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B8220">
      <w:pPr>
        <w:widowControl w:val="0"/>
        <w:overflowPunct w:val="0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 w14:paraId="526C34B3">
      <w:pPr>
        <w:suppressAutoHyphens/>
        <w:rPr>
          <w:rFonts w:ascii="黑体" w:hAnsi="黑体" w:eastAsia="黑体" w:cs="黑体"/>
        </w:rPr>
      </w:pPr>
    </w:p>
    <w:p w14:paraId="41A9C52C">
      <w:pPr>
        <w:jc w:val="center"/>
        <w:textAlignment w:val="center"/>
        <w:rPr>
          <w:rFonts w:ascii="方正小标宋_GBK" w:hAnsi="方正仿宋_GBK" w:eastAsia="方正小标宋_GBK" w:cs="方正仿宋_GBK"/>
          <w:sz w:val="44"/>
          <w:szCs w:val="44"/>
        </w:rPr>
      </w:pPr>
      <w:r>
        <w:rPr>
          <w:rFonts w:hint="eastAsia" w:eastAsia="方正小标宋简体" w:cs="Times New Roman"/>
          <w:snapToGrid/>
          <w:sz w:val="44"/>
          <w:szCs w:val="32"/>
        </w:rPr>
        <w:t>前沿医疗服务试点项目新增协同单位名单</w:t>
      </w:r>
    </w:p>
    <w:p w14:paraId="65F9008B">
      <w:pPr>
        <w:jc w:val="center"/>
        <w:textAlignment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hAnsi="方正仿宋_GBK" w:eastAsia="方正小标宋_GBK" w:cs="方正仿宋_GBK"/>
          <w:sz w:val="44"/>
          <w:szCs w:val="44"/>
        </w:rPr>
        <w:t xml:space="preserve"> </w:t>
      </w:r>
      <w:r>
        <w:rPr>
          <w:rFonts w:hint="eastAsia" w:ascii="方正小标宋_GBK" w:eastAsia="方正小标宋_GBK"/>
          <w:sz w:val="44"/>
          <w:szCs w:val="44"/>
        </w:rPr>
        <w:t xml:space="preserve">                                          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2088"/>
        <w:gridCol w:w="1667"/>
        <w:gridCol w:w="3878"/>
      </w:tblGrid>
      <w:tr w14:paraId="2A45D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  <w:jc w:val="center"/>
        </w:trPr>
        <w:tc>
          <w:tcPr>
            <w:tcW w:w="522" w:type="pct"/>
            <w:noWrap/>
            <w:vAlign w:val="center"/>
          </w:tcPr>
          <w:p w14:paraId="3955829A">
            <w:pPr>
              <w:widowControl w:val="0"/>
              <w:adjustRightInd w:val="0"/>
              <w:snapToGrid w:val="0"/>
              <w:jc w:val="center"/>
              <w:rPr>
                <w:rFonts w:ascii="方正黑体_GBK" w:eastAsia="方正黑体_GBK"/>
                <w:sz w:val="22"/>
                <w:szCs w:val="21"/>
              </w:rPr>
            </w:pPr>
            <w:r>
              <w:rPr>
                <w:rFonts w:hint="eastAsia" w:ascii="方正黑体_GBK" w:eastAsia="方正黑体_GBK"/>
                <w:sz w:val="22"/>
                <w:szCs w:val="21"/>
              </w:rPr>
              <w:t>序号</w:t>
            </w:r>
          </w:p>
        </w:tc>
        <w:tc>
          <w:tcPr>
            <w:tcW w:w="1225" w:type="pct"/>
            <w:noWrap/>
            <w:vAlign w:val="center"/>
          </w:tcPr>
          <w:p w14:paraId="76F68D37">
            <w:pPr>
              <w:widowControl w:val="0"/>
              <w:adjustRightInd w:val="0"/>
              <w:snapToGrid w:val="0"/>
              <w:jc w:val="center"/>
              <w:rPr>
                <w:rFonts w:ascii="方正黑体_GBK" w:eastAsia="方正黑体_GBK"/>
                <w:sz w:val="22"/>
                <w:szCs w:val="21"/>
              </w:rPr>
            </w:pPr>
            <w:r>
              <w:rPr>
                <w:rFonts w:hint="eastAsia" w:ascii="方正黑体_GBK" w:eastAsia="方正黑体_GBK"/>
                <w:sz w:val="22"/>
                <w:szCs w:val="21"/>
              </w:rPr>
              <w:t>新增协同单位</w:t>
            </w:r>
          </w:p>
        </w:tc>
        <w:tc>
          <w:tcPr>
            <w:tcW w:w="978" w:type="pct"/>
            <w:noWrap/>
            <w:vAlign w:val="center"/>
          </w:tcPr>
          <w:p w14:paraId="68920E8D">
            <w:pPr>
              <w:widowControl w:val="0"/>
              <w:adjustRightInd w:val="0"/>
              <w:snapToGrid w:val="0"/>
              <w:jc w:val="center"/>
              <w:rPr>
                <w:rFonts w:ascii="方正黑体_GBK" w:eastAsia="方正黑体_GBK"/>
                <w:sz w:val="22"/>
                <w:szCs w:val="21"/>
              </w:rPr>
            </w:pPr>
            <w:r>
              <w:rPr>
                <w:rFonts w:hint="eastAsia" w:ascii="方正黑体_GBK" w:eastAsia="方正黑体_GBK"/>
                <w:sz w:val="22"/>
                <w:szCs w:val="21"/>
              </w:rPr>
              <w:t>项目负责人</w:t>
            </w:r>
          </w:p>
        </w:tc>
        <w:tc>
          <w:tcPr>
            <w:tcW w:w="2275" w:type="pct"/>
            <w:vAlign w:val="center"/>
          </w:tcPr>
          <w:p w14:paraId="6F4634D6">
            <w:pPr>
              <w:widowControl w:val="0"/>
              <w:adjustRightInd w:val="0"/>
              <w:snapToGrid w:val="0"/>
              <w:jc w:val="center"/>
              <w:rPr>
                <w:rFonts w:ascii="方正黑体_GBK" w:eastAsia="方正黑体_GBK"/>
                <w:sz w:val="22"/>
                <w:szCs w:val="21"/>
              </w:rPr>
            </w:pPr>
            <w:r>
              <w:rPr>
                <w:rFonts w:hint="eastAsia" w:ascii="方正黑体_GBK" w:eastAsia="方正黑体_GBK"/>
                <w:sz w:val="22"/>
                <w:szCs w:val="21"/>
              </w:rPr>
              <w:t>项目名称</w:t>
            </w:r>
          </w:p>
        </w:tc>
      </w:tr>
      <w:tr w14:paraId="30DF6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  <w:jc w:val="center"/>
        </w:trPr>
        <w:tc>
          <w:tcPr>
            <w:tcW w:w="522" w:type="pct"/>
            <w:noWrap/>
            <w:vAlign w:val="center"/>
          </w:tcPr>
          <w:p w14:paraId="03540DD7">
            <w:pPr>
              <w:widowControl w:val="0"/>
              <w:adjustRightInd w:val="0"/>
              <w:snapToGrid w:val="0"/>
              <w:jc w:val="center"/>
              <w:rPr>
                <w:rFonts w:eastAsia="方正仿宋_GBK"/>
                <w:sz w:val="22"/>
                <w:szCs w:val="21"/>
              </w:rPr>
            </w:pPr>
            <w:r>
              <w:rPr>
                <w:rFonts w:hint="eastAsia" w:eastAsia="方正仿宋_GBK"/>
                <w:sz w:val="22"/>
                <w:szCs w:val="21"/>
              </w:rPr>
              <w:t>1</w:t>
            </w:r>
          </w:p>
        </w:tc>
        <w:tc>
          <w:tcPr>
            <w:tcW w:w="1225" w:type="pct"/>
            <w:shd w:val="clear" w:color="auto" w:fill="auto"/>
            <w:vAlign w:val="center"/>
          </w:tcPr>
          <w:p w14:paraId="530466F1">
            <w:pPr>
              <w:widowControl w:val="0"/>
              <w:adjustRightInd w:val="0"/>
              <w:snapToGrid w:val="0"/>
              <w:jc w:val="center"/>
              <w:rPr>
                <w:rFonts w:eastAsia="方正仿宋_GBK" w:cs="Times New Roman"/>
                <w:sz w:val="22"/>
              </w:rPr>
            </w:pPr>
            <w:r>
              <w:rPr>
                <w:rFonts w:hint="eastAsia" w:eastAsia="方正仿宋_GBK" w:cs="Times New Roman"/>
                <w:sz w:val="22"/>
              </w:rPr>
              <w:t>成都人南新桥口腔医院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0C8A73A6">
            <w:pPr>
              <w:widowControl w:val="0"/>
              <w:adjustRightInd w:val="0"/>
              <w:snapToGrid w:val="0"/>
              <w:jc w:val="center"/>
              <w:rPr>
                <w:rFonts w:eastAsia="方正仿宋_GBK" w:cs="Times New Roman"/>
                <w:sz w:val="22"/>
              </w:rPr>
            </w:pPr>
            <w:r>
              <w:rPr>
                <w:rFonts w:hint="eastAsia" w:eastAsia="方正仿宋_GBK" w:cs="Times New Roman"/>
                <w:sz w:val="22"/>
              </w:rPr>
              <w:t>王虎</w:t>
            </w:r>
          </w:p>
        </w:tc>
        <w:tc>
          <w:tcPr>
            <w:tcW w:w="2275" w:type="pct"/>
            <w:shd w:val="clear" w:color="auto" w:fill="auto"/>
            <w:vAlign w:val="center"/>
          </w:tcPr>
          <w:p w14:paraId="341B498C">
            <w:pPr>
              <w:widowControl w:val="0"/>
              <w:adjustRightInd w:val="0"/>
              <w:snapToGrid w:val="0"/>
              <w:jc w:val="center"/>
              <w:rPr>
                <w:rFonts w:eastAsia="方正仿宋_GBK" w:cs="Times New Roman"/>
                <w:sz w:val="22"/>
              </w:rPr>
            </w:pPr>
            <w:r>
              <w:rPr>
                <w:rFonts w:eastAsia="方正仿宋_GBK"/>
                <w:sz w:val="22"/>
                <w:szCs w:val="21"/>
              </w:rPr>
              <w:t>人牙囊间充质干细胞治疗牙周病临床新技术应用</w:t>
            </w:r>
          </w:p>
        </w:tc>
      </w:tr>
    </w:tbl>
    <w:p w14:paraId="3214537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YjdmNWZmZGI0ZjZmNDY5ZmJkNTYzMTc0NzFmZjcifQ=="/>
  </w:docVars>
  <w:rsids>
    <w:rsidRoot w:val="00000000"/>
    <w:rsid w:val="1EB9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79" w:lineRule="exact"/>
      <w:jc w:val="both"/>
    </w:pPr>
    <w:rPr>
      <w:rFonts w:ascii="Times New Roman" w:hAnsi="Times New Roman" w:eastAsia="仿宋_GB2312" w:cstheme="minorBidi"/>
      <w:snapToGrid w:val="0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2025-05-21T07:22:19Z</dcterms:created>
  <dc:creator>X</dc:creator>
  <cp:lastModifiedBy>夏雪</cp:lastModifiedBy>
  <dcterms:modified xsi:type="dcterms:W3CDTF">2025-05-21T07:22:22Z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8A3F6B40984B436DA3E2D0D1341106CA_12</vt:lpwstr>
  </property>
</Properties>
</file>