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075D9">
      <w:pPr>
        <w:keepNext w:val="0"/>
        <w:keepLines w:val="0"/>
        <w:widowControl/>
        <w:suppressLineNumbers w:val="0"/>
        <w:jc w:val="left"/>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附件1</w:t>
      </w:r>
    </w:p>
    <w:p w14:paraId="3A19DC83">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规范整合后的放射检查医疗服务项目价格表</w:t>
      </w:r>
    </w:p>
    <w:tbl>
      <w:tblPr>
        <w:tblStyle w:val="4"/>
        <w:tblW w:w="15510" w:type="dxa"/>
        <w:tblInd w:w="-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10"/>
      </w:tblGrid>
      <w:tr w14:paraId="61F69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15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A14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使用说明：</w:t>
            </w:r>
          </w:p>
          <w:p w14:paraId="29EDCC7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1.本指南以放射检查为重点，按照检查方式的服务产出设立价格项目。根据《深化医疗服务价格改革试点方案》（医保发〔2021〕41号）“厘清价格项目与临床诊疗技术规范、医疗机构成本要素、不同应用场景和收费标准等的政策边界。分类整合现行价格项目，实现价格项目与操作步骤、诊疗部位等技术细节脱钩，增强现行价格项目对医疗技术和医疗活动改良创新的兼容性”要求，各类放射检查项目在操作层面存在差异，但在价格项目和定价水平层面具备合并同类项的条件，立项指南对目前常用的放射检查项目进行了合并。地方医保部门制定“放射检查类”医疗服务项目价格时，要充分体现技术劳务价值，使收费水平覆盖绝大部分放射检查类项目，使整合前后的放射检查类项目收费水平大体相当，具备条件的地方可以适当上调；立项指南所定价格属于政府指导价为最高限价，下浮不限；同时，医疗机构、医务人员实施放射检查过程中有关创新改良，采取“现有项目兼容”的方式简化处理，无需申报新增医疗服务价格项目，直接按照对应的整合项目执行即可。</w:t>
            </w:r>
          </w:p>
          <w:p w14:paraId="3C29CD3D">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2.本指南所称“价格构成”，指项目价格应涵盖的各类资源消耗，用于确定计价单元的边界，不应作为临床技术标准理解，不是实际操作方式、路径、步骤、程序的强制性要求。</w:t>
            </w:r>
          </w:p>
          <w:p w14:paraId="4AF39AC5">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3.本指南所称“加收项”，指同一项目以不同方式提供或在不同场景应用时，确有必要制定差异化收费标准而细分的一类子项，包括在原项目价格基础上增加或减少收费的情况，具体的加/减收标准（加/减收率或加/减收金额）由各地依权限制定；实际应用中，同时涉及多个加收项的，以项目单价为基础计算相应的加/减收水平后，据实收费。</w:t>
            </w:r>
          </w:p>
          <w:p w14:paraId="4DB37E9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4.本指南所称“扩展项”，指同一项目下以不同方式提供或在不同场景应用时，只扩展价格项目适用范围、不额外加价的一类子项，子项的价格按主项目执行。</w:t>
            </w:r>
          </w:p>
          <w:p w14:paraId="5285701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5.本指南所称“基本物耗”指原则上限于不应或不必要与医疗服务项目分割的易耗品，包括但不限于各类消杀用品、储存用品、清洁用品、个人防护用品、垃圾处理用品、润滑剂、棉球、棉签、纱布（垫）、护（尿）垫、治疗巾（单）、中单、护理盘（包）、治疗包、普通注射器、标签、无菌设备保护套、非药品类对比剂、定影液、显影液、影像存储介质、铅制防护用品、可复用的操作器具、软件（版权、开发、购买）成本等。基本物耗成本计入项目价格，不另行收费。除基本物耗以外的其他耗材，按照实际采购价格零差率销售。</w:t>
            </w:r>
          </w:p>
          <w:p w14:paraId="3885868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6.本指南所称“X线摄影成像”“计算机体层成像（CT）平扫”“计算机体层成像（CT）增强扫描”中的“部位”，指颅脑、颅底、眼部、中耳乳突、鼻咽部、口腔颌面、颈部软组织、胸部、心脏、上腹部（包含肝胆胰脾及所涵盖区域）、下腹部（指双肾、肾上腺、双肾上缘至盆腔入口以上所涵盖区域）、盆腔（盆腔入口至肛缘）、颈椎、胸椎、腰椎、骶尾部、单侧肩关节、单侧膝关节、单侧髋关节、单侧上肢、单侧下肢、体表软组织、其他。</w:t>
            </w:r>
          </w:p>
          <w:p w14:paraId="5FCBF51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7.本指南所称“磁共振（MR）平扫”和“磁共振（MR）增强扫描”中的“部位”，指颅脑、颅底、眼部、中耳乳突、鼻咽部、颈部软组织、胸部、心脏、上腹部（包含肝胆胰脾及所涵盖区域）、下腹部（指双肾、肾上腺、双肾上缘至盆腔入口以上所涵盖区域）、盆腔、颈椎、胸椎、腰椎、骶尾部、髋关节、骶髂关节、单侧肩关节、单侧前臂、单侧上臂、单侧手、单侧腕关节、单足、单侧踝关节、单侧肘关节、单侧膝关节、大腿、小腿、体表软组织、其他。</w:t>
            </w:r>
          </w:p>
          <w:p w14:paraId="7AA82C8C">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8.本指南所称“计算机体层（CT）造影成像（血管）”中的“血管”，指颅内动脉、颅内静脉、冠状动脉、肺动脉、胸主动脉、腹主动脉、颈动脉、颈静脉、上肢动脉、下肢动脉、下肢静脉、肺静脉、上腔静脉、下腔静脉、门脉系统。</w:t>
            </w:r>
          </w:p>
          <w:p w14:paraId="5F9DFE5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9.本指南所称“磁共振（MR）成像（血管）”中的“血管”，指头颅动脉、头颅静脉、肺动脉、颈动脉、颈静脉、胸主动脉、腹主动脉、上肢动脉、下肢动脉、下腔静脉。</w:t>
            </w:r>
          </w:p>
          <w:p w14:paraId="395A4A5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10.本指南所称“能量成像”，指通过两个或更多的能量获取物质衰减信息，基于不同组织的能量依赖性不同导致光子吸收的差异，对不同组织进行鉴别和分类。包括但不限于使用具有双能、能量或光谱等扫描功能的计算机体层成像（CT）设备进行计算机体层成像。</w:t>
            </w:r>
          </w:p>
          <w:p w14:paraId="5CDDB35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11.本指南所称“特殊方式成像”，参照国家卫生健康委制定发布的技术规范所列项目，调整制定为以下方式：“单脏器薄层扫描”“磁共振单脏器磁敏感加权成像”“单脏器磁共振波谱分析”“磁共振动态增强成像”“磁共振弥散成像”“功能磁共振”“酰胺质子转移成像”等，不同成像方式可累计计费。</w:t>
            </w:r>
          </w:p>
          <w:p w14:paraId="58FEFDC1">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12.本指南所称的“薄层扫描”，指通过计算机体层成像（CT）扫描，获取标称层厚&lt;2mm的图像。</w:t>
            </w:r>
          </w:p>
          <w:p w14:paraId="2D55D778">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13.本指南所称“放射性核素平面显像（静态）”“放射性核素平面显像（动态）”“放射性核素平面显像（全身）”中所指设备包括但不限于通过γ照相机、SPECT、SPECT/CT等单光子发射的显像设备完成的平面静态显像。本项目中已包含3个及以内的体位检查，每增加一体位按一定比例或数额加收。</w:t>
            </w:r>
          </w:p>
          <w:p w14:paraId="70EE06C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14.本指南所称“放射性核素平面显像（静态）”“放射性核素平面显像（动态）”、“正电子发射计算机断层显像/计算机断层扫描（PET/CT）”和“正电子发射计算机断层显像/磁共振成像（PET/MRI）”中的“部位”，指头颅、颈部、胸部、腹部（肝、胆、脾、胰、双肾、胃部、肠道）、盆腔、泌尿系、四肢、其他未列部位。最高收费不超过3个部位。</w:t>
            </w:r>
          </w:p>
          <w:p w14:paraId="7E5554C5">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15.“计算机体层（CT）灌注成像”、“磁共振（MR）灌注成像”、“单光子发射断层显像（SPECT）”中的“脏器”，指脑、唾液腺、甲状腺（含甲状旁腺）、食管、肺、心脏、肝脏、胆囊、胰腺、脾脏、肾脏、肾上腺、胃肠道、膀胱输尿管、前列腺、子宫及附件、睾丸。</w:t>
            </w:r>
          </w:p>
          <w:p w14:paraId="3CF361E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16.本指南所称“正电子发射计算机断层显像/计算机断层扫描（PET/CT）”和“正电子发射计算机断层显像/磁共振成像（PET/MRI）”中的“局部”指扫描长度70CM，“躯干”指扫描范围从颅底到大腿中上部，“全身”指扫描范围从头到脚。</w:t>
            </w:r>
          </w:p>
          <w:p w14:paraId="166A05BB">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17.本指南所称“对比剂”中的药品类对比剂按零差率销售。</w:t>
            </w:r>
          </w:p>
          <w:p w14:paraId="6143E535">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18.公立医疗机构开展相关放射检查须提供符合要求的“数字影像处理和上传存储服务”并执行现行放射检查项目价格，对于不能提供符合要求的“数字影像处理和上传存储服务”的，执行的相关放射检查项目价格减收5元。</w:t>
            </w:r>
          </w:p>
          <w:p w14:paraId="4A10CF6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19.允许公立医疗机构在患者自愿选择基础上，若提供“数字胶片云储存服务”，可不再提供实体胶片。将减少实体胶片打印节约的成本，用于补偿数字胶片服务成本。医疗机构在常规提供影像资料后，如需额外提供影像资料，可收取相应费用。</w:t>
            </w:r>
          </w:p>
          <w:p w14:paraId="73EA138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20.本指南中核医学相关检查项目均不含放射性药品费用。</w:t>
            </w:r>
          </w:p>
          <w:p w14:paraId="0661DA1E">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21.本指南中除“单光子发射断层显像（SPECT）（部位）”“单光子发射断层显像（SPECT）（全身）”之外，其它的“负荷显像”按2次计费。</w:t>
            </w:r>
          </w:p>
          <w:p w14:paraId="16EBD9C4">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22.本指南中涉及“包括……”“……等”的，属于开放型表述，所指对象不仅局限于表述中列明的事项，也包括未列明的同类事项。</w:t>
            </w:r>
          </w:p>
          <w:p w14:paraId="62D8DAE7">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23.各类引导类项目拟在临床辅助操作类立项指南中另行立项。</w:t>
            </w:r>
          </w:p>
          <w:p w14:paraId="48F797A9">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color w:val="000000"/>
                <w:kern w:val="0"/>
                <w:sz w:val="15"/>
                <w:szCs w:val="15"/>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24.医疗机构应将影像资料上传至本地医保系统。</w:t>
            </w:r>
          </w:p>
          <w:p w14:paraId="07ECD402">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国标黑体" w:hAnsi="国标黑体" w:eastAsia="国标黑体" w:cs="国标黑体"/>
                <w:i w:val="0"/>
                <w:iCs w:val="0"/>
                <w:color w:val="000000"/>
                <w:kern w:val="0"/>
                <w:sz w:val="16"/>
                <w:szCs w:val="16"/>
                <w:u w:val="none"/>
                <w:lang w:val="en-US" w:eastAsia="zh-CN" w:bidi="ar"/>
              </w:rPr>
            </w:pPr>
            <w:r>
              <w:rPr>
                <w:rFonts w:hint="eastAsia" w:ascii="仿宋_GB2312" w:hAnsi="仿宋_GB2312" w:eastAsia="仿宋_GB2312" w:cs="仿宋_GB2312"/>
                <w:i w:val="0"/>
                <w:color w:val="000000"/>
                <w:kern w:val="0"/>
                <w:sz w:val="15"/>
                <w:szCs w:val="15"/>
                <w:u w:val="none"/>
                <w:lang w:val="en-US" w:eastAsia="zh-CN" w:bidi="ar"/>
              </w:rPr>
              <w:t>25.本指南所称的“人工智能辅助诊断”是指应用人工智能技术辅助进行的放射检查诊断，不得与主项目同时收费</w:t>
            </w:r>
            <w:r>
              <w:rPr>
                <w:rFonts w:hint="eastAsia" w:ascii="仿宋_GB2312" w:hAnsi="仿宋_GB2312" w:eastAsia="仿宋_GB2312" w:cs="仿宋_GB2312"/>
                <w:i w:val="0"/>
                <w:color w:val="000000"/>
                <w:kern w:val="0"/>
                <w:sz w:val="16"/>
                <w:szCs w:val="16"/>
                <w:u w:val="none"/>
                <w:lang w:val="en-US" w:eastAsia="zh-CN" w:bidi="ar"/>
              </w:rPr>
              <w:t>。</w:t>
            </w:r>
          </w:p>
        </w:tc>
      </w:tr>
    </w:tbl>
    <w:p w14:paraId="4224D972">
      <w:pPr>
        <w:keepNext w:val="0"/>
        <w:keepLines w:val="0"/>
        <w:widowControl/>
        <w:suppressLineNumbers w:val="0"/>
        <w:jc w:val="center"/>
        <w:textAlignment w:val="center"/>
        <w:rPr>
          <w:rFonts w:hint="default" w:ascii="国标黑体" w:hAnsi="国标黑体" w:eastAsia="国标黑体" w:cs="国标黑体"/>
          <w:i w:val="0"/>
          <w:iCs w:val="0"/>
          <w:color w:val="000000"/>
          <w:kern w:val="0"/>
          <w:sz w:val="22"/>
          <w:szCs w:val="22"/>
          <w:u w:val="none"/>
          <w:lang w:val="en-US" w:eastAsia="zh-CN" w:bidi="ar"/>
        </w:rPr>
      </w:pPr>
      <w:r>
        <w:rPr>
          <w:rFonts w:hint="default" w:ascii="国标黑体" w:hAnsi="国标黑体" w:eastAsia="国标黑体" w:cs="国标黑体"/>
          <w:i w:val="0"/>
          <w:iCs w:val="0"/>
          <w:color w:val="000000"/>
          <w:kern w:val="0"/>
          <w:sz w:val="22"/>
          <w:szCs w:val="22"/>
          <w:u w:val="none"/>
          <w:lang w:val="en-US" w:eastAsia="zh-CN" w:bidi="ar"/>
        </w:rPr>
        <w:br w:type="page"/>
      </w:r>
    </w:p>
    <w:tbl>
      <w:tblPr>
        <w:tblStyle w:val="4"/>
        <w:tblW w:w="1532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5"/>
        <w:gridCol w:w="835"/>
        <w:gridCol w:w="1716"/>
        <w:gridCol w:w="2062"/>
        <w:gridCol w:w="2995"/>
        <w:gridCol w:w="2971"/>
        <w:gridCol w:w="818"/>
        <w:gridCol w:w="1036"/>
        <w:gridCol w:w="2447"/>
      </w:tblGrid>
      <w:tr w14:paraId="10F84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FAA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ascii="国标黑体" w:hAnsi="国标黑体" w:eastAsia="国标黑体" w:cs="国标黑体"/>
                <w:i w:val="0"/>
                <w:iCs w:val="0"/>
                <w:color w:val="000000"/>
                <w:sz w:val="22"/>
                <w:szCs w:val="22"/>
                <w:u w:val="none"/>
              </w:rPr>
            </w:pPr>
            <w:r>
              <w:rPr>
                <w:rFonts w:hint="default" w:ascii="国标黑体" w:hAnsi="国标黑体" w:eastAsia="国标黑体" w:cs="国标黑体"/>
                <w:i w:val="0"/>
                <w:iCs w:val="0"/>
                <w:color w:val="000000"/>
                <w:kern w:val="0"/>
                <w:sz w:val="22"/>
                <w:szCs w:val="22"/>
                <w:u w:val="none"/>
                <w:lang w:val="en-US" w:eastAsia="zh-CN" w:bidi="ar"/>
              </w:rPr>
              <w:t>序号</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E0E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国标黑体" w:hAnsi="国标黑体" w:eastAsia="国标黑体" w:cs="国标黑体"/>
                <w:i w:val="0"/>
                <w:iCs w:val="0"/>
                <w:color w:val="000000"/>
                <w:kern w:val="0"/>
                <w:sz w:val="22"/>
                <w:szCs w:val="22"/>
                <w:u w:val="none"/>
                <w:lang w:val="en-US" w:eastAsia="zh-CN" w:bidi="ar"/>
              </w:rPr>
            </w:pPr>
            <w:r>
              <w:rPr>
                <w:rFonts w:hint="default" w:ascii="国标黑体" w:hAnsi="国标黑体" w:eastAsia="国标黑体" w:cs="国标黑体"/>
                <w:i w:val="0"/>
                <w:iCs w:val="0"/>
                <w:color w:val="000000"/>
                <w:kern w:val="0"/>
                <w:sz w:val="22"/>
                <w:szCs w:val="22"/>
                <w:u w:val="none"/>
                <w:lang w:val="en-US" w:eastAsia="zh-CN" w:bidi="ar"/>
              </w:rPr>
              <w:t>归集</w:t>
            </w:r>
          </w:p>
          <w:p w14:paraId="45EB5A2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国标黑体" w:hAnsi="国标黑体" w:eastAsia="国标黑体" w:cs="国标黑体"/>
                <w:i w:val="0"/>
                <w:iCs w:val="0"/>
                <w:color w:val="000000"/>
                <w:sz w:val="22"/>
                <w:szCs w:val="22"/>
                <w:u w:val="none"/>
              </w:rPr>
            </w:pPr>
            <w:r>
              <w:rPr>
                <w:rFonts w:hint="default" w:ascii="国标黑体" w:hAnsi="国标黑体" w:eastAsia="国标黑体" w:cs="国标黑体"/>
                <w:i w:val="0"/>
                <w:iCs w:val="0"/>
                <w:color w:val="000000"/>
                <w:kern w:val="0"/>
                <w:sz w:val="22"/>
                <w:szCs w:val="22"/>
                <w:u w:val="none"/>
                <w:lang w:val="en-US" w:eastAsia="zh-CN" w:bidi="ar"/>
              </w:rPr>
              <w:t>口径</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554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国标黑体" w:hAnsi="国标黑体" w:eastAsia="国标黑体" w:cs="国标黑体"/>
                <w:i w:val="0"/>
                <w:iCs w:val="0"/>
                <w:color w:val="000000"/>
                <w:sz w:val="22"/>
                <w:szCs w:val="22"/>
                <w:u w:val="none"/>
              </w:rPr>
            </w:pPr>
            <w:r>
              <w:rPr>
                <w:rFonts w:hint="default" w:ascii="国标黑体" w:hAnsi="国标黑体" w:eastAsia="国标黑体" w:cs="国标黑体"/>
                <w:i w:val="0"/>
                <w:iCs w:val="0"/>
                <w:color w:val="000000"/>
                <w:kern w:val="0"/>
                <w:sz w:val="22"/>
                <w:szCs w:val="22"/>
                <w:u w:val="none"/>
                <w:lang w:val="en-US" w:eastAsia="zh-CN" w:bidi="ar"/>
              </w:rPr>
              <w:t>项目编码</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7D2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国标黑体" w:hAnsi="国标黑体" w:eastAsia="国标黑体" w:cs="国标黑体"/>
                <w:i w:val="0"/>
                <w:iCs w:val="0"/>
                <w:color w:val="000000"/>
                <w:sz w:val="22"/>
                <w:szCs w:val="22"/>
                <w:u w:val="none"/>
              </w:rPr>
            </w:pPr>
            <w:r>
              <w:rPr>
                <w:rFonts w:hint="default" w:ascii="国标黑体" w:hAnsi="国标黑体" w:eastAsia="国标黑体" w:cs="国标黑体"/>
                <w:i w:val="0"/>
                <w:iCs w:val="0"/>
                <w:color w:val="000000"/>
                <w:kern w:val="0"/>
                <w:sz w:val="22"/>
                <w:szCs w:val="22"/>
                <w:u w:val="none"/>
                <w:lang w:val="en-US" w:eastAsia="zh-CN" w:bidi="ar"/>
              </w:rPr>
              <w:t>项目名称</w:t>
            </w:r>
          </w:p>
        </w:tc>
        <w:tc>
          <w:tcPr>
            <w:tcW w:w="2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0ED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国标黑体" w:hAnsi="国标黑体" w:eastAsia="国标黑体" w:cs="国标黑体"/>
                <w:i w:val="0"/>
                <w:iCs w:val="0"/>
                <w:color w:val="000000"/>
                <w:sz w:val="22"/>
                <w:szCs w:val="22"/>
                <w:u w:val="none"/>
              </w:rPr>
            </w:pPr>
            <w:r>
              <w:rPr>
                <w:rFonts w:hint="default" w:ascii="国标黑体" w:hAnsi="国标黑体" w:eastAsia="国标黑体" w:cs="国标黑体"/>
                <w:i w:val="0"/>
                <w:iCs w:val="0"/>
                <w:color w:val="000000"/>
                <w:kern w:val="0"/>
                <w:sz w:val="22"/>
                <w:szCs w:val="22"/>
                <w:u w:val="none"/>
                <w:lang w:val="en-US" w:eastAsia="zh-CN" w:bidi="ar"/>
              </w:rPr>
              <w:t>服务产出</w:t>
            </w:r>
          </w:p>
        </w:tc>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47D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国标黑体" w:hAnsi="国标黑体" w:eastAsia="国标黑体" w:cs="国标黑体"/>
                <w:i w:val="0"/>
                <w:iCs w:val="0"/>
                <w:color w:val="000000"/>
                <w:sz w:val="22"/>
                <w:szCs w:val="22"/>
                <w:u w:val="none"/>
              </w:rPr>
            </w:pPr>
            <w:r>
              <w:rPr>
                <w:rFonts w:hint="default" w:ascii="国标黑体" w:hAnsi="国标黑体" w:eastAsia="国标黑体" w:cs="国标黑体"/>
                <w:i w:val="0"/>
                <w:iCs w:val="0"/>
                <w:color w:val="000000"/>
                <w:kern w:val="0"/>
                <w:sz w:val="22"/>
                <w:szCs w:val="22"/>
                <w:u w:val="none"/>
                <w:lang w:val="en-US" w:eastAsia="zh-CN" w:bidi="ar"/>
              </w:rPr>
              <w:t>价格构成</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424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国标黑体" w:hAnsi="国标黑体" w:eastAsia="国标黑体" w:cs="国标黑体"/>
                <w:i w:val="0"/>
                <w:iCs w:val="0"/>
                <w:color w:val="000000"/>
                <w:kern w:val="0"/>
                <w:sz w:val="22"/>
                <w:szCs w:val="22"/>
                <w:u w:val="none"/>
                <w:lang w:val="en-US" w:eastAsia="zh-CN" w:bidi="ar"/>
              </w:rPr>
            </w:pPr>
            <w:r>
              <w:rPr>
                <w:rFonts w:hint="default" w:ascii="国标黑体" w:hAnsi="国标黑体" w:eastAsia="国标黑体" w:cs="国标黑体"/>
                <w:i w:val="0"/>
                <w:iCs w:val="0"/>
                <w:color w:val="000000"/>
                <w:kern w:val="0"/>
                <w:sz w:val="22"/>
                <w:szCs w:val="22"/>
                <w:u w:val="none"/>
                <w:lang w:val="en-US" w:eastAsia="zh-CN" w:bidi="ar"/>
              </w:rPr>
              <w:t>计价</w:t>
            </w:r>
          </w:p>
          <w:p w14:paraId="5FEF5C8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国标黑体" w:hAnsi="国标黑体" w:eastAsia="国标黑体" w:cs="国标黑体"/>
                <w:i w:val="0"/>
                <w:iCs w:val="0"/>
                <w:color w:val="000000"/>
                <w:sz w:val="22"/>
                <w:szCs w:val="22"/>
                <w:u w:val="none"/>
              </w:rPr>
            </w:pPr>
            <w:r>
              <w:rPr>
                <w:rFonts w:hint="default" w:ascii="国标黑体" w:hAnsi="国标黑体" w:eastAsia="国标黑体" w:cs="国标黑体"/>
                <w:i w:val="0"/>
                <w:iCs w:val="0"/>
                <w:color w:val="000000"/>
                <w:kern w:val="0"/>
                <w:sz w:val="22"/>
                <w:szCs w:val="22"/>
                <w:u w:val="none"/>
                <w:lang w:val="en-US" w:eastAsia="zh-CN" w:bidi="ar"/>
              </w:rPr>
              <w:t>单位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FB7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国标黑体" w:hAnsi="国标黑体" w:eastAsia="国标黑体" w:cs="国标黑体"/>
                <w:i w:val="0"/>
                <w:iCs w:val="0"/>
                <w:color w:val="000000"/>
                <w:sz w:val="22"/>
                <w:szCs w:val="22"/>
                <w:u w:val="none"/>
              </w:rPr>
            </w:pPr>
            <w:r>
              <w:rPr>
                <w:rFonts w:hint="eastAsia" w:ascii="国标黑体" w:hAnsi="国标黑体" w:eastAsia="国标黑体" w:cs="国标黑体"/>
                <w:i w:val="0"/>
                <w:iCs w:val="0"/>
                <w:color w:val="000000"/>
                <w:kern w:val="0"/>
                <w:sz w:val="22"/>
                <w:szCs w:val="22"/>
                <w:u w:val="none"/>
                <w:lang w:val="en-US" w:eastAsia="zh-CN" w:bidi="ar"/>
              </w:rPr>
              <w:t>在昌省直医院价</w:t>
            </w:r>
            <w:r>
              <w:rPr>
                <w:rFonts w:hint="default" w:ascii="国标黑体" w:hAnsi="国标黑体" w:eastAsia="国标黑体" w:cs="国标黑体"/>
                <w:i w:val="0"/>
                <w:iCs w:val="0"/>
                <w:color w:val="000000"/>
                <w:kern w:val="0"/>
                <w:sz w:val="22"/>
                <w:szCs w:val="22"/>
                <w:u w:val="none"/>
                <w:lang w:val="en-US" w:eastAsia="zh-CN" w:bidi="ar"/>
              </w:rPr>
              <w:t>格（元）</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D90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国标黑体" w:hAnsi="国标黑体" w:eastAsia="国标黑体" w:cs="国标黑体"/>
                <w:i w:val="0"/>
                <w:iCs w:val="0"/>
                <w:color w:val="000000"/>
                <w:sz w:val="22"/>
                <w:szCs w:val="22"/>
                <w:u w:val="none"/>
              </w:rPr>
            </w:pPr>
            <w:r>
              <w:rPr>
                <w:rFonts w:hint="default" w:ascii="国标黑体" w:hAnsi="国标黑体" w:eastAsia="国标黑体" w:cs="国标黑体"/>
                <w:i w:val="0"/>
                <w:iCs w:val="0"/>
                <w:color w:val="000000"/>
                <w:kern w:val="0"/>
                <w:sz w:val="22"/>
                <w:szCs w:val="22"/>
                <w:u w:val="none"/>
                <w:lang w:val="en-US" w:eastAsia="zh-CN" w:bidi="ar"/>
              </w:rPr>
              <w:t>计价说明</w:t>
            </w:r>
          </w:p>
        </w:tc>
      </w:tr>
      <w:tr w14:paraId="2E621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6F6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376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696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012301010010000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DDC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X线摄影成像</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49A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通过X线摄影（含数字化），实现对患者投照部位的定位、X线成像及分析。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A0C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所定价格涵盖摆位、摄影、成像、分析、出具报告、数字影像处理与上传存储（含数字方式）等步骤所需的人力资源、设备运转成本消耗与基本物质资源消耗。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D2B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部位·体位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5BA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40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659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1.从第二个体位开始按25元收取；每个部位摄影超过三个体位的，按三个体位收费。</w:t>
            </w:r>
          </w:p>
          <w:p w14:paraId="294637E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2.各级医疗机构开展普通透视、食管钡餐透视检查仍按原价格收费。</w:t>
            </w:r>
          </w:p>
        </w:tc>
      </w:tr>
      <w:tr w14:paraId="48E35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695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3E2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E00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012301010010001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DB6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X线摄影成像-床旁X线摄影（加收）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C4E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通过床旁X线摄影（含数字化），实现对患者投照部位的定位、X线成像</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及分析</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6C43">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511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BEB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AD8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“床旁X线摄影”指患者因病情无法前往检查科室，需在病床旁完成X线摄影。在同一次检查中，无论多少部位仅加收一次。</w:t>
            </w:r>
          </w:p>
        </w:tc>
      </w:tr>
      <w:tr w14:paraId="52273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29E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C82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0A0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012301010010011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D17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X线摄影成像-动态X线摄影（加收）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DCC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通过动态X线摄影（含数字化），实现对患者投照部位的定位、X线成像及分析。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0366">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BA3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A7C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BC76">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2265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2AB1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322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630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012301010010021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5F6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X线摄影成像-影像拼接成像（加收）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8D4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通过X线摄影（含数字化），实现对患者投照部位的定位、X线成像拼接及分析。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67CB">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3D8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A3C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FDE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“影像拼接成像”指双下肢、脊柱全长等的X线摄影成像。</w:t>
            </w:r>
          </w:p>
        </w:tc>
      </w:tr>
      <w:tr w14:paraId="6F7E2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026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394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B08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012301010010100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B29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X线摄影成像-人工智能辅助诊断（扩展）</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9EF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通过X线摄影（含数字化），实现对患者投照部位的定位、X线成像及分析。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AE2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所定价格涵盖摆位、摄影、成像、分析、出具报告、数字影像处理与上传存储（含数字方式）等步骤所需的人力资源、设备运转成本消耗与基本物质资源消耗。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37C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部位·体位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7DA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40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9213">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F930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ECA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B8B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975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012301010011100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603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X线摄影成像-口腔曲面体层成像（扩展）</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7D9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通过X线摄影（含数字化），实现口腔曲面体层成像。</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46D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所定价格涵盖摆位、摄影、成像、分析、出具报告、数字影像处理与上传存储（含数字方式）等步骤所需的人力资源、设备运转成本消耗与基本物质资源消耗。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75E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部位·体位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4AE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40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4F29">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2832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798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D18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5D5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012301010020000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E70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X线摄影成像（牙片）</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BE0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通过X线摄影（含数字化），实现对范围牙齿的X线成像及分析。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A92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所定价格涵盖摆位、摄影、成像、分析、出具报告、数字影像处理与上传存储（含数字方式）等步骤所需的人力资源、设备运转成本消耗与基本物质资源消耗。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9B8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6AD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15</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0E4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部位的定义为：切牙、前磨牙和磨牙，以两个牙位为一个部位；尖牙，以单牙位为一个部位。</w:t>
            </w:r>
          </w:p>
        </w:tc>
      </w:tr>
      <w:tr w14:paraId="5F209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840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8BC3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FB5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012301010020100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CF5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X线摄影成像（牙片）-人工智能辅助诊断（扩展）</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1D4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通过X线摄影（含数字化），实现对范围牙齿的X线成像及分析。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449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所定价格涵盖摆位、摄影、成像、分析、出具报告、数字影像处理与上传存储（含数字方式）等步骤所需的人力资源、设备运转成本消耗与基本物质资源消耗。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CCB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A1F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15</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D2A1">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FF13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B9F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6A3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F94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012301010030000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149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X线摄影成像（乳腺）</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97F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通过X线摄影（含数字化），实现患者的乳腺X线成像及分析。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AA9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所定价格涵盖摆位、摄影、成像、分析、出具报告、数字影像处理与上传存储（含数字方式）等步骤所需的人力资源、设备运转成本消耗与基本物质资源消耗。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32B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单侧</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1A9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70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449E">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DF13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425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5B5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8FB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012301010030100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DDA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X线摄影成像（乳腺）-人工智能辅助诊断（扩展）</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4F0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通过X线摄影（含数字化），实现患者的乳腺X线成像及分析。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301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所定价格涵盖摆位、摄影、成像、分析、出具报告、数字影像处理与上传存储（含数字方式）等步骤所需的人力资源、设备运转成本消耗与基本物质资源消耗。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BBB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单侧</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908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70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18F4">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E4D9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7E3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0D3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4B3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012301010040000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E5E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X线造影成像</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5DE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通过X线摄影，对经口服、注射或灌肠方式引入对比剂后的消化道、鼻窦、泪道等各类腔道的形态及功能进行成像及分析（不含穿刺/插管）。</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EA2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pacing w:val="-11"/>
                <w:kern w:val="0"/>
                <w:sz w:val="20"/>
                <w:szCs w:val="20"/>
                <w:u w:val="none"/>
                <w:lang w:val="en-US" w:eastAsia="zh-CN" w:bidi="ar"/>
                <w14:textFill>
                  <w14:solidFill>
                    <w14:schemeClr w14:val="tx1"/>
                  </w14:solidFill>
                </w14:textFill>
              </w:rPr>
              <w:t>所定价格涵盖摆位、对比剂引入、观察、成像、分析、出具报告、数字影像处理与上传存储（含数字方式）等步骤所需的人力资源、设备运转成本消耗与基本物质资源消耗。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9B3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69F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95</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729F">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C283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519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AF5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306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012301010040001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E10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X线造影成像-全消化道造影（加收）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EDF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通过X线摄影，对经口服、注射或灌肠方式引入对比剂后的全消化道的形态及功能进行成像及分析（不含穿刺/插管）。</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5B25">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CC4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9CE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EA3A">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2C0B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CBE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B47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CCC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012301010040100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CF8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X线造影成像-人工智能辅助诊断（扩展）</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316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通过X线摄影，对经口服、注射或灌肠方式引入对比剂后的消化道、鼻窦、泪道等各类腔道的形态及功能进行成像及分析（不含穿刺/插管）。</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953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所定价格涵盖摆位、对比剂引入、观察、成像、分析、出具报告、数字影像处理与上传存储（含数字方式）等步骤所需的人力资源、设备运转成本消耗与基本物质资源消耗。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997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EF5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95</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7E6D">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9237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3F3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474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2FB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012301010041100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89A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X线造影成像-泪道造影（扩展）</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F77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通过X线摄影，对经口服、注射或灌肠方式引入对比剂后的泪道的形态及功能进行成像及分析（不含穿刺/插管）。</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0A2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所定价格涵盖摆位、对比剂引入、观察、成像、分析、出具报告、数字影像处理与上传存储（含数字方式）等步骤所需的人力资源、设备运转成本消耗与基本物质资源消耗。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3C8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1E7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95</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9A87">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58B9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264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6C2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C65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012301010041200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E68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X线造影成像-T管造影（扩展）</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6D3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通过X线摄影，对经口服、注射或灌肠方式引入对比剂后的T管的形态及功能进行成像及分析（不含穿刺/插管）。</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2BB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所定价格涵盖摆位、对比剂引入、观察、成像、分析、出具报告、数字影像处理与上传存储（含数字方式）等步骤所需的人力资源、设备运转成本消耗与基本物质资源消耗。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236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29D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95</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3E13">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37DE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6DA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2E3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699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012301020010000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F00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计算机体层成像（CT）平扫</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13C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通过计算机体层成像（CT）平扫，实现患者检查部位的成像及分析。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BE8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所定价格涵盖摆位、扫描成像、分析、出具报告、数字影像处理与上传存储（含数字方式）等步骤所需的人力资源、设备运转成本消耗与基本物质资源消耗。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919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F5F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210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37B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超过三个部位按三个部位收费。</w:t>
            </w:r>
          </w:p>
        </w:tc>
      </w:tr>
      <w:tr w14:paraId="1C1EF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480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03C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5AB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012301020010001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92B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计算机体层成像（CT）平扫-能量成像（加收）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2FD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通过计算机体层成像（CT）平扫，实现患者检查部位的能量成像及分析。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9A75">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937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97B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090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在同一次检查中，无论多少部位仅加收一次。</w:t>
            </w:r>
          </w:p>
        </w:tc>
      </w:tr>
      <w:tr w14:paraId="4D4B2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4FF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401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A2C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012301020010011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C3C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计算机体层成像（CT）平扫-薄层扫描（加收）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229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通过计算机体层成像（CT）平扫，实现患者检查部位的成像及薄层扫描分析。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9A14">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70E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9BF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858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在同一次检查中，无论多少部位仅加收一次。</w:t>
            </w:r>
          </w:p>
        </w:tc>
      </w:tr>
      <w:tr w14:paraId="2B0E3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A11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A1A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43C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012301020010021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F9C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计算机体层成像（CT）平扫-冠脉钙化积分（加收）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4DB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通过计算机体层成像（CT）平扫，进行实现患者检查部位的成像及冠脉钙化积分分析。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2AF3">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FF4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highlight w:val="none"/>
                <w:u w:val="none"/>
                <w14:textFill>
                  <w14:solidFill>
                    <w14:schemeClr w14:val="tx1"/>
                  </w14:solidFill>
                </w14:textFill>
              </w:rPr>
            </w:pPr>
            <w:r>
              <w:rPr>
                <w:rFonts w:hint="default" w:ascii="宋体" w:hAnsi="宋体" w:cs="宋体"/>
                <w:i w:val="0"/>
                <w:iCs w:val="0"/>
                <w:color w:val="000000" w:themeColor="text1"/>
                <w:kern w:val="0"/>
                <w:sz w:val="20"/>
                <w:szCs w:val="20"/>
                <w:highlight w:val="none"/>
                <w:u w:val="none"/>
                <w:lang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DD2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9123">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4624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72C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BF5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BA5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012301020010100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E79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计算机体层成像（CT）平扫-人工智能辅助诊断（扩展）</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C44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通过计算机体层成像（CT）平扫，实现患者检查部位的成像及分析。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B46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所定价格涵盖摆位、扫描成像、分析、出具报告、数字影像处理与上传存储（含数字方式）等步骤所需的人力资源、设备运转成本消耗与基本物质资源消耗。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0B5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353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210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3F95">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F62F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C29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D60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2B7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012301020011100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EB2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计算机体层成像（CT）平扫-口腔颌面锥形束CT（CBCT）（扩展）</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09D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通过口腔颌面锥形束CT，实现患者检查部位的成像及分析。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EE0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所定价格涵盖摆位、扫描成像、分析、出具报告、数字影像处理与上传存储（含数字方式）等步骤所需的人力资源、设备运转成本消耗与基本物质资源消耗。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D59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kern w:val="0"/>
                <w:sz w:val="20"/>
                <w:szCs w:val="20"/>
                <w:u w:val="none"/>
                <w:lang w:bidi="ar"/>
                <w14:textFill>
                  <w14:solidFill>
                    <w14:schemeClr w14:val="tx1"/>
                  </w14:solidFill>
                </w14:textFill>
              </w:rPr>
            </w:pPr>
            <w:r>
              <w:rPr>
                <w:rFonts w:hint="eastAsia"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A8A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210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E692">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C586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3B0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0AA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DED8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012301020020000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DE8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计算机体层成像（CT）增强</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CA3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通过计算机体层成像（CT）增强扫描，对使用对比剂后的检查部位进行成像及分析。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221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所定价格涵盖摆位、对比剂注射、扫描成像、分析、出具报告、数字影像处理与上传存储（含数字方式）等步骤所需的人力资源和基本物质资源消耗。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90A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7BA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280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1B9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1.同一部位平扫后立即行增强扫描的，增强扫描按50%收取；</w:t>
            </w:r>
          </w:p>
          <w:p w14:paraId="45D6620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2.超过三个部位按三个部位收费。</w:t>
            </w:r>
          </w:p>
        </w:tc>
      </w:tr>
      <w:tr w14:paraId="77C22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2D7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458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41A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012301020020001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F3E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计算机体层成像（CT）增强-能量成像（加收）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ACE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通过计算机体层成像（CT）增强扫描，对使用对比剂后的检查部位进行能量成像及分析。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E128">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242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highlight w:val="none"/>
                <w:u w:val="none"/>
                <w14:textFill>
                  <w14:solidFill>
                    <w14:schemeClr w14:val="tx1"/>
                  </w14:solidFill>
                </w14:textFill>
              </w:rPr>
            </w:pPr>
            <w:r>
              <w:rPr>
                <w:rFonts w:hint="default" w:ascii="宋体" w:hAnsi="宋体" w:cs="宋体"/>
                <w:i w:val="0"/>
                <w:iCs w:val="0"/>
                <w:color w:val="000000" w:themeColor="text1"/>
                <w:kern w:val="0"/>
                <w:sz w:val="20"/>
                <w:szCs w:val="20"/>
                <w:highlight w:val="none"/>
                <w:u w:val="none"/>
                <w:lang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655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786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在同一次检查中，无论多少部位仅加收一次。</w:t>
            </w:r>
          </w:p>
        </w:tc>
      </w:tr>
      <w:tr w14:paraId="6E099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AF3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49C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1C6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012301020020011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316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计算机体层成像（CT）增强-薄层扫描（加收）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18C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通过计算机体层成像（CT）增强扫描，对使用对比剂后的检查部位进行成像及薄层扫描分析。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89CCE">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050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EF2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10E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在同一次检查中，无论多少部位仅加收一次。</w:t>
            </w:r>
          </w:p>
        </w:tc>
      </w:tr>
      <w:tr w14:paraId="13E5C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542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E507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41C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012301020020100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69D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计算机体层成像（CT）增强-人工智能辅助诊断（扩展）</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8F4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通过计算机体层成像（CT）增强扫描，对使用对比剂后的检查部位进行成像及分析。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B4B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所定价格涵盖摆位、对比剂注射、扫描成像、分析、出具报告、数字影像处理与上传存储（含数字方式）等步骤所需的人力资源和基本物质资源消耗。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C44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1E7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280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BD64">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7FE2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F6BC">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E729">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2884">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012301020021100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00D6">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计算机体层成像（CT）增强-延迟显像（扩展）</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34E1">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通过计算机体层成像（CT）增强扫描结合延迟显像，对使用对比剂后的检查部位进行及分析。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8E46">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所定价格涵盖摆位、对比剂注射、扫描成像、分析、出具报告、数字影像处理与上传存储（含数字方式）等步骤所需的人力资源和基本物质资源消耗。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38F9">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7A4B">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280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CD71">
            <w:pPr>
              <w:keepNext w:val="0"/>
              <w:keepLines w:val="0"/>
              <w:pageBreakBefore w:val="0"/>
              <w:kinsoku/>
              <w:wordWrap/>
              <w:overflowPunct/>
              <w:topLinePunct w:val="0"/>
              <w:autoSpaceDE/>
              <w:autoSpaceDN/>
              <w:bidi w:val="0"/>
              <w:adjustRightInd/>
              <w:snapToGrid/>
              <w:spacing w:line="28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BB4E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A735">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B95B">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1F3C">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012301020030000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1238">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计算机体层（CT）造影成像（血管）</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ED55">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通过CT增强扫描，对使用对比剂后的血管进行成像及分析。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0530">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所定价格涵盖摆位、对比剂注射、扫描成像、分析、出具报告、数字影像处理与上传存储（含数字方式）等步骤所需的人力资源和基本物质资源消耗。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B4A9">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血管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1D46">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435</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05D8">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1.超过两根血管按两根血管收费；</w:t>
            </w:r>
          </w:p>
          <w:p w14:paraId="6DEA8E76">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2.同一次检查中不可收取CT平扫费用。</w:t>
            </w:r>
          </w:p>
        </w:tc>
      </w:tr>
      <w:tr w14:paraId="6FC0A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5412">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F725">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FD62">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012301020030001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BF0B">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计算机体层（CT）造影成像（血管）-能量成像（加收）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321A">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通过CT增强扫描，对使用对比剂后的血管进行能量成像及分析。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485E">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highlight w:val="yellow"/>
                <w:u w:val="none"/>
                <w14:textFill>
                  <w14:solidFill>
                    <w14:schemeClr w14:val="tx1"/>
                  </w14:solidFill>
                </w14:textFill>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127F">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93C3">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B197">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在同一次检查中，无论多少血管仅加收一次。</w:t>
            </w:r>
          </w:p>
        </w:tc>
      </w:tr>
      <w:tr w14:paraId="4A347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AB00">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37A2">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9C3C">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012301020030100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07A1">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计算机体层（CT）造影成像（血管）-人工智能辅助诊断（扩展）</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F8EC">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通过CT增强扫描</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对使用对比剂后局部组织血流进行灌注成像及分析。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2C6D">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所定价格涵盖摆位、对比剂注射、扫描成像、分析、出具报告、数字影像处理与上传存储（含数字方式）等步骤所需的人力资源和基本物质资源消耗。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0A14">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血管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8C7C">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435</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4635">
            <w:pPr>
              <w:keepNext w:val="0"/>
              <w:keepLines w:val="0"/>
              <w:pageBreakBefore w:val="0"/>
              <w:kinsoku/>
              <w:wordWrap/>
              <w:overflowPunct/>
              <w:topLinePunct w:val="0"/>
              <w:autoSpaceDE/>
              <w:autoSpaceDN/>
              <w:bidi w:val="0"/>
              <w:adjustRightInd/>
              <w:snapToGrid/>
              <w:spacing w:line="28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743C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D3BD">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F9E5">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7509">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012301020040000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1172">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计算机体层（CT）灌注成像</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5A68">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通过连续CT扫描，对使用对比剂后局部组织血流进行灌注成像及分析。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1A49">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所定价格涵盖摆位、对比剂注射、连续扫描成像、分析、出具报告、数字影像处理与上传存储（含数字方式）等步骤所需的人力资源和基本物质资源消耗。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D54E">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脏器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D7D1">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6CAE">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同一次检查中不可收取CT平扫费用。</w:t>
            </w:r>
          </w:p>
        </w:tc>
      </w:tr>
      <w:tr w14:paraId="4E226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E606">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6DBE">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A572">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012301020040001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50CD">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计算机体层（CT）灌注成像-心电门控（加收）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613E">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通过连续CT扫描结合心电门控，对使用对比剂后局部组织血流进行灌注成像及分析。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3766">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highlight w:val="yellow"/>
                <w:u w:val="none"/>
                <w14:textFill>
                  <w14:solidFill>
                    <w14:schemeClr w14:val="tx1"/>
                  </w14:solidFill>
                </w14:textFill>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8FF1">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default" w:ascii="宋体" w:hAnsi="宋体" w:eastAsia="宋体" w:cs="宋体"/>
                <w:i w:val="0"/>
                <w:iCs w:val="0"/>
                <w:color w:val="000000" w:themeColor="text1"/>
                <w:sz w:val="20"/>
                <w:szCs w:val="20"/>
                <w:highlight w:val="none"/>
                <w:u w:val="none"/>
                <w14:textFill>
                  <w14:solidFill>
                    <w14:schemeClr w14:val="tx1"/>
                  </w14:solidFill>
                </w14:textFill>
              </w:rPr>
            </w:pPr>
            <w:r>
              <w:rPr>
                <w:rFonts w:hint="default" w:ascii="宋体" w:hAnsi="宋体" w:cs="宋体"/>
                <w:i w:val="0"/>
                <w:iCs w:val="0"/>
                <w:color w:val="000000" w:themeColor="text1"/>
                <w:kern w:val="0"/>
                <w:sz w:val="20"/>
                <w:szCs w:val="20"/>
                <w:highlight w:val="none"/>
                <w:u w:val="none"/>
                <w:lang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85BB">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D005">
            <w:pPr>
              <w:keepNext w:val="0"/>
              <w:keepLines w:val="0"/>
              <w:pageBreakBefore w:val="0"/>
              <w:kinsoku/>
              <w:wordWrap/>
              <w:overflowPunct/>
              <w:topLinePunct w:val="0"/>
              <w:autoSpaceDE/>
              <w:autoSpaceDN/>
              <w:bidi w:val="0"/>
              <w:adjustRightInd/>
              <w:snapToGrid/>
              <w:spacing w:line="28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C70D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4C85">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F9F8">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33E0">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012301020040100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CD99">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计算机体层（CT）灌注成像-人工智能辅助诊断（扩展）</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E132">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通过连续CT扫描，对使用对比剂后局部组织血流进行灌注成像及分析。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CC9B">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所定价格涵盖摆位、对比剂注射、连续扫描成像、分析、出具报告、数字影像处理与上传存储（含数字方式）等步骤所需的人力资源和基本物质资源消耗。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EB49">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脏器</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B765">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AD8B">
            <w:pPr>
              <w:keepNext w:val="0"/>
              <w:keepLines w:val="0"/>
              <w:pageBreakBefore w:val="0"/>
              <w:kinsoku/>
              <w:wordWrap/>
              <w:overflowPunct/>
              <w:topLinePunct w:val="0"/>
              <w:autoSpaceDE/>
              <w:autoSpaceDN/>
              <w:bidi w:val="0"/>
              <w:adjustRightInd/>
              <w:snapToGrid/>
              <w:spacing w:line="28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3D090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9C8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E1F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E127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012301030010000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43E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磁共振（MR）平扫</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D0D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通过磁共振平扫，实现患者检查部位的成像及分析。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774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所定价格涵盖摆位、扫描成像、分析、出具报告、数字影像处理与上传存储（含数字方式）等步骤所需的人力资源、设备运转成本消耗与基本物质资源消耗。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B95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F7A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460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AF5B">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超过三个部位按三个部位收费。</w:t>
            </w:r>
          </w:p>
        </w:tc>
      </w:tr>
      <w:tr w14:paraId="1B2C8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1FA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AEB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A34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012301030010001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072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磁共振（MR）平扫-特殊方式成像（加收）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4F3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通过磁共振平扫，实现患者检查部位的特殊方式成像及分析。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38E2">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74E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D80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AB8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无论多少部位，使用同一成像方式仅加收一次</w:t>
            </w:r>
            <w:r>
              <w:rPr>
                <w:rFonts w:hint="default" w:ascii="宋体" w:hAnsi="宋体" w:cs="宋体"/>
                <w:i w:val="0"/>
                <w:iCs w:val="0"/>
                <w:color w:val="000000" w:themeColor="text1"/>
                <w:kern w:val="0"/>
                <w:sz w:val="20"/>
                <w:szCs w:val="20"/>
                <w:u w:val="none"/>
                <w:lang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不同成像方式可累计收费。</w:t>
            </w:r>
          </w:p>
        </w:tc>
      </w:tr>
      <w:tr w14:paraId="6C2F8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E32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2EC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BB3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012301030010011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A82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磁共振（MR）平扫-复杂成像（加收）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743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通过磁共振平扫，实现患者检查部位的复杂成像及分析。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DD2C">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E7B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C63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1B7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复杂成像指对心脏、胎儿进行磁共振平扫成像。</w:t>
            </w:r>
          </w:p>
        </w:tc>
      </w:tr>
      <w:tr w14:paraId="4E9B3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62A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A6E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E41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012301030010021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0D2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磁共振（MR）平扫-呼吸门控（加收）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B82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通过磁共振平扫结合呼吸门控，实现患者检查部位的成像及分析。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51BB">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889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highlight w:val="none"/>
                <w:u w:val="none"/>
                <w14:textFill>
                  <w14:solidFill>
                    <w14:schemeClr w14:val="tx1"/>
                  </w14:solidFill>
                </w14:textFill>
              </w:rPr>
            </w:pPr>
            <w:r>
              <w:rPr>
                <w:rFonts w:hint="default" w:ascii="宋体" w:hAnsi="宋体" w:cs="宋体"/>
                <w:i w:val="0"/>
                <w:iCs w:val="0"/>
                <w:color w:val="000000" w:themeColor="text1"/>
                <w:kern w:val="0"/>
                <w:sz w:val="20"/>
                <w:szCs w:val="20"/>
                <w:highlight w:val="none"/>
                <w:u w:val="none"/>
                <w:lang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53A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highlight w:val="none"/>
                <w:u w:val="none"/>
                <w:lang w:val="en-US"/>
                <w14:textFill>
                  <w14:solidFill>
                    <w14:schemeClr w14:val="tx1"/>
                  </w14:solidFill>
                </w14:textFill>
              </w:rPr>
            </w:pP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20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A872">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27DB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F01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2C1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939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012301030010100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2B1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磁共振（MR）平扫-人工智能辅助诊断（扩展）</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226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通过磁共振平扫，实现患者检查部位的成像及分析。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3C5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所定价格涵盖摆位、扫描成像、分析、出具报告、数字影像处理与上传存储（含数字方式）等步骤所需的人力资源、设备运转成本消耗与基本物质资源消耗。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02A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DE3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460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C90D">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5A00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A06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103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37E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012301030020000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DFC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磁共振（MR）增强</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65C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通过磁共振增强扫描，对使用对比剂后的检查部位进行成像及分析。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22A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所定价格涵盖穿刺、摆位、对比剂注射、扫描成像、分析、出具报告、数字影像处理与上传存储（含数字方式）等步骤所需的人力资源、设备运转成本消耗与基本物质资源消耗。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795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297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540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ECB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1.同一部位平扫后立即行增强扫描的，增强扫描按50%收取；</w:t>
            </w:r>
          </w:p>
          <w:p w14:paraId="7C21840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2.超过三个部位按三个部位收费。</w:t>
            </w:r>
          </w:p>
        </w:tc>
      </w:tr>
      <w:tr w14:paraId="74770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55A4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323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91A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012301030020001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75A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磁共振（MR）增强-特殊方式成像（加收）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B5B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通过磁共振增强扫描，对使用对比剂后的检查部位进行特殊方式成像及分析。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22A0">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A48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D5E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5D9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无论多少部位，使用同一成像方式仅加收一次</w:t>
            </w:r>
            <w:r>
              <w:rPr>
                <w:rFonts w:hint="default" w:ascii="宋体" w:hAnsi="宋体" w:cs="宋体"/>
                <w:i w:val="0"/>
                <w:iCs w:val="0"/>
                <w:color w:val="000000" w:themeColor="text1"/>
                <w:kern w:val="0"/>
                <w:sz w:val="20"/>
                <w:szCs w:val="20"/>
                <w:u w:val="none"/>
                <w:lang w:eastAsia="zh-CN" w:bidi="ar"/>
                <w14:textFill>
                  <w14:solidFill>
                    <w14:schemeClr w14:val="tx1"/>
                  </w14:solidFill>
                </w14:textFill>
              </w:rPr>
              <w:t>；</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不同成像方式可累计收费。</w:t>
            </w:r>
          </w:p>
        </w:tc>
      </w:tr>
      <w:tr w14:paraId="63264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43B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374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8F6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012301030020011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C8F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磁共振（MR）增强-心脏（加收）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6A6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通过磁共振增强扫描，对使用对比剂后的心脏部位进行成像及分析。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2412">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57E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045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DACD">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C650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C220">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5A38">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5A51">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012301030020021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2F84">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磁共振（MR）增强-呼吸门控（加收）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96C8">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通过磁共振增强扫描结合呼吸门控，对使用对比剂后的检查部位进行成像及分析。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1125">
            <w:pPr>
              <w:keepNext w:val="0"/>
              <w:keepLines w:val="0"/>
              <w:pageBreakBefore w:val="0"/>
              <w:widowControl/>
              <w:kinsoku/>
              <w:wordWrap/>
              <w:overflowPunct/>
              <w:topLinePunct w:val="0"/>
              <w:autoSpaceDE/>
              <w:autoSpaceDN/>
              <w:bidi w:val="0"/>
              <w:adjustRightInd/>
              <w:snapToGrid/>
              <w:spacing w:line="280" w:lineRule="exact"/>
              <w:ind w:left="-63" w:leftChars="-30" w:right="-63" w:rightChars="-30"/>
              <w:jc w:val="both"/>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4C9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highlight w:val="none"/>
                <w:u w:val="none"/>
                <w14:textFill>
                  <w14:solidFill>
                    <w14:schemeClr w14:val="tx1"/>
                  </w14:solidFill>
                </w14:textFill>
              </w:rPr>
            </w:pPr>
            <w:r>
              <w:rPr>
                <w:rFonts w:hint="default" w:ascii="宋体" w:hAnsi="宋体" w:cs="宋体"/>
                <w:i w:val="0"/>
                <w:iCs w:val="0"/>
                <w:color w:val="000000" w:themeColor="text1"/>
                <w:kern w:val="0"/>
                <w:sz w:val="20"/>
                <w:szCs w:val="20"/>
                <w:highlight w:val="none"/>
                <w:u w:val="none"/>
                <w:lang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18A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highlight w:val="none"/>
                <w:u w:val="none"/>
                <w:lang w:val="en-US"/>
                <w14:textFill>
                  <w14:solidFill>
                    <w14:schemeClr w14:val="tx1"/>
                  </w14:solidFill>
                </w14:textFill>
              </w:rPr>
            </w:pP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20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03EA">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DD1A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1DBE">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5C22">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46D9">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012301030020100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A419">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磁共振（MR）增强-人工智能辅助诊断（扩展）</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FC64">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通过磁共振增强扫描，对使用对比剂后的检查部位进行成像及分析。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BA32">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所定价格涵盖穿刺、摆位、对比剂注射、扫描成像、分析、出具报告、数字影像处理与上传存储（含数字方式）等步骤所需的人力资源、设备运转成本消耗与基本物质资源消耗。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621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5B4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540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F5EA">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DEDD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FAAF">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1DCA">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F22B">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012301030030000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4032">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磁共振（MR）平扫成像（血管）</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0521">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通过磁共振平扫，对血管进行成像及分析。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0BF2">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所定价格涵盖摆位、扫描成像、分析、出具报告、数字影像处理与上传存储（含数字方式）等步骤所需的人力资源、设备运转成本消耗与基本物质资源消耗。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3B4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血管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B17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520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FBF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超过两根血管按两根血管收费。</w:t>
            </w:r>
          </w:p>
        </w:tc>
      </w:tr>
      <w:tr w14:paraId="70A81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C7696">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1A7D">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5BD1">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012301030030001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1021">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磁共振（MR）平扫成像（血管）-高分辨率血管壁成像（加收）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DFC0">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通过磁共振平扫，对血管壁进行高分辨率成像及分析。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2C63">
            <w:pPr>
              <w:keepNext w:val="0"/>
              <w:keepLines w:val="0"/>
              <w:pageBreakBefore w:val="0"/>
              <w:widowControl/>
              <w:kinsoku/>
              <w:wordWrap/>
              <w:overflowPunct/>
              <w:topLinePunct w:val="0"/>
              <w:autoSpaceDE/>
              <w:autoSpaceDN/>
              <w:bidi w:val="0"/>
              <w:adjustRightInd/>
              <w:snapToGrid/>
              <w:spacing w:line="28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1D0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血管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1BD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6F33">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6A9C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ABFA">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343E">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42BA">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012301030030011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6F6C">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磁共振（MR）平扫成像（血管）-呼吸门控（加收）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178B">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highlight w:val="none"/>
                <w:u w:val="none"/>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通过磁共振平扫结合呼吸门控，对血管进行成像及分析。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3E4C">
            <w:pPr>
              <w:keepNext w:val="0"/>
              <w:keepLines w:val="0"/>
              <w:pageBreakBefore w:val="0"/>
              <w:widowControl/>
              <w:kinsoku/>
              <w:wordWrap/>
              <w:overflowPunct/>
              <w:topLinePunct w:val="0"/>
              <w:autoSpaceDE/>
              <w:autoSpaceDN/>
              <w:bidi w:val="0"/>
              <w:adjustRightInd/>
              <w:snapToGrid/>
              <w:spacing w:line="280" w:lineRule="exact"/>
              <w:ind w:left="-63" w:leftChars="-30" w:right="-63" w:rightChars="-30"/>
              <w:jc w:val="both"/>
              <w:rPr>
                <w:rFonts w:hint="eastAsia" w:ascii="宋体" w:hAnsi="宋体" w:eastAsia="宋体" w:cs="宋体"/>
                <w:i w:val="0"/>
                <w:iCs w:val="0"/>
                <w:color w:val="000000" w:themeColor="text1"/>
                <w:sz w:val="20"/>
                <w:szCs w:val="20"/>
                <w:highlight w:val="none"/>
                <w:u w:val="none"/>
                <w14:textFill>
                  <w14:solidFill>
                    <w14:schemeClr w14:val="tx1"/>
                  </w14:solidFill>
                </w14:textFill>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E3D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highlight w:val="none"/>
                <w:u w:val="none"/>
                <w14:textFill>
                  <w14:solidFill>
                    <w14:schemeClr w14:val="tx1"/>
                  </w14:solidFill>
                </w14:textFill>
              </w:rPr>
            </w:pPr>
            <w:r>
              <w:rPr>
                <w:rFonts w:hint="default" w:ascii="宋体" w:hAnsi="宋体" w:cs="宋体"/>
                <w:i w:val="0"/>
                <w:iCs w:val="0"/>
                <w:color w:val="000000" w:themeColor="text1"/>
                <w:kern w:val="0"/>
                <w:sz w:val="20"/>
                <w:szCs w:val="20"/>
                <w:highlight w:val="none"/>
                <w:u w:val="none"/>
                <w:lang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FB2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highlight w:val="none"/>
                <w:u w:val="none"/>
                <w:lang w:val="en-US"/>
                <w14:textFill>
                  <w14:solidFill>
                    <w14:schemeClr w14:val="tx1"/>
                  </w14:solidFill>
                </w14:textFill>
              </w:rPr>
            </w:pPr>
            <w:r>
              <w:rPr>
                <w:rFonts w:hint="eastAsia" w:ascii="宋体" w:hAnsi="宋体" w:cs="宋体"/>
                <w:i w:val="0"/>
                <w:iCs w:val="0"/>
                <w:color w:val="000000" w:themeColor="text1"/>
                <w:kern w:val="0"/>
                <w:sz w:val="20"/>
                <w:szCs w:val="20"/>
                <w:highlight w:val="none"/>
                <w:u w:val="none"/>
                <w:lang w:val="en-US" w:eastAsia="zh-CN" w:bidi="ar"/>
                <w14:textFill>
                  <w14:solidFill>
                    <w14:schemeClr w14:val="tx1"/>
                  </w14:solidFill>
                </w14:textFill>
              </w:rPr>
              <w:t>20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8A69">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340C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5DB6">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2298">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66BF">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012301030030100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1C8D">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磁共振（MR）平扫成像（血管）-人工智能辅助诊断（扩展）</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D39A">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通过磁共振平扫，对血管进行成像及分析。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341C">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所定价格涵盖摆位、扫描成像、分析、出具报告、数字影像处理与上传存储（含数字方式）等步骤所需的人力资源、设备运转成本消耗与基本物质资源消耗。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CD3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血管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C9A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520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0005">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5C71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7D04">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2D57">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F6BB">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012301030040000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1067">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磁共振（MR）增强成像（血管）</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84D6">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通过磁共振扫描，注射对比剂后对血管进行成像及分析。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F7A1">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所定价格涵盖穿刺、摆位、对比剂注射、扫描成像、分析、出具报告、数字影像处理与上传存储（含数字方式）等步骤所需的人力资源、设备运转成本消耗与基本物质资源消耗。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D46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血管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F6B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570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10F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平扫后立即行增强扫描的，按增强扫描50%收取；超过两根血管按两根血管收费。</w:t>
            </w:r>
          </w:p>
        </w:tc>
      </w:tr>
      <w:tr w14:paraId="7509B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F12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D4E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251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012301030040001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C3C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磁共振（MR）增强成像（血管）-高分辨率血管壁成像（加收）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A5A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通过磁共振扫描，注射对比剂后对血管壁进行高分辨率成像及分析。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366B">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709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血管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048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2C7C">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3B69D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A73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015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66C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012301030040011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751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磁共振（MR）增强成像（血管）-呼吸门控（加收）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B59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通过磁共振扫描结合呼吸门控，注射对比剂后对血管进行成像及分析。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DD06">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A61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27A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929D">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A786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3FE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EAD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AAB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012301030040021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20B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磁共振（MR）增强成像（血管）-冠状动脉（加收）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7AD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通过磁共振扫描，注射对比剂后对冠状动脉进行成像及分析。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1491">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81E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E55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436B">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74ED1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1F4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E67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9A40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012301030040100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BED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磁共振（MR）增强成像（血管）-人工智能辅助诊断（扩展）</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335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通过磁共振扫描，注射对比剂后对血管进行成像及分析。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4C8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所定价格涵盖穿刺、摆位、对比剂注射、扫描成像、分析、出具报告、数字影像处理与上传存储（含数字方式）等步骤所需的人力资源、设备运转成本消耗与基本物质资源消耗。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B3E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血管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1DB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570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8B2F">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D257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FE5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775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AD1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012301030050000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E11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磁共振（MR）灌注成像</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5FB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通过磁共振增强扫描，对非使用对比剂技术或使用对比剂后的检查部位进行灌注成像及分析。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F24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穿刺（使用对比剂时）、摆位、对比剂注射（使用对比剂时）、扫描成像、分析、出具报告、数字影像处理与上传存储（含数字方式）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B98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脏器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31D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570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6C8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6"/>
                <w:color w:val="000000" w:themeColor="text1"/>
                <w:lang w:val="en-US" w:eastAsia="zh-CN" w:bidi="ar"/>
                <w14:textFill>
                  <w14:solidFill>
                    <w14:schemeClr w14:val="tx1"/>
                  </w14:solidFill>
                </w14:textFill>
              </w:rPr>
              <w:t>1.“非使用对比剂技术”包括但不限于使用氢质子成像、磁共振动态增强成像、氙磁共振成像技术、使用自旋标记技术等。</w:t>
            </w:r>
            <w:r>
              <w:rPr>
                <w:rStyle w:val="6"/>
                <w:color w:val="000000" w:themeColor="text1"/>
                <w:lang w:val="en-US" w:eastAsia="zh-CN" w:bidi="ar"/>
                <w14:textFill>
                  <w14:solidFill>
                    <w14:schemeClr w14:val="tx1"/>
                  </w14:solidFill>
                </w14:textFill>
              </w:rPr>
              <w:br w:type="textWrapping"/>
            </w:r>
            <w:r>
              <w:rPr>
                <w:rStyle w:val="7"/>
                <w:color w:val="000000" w:themeColor="text1"/>
                <w:lang w:val="en-US" w:eastAsia="zh-CN" w:bidi="ar"/>
                <w14:textFill>
                  <w14:solidFill>
                    <w14:schemeClr w14:val="tx1"/>
                  </w14:solidFill>
                </w14:textFill>
              </w:rPr>
              <w:t>2.平扫后立即行灌注成像的，灌注成像按50%收费。</w:t>
            </w:r>
          </w:p>
        </w:tc>
      </w:tr>
      <w:tr w14:paraId="59F7C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58B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B02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86F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012301030050001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DB1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磁共振（MR）灌注成像-呼吸门控（加收）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135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通过磁共振增强扫描结合呼吸门控，对非使用对比剂技术或使用对比剂后的检查部位进行灌注成像及分析。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93F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穿刺（使用对比剂时）、摆位、对比剂注射（使用对比剂时）、扫描成像、分析、出具报告、数字影像处理与上传存储（含数字方式）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43B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6D8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20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32F0">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D6FA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F0A3">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0761">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D3C1">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012301030050100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80EA">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磁共振（MR）灌注成像-人工智能辅助诊断（扩展）</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10EB">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通过磁共振增强扫描，对非使用对比剂技术或使用对比剂后的检查部位进行灌注成像及分析。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503F">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穿刺（使用对比剂时）、摆位、对比剂注射（使用对比剂时）、扫描成像、分析、出具报告、数字影像处理与上传存储（含数字方式）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89C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脏器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65C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570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D8A9">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7953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1F15">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32F5">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1253">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012301030051100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215E">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磁共振（MR）灌注成像-磁共振（MR）动态增强（扩展）</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E823">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通过磁共振动态增强扫描，对非使用对比剂技术或使用对比剂后的检查部位进行灌注成像及分析。</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35D0">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穿刺（使用对比剂时）、摆位、对比剂注射（使用对比剂时）、扫描成像、分析、出具报告、数字影像处理与上传存储（含数字方式）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DCF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脏器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D00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570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E0B9">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0F7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A6D6">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1B84">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D69AA">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012303010010000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E144">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放射性核素平面显像（静态）</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BF69">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通过采集体内放射性静态分布图像，提供组织器官的功能信息。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D646">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998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4A6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C9B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超过两个部位按全身收费。</w:t>
            </w:r>
          </w:p>
        </w:tc>
      </w:tr>
      <w:tr w14:paraId="50AE0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072A">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B4D7">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7DE5">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012303010010001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1B82">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放射性核素平面显像（静态）-增加体位（加收）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DB13">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通过增加体位采集体内放射性静态分布图像，提供组织器官的功能信息。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96DB">
            <w:pPr>
              <w:keepNext w:val="0"/>
              <w:keepLines w:val="0"/>
              <w:pageBreakBefore w:val="0"/>
              <w:widowControl/>
              <w:kinsoku/>
              <w:wordWrap/>
              <w:overflowPunct/>
              <w:topLinePunct w:val="0"/>
              <w:autoSpaceDE/>
              <w:autoSpaceDN/>
              <w:bidi w:val="0"/>
              <w:adjustRightInd/>
              <w:snapToGrid/>
              <w:spacing w:line="28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114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体位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3E1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30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9F72">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BEFC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F11A">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EEA6">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055E">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012303010010011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2334">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放射性核素平面显像（静态）-延迟显像（加收）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8946">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通过结合延迟显像采集体内放射性静态分布图像，提供组织器官的功能信息。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4A1F">
            <w:pPr>
              <w:keepNext w:val="0"/>
              <w:keepLines w:val="0"/>
              <w:pageBreakBefore w:val="0"/>
              <w:widowControl/>
              <w:kinsoku/>
              <w:wordWrap/>
              <w:overflowPunct/>
              <w:topLinePunct w:val="0"/>
              <w:autoSpaceDE/>
              <w:autoSpaceDN/>
              <w:bidi w:val="0"/>
              <w:adjustRightInd/>
              <w:snapToGrid/>
              <w:spacing w:line="280" w:lineRule="exact"/>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95D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6E0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30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D6E2">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8D89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2D46">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9AC0">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CF2B">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012303010010100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F15C">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放射性核素平面显像（静态）-人工智能辅助诊断（扩展）</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B0E3">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通过采集体内放射性静态分布图像，提供组织器官的功能信息。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9313">
            <w:pPr>
              <w:keepNext w:val="0"/>
              <w:keepLines w:val="0"/>
              <w:pageBreakBefore w:val="0"/>
              <w:widowControl/>
              <w:suppressLineNumbers w:val="0"/>
              <w:kinsoku/>
              <w:wordWrap/>
              <w:overflowPunct/>
              <w:topLinePunct w:val="0"/>
              <w:autoSpaceDE/>
              <w:autoSpaceDN/>
              <w:bidi w:val="0"/>
              <w:adjustRightInd/>
              <w:snapToGrid/>
              <w:spacing w:line="28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B79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E1E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5E00">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DB11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A17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E32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494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012303010020000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1C2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放射性核素平面显像（动态）</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43B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通过采集体内放射性动态分布图像，提供组织器官的功能信息。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6629">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DBE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68F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213</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24B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超过两个部位按全身收费。</w:t>
            </w:r>
          </w:p>
        </w:tc>
      </w:tr>
      <w:tr w14:paraId="35F52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107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3F7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107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012303010020001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C71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放射性核素平面显像（动态）-增加体位（加收）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7FD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通过增加体位采集体内放射性动态分布图像，提供组织器官的功能信息。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87FE">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01D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体位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E37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30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9358">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1CC5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37CA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1E3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64B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012303010020011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815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放射性核素平面显像（动态）-延迟显像（加收）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612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通过结合延迟显像采集体内放射性动态分布图像，提供组织器官的功能信息。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2E45">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78C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465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cs="宋体"/>
                <w:i w:val="0"/>
                <w:iCs w:val="0"/>
                <w:color w:val="000000" w:themeColor="text1"/>
                <w:sz w:val="20"/>
                <w:szCs w:val="20"/>
                <w:u w:val="none"/>
                <w:lang w:val="en-US" w:eastAsia="zh-CN"/>
                <w14:textFill>
                  <w14:solidFill>
                    <w14:schemeClr w14:val="tx1"/>
                  </w14:solidFill>
                </w14:textFill>
              </w:rPr>
              <w:t>30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6B02">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97A2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0FF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EEE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1C6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012303010020100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D85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放射性核素平面显像（动态）-人工智能辅助诊断（扩展）</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AC2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通过采集体内放射性动态分布图像，提供组织器官的功能信息。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605D">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A45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874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213</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A2A8">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35AB0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99E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4F6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6BE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012303010030000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921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放射性核素平面显像（全身）</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1E3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通过采集体内放射性全身分布图像，提供组织器官的功能信息。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19A9">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30D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751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3EC7">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534F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DA4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A9C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08B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012303010030001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AD7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放射性核素平面显像（全身）-增加体位（加收）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2FA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通过增加体位采集体内放射性全身分布图像，提供组织器官的功能信息。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59E6">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E68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体位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999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30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0B42">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7AE9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AB7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A9E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718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012303010030011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B5B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放射性核素平面显像（全身）-延迟显像（加收）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46F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通过结合延迟显像采集体内放射性全身分布图像，提供组织器官的功能信息。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6888">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94A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8B4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30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45ED">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AD64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F4A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7C6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EBF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012303010030100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886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放射性核素平面显像（全身）-人工智能辅助诊断（扩展）</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77F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通过采集体内放射性全身分布图像，提供组织器官的功能信息。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2B25">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279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AAB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C007">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11D7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743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DA5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1D1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012303020010000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6BF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单光子发射断层显像（SPECT）（部位）</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13B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通过采集体内放射性静态断层分布图像，提供单个脏器或组织功能信息。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8F1A">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8FB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FE9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AB3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“次”指首个脏器，超过两个脏器按全身收费。</w:t>
            </w:r>
          </w:p>
        </w:tc>
      </w:tr>
      <w:tr w14:paraId="11984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D4D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45D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452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012303020010001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757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单光子发射断层显像（SPECT）（部位）-增加脏器（加收）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EE3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通过采集体内放射性静态断层分布图像，提供增加脏器或组织的功能信息。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2F79">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A7A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脏器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791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360C">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C9B3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396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F38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0C5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012303020010011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5F9E">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单光子发射断层显像（SPECT）（部位）-负荷显像（加收）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E26A">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通过负荷显像采集体内放射性静态断层分布图像，提供单个脏器或组织功能信息。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4E05">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含运动试验或药物注射。</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CB4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B4B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BA31">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04D69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315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5F6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A4A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012303020010021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1874">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单光子发射断层显像（SPECT）（部位）-单光子发射计算机断层显像/计算机断层扫描（SPECT/CT）图像融合（加收）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7F3E">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通过单光子发射计算机断层显像/计算机断层扫描（SPECT/CT）图像融合提供单个脏器或组织功能信息。</w:t>
            </w:r>
            <w:bookmarkStart w:id="0" w:name="_GoBack"/>
            <w:bookmarkEnd w:id="0"/>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2FEE">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813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A9F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410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7A7C">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不可收取CT扫描费用。</w:t>
            </w:r>
          </w:p>
        </w:tc>
      </w:tr>
      <w:tr w14:paraId="5245C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87C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14F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39D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012303020010100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C600">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单光子发射断层显像（SPECT）（部位）-人工智能辅助诊断（扩展）</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64EE">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通过采集体内放射性静态断层分布图像，提供单个脏器或组织功能信息。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B7D2">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E46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F07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6729">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5D29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5B3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BA0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D54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012303020020000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DD6B">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单光子发射断层显像（SPECT）（全身）</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4127">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通过采集体内放射性全身断层分布图像，提供全身脏器或组织功能信息。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34AD">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9CE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13A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B462">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120EB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6A3F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177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093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012303020020001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0BAC">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单光子发射断层显像（SPECT）（全身）-负荷显像（加收）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AA91">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通过负荷显像采集体内放射性全身断层分布图像，提供全身脏器或组织功能信息。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0144">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含运动试验或药物注射。</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CBE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A08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C4DD">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3144C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9D9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643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09F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012303020020011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1A81">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单光子发射断层显像（SPECT）（全身）-单光子发射计算机断层显像/计算机断层扫描（SPECT/CT）图像融合（加收）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1187">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通过单光子发射计算机断层显像/计算机断层扫描（SPECT/CT）图像融合提供全身脏器或组织功能信息。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23F7">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CFD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5A8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410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714B">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sz w:val="20"/>
                <w:szCs w:val="20"/>
                <w:u w:val="none"/>
                <w14:textFill>
                  <w14:solidFill>
                    <w14:schemeClr w14:val="tx1"/>
                  </w14:solidFill>
                </w14:textFill>
              </w:rPr>
              <w:t>不可收取CT扫描费用。</w:t>
            </w:r>
          </w:p>
        </w:tc>
      </w:tr>
      <w:tr w14:paraId="45616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1F2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E0B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01C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012303020020100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217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单光子发射断层显像（SPECT）（全身）-人工智能辅助诊断（扩展）</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323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通过采集体内放射性全身断层分布图像，提供全身脏器或组织功能信息。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45F9">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所定价格涵盖放射性药品注射或口服给药、摆位、图像采集、数字影像处理与上传存储（含数字方式）、分析、出具报告等步骤所需的人力资源、设备运转成本消耗与基本物质资源消耗。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966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406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D946">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2B6B6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80B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8D6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CBF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012303030010000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20A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正电子发射计算机断层显像/计算机断层扫描（PET/CT）（局部）</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AC4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通过正电子发射计算机断层显像设备与计算机体层扫描设备进行显像，提供局部组织器官的形态结构、代谢和功能信息。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A9D4">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所定价格涵盖放射性药品注射、口服给药或其他、摆位、图像采集、数字影像处理与上传存储（含数字方式）、分析、出具报告等步骤所需的人力资源、设备运转成本消耗与基本物质资源消耗。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1FB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8C4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45</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64C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“局部”指扫描长度70cm。扫描两个以上部位按全身收费。</w:t>
            </w:r>
          </w:p>
        </w:tc>
      </w:tr>
      <w:tr w14:paraId="3D362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A5C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F3D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792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012303030010100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632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正电子发射计算机断层显像/计算机断层扫描（PET/CT）（局部）-人工智能辅助诊断（扩展）</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CC9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通过正电子发射计算机断层显像设备与计算机体层扫描设备进行显像，提供局部组织器官的形态结构、代谢和功能信息。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4891">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所定价格涵盖放射性药品注射、口服给药或其他、摆位、图像采集、数字影像处理与上传存储（含数字方式）、分析、出具报告等步骤所需的人力资源、设备运转成本消耗与基本物质资源消耗。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A4F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0B2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45</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2A59">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3D03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9FB0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B0A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971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012303030011100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0DF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正电子发射计算机断层显像/计算机断层扫描（PET/CT）（局部）-延迟显像（扩展）</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C62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通过正电子发射计算机断层显像设备与计算机体层扫描设备结合延迟显像，提供局部组织器官的形态结构、代谢和功能信息。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46C2">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所定价格涵盖放射性药品注射、口服给药或其他、摆位、图像采集、数字影像处理与上传存储（含数字方式）、分析、出具报告等步骤所需的人力资源、设备运转成本消耗与基本物质资源消耗。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77D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9C9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45</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0C6D">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6DD86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EB1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45F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6D2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012303030020000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386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正电子发射计算机断层显像/计算机断层扫描（PET/CT）（躯干）</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E17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通过正电子发射计算机断层显像设备与计算机体层扫描设备进行显像，提供躯干组织器官的形态结构、代谢和功能信息。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9B83">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所定价格涵盖放射性药品注射、口服给药或其他、摆位、图像采集、数字影像处理与上传存储（含数字方式）、分析、出具报告等步骤所需的人力资源、设备运转成本消耗与基本物质资源消耗。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A80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686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3980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D2E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“躯干”指扫描范围从颅底到大腿中上部。局部和躯干同时扫描按全身收费。</w:t>
            </w:r>
          </w:p>
        </w:tc>
      </w:tr>
      <w:tr w14:paraId="1C9B2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CF1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C4B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551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012303030020001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0230">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正电子发射计算机断层显像/计算机断层扫描（PET/CT）（躯干）-全身加收（加收）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1EEF">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通过正电子发射计算机断层显像设备与计算机体层扫描设备进行显像，提供全身组织器官的形态结构、代谢和功能信息。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420B">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所定价格涵盖放射性药品注射、口服给药或其他、摆位、图像采集、数字影像处理与上传存储（含数字方式）、分析、出具报告等步骤所需的人力资源、设备运转成本消耗与基本物质资源消耗。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7E5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D94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980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C11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“全身”指扫描范围从头到脚。</w:t>
            </w:r>
          </w:p>
        </w:tc>
      </w:tr>
      <w:tr w14:paraId="4F649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AA4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FAD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021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012303030020100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34BC">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正电子发射计算机断层显像/计算机断层扫描（PET/CT）（躯干）-人工智能辅助诊断（扩展）</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5C18">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通过正电子发射计算机断层显像设备与计算机体层扫描设备进行显像，提供躯干组织器官的形态结构、代谢和功能信息。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38DD">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所定价格涵盖放射性药品注射、口服给药或其他、摆位、图像采集、数字影像处理与上传存储（含数字方式）、分析、出具报告等步骤所需的人力资源、设备运转成本消耗与基本物质资源消耗。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865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865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3980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6753">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53351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2EC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050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252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012303030021100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C1BC">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正电子发射计算机断层显像/计算机断层扫描（PET/CT）（躯干）-延迟显像（扩展）</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2CE4">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通过正电子发射计算机断层显像设备与计算机体层扫描设备结合延迟显像，提供躯干组织器官的形态结构、代谢和功能信息。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45D4">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所定价格涵盖放射性药品注射、口服给药或其他、摆位、图像采集、数字影像处理与上传存储（含数字方式）、分析、出具报告等步骤所需的人力资源、设备运转成本消耗与基本物质资源消耗。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F96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57E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3980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043C">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172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6FB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797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987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012303030030000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BBF1">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正电子发射计算机断层显像/磁共振成像（PET/MRI）（局部）</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6C16">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通过正电子发射计算机断层显像设备与磁共振设备进行显像，提供局部组织器官的形态结构、代谢和功能信息。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05E0">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所定价格涵盖放射性药品注射、口服给药或其他、摆位、图像采集、数字影像处理与上传存储（含数字方式）、分析、出具报告等步骤所需的人力资源、设备运转成本消耗与基本物质资源消耗。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F7B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5BF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4000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F56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“局部”指扫描长度70cm。扫描两个及以上部位按全身收费。</w:t>
            </w:r>
          </w:p>
        </w:tc>
      </w:tr>
      <w:tr w14:paraId="13782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AC0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E36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E63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012303030030100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E762">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正电子发射计算机断层显像/磁共振成像（PET/MRI）（局部）-人工智能辅助诊断（扩展）</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357D">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通过正电子发射计算机断层显像设备与磁共振设备进行显像，提供局部组织器官的形态结构、代谢和功能信息。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83B2">
            <w:pPr>
              <w:keepNext w:val="0"/>
              <w:keepLines w:val="0"/>
              <w:pageBreakBefore w:val="0"/>
              <w:widowControl/>
              <w:suppressLineNumbers w:val="0"/>
              <w:kinsoku/>
              <w:wordWrap/>
              <w:overflowPunct/>
              <w:topLinePunct w:val="0"/>
              <w:autoSpaceDE/>
              <w:autoSpaceDN/>
              <w:bidi w:val="0"/>
              <w:adjustRightInd/>
              <w:snapToGrid/>
              <w:spacing w:line="300" w:lineRule="exact"/>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所定价格涵盖放射性药品注射、口服给药或其他、摆位、图像采集、数字影像处理与上传存储（含数字方式）、分析、出具报告等步骤所需的人力资源、设备运转成本消耗与基本物质资源消耗。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C65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D54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4000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8054">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themeColor="text1"/>
                <w:sz w:val="20"/>
                <w:szCs w:val="20"/>
                <w:u w:val="none"/>
                <w14:textFill>
                  <w14:solidFill>
                    <w14:schemeClr w14:val="tx1"/>
                  </w14:solidFill>
                </w14:textFill>
              </w:rPr>
            </w:pPr>
          </w:p>
        </w:tc>
      </w:tr>
      <w:tr w14:paraId="41FB4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B38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975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B9B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012303030040000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9A9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正电子发射计算机断层显像/磁共振成像（PET/MRI）（躯干）</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12A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通过正电子发射计算机断层显像设备与磁共振设备进行显像，提供躯干组织器官的形态结构、代谢和功能信息。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502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所定价格涵盖放射性药品注射、口服给药或其他、摆位、图像采集、数字影像处理与上传存储（含数字方式）、分析、出具报告等步骤所需的人力资源、设备运转成本消耗与基本物质资源消耗。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CB5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部位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83D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5500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FB8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“躯干”指扫描范围从颅底到大腿中上部。局部和躯干同时扫描按全身收费。</w:t>
            </w:r>
          </w:p>
        </w:tc>
      </w:tr>
      <w:tr w14:paraId="4EB1C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340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7038">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647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012303030040001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932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正电子发射计算机断层显像/磁共振成像（PET/MRI）（躯干）-全身加收（加收）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7CF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通过正电子发射计算机断层显像设备与磁共振设备进行显像，提供全身组织器官的形态结构、代谢和功能信息。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92A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所定价格涵盖放射性药品注射、口服给药或其他、摆位、图像采集、数字影像处理与上传存储（含数字方式）、分析、出具报告等步骤所需的人力资源、设备运转成本消耗与基本物质资源消耗。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9B8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宋体" w:hAnsi="宋体" w:cs="宋体"/>
                <w:i w:val="0"/>
                <w:iCs w:val="0"/>
                <w:color w:val="000000" w:themeColor="text1"/>
                <w:kern w:val="0"/>
                <w:sz w:val="20"/>
                <w:szCs w:val="20"/>
                <w:u w:val="none"/>
                <w:lang w:eastAsia="zh-CN" w:bidi="ar"/>
                <w14:textFill>
                  <w14:solidFill>
                    <w14:schemeClr w14:val="tx1"/>
                  </w14:solidFill>
                </w14:textFill>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044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1000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EDA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“全身”指扫描范围从头到脚。</w:t>
            </w:r>
          </w:p>
        </w:tc>
      </w:tr>
      <w:tr w14:paraId="4D939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865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14EA">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194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012303030040100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D17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正电子发射计算机断层显像/磁共振成像（PET/MRI）（躯干）-人工智能辅助诊断（扩展）</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E624">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通过正电子发射计算机断层显像设备与磁共振设备进行显像，提供躯干组织器官的形态结构、代谢和功能信息。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6D4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所定价格涵盖放射性药品注射、口服给药或其他、摆位、图像采集、数字影像处理与上传存储（含数字方式）、分析、出具报告等步骤所需的人力资源、设备运转成本消耗与基本物质资源消耗。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621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19F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73FA">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sz w:val="20"/>
                <w:szCs w:val="20"/>
                <w:u w:val="none"/>
              </w:rPr>
            </w:pPr>
          </w:p>
        </w:tc>
      </w:tr>
      <w:tr w14:paraId="021BC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119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9E1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7E7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012303040010000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C91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甲状腺摄碘131试验</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98E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通过甲状腺摄取碘131试验，动态评估甲状腺对碘的吸收功能，提供甲状腺功能状况的信息。</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944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所定价格涵盖放射性药品给药、标准源制备、多点测量、计数、计算甲状腺摄碘率、数据存储、出具报告等步骤所需的人力资源与基本物质资源消耗。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6BD5">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E99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4</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B89B">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sz w:val="20"/>
                <w:szCs w:val="20"/>
                <w:u w:val="none"/>
              </w:rPr>
            </w:pPr>
          </w:p>
        </w:tc>
      </w:tr>
      <w:tr w14:paraId="19D58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26F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199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BA4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012303040020000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BFD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尿碘131排泄试验</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D64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通过测量尿液中排泄的碘131量，实现对体内碘含量情况的评估。</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78A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所定价格涵盖放射性药品给药、收集尿液、标准源制备、测量、数据分析与计算、出具报告等步骤所需的人力资源与基本物质资源消耗。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81C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2D1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A581">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sz w:val="20"/>
                <w:szCs w:val="20"/>
                <w:u w:val="none"/>
              </w:rPr>
            </w:pPr>
          </w:p>
        </w:tc>
      </w:tr>
      <w:tr w14:paraId="01330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D5B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F58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42A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012303040030000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B243">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核素标记测定</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D72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通过放射性同位素标记红细胞、白蛋白，测定体内总红细胞量、红细胞在体内的平均存活时间及总血浆量，辅助诊断和管理血液疾病、心血管疾病、肾脏疾病及体液失衡状态。</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BB2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所定价格涵盖取血、核素标记红细胞、白蛋白制备、标记红细胞、白蛋白静脉注射、再次取血、放射性测量、计算、出具报告等步骤所需的人力资源与基本物质资源消耗。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9FDF">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6979">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47.5</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2E0A">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sz w:val="20"/>
                <w:szCs w:val="20"/>
                <w:u w:val="none"/>
              </w:rPr>
            </w:pPr>
          </w:p>
        </w:tc>
      </w:tr>
      <w:tr w14:paraId="57699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5537">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7C22">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966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012303040040000</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904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肾图</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6FEE">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通过核素肾功能扫描，测量肾脏滤过率、排泄功能及血流情况，实现对肾脏功能的综合评估。</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8F3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所定价格涵盖放射性药品注射或口服给药、摆位、图像采集、出具报告等步骤所需的人力资源与基本物质资源消耗。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20F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282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60</w:t>
            </w:r>
          </w:p>
        </w:tc>
        <w:tc>
          <w:tcPr>
            <w:tcW w:w="2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C264">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sz w:val="20"/>
                <w:szCs w:val="20"/>
                <w:u w:val="none"/>
              </w:rPr>
            </w:pPr>
          </w:p>
        </w:tc>
      </w:tr>
      <w:tr w14:paraId="09CE4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5EB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26D6">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检查费</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696B">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012303040040001</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145D">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肾图-干预肾图（加收）</w:t>
            </w:r>
          </w:p>
        </w:tc>
        <w:tc>
          <w:tcPr>
            <w:tcW w:w="2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DC1C">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通过某种干预手段后核素肾功能扫描，测量肾脏滤过率、排泄功能及血流情况，实现对肾脏功能的综合评估。</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60E0">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所定价格涵盖放射性药品注射或口服给药、摆位、图像采集、出具报告等步骤所需的人力资源与基本物质资源消耗。</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A97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D601">
            <w:pPr>
              <w:keepNext w:val="0"/>
              <w:keepLines w:val="0"/>
              <w:pageBreakBefore w:val="0"/>
              <w:widowControl/>
              <w:suppressLineNumbers w:val="0"/>
              <w:kinsoku/>
              <w:wordWrap/>
              <w:overflowPunct/>
              <w:topLinePunct w:val="0"/>
              <w:autoSpaceDE/>
              <w:autoSpaceDN/>
              <w:bidi w:val="0"/>
              <w:adjustRightInd/>
              <w:snapToGrid/>
              <w:ind w:left="-63" w:leftChars="-30" w:right="-63" w:rightChars="-3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BC79">
            <w:pPr>
              <w:keepNext w:val="0"/>
              <w:keepLines w:val="0"/>
              <w:pageBreakBefore w:val="0"/>
              <w:kinsoku/>
              <w:wordWrap/>
              <w:overflowPunct/>
              <w:topLinePunct w:val="0"/>
              <w:autoSpaceDE/>
              <w:autoSpaceDN/>
              <w:bidi w:val="0"/>
              <w:adjustRightInd/>
              <w:snapToGrid/>
              <w:ind w:left="-63" w:leftChars="-30" w:right="-63" w:rightChars="-30"/>
              <w:jc w:val="both"/>
              <w:rPr>
                <w:rFonts w:hint="eastAsia" w:ascii="宋体" w:hAnsi="宋体" w:eastAsia="宋体" w:cs="宋体"/>
                <w:i w:val="0"/>
                <w:iCs w:val="0"/>
                <w:color w:val="000000"/>
                <w:sz w:val="20"/>
                <w:szCs w:val="20"/>
                <w:u w:val="none"/>
              </w:rPr>
            </w:pPr>
          </w:p>
        </w:tc>
      </w:tr>
    </w:tbl>
    <w:p w14:paraId="4CE96B3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国标黑体">
    <w:altName w:val="黑体"/>
    <w:panose1 w:val="02000500000000000000"/>
    <w:charset w:val="86"/>
    <w:family w:val="auto"/>
    <w:pitch w:val="default"/>
    <w:sig w:usb0="00000000" w:usb1="00000000" w:usb2="00000000" w:usb3="00000000" w:csb0="00060007"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FF1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99"/>
    <w:pPr>
      <w:tabs>
        <w:tab w:val="center" w:pos="4153"/>
        <w:tab w:val="right" w:pos="8306"/>
      </w:tabs>
      <w:snapToGrid w:val="0"/>
      <w:jc w:val="left"/>
    </w:pPr>
    <w:rPr>
      <w:sz w:val="18"/>
    </w:rPr>
  </w:style>
  <w:style w:type="character" w:customStyle="1" w:styleId="6">
    <w:name w:val="font51"/>
    <w:basedOn w:val="5"/>
    <w:qFormat/>
    <w:uiPriority w:val="0"/>
    <w:rPr>
      <w:rFonts w:hint="eastAsia" w:ascii="宋体" w:hAnsi="宋体" w:eastAsia="宋体" w:cs="宋体"/>
      <w:color w:val="000000"/>
      <w:sz w:val="20"/>
      <w:szCs w:val="20"/>
      <w:u w:val="none"/>
    </w:rPr>
  </w:style>
  <w:style w:type="character" w:customStyle="1" w:styleId="7">
    <w:name w:val="font71"/>
    <w:basedOn w:val="5"/>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2025-04-29T02:48:25Z</dcterms:created>
  <dc:creator>Administrator</dc:creator>
  <cp:lastModifiedBy>南风辰风南</cp:lastModifiedBy>
  <dcterms:modified xsi:type="dcterms:W3CDTF">2025-04-29T02:48:43Z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eyJoZGlkIjoiZDllMGIyOGU1NWY5ZTZjMTBlY2RjZTE1NjRiN2FlNzUiLCJ1c2VySWQiOiIxMTU1NzYzNzIyIn0=</vt:lpwstr>
  </property>
  <property fmtid="{D5CDD505-2E9C-101B-9397-08002B2CF9AE}" pid="4" name="ICV">
    <vt:lpwstr>742F5B75C085412E84109187CCB2DF4A_12</vt:lpwstr>
  </property>
</Properties>
</file>