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spacing w:after="120"/>
        <w:jc w:val="center"/>
        <w:rPr>
          <w:rFonts w:ascii="黑体" w:eastAsia="黑体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2022年度糖尿病门诊特殊病按项目付费药品目录（修订版）</w:t>
      </w:r>
    </w:p>
    <w:tbl>
      <w:tblPr>
        <w:tblStyle w:val="3"/>
        <w:tblW w:w="129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700"/>
        <w:gridCol w:w="1481"/>
        <w:gridCol w:w="6731"/>
        <w:gridCol w:w="1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bidi="ar"/>
              </w:rPr>
              <w:t>药品名称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bidi="ar"/>
              </w:rPr>
              <w:t>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bidi="ar"/>
              </w:rPr>
              <w:t>限定支付范围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人胰岛素(重组人胰岛素)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生物合成人胰岛素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重组赖脯胰岛素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限1型糖尿病患者；限其他短效胰岛素或口服药难以控制的2型糖尿病患者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谷赖胰岛素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限1型糖尿病患者；限其他短效胰岛素或口服药难以控制的2型糖尿病患者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赖脯胰岛素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限1型糖尿病患者；限其他短效胰岛素或口服药难以控制的2型糖尿病患者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门冬胰岛素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限1型糖尿病患者；限其他短效胰岛素或口服药难以控制的2型糖尿病患者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低精蛋白锌胰岛素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精蛋白锌重组人胰岛素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精蛋白人胰岛素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(精蛋白重组人胰岛素)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精蛋白生物合成人胰岛素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精蛋白锌胰岛素(30R)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精蛋白人胰岛素混合(30R)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（30/70混合重组人胰岛素）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精蛋白人胰岛素混合(50R)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（50/50混合重组人胰岛素）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精蛋白人胰岛素混合(30R)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[精蛋白重组人胰岛素混合（30R）]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精蛋白人胰岛素混合(50R)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[精蛋白重组人胰岛素混合（50R）]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精蛋白人胰岛素混合(30R)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[精蛋白重组人胰岛素(预混30/70)]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精蛋白人胰岛素混合(30R)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[精蛋白重组人胰岛素混合(30/70)]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精蛋白人胰岛素混合(50R)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[精蛋白重组人胰岛素混合(50/50)]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精蛋白人胰岛素混合(30R)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（精蛋白锌重组人胰岛素混合）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精蛋白重组人胰岛素混合(40/60)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精蛋白锌重组赖脯胰岛素混合(50R)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限1型糖尿病患者；限其他短效胰岛素或口服药难以控制的2型糖尿病患者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精蛋白锌重组赖脯胰岛素混合(25R)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限1型糖尿病患者；限其他短效胰岛素或口服药难以控制的2型糖尿病患者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门冬胰岛素30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限1型糖尿病患者；限其他短效胰岛素或口服药难以控制的2型糖尿病患者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门冬胰岛素50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限1型糖尿病患者；限其他短效胰岛素或口服药难以控制的2型糖尿病患者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精蛋白锌胰岛素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重组甘精胰岛素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限1型糖尿病患者；限中长效胰岛素难以控制的2型糖尿病患者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地特胰岛素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限1型糖尿病患者；限中长效胰岛素难以控制的2型糖尿病患者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甘精胰岛素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限1型糖尿病患者；限中长效胰岛素难以控制的2型糖尿病患者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德谷胰岛素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限中长效胰岛素难以控制的2型糖尿病患者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二甲双胍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二甲双胍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缓释控释剂型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二甲双胍Ⅱ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格列本脲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格列吡嗪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格列美脲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格列喹酮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格列齐特  格列齐特Ⅱ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格列吡嗪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缓释控释剂型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格列齐特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缓释控释剂型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吡格列酮二甲双胍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二甲双胍格列吡嗪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 xml:space="preserve">瑞格列奈二甲双胍Ⅰ 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瑞格列奈二甲双胍Ⅱ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 xml:space="preserve">二甲双胍维格列汀Ⅱ 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二甲双胍维格列汀Ⅲ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 xml:space="preserve">利格列汀二甲双胍Ⅰ 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利格列汀二甲双胍Ⅱ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 xml:space="preserve">西格列汀二甲双胍Ⅰ 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西格列汀二甲双胍Ⅱ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沙格列汀二甲双胍Ⅰ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缓释控释剂型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 xml:space="preserve">沙格列汀二甲双胍Ⅱ 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沙格列汀二甲双胍Ⅲ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阿卡波糖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伏格列波糖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米格列醇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吡格列酮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罗格列酮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阿格列汀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利格列汀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沙格列汀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维格列汀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西格列汀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恩格列净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卡格列净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米格列奈钙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那格列奈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瑞格列奈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依帕司他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阿司匹林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口服常释剂型（不含分散片）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西洛他唑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限有慢性动脉闭塞症诊断且有明确的溃疡、间歇性跛行及严重疼痛体征的患者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蚓激酶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甲钴胺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甲钴胺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限维生素B12缺乏的巨幼红细胞性贫血且有禁食医嘱或因吞咽困难等，无法使用甲钴胺口服制剂的患者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己酮可可碱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己酮可可碱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缓释控释剂型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己酮可可碱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胰激肽原酶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限有糖尿病诊断且有微循环障碍临床证据的患者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羟苯磺酸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德谷门冬双胰岛素注射液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限其他胰岛素或口服药难以控制的2型糖尿病患者。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二甲双胍恩格列净片（Ⅰ）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本品配合饮食控制和运动，适用于正在接受恩格列净和盐酸二甲双胍治疗的2型糖尿病成人患者，用于改善这些患者的血糖控制。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阿卡波糖咀嚼片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艾塞那肽注射液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限二甲双胍等口服降糖药或胰岛素控制效果不佳的BMI≥25的患者，首次处方时需由二级及以上医疗机构专科医师开具处方。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利拉鲁肽注射液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限二甲双胍等口服降糖药或胰岛素控制效果不佳的BMI≥25的患者，首次处方时需由二级及以上医疗机构专科医师开具处方。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利司那肽注射液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限二甲双胍等口服降糖药或胰岛素控制效果不佳的BMI≥25的患者，首次处方时需由二级及以上医疗机构专科医师开具处方。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贝那鲁肽注射液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限二甲双胍等口服降糖药或胰岛素控制效果不佳的BMI≥25的患者，首次处方时需由二级及以上医疗机构专科医师开具处方。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度拉糖肽注射液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限二甲双胍等口服降糖药或胰岛素控制效果不佳的BMI≥25的患者，首次处方时需由二级及以上医疗机构专科医师开具处方。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聚乙二醇洛塞那肽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限二甲双胍等口服降糖药或胰岛素控制效果不佳的BMI≥25的患者，首次处方时需由二级及以上医疗机构专科医师开具处方。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司美格鲁肽注射液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本品适用于成人2型糖尿病患者的血糖控制：在饮食控制和运动基础上，接受二甲双胍和/或磺脲类药物治疗血糖仍控制不佳的成人2型糖尿病患者。适用于降低伴有心血管疾病的2型糖尿病成人患者的主要心血管不良事件（心血管死亡、非致死性心肌梗死或非致死性卒中）风险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达格列净片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限2型糖尿病成人患者的二线用药。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艾托格列净片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桑枝总生物碱片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百令胶囊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限器官移植抗排异、肾功能衰竭及肺纤维化。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消渴康颗粒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百令片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限器官移植抗排异、肾功能衰竭及肺纤维化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金水宝片（胶囊)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宁心宝胶囊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限难治性缓慢型心律失常患者使用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至灵胶囊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限器官移植抗排异、肾功能衰竭及肺纤维化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消渴丸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玉泉丸（胶囊、颗粒）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参芪降糖片（胶囊、颗粒）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金芪降糖丸（片、胶囊、颗粒）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津力达颗粒（口服液）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芪蛭降糖片（胶囊）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十味玉泉片（胶囊）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糖脉康片（胶囊、颗粒）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天芪降糖胶囊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复方丹参片（丸、胶囊、颗粒、滴丸）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黄葵胶囊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癃清片（胶囊）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肾炎康复片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蒲参胶囊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复方血栓通胶囊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复方血栓通片（颗粒、软胶囊、滴丸）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十味消渴胶囊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</w:rPr>
              <w:t>支付至2</w:t>
            </w:r>
            <w:r>
              <w:t>022</w:t>
            </w:r>
            <w:r>
              <w:rPr>
                <w:rFonts w:hint="eastAsia"/>
              </w:rPr>
              <w:t>年6月3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天麦消渴片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消渴清颗粒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参芪消渴颗粒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麦芪降糖丸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NDJjNTFhZDQ1MDg2ZjYyMGU0M2U3YTNlMjA4NWEifQ=="/>
  </w:docVars>
  <w:rsids>
    <w:rsidRoot w:val="00000000"/>
    <w:rsid w:val="3ADA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2022-05-30T06:57:55Z</dcterms:created>
  <dc:creator>tech-winning</dc:creator>
  <cp:lastModifiedBy>tech-winning</cp:lastModifiedBy>
  <dcterms:modified xsi:type="dcterms:W3CDTF">2022-05-30T07:01:25Z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1D1A897DA05F455096B4761D7299A502</vt:lpwstr>
  </property>
</Properties>
</file>