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bookmark0"/>
      <w:bookmarkStart w:id="1" w:name="bookmark1"/>
      <w:bookmarkStart w:id="2" w:name="bookmark2"/>
      <w:r>
        <w:rPr>
          <w:rFonts w:hint="eastAsia" w:ascii="黑体" w:hAnsi="黑体" w:eastAsia="黑体" w:cs="黑体"/>
          <w:sz w:val="32"/>
          <w:szCs w:val="32"/>
        </w:rPr>
        <w:t>附件</w:t>
      </w:r>
      <w:bookmarkEnd w:id="0"/>
      <w:bookmarkEnd w:id="1"/>
      <w:bookmarkEnd w:id="2"/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eastAsia="方正小标宋简体"/>
          <w:sz w:val="44"/>
          <w:szCs w:val="44"/>
          <w:lang w:val="zh-CN" w:eastAsia="zh-CN" w:bidi="zh-CN"/>
        </w:rPr>
      </w:pPr>
      <w:r>
        <w:rPr>
          <w:rFonts w:eastAsia="方正小标宋简体"/>
          <w:sz w:val="44"/>
          <w:szCs w:val="44"/>
          <w:lang w:eastAsia="zh-CN"/>
        </w:rPr>
        <w:t>《长期护理保险部分服务项目及质量标准》</w:t>
      </w:r>
    </w:p>
    <w:tbl>
      <w:tblPr>
        <w:tblStyle w:val="5"/>
        <w:tblW w:w="915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19"/>
        <w:gridCol w:w="2341"/>
        <w:gridCol w:w="1641"/>
        <w:gridCol w:w="29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内涵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500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频次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880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质量标准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（一）定时巡视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>次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</w:rPr>
              <w:t>小时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满足需求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  <w:jc w:val="center"/>
        </w:trPr>
        <w:tc>
          <w:tcPr>
            <w:tcW w:w="221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（二）晨间护理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>、整理床单位</w:t>
            </w: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>次/日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床单位整洁，无渣屑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tcW w:w="221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</w:rPr>
              <w:t>、面部清洁和头部梳理</w:t>
            </w:r>
          </w:p>
        </w:tc>
        <w:tc>
          <w:tcPr>
            <w:tcW w:w="164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面部洁净，头发整齐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</w:rPr>
              <w:t>、口腔护理</w:t>
            </w:r>
          </w:p>
        </w:tc>
        <w:tc>
          <w:tcPr>
            <w:tcW w:w="164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口腔洁净，无异味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（三）晚间护理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>、整理床单位</w:t>
            </w: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>次/日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床单位平整，无渣屑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  <w:jc w:val="center"/>
        </w:trPr>
        <w:tc>
          <w:tcPr>
            <w:tcW w:w="221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</w:rPr>
              <w:t>、面部清洁</w:t>
            </w:r>
          </w:p>
        </w:tc>
        <w:tc>
          <w:tcPr>
            <w:tcW w:w="164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面部洁净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</w:rPr>
              <w:t>、口腔护理</w:t>
            </w:r>
          </w:p>
        </w:tc>
        <w:tc>
          <w:tcPr>
            <w:tcW w:w="164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口腔洁净，无异味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</w:rPr>
              <w:t>、会阴护理</w:t>
            </w:r>
          </w:p>
        </w:tc>
        <w:tc>
          <w:tcPr>
            <w:tcW w:w="164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会阴洁净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5、手、足部清洁</w:t>
            </w:r>
          </w:p>
        </w:tc>
        <w:tc>
          <w:tcPr>
            <w:tcW w:w="164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手、足部洁净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exact"/>
          <w:jc w:val="center"/>
        </w:trPr>
        <w:tc>
          <w:tcPr>
            <w:tcW w:w="221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03F41"/>
              </w:rPr>
              <w:t>（四）饮食照料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17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>、对非禁食患者协助 进食/水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19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协助餐前洗手、擦手，确保 按时、按需进食/水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</w:rPr>
              <w:t>、鼻饲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遵医嘱为患者灌入流质液体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tcW w:w="221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（五）卧位护理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17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>、协助患者翻身及有 效咳嗽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>次</w:t>
            </w:r>
            <w:r>
              <w:rPr>
                <w:rFonts w:ascii="Times New Roman" w:hAnsi="Times New Roman" w:cs="Times New Roman"/>
                <w:b/>
                <w:bCs/>
              </w:rPr>
              <w:t>/2</w:t>
            </w:r>
            <w:r>
              <w:rPr>
                <w:rFonts w:ascii="Times New Roman" w:hAnsi="Times New Roman" w:cs="Times New Roman"/>
              </w:rPr>
              <w:t>小时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2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卧位正确，患者舒适，有效清除痰液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</w:rPr>
              <w:t>、协助床上移动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必要时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患者舒适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</w:rPr>
              <w:t>、借助器具移动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必要时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患者舒适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</w:rPr>
              <w:t>、压疮预防及护理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皮肤完好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  <w:jc w:val="center"/>
        </w:trPr>
        <w:tc>
          <w:tcPr>
            <w:tcW w:w="2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'</w:t>
            </w:r>
            <w:r>
              <w:rPr>
                <w:rFonts w:ascii="Times New Roman" w:hAnsi="Times New Roman" w:cs="Times New Roman"/>
              </w:rPr>
              <w:t>（六）排泄护理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>、失禁护理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局部皮肤清洁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</w:rPr>
              <w:t>、床上使用便器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满足患者需求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</w:rPr>
              <w:t>、人工取便术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满足患者需求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  <w:jc w:val="center"/>
        </w:trPr>
        <w:tc>
          <w:tcPr>
            <w:tcW w:w="2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</w:rPr>
              <w:t>、留置尿管护理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</w:rPr>
              <w:t>次/日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会阴部清洁，尿管通畅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</w:rPr>
              <w:t>、协助翻身叩背排痰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满足患者需求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tcW w:w="2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</w:rPr>
              <w:t>、灌肠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必要时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22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遵医嘱，开塞露/直肠栓剂给药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</w:rPr>
              <w:t>、人工肛门便袋护理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满足患者需求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（七）沐浴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床上温水擦浴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>次</w:t>
            </w:r>
            <w:r>
              <w:rPr>
                <w:rFonts w:ascii="Times New Roman" w:hAnsi="Times New Roman" w:cs="Times New Roman"/>
                <w:b/>
                <w:bCs/>
              </w:rPr>
              <w:t>/2-3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皮肤清洁</w:t>
            </w:r>
          </w:p>
          <w:p>
            <w:pPr>
              <w:rPr>
                <w:lang w:val="zh-TW" w:eastAsia="zh-TW" w:bidi="zh-TW"/>
              </w:rPr>
            </w:pPr>
          </w:p>
          <w:p>
            <w:pPr>
              <w:rPr>
                <w:lang w:val="zh-TW" w:eastAsia="zh-TW" w:bidi="zh-TW"/>
              </w:rPr>
            </w:pPr>
          </w:p>
          <w:p>
            <w:pPr>
              <w:rPr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（八）药物管理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1、</w:t>
            </w:r>
            <w:r>
              <w:rPr>
                <w:rFonts w:hint="eastAsia" w:ascii="Times New Roman" w:hAnsi="Times New Roman" w:cs="Times New Roman"/>
                <w:lang w:eastAsia="zh-CN"/>
              </w:rPr>
              <w:t>口</w:t>
            </w:r>
            <w:r>
              <w:rPr>
                <w:rFonts w:ascii="Times New Roman" w:hAnsi="Times New Roman" w:cs="Times New Roman"/>
              </w:rPr>
              <w:t>服药物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遵医嘱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199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遵医嘱实施口服给药，有效治疗疾病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内涵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500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频次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880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质量标准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2、外用药物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遵医嘱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199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遵医嘱实施皮肤外用药涂擦，皮肤完好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3、注射药物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遵医嘱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199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遵医嘱实施肌肉、皮下、皮内注射，有效治疗疾病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0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（九）生活自理能力训 练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199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协助患者进行生活自理能 力训练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满足患者需求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7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（十）常用临床护理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1、生命体征监测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19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测量、记录血压、脉搏、呼吸、 体温、皮肤变化、液体出入量或 测量、观察其他情况并记录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2、遵医导尿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会阴清洁，尿管通畅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3、吸氧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遵医嘱给予氧气治疗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4、血糖监测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满足患者需求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5、血标本釆集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03F41"/>
              </w:rPr>
              <w:t>静脉抽血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6、物理降温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03F41"/>
              </w:rPr>
              <w:t>满足患者需求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7、造口护理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03F41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03F41"/>
              </w:rPr>
              <w:t>满足患者需求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8、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PICC</w:t>
            </w:r>
            <w:r>
              <w:rPr>
                <w:rFonts w:ascii="Times New Roman" w:hAnsi="Times New Roman" w:cs="Times New Roman"/>
              </w:rPr>
              <w:t>导管维护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03F41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187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03F41"/>
              </w:rPr>
              <w:t>遵医嘱执行，经外周静脉置入中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color w:val="403F41"/>
              </w:rPr>
              <w:t>心静脉导管</w:t>
            </w:r>
            <w:r>
              <w:rPr>
                <w:rFonts w:ascii="Times New Roman" w:hAnsi="Times New Roman" w:cs="Times New Roman"/>
                <w:color w:val="403F41"/>
                <w:lang w:val="en-US" w:eastAsia="zh-CN" w:bidi="en-US"/>
              </w:rPr>
              <w:t>（</w:t>
            </w:r>
            <w:r>
              <w:rPr>
                <w:rFonts w:hint="eastAsia" w:ascii="Times New Roman" w:hAnsi="Times New Roman" w:cs="Times New Roman"/>
                <w:color w:val="403F41"/>
                <w:lang w:val="en-US" w:eastAsia="zh-CN" w:bidi="en-US"/>
              </w:rPr>
              <w:t>PICC）</w:t>
            </w:r>
            <w:r>
              <w:rPr>
                <w:rFonts w:ascii="Times New Roman" w:hAnsi="Times New Roman" w:cs="Times New Roman"/>
                <w:color w:val="403F41"/>
              </w:rPr>
              <w:t>维护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03F41"/>
              </w:rPr>
              <w:t>9、吸痰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03F41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满足患者需求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（十一）其他护理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03F41"/>
              </w:rPr>
              <w:t>1、协助更衣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03F41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衣服、床单位清洁，无污迹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03F41"/>
              </w:rPr>
              <w:t>2、床上洗头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 w:bidi="zh-CN"/>
              </w:rPr>
              <w:t>1次/</w:t>
            </w:r>
            <w:r>
              <w:rPr>
                <w:rFonts w:ascii="Times New Roman" w:hAnsi="Times New Roman" w:cs="Times New Roman"/>
                <w:lang w:val="zh-CN" w:eastAsia="zh-CN" w:bidi="zh-CN"/>
              </w:rPr>
              <w:t>周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头发整洁，无异味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3、指/趾甲护理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指/趾甲短，无污垢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（十二）患者安全管理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187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需要时落实安全 评估和护理措施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无护理不安全事件发生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（十三）服务评价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1、服务时间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按计划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19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未按计划，实际 服务时间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2、服务态度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很好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好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一般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差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3、服务质量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很好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好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一般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差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</w:rPr>
            </w:pPr>
          </w:p>
        </w:tc>
      </w:tr>
    </w:tbl>
    <w:p>
      <w:pPr>
        <w:spacing w:line="1" w:lineRule="exact"/>
      </w:pPr>
    </w:p>
    <w:sectPr>
      <w:headerReference r:id="rId5" w:type="default"/>
      <w:footerReference r:id="rId6" w:type="default"/>
      <w:pgSz w:w="12240" w:h="15840"/>
      <w:pgMar w:top="1701" w:right="1474" w:bottom="1701" w:left="1588" w:header="1525" w:footer="6" w:gutter="0"/>
      <w:pgNumType w:fmt="numberInDash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1297029"/>
      <w:docPartObj>
        <w:docPartGallery w:val="autotext"/>
      </w:docPartObj>
    </w:sdt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 w:eastAsia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  <w:p>
        <w:pPr>
          <w:pStyle w:val="2"/>
          <w:jc w:val="right"/>
        </w:pPr>
      </w:p>
      <w:p>
        <w:pPr>
          <w:pStyle w:val="2"/>
          <w:jc w:val="right"/>
        </w:pPr>
      </w:p>
      <w:p>
        <w:pPr>
          <w:pStyle w:val="2"/>
          <w:jc w:val="right"/>
        </w:pPr>
      </w:p>
      <w:p>
        <w:pPr>
          <w:pStyle w:val="2"/>
          <w:jc w:val="right"/>
        </w:pPr>
      </w:p>
      <w:p>
        <w:pPr>
          <w:pStyle w:val="2"/>
          <w:jc w:val="right"/>
        </w:pPr>
      </w:p>
    </w:sdtContent>
  </w:sdt>
  <w:p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0F"/>
    <w:rsid w:val="004B31DD"/>
    <w:rsid w:val="00BD2E0F"/>
    <w:rsid w:val="00EB6627"/>
    <w:rsid w:val="154A581D"/>
    <w:rsid w:val="15627A7A"/>
    <w:rsid w:val="1C9F2346"/>
    <w:rsid w:val="1FEC07A5"/>
    <w:rsid w:val="274625A1"/>
    <w:rsid w:val="3AF11744"/>
    <w:rsid w:val="4BBC3225"/>
    <w:rsid w:val="4FBB7154"/>
    <w:rsid w:val="592876C5"/>
    <w:rsid w:val="5E9952E2"/>
    <w:rsid w:val="792F0370"/>
    <w:rsid w:val="7E3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color w:val="231F2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spacing w:before="80" w:after="380"/>
      <w:outlineLvl w:val="0"/>
    </w:pPr>
    <w:rPr>
      <w:rFonts w:ascii="宋体" w:hAnsi="宋体" w:eastAsia="宋体" w:cs="宋体"/>
      <w:color w:val="231F20"/>
      <w:sz w:val="28"/>
      <w:szCs w:val="28"/>
      <w:lang w:val="zh-TW" w:eastAsia="zh-TW" w:bidi="zh-TW"/>
    </w:rPr>
  </w:style>
  <w:style w:type="character" w:customStyle="1" w:styleId="9">
    <w:name w:val="Header or footer|2_"/>
    <w:basedOn w:val="6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qFormat/>
    <w:uiPriority w:val="0"/>
    <w:rPr>
      <w:sz w:val="20"/>
      <w:szCs w:val="20"/>
      <w:lang w:val="zh-TW" w:eastAsia="zh-TW" w:bidi="zh-TW"/>
    </w:rPr>
  </w:style>
  <w:style w:type="character" w:customStyle="1" w:styleId="11">
    <w:name w:val="Other|1_"/>
    <w:basedOn w:val="6"/>
    <w:link w:val="12"/>
    <w:qFormat/>
    <w:uiPriority w:val="0"/>
    <w:rPr>
      <w:rFonts w:ascii="宋体" w:hAnsi="宋体" w:eastAsia="宋体" w:cs="宋体"/>
      <w:color w:val="231F20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2">
    <w:name w:val="Other|1"/>
    <w:basedOn w:val="1"/>
    <w:link w:val="11"/>
    <w:qFormat/>
    <w:uiPriority w:val="0"/>
    <w:rPr>
      <w:rFonts w:ascii="宋体" w:hAnsi="宋体" w:eastAsia="宋体" w:cs="宋体"/>
      <w:color w:val="231F20"/>
      <w:sz w:val="18"/>
      <w:szCs w:val="18"/>
      <w:lang w:val="zh-TW" w:eastAsia="zh-TW" w:bidi="zh-TW"/>
    </w:rPr>
  </w:style>
  <w:style w:type="character" w:customStyle="1" w:styleId="13">
    <w:name w:val="页脚 字符"/>
    <w:basedOn w:val="6"/>
    <w:link w:val="2"/>
    <w:qFormat/>
    <w:uiPriority w:val="99"/>
    <w:rPr>
      <w:rFonts w:ascii="Times New Roman" w:hAnsi="Times New Roman" w:eastAsia="Times New Roman"/>
      <w:color w:val="000000"/>
      <w:sz w:val="18"/>
      <w:szCs w:val="18"/>
      <w:lang w:eastAsia="en-US" w:bidi="en-US"/>
    </w:rPr>
  </w:style>
  <w:style w:type="character" w:customStyle="1" w:styleId="14">
    <w:name w:val="标题 字符"/>
    <w:basedOn w:val="6"/>
    <w:link w:val="4"/>
    <w:qFormat/>
    <w:uiPriority w:val="0"/>
    <w:rPr>
      <w:rFonts w:asciiTheme="majorHAnsi" w:hAnsiTheme="majorHAnsi" w:eastAsiaTheme="majorEastAsia" w:cstheme="majorBidi"/>
      <w:b/>
      <w:bCs/>
      <w:color w:val="000000"/>
      <w:sz w:val="32"/>
      <w:szCs w:val="3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1092</Characters>
  <Lines>9</Lines>
  <Paragraphs>2</Paragraphs>
  <TotalTime>15</TotalTime>
  <ScaleCrop>false</ScaleCrop>
  <LinksUpToDate>false</LinksUpToDate>
  <CharactersWithSpaces>1281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2020-11-30T05:07:00Z</dcterms:created>
  <dc:creator>Administrator</dc:creator>
  <cp:lastModifiedBy>陈铎</cp:lastModifiedBy>
  <cp:lastPrinted>2020-12-04T01:30:09Z</cp:lastPrinted>
  <dcterms:modified xsi:type="dcterms:W3CDTF">2020-12-04T01:31:07Z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