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tLeast"/>
        <w:ind w:right="217" w:firstLine="0" w:firstLineChars="0"/>
        <w:jc w:val="right"/>
        <w:rPr>
          <w:rFonts w:ascii="方正仿宋简体" w:hAnsi="仿宋" w:eastAsia="方正仿宋简体"/>
          <w:sz w:val="28"/>
          <w:szCs w:val="28"/>
        </w:rPr>
      </w:pPr>
    </w:p>
    <w:p>
      <w:pPr>
        <w:spacing w:line="240" w:lineRule="atLeast"/>
        <w:ind w:right="357" w:firstLine="0" w:firstLineChars="0"/>
        <w:rPr>
          <w:rFonts w:ascii="方正仿宋简体" w:hAnsi="仿宋" w:eastAsia="方正仿宋简体"/>
          <w:sz w:val="32"/>
          <w:szCs w:val="32"/>
        </w:rPr>
      </w:pPr>
    </w:p>
    <w:p>
      <w:pPr>
        <w:spacing w:line="360" w:lineRule="auto"/>
        <w:ind w:firstLine="2075" w:firstLineChars="288"/>
        <w:rPr>
          <w:rFonts w:ascii="方正仿宋简体" w:hAnsi="华文中宋" w:eastAsia="方正仿宋简体" w:cs="华文细黑"/>
          <w:b/>
          <w:sz w:val="72"/>
          <w:szCs w:val="72"/>
        </w:rPr>
      </w:pPr>
      <w:r>
        <w:rPr>
          <w:rFonts w:hint="eastAsia" w:ascii="方正仿宋简体" w:hAnsi="华文中宋" w:eastAsia="方正仿宋简体" w:cs="华文细黑"/>
          <w:b/>
          <w:sz w:val="72"/>
          <w:szCs w:val="72"/>
        </w:rPr>
        <w:t xml:space="preserve">重庆市 贵州省 </w:t>
      </w:r>
    </w:p>
    <w:p>
      <w:pPr>
        <w:spacing w:line="360" w:lineRule="auto"/>
        <w:ind w:firstLine="0" w:firstLineChars="0"/>
        <w:jc w:val="center"/>
        <w:rPr>
          <w:rFonts w:ascii="方正仿宋简体" w:hAnsi="华文中宋" w:eastAsia="方正仿宋简体" w:cs="华文细黑"/>
          <w:b/>
          <w:sz w:val="72"/>
          <w:szCs w:val="72"/>
        </w:rPr>
      </w:pPr>
      <w:r>
        <w:rPr>
          <w:rFonts w:hint="eastAsia" w:ascii="方正仿宋简体" w:hAnsi="华文中宋" w:eastAsia="方正仿宋简体" w:cs="华文细黑"/>
          <w:b/>
          <w:sz w:val="72"/>
          <w:szCs w:val="72"/>
        </w:rPr>
        <w:t>云南省 河南省</w:t>
      </w:r>
    </w:p>
    <w:p>
      <w:pPr>
        <w:spacing w:line="360" w:lineRule="auto"/>
        <w:ind w:firstLine="0" w:firstLineChars="0"/>
        <w:jc w:val="center"/>
        <w:rPr>
          <w:rFonts w:ascii="方正仿宋简体" w:hAnsi="华文中宋" w:eastAsia="方正仿宋简体" w:cs="华文细黑"/>
          <w:b/>
          <w:sz w:val="72"/>
          <w:szCs w:val="72"/>
        </w:rPr>
      </w:pPr>
      <w:r>
        <w:rPr>
          <w:rFonts w:hint="eastAsia" w:ascii="方正仿宋简体" w:hAnsi="华文中宋" w:eastAsia="方正仿宋简体" w:cs="华文细黑"/>
          <w:b/>
          <w:sz w:val="72"/>
          <w:szCs w:val="72"/>
        </w:rPr>
        <w:t>医用耗材联合带量采购文件</w:t>
      </w:r>
    </w:p>
    <w:p>
      <w:pPr>
        <w:spacing w:line="360" w:lineRule="auto"/>
        <w:ind w:firstLine="0" w:firstLineChars="0"/>
        <w:jc w:val="center"/>
        <w:rPr>
          <w:rFonts w:ascii="方正仿宋简体" w:hAnsi="华文中宋" w:eastAsia="方正仿宋简体"/>
          <w:sz w:val="32"/>
        </w:rPr>
      </w:pPr>
      <w:r>
        <w:rPr>
          <w:rFonts w:hint="eastAsia" w:ascii="方正仿宋简体" w:hAnsi="华文中宋" w:eastAsia="方正仿宋简体"/>
          <w:sz w:val="32"/>
        </w:rPr>
        <w:t>(胶片类，征求意见稿)</w:t>
      </w:r>
    </w:p>
    <w:p>
      <w:pPr>
        <w:spacing w:line="240" w:lineRule="auto"/>
        <w:ind w:firstLine="0" w:firstLineChars="0"/>
        <w:rPr>
          <w:rFonts w:ascii="方正仿宋简体" w:hAnsi="华文中宋" w:eastAsia="方正仿宋简体" w:cs="华文细黑"/>
          <w:sz w:val="84"/>
        </w:rPr>
      </w:pPr>
    </w:p>
    <w:p>
      <w:pPr>
        <w:spacing w:line="360" w:lineRule="auto"/>
        <w:ind w:firstLine="0" w:firstLineChars="0"/>
        <w:rPr>
          <w:rFonts w:ascii="方正仿宋简体" w:hAnsi="华文中宋" w:eastAsia="方正仿宋简体" w:cs="仿宋_GB2312"/>
          <w:bCs/>
          <w:sz w:val="44"/>
          <w:szCs w:val="44"/>
        </w:rPr>
      </w:pPr>
    </w:p>
    <w:p>
      <w:pPr>
        <w:spacing w:line="360" w:lineRule="auto"/>
        <w:ind w:firstLine="0" w:firstLineChars="0"/>
        <w:jc w:val="center"/>
        <w:rPr>
          <w:rFonts w:ascii="方正仿宋简体" w:hAnsi="华文中宋" w:eastAsia="方正仿宋简体"/>
          <w:sz w:val="32"/>
        </w:rPr>
      </w:pPr>
      <w:r>
        <w:rPr>
          <w:rFonts w:hint="eastAsia" w:ascii="方正仿宋简体" w:hAnsi="华文中宋" w:eastAsia="方正仿宋简体"/>
          <w:sz w:val="32"/>
        </w:rPr>
        <w:t>采购文件编号：CGYH—HCDL2020-3</w:t>
      </w:r>
    </w:p>
    <w:p>
      <w:pPr>
        <w:spacing w:line="360" w:lineRule="auto"/>
        <w:ind w:firstLine="0" w:firstLineChars="0"/>
        <w:rPr>
          <w:rFonts w:ascii="方正仿宋简体" w:hAnsi="华文中宋" w:eastAsia="方正仿宋简体" w:cs="华文细黑"/>
          <w:sz w:val="32"/>
        </w:rPr>
      </w:pPr>
    </w:p>
    <w:p>
      <w:pPr>
        <w:snapToGrid w:val="0"/>
        <w:ind w:firstLine="0" w:firstLineChars="0"/>
        <w:rPr>
          <w:rFonts w:ascii="方正仿宋简体" w:hAnsi="华文中宋" w:eastAsia="方正仿宋简体"/>
          <w:sz w:val="32"/>
          <w:szCs w:val="32"/>
        </w:rPr>
      </w:pPr>
    </w:p>
    <w:p>
      <w:pPr>
        <w:snapToGrid w:val="0"/>
        <w:ind w:firstLine="0" w:firstLineChars="0"/>
        <w:rPr>
          <w:rFonts w:ascii="方正仿宋简体" w:hAnsi="华文中宋" w:eastAsia="方正仿宋简体"/>
          <w:sz w:val="32"/>
          <w:szCs w:val="32"/>
        </w:rPr>
      </w:pPr>
    </w:p>
    <w:p>
      <w:pPr>
        <w:snapToGrid w:val="0"/>
        <w:ind w:firstLine="0" w:firstLineChars="0"/>
        <w:rPr>
          <w:rFonts w:ascii="方正仿宋简体" w:hAnsi="华文中宋" w:eastAsia="方正仿宋简体"/>
          <w:sz w:val="32"/>
          <w:szCs w:val="32"/>
        </w:rPr>
      </w:pPr>
    </w:p>
    <w:p>
      <w:pPr>
        <w:spacing w:line="360" w:lineRule="auto"/>
        <w:ind w:firstLine="0" w:firstLineChars="0"/>
        <w:jc w:val="center"/>
        <w:rPr>
          <w:rFonts w:ascii="方正仿宋简体" w:hAnsi="华文中宋" w:eastAsia="方正仿宋简体" w:cs="华文细黑"/>
          <w:sz w:val="32"/>
        </w:rPr>
      </w:pPr>
      <w:r>
        <w:rPr>
          <w:rFonts w:hint="eastAsia" w:ascii="方正仿宋简体" w:hAnsi="华文中宋" w:eastAsia="方正仿宋简体" w:cs="华文细黑"/>
          <w:sz w:val="32"/>
        </w:rPr>
        <w:t>联合采购办公室</w:t>
      </w:r>
    </w:p>
    <w:p>
      <w:pPr>
        <w:tabs>
          <w:tab w:val="left" w:pos="2863"/>
        </w:tabs>
        <w:snapToGrid w:val="0"/>
        <w:ind w:firstLine="0" w:firstLineChars="0"/>
        <w:jc w:val="center"/>
        <w:rPr>
          <w:rFonts w:ascii="方正仿宋简体" w:hAnsi="华文中宋" w:eastAsia="方正仿宋简体" w:cs="华文细黑"/>
          <w:sz w:val="32"/>
        </w:rPr>
      </w:pPr>
      <w:r>
        <w:rPr>
          <w:rFonts w:hint="eastAsia" w:ascii="方正仿宋简体" w:hAnsi="华文中宋" w:eastAsia="方正仿宋简体" w:cs="华文细黑"/>
          <w:sz w:val="32"/>
        </w:rPr>
        <w:t>2020年7月</w:t>
      </w:r>
    </w:p>
    <w:p>
      <w:pPr>
        <w:tabs>
          <w:tab w:val="left" w:pos="2863"/>
        </w:tabs>
        <w:snapToGrid w:val="0"/>
        <w:ind w:firstLine="0" w:firstLineChars="0"/>
        <w:jc w:val="center"/>
        <w:rPr>
          <w:rFonts w:ascii="方正仿宋简体" w:eastAsia="方正仿宋简体"/>
        </w:rPr>
      </w:pPr>
    </w:p>
    <w:p>
      <w:pPr>
        <w:ind w:firstLine="0" w:firstLineChars="0"/>
        <w:jc w:val="center"/>
        <w:rPr>
          <w:sz w:val="44"/>
          <w:szCs w:val="44"/>
        </w:rPr>
      </w:pPr>
      <w:r>
        <w:rPr>
          <w:rFonts w:hint="eastAsia"/>
          <w:sz w:val="44"/>
          <w:szCs w:val="44"/>
        </w:rPr>
        <w:t>工作流程图</w:t>
      </w:r>
    </w:p>
    <w:p>
      <w:pPr>
        <w:ind w:firstLine="600"/>
        <w:rPr>
          <w:sz w:val="44"/>
          <w:szCs w:val="44"/>
        </w:rPr>
      </w:pPr>
      <w:r>
        <w:pict>
          <v:shape id="_x0000_s1031" o:spid="_x0000_s1031" o:spt="75" type="#_x0000_t75" style="position:absolute;left:0pt;margin-left:92.55pt;margin-top:8.85pt;height:578.4pt;width:294pt;z-index:251661312;mso-width-relative:page;mso-height-relative:page;" o:ole="t" filled="f" o:preferrelative="t" stroked="f" coordsize="21600,21600">
            <v:path/>
            <v:fill on="f" focussize="0,0"/>
            <v:stroke on="f" joinstyle="miter"/>
            <v:imagedata r:id="rId12" o:title=""/>
            <o:lock v:ext="edit" aspectratio="t"/>
          </v:shape>
          <o:OLEObject Type="Embed" ProgID="Visio.Drawing.11" ShapeID="_x0000_s1031" DrawAspect="Content" ObjectID="_1468075725" r:id="rId11">
            <o:LockedField>false</o:LockedField>
          </o:OLEObject>
        </w:pict>
      </w: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ind w:firstLine="880"/>
        <w:rPr>
          <w:sz w:val="44"/>
          <w:szCs w:val="44"/>
        </w:rPr>
      </w:pPr>
    </w:p>
    <w:p>
      <w:pPr>
        <w:spacing w:line="54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目录</w:t>
      </w:r>
      <w:bookmarkStart w:id="46" w:name="_GoBack"/>
      <w:bookmarkEnd w:id="46"/>
    </w:p>
    <w:p>
      <w:pPr>
        <w:spacing w:line="540" w:lineRule="exact"/>
        <w:ind w:firstLine="4373" w:firstLineChars="994"/>
        <w:rPr>
          <w:rFonts w:ascii="方正小标宋_GBK" w:hAnsi="方正小标宋_GBK" w:eastAsia="方正小标宋_GBK" w:cs="方正小标宋_GBK"/>
          <w:bCs/>
          <w:sz w:val="44"/>
          <w:szCs w:val="44"/>
        </w:rPr>
      </w:pPr>
    </w:p>
    <w:p>
      <w:pPr>
        <w:pStyle w:val="10"/>
        <w:tabs>
          <w:tab w:val="right" w:leader="dot" w:pos="8835"/>
        </w:tabs>
        <w:spacing w:line="440" w:lineRule="exact"/>
        <w:ind w:firstLine="600"/>
        <w:rPr>
          <w:rFonts w:ascii="方正仿宋_GBK" w:eastAsia="方正仿宋_GBK" w:hAnsiTheme="minorHAnsi" w:cstheme="minorBidi"/>
          <w:sz w:val="21"/>
          <w:szCs w:val="22"/>
        </w:rPr>
      </w:pPr>
      <w:r>
        <w:rPr>
          <w:rFonts w:hint="eastAsia" w:ascii="方正仿宋_GBK" w:hAnsi="Times New Roman" w:eastAsia="方正仿宋_GBK" w:cs="仿宋"/>
          <w:szCs w:val="30"/>
        </w:rPr>
        <w:fldChar w:fldCharType="begin"/>
      </w:r>
      <w:r>
        <w:rPr>
          <w:rFonts w:hint="eastAsia" w:ascii="方正仿宋_GBK" w:hAnsi="Times New Roman" w:eastAsia="方正仿宋_GBK" w:cs="仿宋"/>
          <w:szCs w:val="30"/>
        </w:rPr>
        <w:instrText xml:space="preserve">TOC \o "1-2" \h \u </w:instrText>
      </w:r>
      <w:r>
        <w:rPr>
          <w:rFonts w:hint="eastAsia" w:ascii="方正仿宋_GBK" w:hAnsi="Times New Roman" w:eastAsia="方正仿宋_GBK" w:cs="仿宋"/>
          <w:szCs w:val="30"/>
        </w:rPr>
        <w:fldChar w:fldCharType="separate"/>
      </w:r>
      <w:r>
        <w:fldChar w:fldCharType="begin"/>
      </w:r>
      <w:r>
        <w:instrText xml:space="preserve"> HYPERLINK \l "_Toc46482101" </w:instrText>
      </w:r>
      <w:r>
        <w:fldChar w:fldCharType="separate"/>
      </w:r>
      <w:r>
        <w:rPr>
          <w:rStyle w:val="16"/>
          <w:rFonts w:hint="eastAsia" w:ascii="方正仿宋_GBK" w:hAnsi="方正小标宋_GBK" w:eastAsia="方正仿宋_GBK" w:cs="方正小标宋_GBK"/>
        </w:rPr>
        <w:t>第一部分 采购邀请</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_Toc46482101 \h </w:instrText>
      </w:r>
      <w:r>
        <w:rPr>
          <w:rFonts w:hint="eastAsia" w:ascii="方正仿宋_GBK" w:eastAsia="方正仿宋_GBK"/>
        </w:rPr>
        <w:fldChar w:fldCharType="separate"/>
      </w:r>
      <w:r>
        <w:rPr>
          <w:rFonts w:hint="eastAsia" w:ascii="方正仿宋_GBK" w:eastAsia="方正仿宋_GBK"/>
        </w:rPr>
        <w:t>- 1 -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"_Toc46482102" </w:instrText>
      </w:r>
      <w:r>
        <w:fldChar w:fldCharType="separate"/>
      </w:r>
      <w:r>
        <w:rPr>
          <w:rStyle w:val="16"/>
          <w:rFonts w:hint="eastAsia" w:ascii="方正仿宋_GBK" w:eastAsia="方正仿宋_GBK"/>
        </w:rPr>
        <w:t>一、采购品种及数量</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_Toc46482102 \h </w:instrText>
      </w:r>
      <w:r>
        <w:rPr>
          <w:rFonts w:hint="eastAsia" w:ascii="方正仿宋_GBK" w:eastAsia="方正仿宋_GBK"/>
        </w:rPr>
        <w:fldChar w:fldCharType="separate"/>
      </w:r>
      <w:r>
        <w:rPr>
          <w:rFonts w:hint="eastAsia" w:ascii="方正仿宋_GBK" w:eastAsia="方正仿宋_GBK"/>
        </w:rPr>
        <w:t>- 2 -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"_Toc46482103" </w:instrText>
      </w:r>
      <w:r>
        <w:fldChar w:fldCharType="separate"/>
      </w:r>
      <w:r>
        <w:rPr>
          <w:rStyle w:val="16"/>
          <w:rFonts w:hint="eastAsia" w:ascii="方正仿宋_GBK" w:eastAsia="方正仿宋_GBK"/>
        </w:rPr>
        <w:t>二、采购周期</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_Toc46482103 \h </w:instrText>
      </w:r>
      <w:r>
        <w:rPr>
          <w:rFonts w:hint="eastAsia" w:ascii="方正仿宋_GBK" w:eastAsia="方正仿宋_GBK"/>
        </w:rPr>
        <w:fldChar w:fldCharType="separate"/>
      </w:r>
      <w:r>
        <w:rPr>
          <w:rFonts w:hint="eastAsia" w:ascii="方正仿宋_GBK" w:eastAsia="方正仿宋_GBK"/>
        </w:rPr>
        <w:t>- 4 -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"_Toc46482104" </w:instrText>
      </w:r>
      <w:r>
        <w:fldChar w:fldCharType="separate"/>
      </w:r>
      <w:r>
        <w:rPr>
          <w:rStyle w:val="16"/>
          <w:rFonts w:hint="eastAsia" w:ascii="方正仿宋_GBK" w:eastAsia="方正仿宋_GBK"/>
        </w:rPr>
        <w:t>三、申报资格</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_Toc46482104 \h </w:instrText>
      </w:r>
      <w:r>
        <w:rPr>
          <w:rFonts w:hint="eastAsia" w:ascii="方正仿宋_GBK" w:eastAsia="方正仿宋_GBK"/>
        </w:rPr>
        <w:fldChar w:fldCharType="separate"/>
      </w:r>
      <w:r>
        <w:rPr>
          <w:rFonts w:hint="eastAsia" w:ascii="方正仿宋_GBK" w:eastAsia="方正仿宋_GBK"/>
        </w:rPr>
        <w:t>- 4 -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"_Toc46482105" </w:instrText>
      </w:r>
      <w:r>
        <w:fldChar w:fldCharType="separate"/>
      </w:r>
      <w:r>
        <w:rPr>
          <w:rStyle w:val="16"/>
          <w:rFonts w:hint="eastAsia" w:ascii="方正仿宋_GBK" w:eastAsia="方正仿宋_GBK"/>
        </w:rPr>
        <w:t>四、采购执行说明</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_Toc46482105 \h </w:instrText>
      </w:r>
      <w:r>
        <w:rPr>
          <w:rFonts w:hint="eastAsia" w:ascii="方正仿宋_GBK" w:eastAsia="方正仿宋_GBK"/>
        </w:rPr>
        <w:fldChar w:fldCharType="separate"/>
      </w:r>
      <w:r>
        <w:rPr>
          <w:rFonts w:hint="eastAsia" w:ascii="方正仿宋_GBK" w:eastAsia="方正仿宋_GBK"/>
        </w:rPr>
        <w:t>- 6 -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"_Toc46482106" </w:instrText>
      </w:r>
      <w:r>
        <w:fldChar w:fldCharType="separate"/>
      </w:r>
      <w:r>
        <w:rPr>
          <w:rStyle w:val="16"/>
          <w:rFonts w:hint="eastAsia" w:ascii="方正仿宋_GBK" w:eastAsia="方正仿宋_GBK"/>
        </w:rPr>
        <w:t>五、信息公告获取方式</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_Toc46482106 \h </w:instrText>
      </w:r>
      <w:r>
        <w:rPr>
          <w:rFonts w:hint="eastAsia" w:ascii="方正仿宋_GBK" w:eastAsia="方正仿宋_GBK"/>
        </w:rPr>
        <w:fldChar w:fldCharType="separate"/>
      </w:r>
      <w:r>
        <w:rPr>
          <w:rFonts w:hint="eastAsia" w:ascii="方正仿宋_GBK" w:eastAsia="方正仿宋_GBK"/>
        </w:rPr>
        <w:t>- 6 -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"_Toc46482107" </w:instrText>
      </w:r>
      <w:r>
        <w:fldChar w:fldCharType="separate"/>
      </w:r>
      <w:r>
        <w:rPr>
          <w:rStyle w:val="16"/>
          <w:rFonts w:hint="eastAsia" w:ascii="方正仿宋_GBK" w:eastAsia="方正仿宋_GBK"/>
        </w:rPr>
        <w:t>六、申报方式</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_Toc46482107 \h </w:instrText>
      </w:r>
      <w:r>
        <w:rPr>
          <w:rFonts w:hint="eastAsia" w:ascii="方正仿宋_GBK" w:eastAsia="方正仿宋_GBK"/>
        </w:rPr>
        <w:fldChar w:fldCharType="separate"/>
      </w:r>
      <w:r>
        <w:rPr>
          <w:rFonts w:hint="eastAsia" w:ascii="方正仿宋_GBK" w:eastAsia="方正仿宋_GBK"/>
        </w:rPr>
        <w:t>- 6 -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"_Toc46482108" </w:instrText>
      </w:r>
      <w:r>
        <w:fldChar w:fldCharType="separate"/>
      </w:r>
      <w:r>
        <w:rPr>
          <w:rStyle w:val="16"/>
          <w:rFonts w:hint="eastAsia" w:ascii="方正仿宋_GBK" w:eastAsia="方正仿宋_GBK"/>
        </w:rPr>
        <w:t>七、时间安排</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_Toc46482108 \h </w:instrText>
      </w:r>
      <w:r>
        <w:rPr>
          <w:rFonts w:hint="eastAsia" w:ascii="方正仿宋_GBK" w:eastAsia="方正仿宋_GBK"/>
        </w:rPr>
        <w:fldChar w:fldCharType="separate"/>
      </w:r>
      <w:r>
        <w:rPr>
          <w:rFonts w:hint="eastAsia" w:ascii="方正仿宋_GBK" w:eastAsia="方正仿宋_GBK"/>
        </w:rPr>
        <w:t>- 7 -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"_Toc46482109" </w:instrText>
      </w:r>
      <w:r>
        <w:fldChar w:fldCharType="separate"/>
      </w:r>
      <w:r>
        <w:rPr>
          <w:rStyle w:val="16"/>
          <w:rFonts w:hint="eastAsia" w:ascii="方正仿宋_GBK" w:hAnsi="Times New Roman" w:eastAsia="方正仿宋_GBK"/>
        </w:rPr>
        <w:t>八、现场报价地点</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_Toc46482109 \h </w:instrText>
      </w:r>
      <w:r>
        <w:rPr>
          <w:rFonts w:hint="eastAsia" w:ascii="方正仿宋_GBK" w:eastAsia="方正仿宋_GBK"/>
        </w:rPr>
        <w:fldChar w:fldCharType="separate"/>
      </w:r>
      <w:r>
        <w:rPr>
          <w:rFonts w:hint="eastAsia" w:ascii="方正仿宋_GBK" w:eastAsia="方正仿宋_GBK"/>
        </w:rPr>
        <w:t>- 7 -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"_Toc46482110" </w:instrText>
      </w:r>
      <w:r>
        <w:fldChar w:fldCharType="separate"/>
      </w:r>
      <w:r>
        <w:rPr>
          <w:rStyle w:val="16"/>
          <w:rFonts w:hint="eastAsia" w:ascii="方正仿宋_GBK" w:hAnsi="Times New Roman" w:eastAsia="方正仿宋_GBK"/>
        </w:rPr>
        <w:t>九、联系方式</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_Toc46482110 \h </w:instrText>
      </w:r>
      <w:r>
        <w:rPr>
          <w:rFonts w:hint="eastAsia" w:ascii="方正仿宋_GBK" w:eastAsia="方正仿宋_GBK"/>
        </w:rPr>
        <w:fldChar w:fldCharType="separate"/>
      </w:r>
      <w:r>
        <w:rPr>
          <w:rFonts w:hint="eastAsia" w:ascii="方正仿宋_GBK" w:eastAsia="方正仿宋_GBK"/>
        </w:rPr>
        <w:t>- 7 -</w:t>
      </w:r>
      <w:r>
        <w:rPr>
          <w:rFonts w:hint="eastAsia" w:ascii="方正仿宋_GBK" w:eastAsia="方正仿宋_GBK"/>
        </w:rPr>
        <w:fldChar w:fldCharType="end"/>
      </w:r>
      <w:r>
        <w:rPr>
          <w:rFonts w:hint="eastAsia" w:ascii="方正仿宋_GBK" w:eastAsia="方正仿宋_GBK"/>
        </w:rPr>
        <w:fldChar w:fldCharType="end"/>
      </w:r>
    </w:p>
    <w:p>
      <w:pPr>
        <w:pStyle w:val="10"/>
        <w:tabs>
          <w:tab w:val="right" w:leader="dot" w:pos="8835"/>
        </w:tabs>
        <w:spacing w:line="440" w:lineRule="exact"/>
        <w:ind w:firstLine="600"/>
        <w:rPr>
          <w:rFonts w:ascii="方正仿宋_GBK" w:eastAsia="方正仿宋_GBK" w:hAnsiTheme="minorHAnsi" w:cstheme="minorBidi"/>
          <w:sz w:val="21"/>
          <w:szCs w:val="22"/>
        </w:rPr>
      </w:pPr>
      <w:r>
        <w:fldChar w:fldCharType="begin"/>
      </w:r>
      <w:r>
        <w:instrText xml:space="preserve"> HYPERLINK \l "_Toc46482111" </w:instrText>
      </w:r>
      <w:r>
        <w:fldChar w:fldCharType="separate"/>
      </w:r>
      <w:r>
        <w:rPr>
          <w:rStyle w:val="16"/>
          <w:rFonts w:hint="eastAsia" w:ascii="方正仿宋_GBK" w:hAnsi="方正小标宋_GBK" w:eastAsia="方正仿宋_GBK" w:cs="方正小标宋_GBK"/>
        </w:rPr>
        <w:t>第二部分 申报企业须知</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_Toc46482111 \h </w:instrText>
      </w:r>
      <w:r>
        <w:rPr>
          <w:rFonts w:hint="eastAsia" w:ascii="方正仿宋_GBK" w:eastAsia="方正仿宋_GBK"/>
        </w:rPr>
        <w:fldChar w:fldCharType="separate"/>
      </w:r>
      <w:r>
        <w:rPr>
          <w:rFonts w:hint="eastAsia" w:ascii="方正仿宋_GBK" w:eastAsia="方正仿宋_GBK"/>
        </w:rPr>
        <w:t>- 8 -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"_Toc46482112" </w:instrText>
      </w:r>
      <w:r>
        <w:fldChar w:fldCharType="separate"/>
      </w:r>
      <w:r>
        <w:rPr>
          <w:rStyle w:val="16"/>
          <w:rFonts w:hint="eastAsia" w:ascii="方正仿宋_GBK" w:eastAsia="方正仿宋_GBK"/>
        </w:rPr>
        <w:t>一、联合带量采购当事人</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_Toc46482112 \h </w:instrText>
      </w:r>
      <w:r>
        <w:rPr>
          <w:rFonts w:hint="eastAsia" w:ascii="方正仿宋_GBK" w:eastAsia="方正仿宋_GBK"/>
        </w:rPr>
        <w:fldChar w:fldCharType="separate"/>
      </w:r>
      <w:r>
        <w:rPr>
          <w:rFonts w:hint="eastAsia" w:ascii="方正仿宋_GBK" w:eastAsia="方正仿宋_GBK"/>
        </w:rPr>
        <w:t>- 8 -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"_Toc46482113" </w:instrText>
      </w:r>
      <w:r>
        <w:fldChar w:fldCharType="separate"/>
      </w:r>
      <w:r>
        <w:rPr>
          <w:rStyle w:val="16"/>
          <w:rFonts w:hint="eastAsia" w:ascii="方正仿宋_GBK" w:eastAsia="方正仿宋_GBK"/>
        </w:rPr>
        <w:t>二、申报材料编制</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_Toc46482113 \h </w:instrText>
      </w:r>
      <w:r>
        <w:rPr>
          <w:rFonts w:hint="eastAsia" w:ascii="方正仿宋_GBK" w:eastAsia="方正仿宋_GBK"/>
        </w:rPr>
        <w:fldChar w:fldCharType="separate"/>
      </w:r>
      <w:r>
        <w:rPr>
          <w:rFonts w:hint="eastAsia" w:ascii="方正仿宋_GBK" w:eastAsia="方正仿宋_GBK"/>
        </w:rPr>
        <w:t>- 9 -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"_Toc46482114" </w:instrText>
      </w:r>
      <w:r>
        <w:fldChar w:fldCharType="separate"/>
      </w:r>
      <w:r>
        <w:rPr>
          <w:rStyle w:val="16"/>
          <w:rFonts w:hint="eastAsia" w:ascii="方正仿宋_GBK" w:eastAsia="方正仿宋_GBK"/>
        </w:rPr>
        <w:t>三、申报材料递交</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_Toc46482114 \h </w:instrText>
      </w:r>
      <w:r>
        <w:rPr>
          <w:rFonts w:hint="eastAsia" w:ascii="方正仿宋_GBK" w:eastAsia="方正仿宋_GBK"/>
        </w:rPr>
        <w:fldChar w:fldCharType="separate"/>
      </w:r>
      <w:r>
        <w:rPr>
          <w:rFonts w:hint="eastAsia" w:ascii="方正仿宋_GBK" w:eastAsia="方正仿宋_GBK"/>
        </w:rPr>
        <w:t>- 12 -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"_Toc46482115" </w:instrText>
      </w:r>
      <w:r>
        <w:fldChar w:fldCharType="separate"/>
      </w:r>
      <w:r>
        <w:rPr>
          <w:rStyle w:val="16"/>
          <w:rFonts w:hint="eastAsia" w:ascii="方正仿宋_GBK" w:eastAsia="方正仿宋_GBK"/>
        </w:rPr>
        <w:t>四、申报信息公开</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_Toc46482115 \h </w:instrText>
      </w:r>
      <w:r>
        <w:rPr>
          <w:rFonts w:hint="eastAsia" w:ascii="方正仿宋_GBK" w:eastAsia="方正仿宋_GBK"/>
        </w:rPr>
        <w:fldChar w:fldCharType="separate"/>
      </w:r>
      <w:r>
        <w:rPr>
          <w:rFonts w:hint="eastAsia" w:ascii="方正仿宋_GBK" w:eastAsia="方正仿宋_GBK"/>
        </w:rPr>
        <w:t>- 13 -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"_Toc46482116" </w:instrText>
      </w:r>
      <w:r>
        <w:fldChar w:fldCharType="separate"/>
      </w:r>
      <w:r>
        <w:rPr>
          <w:rStyle w:val="16"/>
          <w:rFonts w:hint="eastAsia" w:ascii="方正仿宋_GBK" w:eastAsia="方正仿宋_GBK"/>
        </w:rPr>
        <w:t>五、拟中选企业确定</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_Toc46482116 \h </w:instrText>
      </w:r>
      <w:r>
        <w:rPr>
          <w:rFonts w:hint="eastAsia" w:ascii="方正仿宋_GBK" w:eastAsia="方正仿宋_GBK"/>
        </w:rPr>
        <w:fldChar w:fldCharType="separate"/>
      </w:r>
      <w:r>
        <w:rPr>
          <w:rFonts w:hint="eastAsia" w:ascii="方正仿宋_GBK" w:eastAsia="方正仿宋_GBK"/>
        </w:rPr>
        <w:t>- 13 -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"_Toc46482117" </w:instrText>
      </w:r>
      <w:r>
        <w:fldChar w:fldCharType="separate"/>
      </w:r>
      <w:r>
        <w:rPr>
          <w:rStyle w:val="16"/>
          <w:rFonts w:hint="eastAsia" w:ascii="方正仿宋_GBK" w:eastAsia="方正仿宋_GBK"/>
        </w:rPr>
        <w:t>六、其他</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_Toc46482117 \h </w:instrText>
      </w:r>
      <w:r>
        <w:rPr>
          <w:rFonts w:hint="eastAsia" w:ascii="方正仿宋_GBK" w:eastAsia="方正仿宋_GBK"/>
        </w:rPr>
        <w:fldChar w:fldCharType="separate"/>
      </w:r>
      <w:r>
        <w:rPr>
          <w:rFonts w:hint="eastAsia" w:ascii="方正仿宋_GBK" w:eastAsia="方正仿宋_GBK"/>
        </w:rPr>
        <w:t>- 15 -</w:t>
      </w:r>
      <w:r>
        <w:rPr>
          <w:rFonts w:hint="eastAsia" w:ascii="方正仿宋_GBK" w:eastAsia="方正仿宋_GBK"/>
        </w:rPr>
        <w:fldChar w:fldCharType="end"/>
      </w:r>
      <w:r>
        <w:rPr>
          <w:rFonts w:hint="eastAsia" w:ascii="方正仿宋_GBK" w:eastAsia="方正仿宋_GBK"/>
        </w:rPr>
        <w:fldChar w:fldCharType="end"/>
      </w:r>
    </w:p>
    <w:p>
      <w:pPr>
        <w:pStyle w:val="10"/>
        <w:tabs>
          <w:tab w:val="right" w:leader="dot" w:pos="8835"/>
        </w:tabs>
        <w:spacing w:line="440" w:lineRule="exact"/>
        <w:ind w:firstLine="600"/>
        <w:rPr>
          <w:rFonts w:ascii="方正仿宋_GBK" w:eastAsia="方正仿宋_GBK" w:hAnsiTheme="minorHAnsi" w:cstheme="minorBidi"/>
          <w:sz w:val="21"/>
          <w:szCs w:val="22"/>
        </w:rPr>
      </w:pPr>
      <w:r>
        <w:fldChar w:fldCharType="begin"/>
      </w:r>
      <w:r>
        <w:instrText xml:space="preserve"> HYPERLINK \l "_Toc46482118" </w:instrText>
      </w:r>
      <w:r>
        <w:fldChar w:fldCharType="separate"/>
      </w:r>
      <w:r>
        <w:rPr>
          <w:rStyle w:val="16"/>
          <w:rFonts w:hint="eastAsia" w:ascii="方正仿宋_GBK" w:eastAsia="方正仿宋_GBK"/>
        </w:rPr>
        <w:t>第三部分 附件</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_Toc46482118 \h </w:instrText>
      </w:r>
      <w:r>
        <w:rPr>
          <w:rFonts w:hint="eastAsia" w:ascii="方正仿宋_GBK" w:eastAsia="方正仿宋_GBK"/>
        </w:rPr>
        <w:fldChar w:fldCharType="separate"/>
      </w:r>
      <w:r>
        <w:rPr>
          <w:rFonts w:hint="eastAsia" w:ascii="方正仿宋_GBK" w:eastAsia="方正仿宋_GBK"/>
        </w:rPr>
        <w:t>- 18 -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"_Toc46482119" </w:instrText>
      </w:r>
      <w:r>
        <w:fldChar w:fldCharType="separate"/>
      </w:r>
      <w:r>
        <w:rPr>
          <w:rStyle w:val="16"/>
          <w:rFonts w:hint="eastAsia" w:ascii="方正仿宋_GBK" w:eastAsia="方正仿宋_GBK"/>
        </w:rPr>
        <w:t>附件1 医用耗材联合带量采购申报函</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_Toc46482119 \h </w:instrText>
      </w:r>
      <w:r>
        <w:rPr>
          <w:rFonts w:hint="eastAsia" w:ascii="方正仿宋_GBK" w:eastAsia="方正仿宋_GBK"/>
        </w:rPr>
        <w:fldChar w:fldCharType="separate"/>
      </w:r>
      <w:r>
        <w:rPr>
          <w:rFonts w:hint="eastAsia" w:ascii="方正仿宋_GBK" w:eastAsia="方正仿宋_GBK"/>
        </w:rPr>
        <w:t>- 18 -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"_Toc46482120" </w:instrText>
      </w:r>
      <w:r>
        <w:fldChar w:fldCharType="separate"/>
      </w:r>
      <w:r>
        <w:rPr>
          <w:rStyle w:val="16"/>
          <w:rFonts w:hint="eastAsia" w:ascii="方正仿宋_GBK" w:eastAsia="方正仿宋_GBK"/>
        </w:rPr>
        <w:t xml:space="preserve">附件2 </w:t>
      </w:r>
      <w:r>
        <w:rPr>
          <w:rStyle w:val="16"/>
          <w:rFonts w:hint="eastAsia" w:ascii="方正仿宋_GBK" w:eastAsia="方正仿宋_GBK"/>
          <w:spacing w:val="-20"/>
          <w:kern w:val="0"/>
        </w:rPr>
        <w:t>医用耗材</w:t>
      </w:r>
      <w:r>
        <w:rPr>
          <w:rStyle w:val="16"/>
          <w:rFonts w:hint="eastAsia" w:ascii="方正仿宋_GBK" w:eastAsia="方正仿宋_GBK"/>
          <w:spacing w:val="-20"/>
          <w:kern w:val="0"/>
          <w:lang w:eastAsia="zh-CN"/>
        </w:rPr>
        <w:t>联合</w:t>
      </w:r>
      <w:r>
        <w:rPr>
          <w:rStyle w:val="16"/>
          <w:rFonts w:hint="eastAsia" w:ascii="方正仿宋_GBK" w:eastAsia="方正仿宋_GBK"/>
          <w:spacing w:val="-20"/>
          <w:kern w:val="0"/>
        </w:rPr>
        <w:t>带量采购项目法定代表人授权书</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_Toc46482120 \h </w:instrText>
      </w:r>
      <w:r>
        <w:rPr>
          <w:rFonts w:hint="eastAsia" w:ascii="方正仿宋_GBK" w:eastAsia="方正仿宋_GBK"/>
        </w:rPr>
        <w:fldChar w:fldCharType="separate"/>
      </w:r>
      <w:r>
        <w:rPr>
          <w:rFonts w:hint="eastAsia" w:ascii="方正仿宋_GBK" w:eastAsia="方正仿宋_GBK"/>
        </w:rPr>
        <w:t>- 19 -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"_Toc46482121" </w:instrText>
      </w:r>
      <w:r>
        <w:fldChar w:fldCharType="separate"/>
      </w:r>
      <w:r>
        <w:rPr>
          <w:rStyle w:val="16"/>
          <w:rFonts w:hint="eastAsia" w:ascii="方正仿宋_GBK" w:hAnsi="Times New Roman" w:eastAsia="方正仿宋_GBK"/>
        </w:rPr>
        <w:t>附件3 医用耗材产品信息申报表</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_Toc46482121 \h </w:instrText>
      </w:r>
      <w:r>
        <w:rPr>
          <w:rFonts w:hint="eastAsia" w:ascii="方正仿宋_GBK" w:eastAsia="方正仿宋_GBK"/>
        </w:rPr>
        <w:fldChar w:fldCharType="separate"/>
      </w:r>
      <w:r>
        <w:rPr>
          <w:rFonts w:hint="eastAsia" w:ascii="方正仿宋_GBK" w:eastAsia="方正仿宋_GBK"/>
        </w:rPr>
        <w:t>- 20 -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"_Toc46482122" </w:instrText>
      </w:r>
      <w:r>
        <w:fldChar w:fldCharType="separate"/>
      </w:r>
      <w:r>
        <w:rPr>
          <w:rStyle w:val="16"/>
          <w:rFonts w:hint="eastAsia" w:ascii="方正仿宋_GBK" w:hAnsi="Times New Roman" w:eastAsia="方正仿宋_GBK"/>
        </w:rPr>
        <w:t>附件4供应品种清单</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_Toc46482122 \h </w:instrText>
      </w:r>
      <w:r>
        <w:rPr>
          <w:rFonts w:hint="eastAsia" w:ascii="方正仿宋_GBK" w:eastAsia="方正仿宋_GBK"/>
        </w:rPr>
        <w:fldChar w:fldCharType="separate"/>
      </w:r>
      <w:r>
        <w:rPr>
          <w:rFonts w:hint="eastAsia" w:ascii="方正仿宋_GBK" w:eastAsia="方正仿宋_GBK"/>
        </w:rPr>
        <w:t>- 21 -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"_Toc46482123" </w:instrText>
      </w:r>
      <w:r>
        <w:fldChar w:fldCharType="separate"/>
      </w:r>
      <w:r>
        <w:rPr>
          <w:rStyle w:val="16"/>
          <w:rFonts w:hint="eastAsia" w:ascii="方正仿宋_GBK" w:hAnsi="Times New Roman" w:eastAsia="方正仿宋_GBK"/>
        </w:rPr>
        <w:t>附件5产品价格申报表</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_Toc46482123 \h </w:instrText>
      </w:r>
      <w:r>
        <w:rPr>
          <w:rFonts w:hint="eastAsia" w:ascii="方正仿宋_GBK" w:eastAsia="方正仿宋_GBK"/>
        </w:rPr>
        <w:fldChar w:fldCharType="separate"/>
      </w:r>
      <w:r>
        <w:rPr>
          <w:rFonts w:hint="eastAsia" w:ascii="方正仿宋_GBK" w:eastAsia="方正仿宋_GBK"/>
        </w:rPr>
        <w:t>- 22 -</w:t>
      </w:r>
      <w:r>
        <w:rPr>
          <w:rFonts w:hint="eastAsia" w:ascii="方正仿宋_GBK" w:eastAsia="方正仿宋_GBK"/>
        </w:rPr>
        <w:fldChar w:fldCharType="end"/>
      </w:r>
      <w:r>
        <w:rPr>
          <w:rFonts w:hint="eastAsia" w:ascii="方正仿宋_GBK" w:eastAsia="方正仿宋_GBK"/>
        </w:rPr>
        <w:fldChar w:fldCharType="end"/>
      </w:r>
    </w:p>
    <w:p>
      <w:pPr>
        <w:pStyle w:val="11"/>
        <w:tabs>
          <w:tab w:val="right" w:leader="dot" w:pos="8835"/>
        </w:tabs>
        <w:spacing w:line="440" w:lineRule="exact"/>
        <w:ind w:left="600" w:firstLine="600"/>
        <w:rPr>
          <w:rFonts w:ascii="方正仿宋_GBK" w:eastAsia="方正仿宋_GBK" w:hAnsiTheme="minorHAnsi" w:cstheme="minorBidi"/>
          <w:sz w:val="21"/>
          <w:szCs w:val="22"/>
        </w:rPr>
      </w:pPr>
      <w:r>
        <w:fldChar w:fldCharType="begin"/>
      </w:r>
      <w:r>
        <w:instrText xml:space="preserve"> HYPERLINK \l "_Toc46482124" </w:instrText>
      </w:r>
      <w:r>
        <w:fldChar w:fldCharType="separate"/>
      </w:r>
      <w:r>
        <w:rPr>
          <w:rStyle w:val="16"/>
          <w:rFonts w:hint="eastAsia" w:ascii="方正仿宋_GBK" w:hAnsi="Times New Roman" w:eastAsia="方正仿宋_GBK"/>
        </w:rPr>
        <w:t xml:space="preserve">附件6 </w:t>
      </w:r>
      <w:r>
        <w:rPr>
          <w:rFonts w:hint="eastAsia"/>
        </w:rPr>
        <w:t>符合申报条件的生产企业名单</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_Toc46482124 \h </w:instrText>
      </w:r>
      <w:r>
        <w:rPr>
          <w:rFonts w:hint="eastAsia" w:ascii="方正仿宋_GBK" w:eastAsia="方正仿宋_GBK"/>
        </w:rPr>
        <w:fldChar w:fldCharType="separate"/>
      </w:r>
      <w:r>
        <w:rPr>
          <w:rFonts w:hint="eastAsia" w:ascii="方正仿宋_GBK" w:eastAsia="方正仿宋_GBK"/>
        </w:rPr>
        <w:t>- 23 -</w:t>
      </w:r>
      <w:r>
        <w:rPr>
          <w:rFonts w:hint="eastAsia" w:ascii="方正仿宋_GBK" w:eastAsia="方正仿宋_GBK"/>
        </w:rPr>
        <w:fldChar w:fldCharType="end"/>
      </w:r>
      <w:r>
        <w:rPr>
          <w:rFonts w:hint="eastAsia" w:ascii="方正仿宋_GBK" w:eastAsia="方正仿宋_GBK"/>
        </w:rPr>
        <w:fldChar w:fldCharType="end"/>
      </w:r>
    </w:p>
    <w:p>
      <w:pPr>
        <w:spacing w:line="500" w:lineRule="exact"/>
        <w:ind w:firstLine="0" w:firstLineChars="0"/>
        <w:rPr>
          <w:rFonts w:ascii="方正仿宋_GBK" w:hAnsi="Times New Roman" w:eastAsia="方正仿宋_GBK" w:cs="仿宋"/>
          <w:szCs w:val="30"/>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425" w:num="1"/>
          <w:docGrid w:type="lines" w:linePitch="312" w:charSpace="0"/>
        </w:sectPr>
      </w:pPr>
      <w:r>
        <w:rPr>
          <w:rFonts w:hint="eastAsia" w:ascii="方正仿宋_GBK" w:hAnsi="Times New Roman" w:eastAsia="方正仿宋_GBK" w:cs="仿宋"/>
          <w:szCs w:val="30"/>
        </w:rPr>
        <w:fldChar w:fldCharType="end"/>
      </w:r>
    </w:p>
    <w:p>
      <w:pPr>
        <w:pStyle w:val="2"/>
        <w:numPr>
          <w:ilvl w:val="0"/>
          <w:numId w:val="1"/>
        </w:numPr>
        <w:spacing w:line="570" w:lineRule="exact"/>
        <w:rPr>
          <w:rFonts w:ascii="方正小标宋_GBK" w:hAnsi="方正小标宋_GBK" w:eastAsia="方正小标宋_GBK" w:cs="方正小标宋_GBK"/>
          <w:b w:val="0"/>
        </w:rPr>
      </w:pPr>
      <w:bookmarkStart w:id="0" w:name="_Toc46482101"/>
      <w:bookmarkStart w:id="1" w:name="_Toc8375"/>
      <w:r>
        <w:rPr>
          <w:rFonts w:hint="eastAsia" w:ascii="方正小标宋_GBK" w:hAnsi="方正小标宋_GBK" w:eastAsia="方正小标宋_GBK" w:cs="方正小标宋_GBK"/>
          <w:b w:val="0"/>
        </w:rPr>
        <w:t>采购邀请</w:t>
      </w:r>
      <w:bookmarkEnd w:id="0"/>
      <w:bookmarkEnd w:id="1"/>
    </w:p>
    <w:p>
      <w:pPr>
        <w:spacing w:line="600" w:lineRule="exact"/>
        <w:ind w:firstLine="0" w:firstLineChars="0"/>
        <w:jc w:val="center"/>
        <w:rPr>
          <w:rFonts w:ascii="Times New Roman" w:hAnsi="Times New Roman" w:eastAsia="方正仿宋_GBK"/>
          <w:sz w:val="32"/>
        </w:rPr>
      </w:pPr>
      <w:r>
        <w:rPr>
          <w:rFonts w:hint="eastAsia" w:ascii="Times New Roman" w:hAnsi="Times New Roman" w:eastAsia="方正仿宋_GBK"/>
          <w:sz w:val="32"/>
        </w:rPr>
        <w:t>（编号：CGYH—HCDL2020-3）</w:t>
      </w:r>
    </w:p>
    <w:p>
      <w:pPr>
        <w:spacing w:line="600" w:lineRule="exact"/>
        <w:ind w:firstLine="0" w:firstLineChars="0"/>
        <w:jc w:val="center"/>
        <w:rPr>
          <w:rFonts w:ascii="Times New Roman" w:hAnsi="Times New Roman" w:eastAsia="方正仿宋_GBK"/>
          <w:sz w:val="32"/>
        </w:rPr>
      </w:pP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中共中央国务院关于深化医疗保障制度改革的意见》（中发〔2020〕5号）《国务院办公厅关于印发治理高值医用耗材改革方案的通知》（国办发〔2019〕37号）等有关文件精神，切实保障医疗机构医用耗材使用需求，进一步提高采购效率，促进产品形成合理市场价格，重庆市、贵州省、云南省、河南省联合采购地区委派代表组成联合采购工作办公室，代表4省市医疗机构实施联合带量采购，本次带量采购日常工作和具体实施由重庆市医疗保障局承担。现开展4省市医疗机构激光胶片打印系统、热敏胶片打印系统及相关服务的联合带量采购，欢迎符合要求的企业前来申报。</w:t>
      </w:r>
    </w:p>
    <w:p>
      <w:pPr>
        <w:spacing w:line="600" w:lineRule="exact"/>
        <w:rPr>
          <w:rFonts w:ascii="Times New Roman" w:hAnsi="Times New Roman" w:eastAsia="方正仿宋_GBK" w:cs="方正仿宋_GBK"/>
          <w:sz w:val="32"/>
          <w:szCs w:val="32"/>
        </w:rPr>
      </w:pPr>
    </w:p>
    <w:p>
      <w:pPr>
        <w:pStyle w:val="3"/>
        <w:spacing w:line="600" w:lineRule="exact"/>
        <w:rPr>
          <w:rFonts w:ascii="Times New Roman" w:hAnsi="Times New Roman" w:eastAsia="方正仿宋_GBK" w:cs="方正仿宋_GBK"/>
          <w:b w:val="0"/>
        </w:rPr>
        <w:sectPr>
          <w:footerReference r:id="rId9" w:type="default"/>
          <w:pgSz w:w="11906" w:h="16838"/>
          <w:pgMar w:top="2098" w:right="1474" w:bottom="1984" w:left="1587" w:header="851" w:footer="992" w:gutter="0"/>
          <w:pgNumType w:fmt="numberInDash" w:start="1"/>
          <w:cols w:space="425" w:num="1"/>
          <w:docGrid w:type="lines" w:linePitch="312" w:charSpace="0"/>
        </w:sectPr>
      </w:pPr>
      <w:bookmarkStart w:id="2" w:name="_Toc22599"/>
      <w:bookmarkStart w:id="3" w:name="_Toc18499"/>
    </w:p>
    <w:p>
      <w:pPr>
        <w:pStyle w:val="3"/>
        <w:ind w:firstLine="643"/>
        <w:rPr>
          <w:rFonts w:ascii="方正黑体_GBK" w:eastAsia="方正黑体_GBK"/>
        </w:rPr>
      </w:pPr>
      <w:bookmarkStart w:id="4" w:name="_Toc46482102"/>
      <w:r>
        <w:rPr>
          <w:rFonts w:hint="eastAsia" w:ascii="方正黑体_GBK" w:eastAsia="方正黑体_GBK"/>
        </w:rPr>
        <w:t>一、采购</w:t>
      </w:r>
      <w:bookmarkEnd w:id="2"/>
      <w:bookmarkEnd w:id="3"/>
      <w:r>
        <w:rPr>
          <w:rFonts w:hint="eastAsia" w:ascii="方正黑体_GBK" w:eastAsia="方正黑体_GBK"/>
        </w:rPr>
        <w:t>品种及数量</w:t>
      </w:r>
      <w:bookmarkEnd w:id="4"/>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（一）采购品种目录</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产品功能属性、约定采购量计算基数如下：</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1．激光胶片打印系统分组参数设置</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适用范围：用于作为诊断依据的医学影像（CT、MRI、CR、DR等）的记录（由聚酯PET片基包被银盐和保护层组成），不含喷墨打印。</w:t>
      </w:r>
    </w:p>
    <w:tbl>
      <w:tblPr>
        <w:tblStyle w:val="13"/>
        <w:tblW w:w="12157" w:type="dxa"/>
        <w:tblInd w:w="0" w:type="dxa"/>
        <w:tblLayout w:type="fixed"/>
        <w:tblCellMar>
          <w:top w:w="0" w:type="dxa"/>
          <w:left w:w="108" w:type="dxa"/>
          <w:bottom w:w="0" w:type="dxa"/>
          <w:right w:w="108" w:type="dxa"/>
        </w:tblCellMar>
      </w:tblPr>
      <w:tblGrid>
        <w:gridCol w:w="1207"/>
        <w:gridCol w:w="943"/>
        <w:gridCol w:w="1100"/>
        <w:gridCol w:w="1197"/>
        <w:gridCol w:w="1080"/>
        <w:gridCol w:w="1080"/>
        <w:gridCol w:w="1080"/>
        <w:gridCol w:w="2486"/>
        <w:gridCol w:w="1984"/>
      </w:tblGrid>
      <w:tr>
        <w:tblPrEx>
          <w:tblCellMar>
            <w:top w:w="0" w:type="dxa"/>
            <w:left w:w="108" w:type="dxa"/>
            <w:bottom w:w="0" w:type="dxa"/>
            <w:right w:w="108" w:type="dxa"/>
          </w:tblCellMar>
        </w:tblPrEx>
        <w:trPr>
          <w:trHeight w:val="1815" w:hRule="atLeast"/>
        </w:trPr>
        <w:tc>
          <w:tcPr>
            <w:tcW w:w="12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分组序号</w:t>
            </w:r>
          </w:p>
        </w:tc>
        <w:tc>
          <w:tcPr>
            <w:tcW w:w="943"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规格</w:t>
            </w:r>
          </w:p>
        </w:tc>
        <w:tc>
          <w:tcPr>
            <w:tcW w:w="110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胶片密度</w:t>
            </w:r>
          </w:p>
        </w:tc>
        <w:tc>
          <w:tcPr>
            <w:tcW w:w="1197"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输出灰阶</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空间分辨率（像素/英寸）</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是否支持数字乳腺DR</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打印胶片速度</w:t>
            </w:r>
          </w:p>
        </w:tc>
        <w:tc>
          <w:tcPr>
            <w:tcW w:w="2486"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支持多种介质取胶片及报告，预留电子胶片功能接口</w:t>
            </w:r>
          </w:p>
        </w:tc>
        <w:tc>
          <w:tcPr>
            <w:tcW w:w="1984"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约定采购量计算基数（张）</w:t>
            </w:r>
          </w:p>
        </w:tc>
      </w:tr>
      <w:tr>
        <w:tblPrEx>
          <w:tblCellMar>
            <w:top w:w="0" w:type="dxa"/>
            <w:left w:w="108" w:type="dxa"/>
            <w:bottom w:w="0" w:type="dxa"/>
            <w:right w:w="108" w:type="dxa"/>
          </w:tblCellMar>
        </w:tblPrEx>
        <w:trPr>
          <w:trHeight w:val="615" w:hRule="atLeast"/>
        </w:trPr>
        <w:tc>
          <w:tcPr>
            <w:tcW w:w="1207"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4-1</w:t>
            </w:r>
          </w:p>
        </w:tc>
        <w:tc>
          <w:tcPr>
            <w:tcW w:w="943"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14×17</w:t>
            </w:r>
          </w:p>
        </w:tc>
        <w:tc>
          <w:tcPr>
            <w:tcW w:w="1100"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≥2．4</w:t>
            </w:r>
          </w:p>
        </w:tc>
        <w:tc>
          <w:tcPr>
            <w:tcW w:w="119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≥14bit</w:t>
            </w:r>
          </w:p>
        </w:tc>
        <w:tc>
          <w:tcPr>
            <w:tcW w:w="1080"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分辨率≥508</w:t>
            </w:r>
          </w:p>
        </w:tc>
        <w:tc>
          <w:tcPr>
            <w:tcW w:w="1080"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支持</w:t>
            </w:r>
          </w:p>
        </w:tc>
        <w:tc>
          <w:tcPr>
            <w:tcW w:w="1080"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≥60张/小时</w:t>
            </w:r>
          </w:p>
        </w:tc>
        <w:tc>
          <w:tcPr>
            <w:tcW w:w="248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Times New Roman" w:hAnsi="Times New Roman" w:eastAsia="方正仿宋简体" w:cs="宋体"/>
                <w:color w:val="000000"/>
                <w:kern w:val="0"/>
                <w:sz w:val="22"/>
                <w:szCs w:val="22"/>
              </w:rPr>
            </w:pPr>
            <w:r>
              <w:rPr>
                <w:rFonts w:hint="eastAsia" w:ascii="Times New Roman" w:hAnsi="Times New Roman" w:eastAsia="方正仿宋简体" w:cs="宋体"/>
                <w:color w:val="000000"/>
                <w:kern w:val="0"/>
                <w:sz w:val="22"/>
                <w:szCs w:val="22"/>
              </w:rPr>
              <w:t>是</w:t>
            </w:r>
          </w:p>
        </w:tc>
        <w:tc>
          <w:tcPr>
            <w:tcW w:w="198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p>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xml:space="preserve">23090061 </w:t>
            </w:r>
          </w:p>
          <w:p>
            <w:pPr>
              <w:ind w:right="600" w:firstLine="0" w:firstLineChars="0"/>
              <w:rPr>
                <w:rFonts w:ascii="宋体" w:hAnsi="宋体" w:eastAsia="宋体" w:cs="宋体"/>
                <w:b/>
                <w:bCs/>
                <w:sz w:val="24"/>
              </w:rPr>
            </w:pPr>
          </w:p>
        </w:tc>
      </w:tr>
    </w:tbl>
    <w:p>
      <w:pPr>
        <w:spacing w:line="570" w:lineRule="exact"/>
        <w:ind w:firstLine="0" w:firstLineChars="0"/>
        <w:rPr>
          <w:rFonts w:ascii="方正仿宋简体" w:hAnsi="方正楷体_GBK" w:eastAsia="方正仿宋简体" w:cs="方正楷体_GBK"/>
          <w:sz w:val="32"/>
          <w:szCs w:val="30"/>
        </w:rPr>
      </w:pPr>
    </w:p>
    <w:p>
      <w:pPr>
        <w:spacing w:line="570" w:lineRule="exact"/>
        <w:ind w:firstLine="0" w:firstLineChars="0"/>
        <w:rPr>
          <w:rFonts w:ascii="方正仿宋简体" w:hAnsi="方正楷体_GBK" w:eastAsia="方正仿宋简体" w:cs="方正楷体_GBK"/>
          <w:sz w:val="32"/>
          <w:szCs w:val="30"/>
        </w:rPr>
      </w:pP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2．热敏胶片打印系统分组参数设置</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适用范围：用于作为诊断依据的医学影像（CT、MRI、CR、DR等）的记录（由聚酯PET片基、热敏层、保护层组成）。</w:t>
      </w:r>
    </w:p>
    <w:p>
      <w:pPr>
        <w:spacing w:line="570" w:lineRule="exact"/>
        <w:rPr>
          <w:rFonts w:ascii="方正仿宋简体" w:hAnsi="方正楷体_GBK" w:eastAsia="方正仿宋简体" w:cs="方正楷体_GBK"/>
          <w:sz w:val="32"/>
          <w:szCs w:val="30"/>
        </w:rPr>
      </w:pPr>
    </w:p>
    <w:tbl>
      <w:tblPr>
        <w:tblStyle w:val="13"/>
        <w:tblW w:w="12333" w:type="dxa"/>
        <w:tblInd w:w="-176" w:type="dxa"/>
        <w:tblLayout w:type="fixed"/>
        <w:tblCellMar>
          <w:top w:w="0" w:type="dxa"/>
          <w:left w:w="108" w:type="dxa"/>
          <w:bottom w:w="0" w:type="dxa"/>
          <w:right w:w="108" w:type="dxa"/>
        </w:tblCellMar>
      </w:tblPr>
      <w:tblGrid>
        <w:gridCol w:w="1349"/>
        <w:gridCol w:w="1080"/>
        <w:gridCol w:w="1080"/>
        <w:gridCol w:w="1080"/>
        <w:gridCol w:w="1932"/>
        <w:gridCol w:w="1560"/>
        <w:gridCol w:w="1842"/>
        <w:gridCol w:w="2410"/>
      </w:tblGrid>
      <w:tr>
        <w:tblPrEx>
          <w:tblCellMar>
            <w:top w:w="0" w:type="dxa"/>
            <w:left w:w="108" w:type="dxa"/>
            <w:bottom w:w="0" w:type="dxa"/>
            <w:right w:w="108" w:type="dxa"/>
          </w:tblCellMar>
        </w:tblPrEx>
        <w:trPr>
          <w:trHeight w:val="1815" w:hRule="atLeast"/>
        </w:trPr>
        <w:tc>
          <w:tcPr>
            <w:tcW w:w="13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分组序号</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规格</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胶片密度</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是否含银盐</w:t>
            </w:r>
          </w:p>
        </w:tc>
        <w:tc>
          <w:tcPr>
            <w:tcW w:w="193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空间分辨率（像素/英寸）</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打印胶片速度</w:t>
            </w:r>
          </w:p>
        </w:tc>
        <w:tc>
          <w:tcPr>
            <w:tcW w:w="1842"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支持多种介质取胶片及报告，预留电子胶片功能接口</w:t>
            </w:r>
          </w:p>
        </w:tc>
        <w:tc>
          <w:tcPr>
            <w:tcW w:w="241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约定采购量计算基数（张）</w:t>
            </w:r>
          </w:p>
        </w:tc>
      </w:tr>
      <w:tr>
        <w:tblPrEx>
          <w:tblCellMar>
            <w:top w:w="0" w:type="dxa"/>
            <w:left w:w="108" w:type="dxa"/>
            <w:bottom w:w="0" w:type="dxa"/>
            <w:right w:w="108" w:type="dxa"/>
          </w:tblCellMar>
        </w:tblPrEx>
        <w:trPr>
          <w:trHeight w:val="315" w:hRule="atLeast"/>
        </w:trPr>
        <w:tc>
          <w:tcPr>
            <w:tcW w:w="13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5-1</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14×17</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≥2．4</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含</w:t>
            </w:r>
          </w:p>
        </w:tc>
        <w:tc>
          <w:tcPr>
            <w:tcW w:w="193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分辨率≥508</w:t>
            </w:r>
          </w:p>
        </w:tc>
        <w:tc>
          <w:tcPr>
            <w:tcW w:w="1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≥50张/小时</w:t>
            </w:r>
          </w:p>
        </w:tc>
        <w:tc>
          <w:tcPr>
            <w:tcW w:w="184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是</w:t>
            </w:r>
          </w:p>
        </w:tc>
        <w:tc>
          <w:tcPr>
            <w:tcW w:w="241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4829593</w:t>
            </w:r>
          </w:p>
        </w:tc>
      </w:tr>
      <w:tr>
        <w:tblPrEx>
          <w:tblCellMar>
            <w:top w:w="0" w:type="dxa"/>
            <w:left w:w="108" w:type="dxa"/>
            <w:bottom w:w="0" w:type="dxa"/>
            <w:right w:w="108" w:type="dxa"/>
          </w:tblCellMar>
        </w:tblPrEx>
        <w:trPr>
          <w:trHeight w:val="315" w:hRule="atLeast"/>
        </w:trPr>
        <w:tc>
          <w:tcPr>
            <w:tcW w:w="13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5-2</w:t>
            </w:r>
          </w:p>
        </w:tc>
        <w:tc>
          <w:tcPr>
            <w:tcW w:w="108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不含</w:t>
            </w:r>
          </w:p>
        </w:tc>
        <w:tc>
          <w:tcPr>
            <w:tcW w:w="1932"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5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842"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241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5627740</w:t>
            </w:r>
          </w:p>
        </w:tc>
      </w:tr>
      <w:tr>
        <w:tblPrEx>
          <w:tblCellMar>
            <w:top w:w="0" w:type="dxa"/>
            <w:left w:w="108" w:type="dxa"/>
            <w:bottom w:w="0" w:type="dxa"/>
            <w:right w:w="108" w:type="dxa"/>
          </w:tblCellMar>
        </w:tblPrEx>
        <w:trPr>
          <w:trHeight w:val="585" w:hRule="atLeast"/>
        </w:trPr>
        <w:tc>
          <w:tcPr>
            <w:tcW w:w="13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5-3</w:t>
            </w:r>
          </w:p>
        </w:tc>
        <w:tc>
          <w:tcPr>
            <w:tcW w:w="108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含</w:t>
            </w:r>
          </w:p>
        </w:tc>
        <w:tc>
          <w:tcPr>
            <w:tcW w:w="193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300≤分辨率＜508</w:t>
            </w:r>
          </w:p>
        </w:tc>
        <w:tc>
          <w:tcPr>
            <w:tcW w:w="15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842"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241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1885470</w:t>
            </w:r>
          </w:p>
        </w:tc>
      </w:tr>
      <w:tr>
        <w:tblPrEx>
          <w:tblCellMar>
            <w:top w:w="0" w:type="dxa"/>
            <w:left w:w="108" w:type="dxa"/>
            <w:bottom w:w="0" w:type="dxa"/>
            <w:right w:w="108" w:type="dxa"/>
          </w:tblCellMar>
        </w:tblPrEx>
        <w:trPr>
          <w:trHeight w:val="315" w:hRule="atLeast"/>
        </w:trPr>
        <w:tc>
          <w:tcPr>
            <w:tcW w:w="1349"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5-4</w:t>
            </w:r>
          </w:p>
        </w:tc>
        <w:tc>
          <w:tcPr>
            <w:tcW w:w="108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不含</w:t>
            </w:r>
          </w:p>
        </w:tc>
        <w:tc>
          <w:tcPr>
            <w:tcW w:w="1932"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5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1842"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方正仿宋简体" w:hAnsi="宋体" w:eastAsia="方正仿宋简体" w:cs="宋体"/>
                <w:color w:val="000000"/>
                <w:kern w:val="0"/>
                <w:sz w:val="22"/>
                <w:szCs w:val="22"/>
              </w:rPr>
            </w:pPr>
          </w:p>
        </w:tc>
        <w:tc>
          <w:tcPr>
            <w:tcW w:w="241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3698440</w:t>
            </w:r>
          </w:p>
        </w:tc>
      </w:tr>
    </w:tbl>
    <w:p>
      <w:pPr>
        <w:spacing w:line="600" w:lineRule="exact"/>
        <w:rPr>
          <w:rFonts w:ascii="Times New Roman" w:hAnsi="Times New Roman" w:eastAsia="方正仿宋_GBK" w:cs="方正仿宋_GBK"/>
          <w:sz w:val="32"/>
          <w:szCs w:val="32"/>
        </w:rPr>
      </w:pPr>
      <w:bookmarkStart w:id="5" w:name="_Toc8202"/>
      <w:r>
        <w:rPr>
          <w:rFonts w:hint="eastAsia" w:ascii="Times New Roman" w:hAnsi="Times New Roman" w:eastAsia="方正仿宋_GBK" w:cs="方正仿宋_GBK"/>
          <w:sz w:val="32"/>
          <w:szCs w:val="32"/>
        </w:rPr>
        <w:t>注：1．约定采购量计算基数以联合招采地区医疗机构上报采购需求量的60%累加得出。</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2．所有产品分组属性以药监部门审批材料为准。</w:t>
      </w:r>
    </w:p>
    <w:p>
      <w:pPr>
        <w:spacing w:line="600" w:lineRule="exact"/>
        <w:rPr>
          <w:rFonts w:ascii="Times New Roman" w:hAnsi="Times New Roman" w:eastAsia="方正仿宋_GBK" w:cs="方正仿宋_GBK"/>
          <w:sz w:val="32"/>
          <w:szCs w:val="32"/>
        </w:rPr>
        <w:sectPr>
          <w:pgSz w:w="16838" w:h="11906" w:orient="landscape"/>
          <w:pgMar w:top="1474" w:right="1984" w:bottom="1587" w:left="2098" w:header="851" w:footer="992" w:gutter="0"/>
          <w:pgNumType w:fmt="numberInDash"/>
          <w:cols w:space="425" w:num="1"/>
          <w:docGrid w:type="lines" w:linePitch="408" w:charSpace="0"/>
        </w:sectPr>
      </w:pPr>
      <w:r>
        <w:rPr>
          <w:rFonts w:hint="eastAsia" w:ascii="Times New Roman" w:hAnsi="Times New Roman" w:eastAsia="方正仿宋_GBK" w:cs="方正仿宋_GBK"/>
          <w:sz w:val="32"/>
          <w:szCs w:val="32"/>
        </w:rPr>
        <w:t xml:space="preserve">   3．必须提供打印及其他伴随服务。</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（二）约定采购量</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1．联合采购地区首年约定采购量计算基数，以2019年1月1日至2019年12月31日重庆市、贵州省、云南省、河南省二级及以上公立医疗机构上报采购需求量的60%累加确定。</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2．约定采购量分配原则</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联合采购地区根据约定采购量，在保证中选企业原有市场份额比例的前提下，其余采购量由各省市按中选企业价格由低到高原则依次分配。</w:t>
      </w:r>
    </w:p>
    <w:p>
      <w:pPr>
        <w:pStyle w:val="3"/>
        <w:spacing w:line="570" w:lineRule="exact"/>
        <w:ind w:firstLine="643"/>
        <w:rPr>
          <w:rFonts w:ascii="方正黑体_GBK" w:eastAsia="方正黑体_GBK"/>
        </w:rPr>
      </w:pPr>
      <w:bookmarkStart w:id="6" w:name="_Toc46482103"/>
      <w:r>
        <w:rPr>
          <w:rFonts w:hint="eastAsia" w:ascii="方正黑体_GBK" w:eastAsia="方正黑体_GBK"/>
        </w:rPr>
        <w:t>二、采购周期</w:t>
      </w:r>
      <w:bookmarkEnd w:id="6"/>
    </w:p>
    <w:bookmarkEnd w:id="5"/>
    <w:p>
      <w:pPr>
        <w:spacing w:line="570" w:lineRule="exact"/>
        <w:rPr>
          <w:rFonts w:ascii="Times New Roman" w:hAnsi="Times New Roman" w:eastAsia="方正仿宋_GBK" w:cs="方正仿宋_GBK"/>
          <w:sz w:val="32"/>
          <w:szCs w:val="32"/>
        </w:rPr>
      </w:pPr>
      <w:bookmarkStart w:id="7" w:name="_Toc3139"/>
      <w:r>
        <w:rPr>
          <w:rFonts w:hint="eastAsia" w:ascii="Times New Roman" w:hAnsi="Times New Roman" w:eastAsia="方正仿宋_GBK" w:cs="方正仿宋_GBK"/>
          <w:sz w:val="32"/>
          <w:szCs w:val="32"/>
        </w:rPr>
        <w:t>（一）</w:t>
      </w:r>
      <w:r>
        <w:rPr>
          <w:rFonts w:hint="eastAsia" w:ascii="Times New Roman" w:hAnsi="Times New Roman" w:eastAsia="方正仿宋_GBK"/>
          <w:sz w:val="32"/>
          <w:szCs w:val="30"/>
        </w:rPr>
        <w:t>采购周期原则上为 1 年</w:t>
      </w:r>
      <w:r>
        <w:rPr>
          <w:rFonts w:hint="eastAsia" w:ascii="Times New Roman" w:hAnsi="Times New Roman" w:eastAsia="方正仿宋_GBK" w:cs="方正仿宋_GBK"/>
          <w:sz w:val="32"/>
          <w:szCs w:val="32"/>
        </w:rPr>
        <w:t>，自中选结果实际执行日起计算。中选结果实际执行日由联合招采地区确定，统一执行。</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（二）采购周期内若提前完成当年约定采购量，超过部分中选企业仍按中选价进行供应，直至采购周期届满。</w:t>
      </w:r>
    </w:p>
    <w:p>
      <w:pPr>
        <w:pStyle w:val="3"/>
        <w:spacing w:line="570" w:lineRule="exact"/>
        <w:ind w:firstLine="643"/>
        <w:rPr>
          <w:rFonts w:ascii="方正黑体_GBK" w:eastAsia="方正黑体_GBK"/>
        </w:rPr>
      </w:pPr>
      <w:bookmarkStart w:id="8" w:name="_Toc46482104"/>
      <w:r>
        <w:rPr>
          <w:rFonts w:hint="eastAsia" w:ascii="方正黑体_GBK" w:eastAsia="方正黑体_GBK"/>
        </w:rPr>
        <w:t>三、申报资格</w:t>
      </w:r>
      <w:bookmarkEnd w:id="7"/>
      <w:bookmarkEnd w:id="8"/>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（一）申报企业资格要求</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经国家药品监督管理部门批准、在中国大陆地区销售的、纳入采购品种范围内医用耗材的生产企业（国产产品的生产企业含同集团公司的经营企业，进口及港澳台产品的大陆地区唯一总代理企业，进口及港澳台产品的授权经销期限必须覆盖整个采购周期）和医疗器械注册人，同一企业同一分组医用耗材，不同规格型号委托不同代理企业进行申报的，不予受理。</w:t>
      </w:r>
    </w:p>
    <w:p>
      <w:pP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2．申报企业应是专家根据四省市采购情况综合评定的生产企业（详见附件6）。</w:t>
      </w:r>
    </w:p>
    <w:p>
      <w:pPr>
        <w:spacing w:line="57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（二）申报品种资格要求</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属于采购品种目录范围并获得有效国内《第一类医疗器械备案凭证》《第一类医疗器械备案信息表》及附页的上市医用耗材产品。同一生产企业的不同国内医疗器械注册证产品，如采购品种目录所列的功能属性均相同，视为同一产品。</w:t>
      </w:r>
    </w:p>
    <w:p>
      <w:pPr>
        <w:spacing w:line="57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（三）其他申报要求</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1．申报生产企业、经营企业、医疗器械注册人及委托生产企业必须依法取得相应证照。</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2．申报企业须在规定时间内提交申报材料，未提交的，将影响该企业所涉医用耗材的联合带量采购，相应后果由企业自行承担。</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3．申报企业必须确保在采购周期内满足联合招采地区的约定采购量需求。必须承诺保证产品质量和供应。 </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4．申报企业应遵守《专利法》《反不正当竞争法》等相关法律法规，并承担相关法律责任。</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5．申报企业负责人为同一人或者存在控股、管理关系的不同企业，不得在同分组申报产品。</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6．同规格型号产品只能在一组进行申报。</w:t>
      </w:r>
    </w:p>
    <w:p>
      <w:pPr>
        <w:pStyle w:val="3"/>
        <w:spacing w:line="570" w:lineRule="exact"/>
        <w:ind w:firstLine="643"/>
        <w:rPr>
          <w:rFonts w:ascii="方正黑体_GBK" w:eastAsia="方正黑体_GBK"/>
        </w:rPr>
      </w:pPr>
      <w:bookmarkStart w:id="9" w:name="_Toc46482105"/>
      <w:bookmarkStart w:id="10" w:name="_Toc12796"/>
      <w:r>
        <w:rPr>
          <w:rFonts w:hint="eastAsia" w:ascii="方正黑体_GBK" w:eastAsia="方正黑体_GBK"/>
        </w:rPr>
        <w:t>四、采购执行说明</w:t>
      </w:r>
      <w:bookmarkEnd w:id="9"/>
      <w:bookmarkEnd w:id="10"/>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（一）采购主体为重庆市、贵州省、云南省、河南省二级及以上公立医疗机构（含部队、武警医疗机构）（以下简称医疗机构）。</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（二）采购周期中，医疗机构将优先使用本次医用耗材联合带量采购中选产品，并确保完成约定采购量。</w:t>
      </w:r>
    </w:p>
    <w:p>
      <w:pPr>
        <w:spacing w:line="57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（三）医疗机构在优先使用本次医用耗材联合带量采购中选产品的基础上，剩余用量可按当地医用耗材集中采购管理有关规定，适量采购同品种其他价格适宜产品。 </w:t>
      </w:r>
    </w:p>
    <w:p>
      <w:pPr>
        <w:pStyle w:val="3"/>
        <w:spacing w:line="570" w:lineRule="exact"/>
        <w:ind w:firstLine="643"/>
        <w:rPr>
          <w:rFonts w:ascii="方正黑体_GBK" w:eastAsia="方正黑体_GBK"/>
        </w:rPr>
      </w:pPr>
      <w:bookmarkStart w:id="11" w:name="_Toc15364"/>
      <w:bookmarkStart w:id="12" w:name="_Toc46482106"/>
      <w:r>
        <w:rPr>
          <w:rFonts w:hint="eastAsia" w:ascii="方正黑体_GBK" w:eastAsia="方正黑体_GBK"/>
        </w:rPr>
        <w:t>五、</w:t>
      </w:r>
      <w:bookmarkEnd w:id="11"/>
      <w:r>
        <w:rPr>
          <w:rFonts w:hint="eastAsia" w:ascii="方正黑体_GBK" w:eastAsia="方正黑体_GBK"/>
        </w:rPr>
        <w:t>信息公告获取方式</w:t>
      </w:r>
      <w:bookmarkEnd w:id="12"/>
    </w:p>
    <w:p>
      <w:pPr>
        <w:ind w:firstLine="600"/>
        <w:rPr>
          <w:rFonts w:eastAsia="方正仿宋_GBK"/>
        </w:rPr>
      </w:pPr>
      <w:r>
        <w:rPr>
          <w:rFonts w:hint="eastAsia" w:eastAsia="方正仿宋_GBK"/>
        </w:rPr>
        <w:t>本次医用耗材带量采购工作所有公告、信息通过重庆市医疗保障局官方网站（网址：http://ylbzj．cq．gov．cn/）、重庆药品交易平台（网址：http://www．yjsds．com/）、云南省医疗保障局官方网站（网址：</w:t>
      </w:r>
      <w:r>
        <w:rPr>
          <w:rFonts w:eastAsia="方正仿宋_GBK"/>
        </w:rPr>
        <w:t>http://ylbz.yn.gov.cn/</w:t>
      </w:r>
      <w:r>
        <w:rPr>
          <w:rFonts w:hint="eastAsia" w:eastAsia="方正仿宋_GBK"/>
        </w:rPr>
        <w:t>）、云南省药品集中采购平台（网址：</w:t>
      </w:r>
      <w:r>
        <w:rPr>
          <w:rFonts w:eastAsia="方正仿宋_GBK"/>
        </w:rPr>
        <w:t>http://www.ynyyzb.com.cn/</w:t>
      </w:r>
      <w:r>
        <w:rPr>
          <w:rFonts w:hint="eastAsia" w:eastAsia="方正仿宋_GBK"/>
        </w:rPr>
        <w:t>）、贵州省医药集中采购平台（网址：http://gzyc.gzsggzyjyzx.cn:8001/）、贵州省医疗保障局官方网站（网址：http://ylbzj.guizhou.gov.cn/）、河南省医药采购平台（网址：</w:t>
      </w:r>
      <w:r>
        <w:rPr>
          <w:rFonts w:eastAsia="方正仿宋_GBK"/>
        </w:rPr>
        <w:t>http://yp.hnggzyjy.cn/</w:t>
      </w:r>
      <w:r>
        <w:rPr>
          <w:rFonts w:hint="eastAsia" w:eastAsia="方正仿宋_GBK"/>
        </w:rPr>
        <w:t>）</w:t>
      </w:r>
      <w:r>
        <w:rPr>
          <w:rFonts w:hint="eastAsia" w:eastAsia="方正仿宋_GBK"/>
          <w:lang w:eastAsia="zh-CN"/>
        </w:rPr>
        <w:t>发布</w:t>
      </w:r>
      <w:r>
        <w:rPr>
          <w:rFonts w:hint="eastAsia" w:eastAsia="方正仿宋_GBK"/>
        </w:rPr>
        <w:t>。</w:t>
      </w:r>
    </w:p>
    <w:p>
      <w:pPr>
        <w:pStyle w:val="3"/>
        <w:spacing w:line="500" w:lineRule="exact"/>
        <w:ind w:firstLine="643"/>
        <w:rPr>
          <w:rFonts w:ascii="方正黑体_GBK" w:eastAsia="方正黑体_GBK"/>
        </w:rPr>
      </w:pPr>
      <w:bookmarkStart w:id="13" w:name="_Toc46482107"/>
      <w:r>
        <w:rPr>
          <w:rFonts w:hint="eastAsia" w:ascii="方正黑体_GBK" w:eastAsia="方正黑体_GBK"/>
        </w:rPr>
        <w:t>六、申报方式</w:t>
      </w:r>
      <w:bookmarkEnd w:id="13"/>
    </w:p>
    <w:p>
      <w:pPr>
        <w:spacing w:line="500" w:lineRule="exact"/>
        <w:rPr>
          <w:rFonts w:ascii="Times New Roman" w:hAnsi="Times New Roman" w:eastAsia="方正仿宋_GBK" w:cs="方正仿宋_GBK"/>
          <w:sz w:val="32"/>
          <w:szCs w:val="32"/>
        </w:rPr>
      </w:pPr>
      <w:bookmarkStart w:id="14" w:name="_Toc4254"/>
      <w:r>
        <w:rPr>
          <w:rFonts w:hint="eastAsia" w:ascii="Times New Roman" w:hAnsi="Times New Roman" w:eastAsia="方正仿宋_GBK" w:cs="方正仿宋_GBK"/>
          <w:sz w:val="32"/>
          <w:szCs w:val="32"/>
        </w:rPr>
        <w:t>本次耗材带量采购基础信息采用网上填报的方式进行，数字证书是企业网上填报的唯一标识，申报企业凭数字证书登录重庆药品交易平台（http://www．yjsds．com/），进行网上企业及产品信息申报、资料提交、信息澄清等相关操作。企业报价采用现场报价的方式进行，企业授权代理人现场通过纸质“产品价格申报表”对本企业申报的医用耗材进行报价。</w:t>
      </w:r>
    </w:p>
    <w:p>
      <w:pPr>
        <w:pStyle w:val="3"/>
        <w:spacing w:line="500" w:lineRule="exact"/>
        <w:ind w:firstLine="643"/>
        <w:rPr>
          <w:rFonts w:ascii="方正黑体_GBK" w:eastAsia="方正黑体_GBK"/>
        </w:rPr>
      </w:pPr>
      <w:bookmarkStart w:id="15" w:name="_Toc46482108"/>
      <w:r>
        <w:rPr>
          <w:rFonts w:hint="eastAsia" w:ascii="方正黑体_GBK" w:eastAsia="方正黑体_GBK"/>
        </w:rPr>
        <w:t>七、</w:t>
      </w:r>
      <w:bookmarkEnd w:id="14"/>
      <w:r>
        <w:rPr>
          <w:rFonts w:hint="eastAsia" w:ascii="方正黑体_GBK" w:eastAsia="方正黑体_GBK"/>
        </w:rPr>
        <w:t>时间</w:t>
      </w:r>
      <w:bookmarkStart w:id="16" w:name="_Toc24445"/>
      <w:r>
        <w:rPr>
          <w:rFonts w:hint="eastAsia" w:ascii="方正黑体_GBK" w:eastAsia="方正黑体_GBK"/>
        </w:rPr>
        <w:t>安排</w:t>
      </w:r>
      <w:bookmarkEnd w:id="15"/>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（一）申报材料网上填报时间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 1 日上午9：00—8月3日下午18：00。</w:t>
      </w:r>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（二）现场报到时间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时间：2020年8月13日上午8：00—9：00。</w:t>
      </w:r>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（三）现场报价时间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时间：2020年8月13日上午9：30。</w:t>
      </w:r>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（四）议价谈判时间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时间：2020年8月13日下午2：00。</w:t>
      </w:r>
    </w:p>
    <w:p>
      <w:pPr>
        <w:spacing w:line="5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（五）拟中选结果公示时间</w:t>
      </w:r>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时间：2020年8月13日—8月17日。</w:t>
      </w:r>
    </w:p>
    <w:p>
      <w:pPr>
        <w:pStyle w:val="3"/>
        <w:spacing w:before="0" w:after="0" w:line="500" w:lineRule="exact"/>
        <w:rPr>
          <w:rFonts w:ascii="Times New Roman" w:hAnsi="Times New Roman" w:eastAsia="方正黑体_GBK"/>
          <w:b w:val="0"/>
        </w:rPr>
      </w:pPr>
      <w:bookmarkStart w:id="17" w:name="_Toc46482109"/>
      <w:r>
        <w:rPr>
          <w:rFonts w:hint="eastAsia" w:ascii="Times New Roman" w:hAnsi="Times New Roman" w:eastAsia="方正黑体_GBK"/>
          <w:b w:val="0"/>
        </w:rPr>
        <w:t>八、现场报价地点</w:t>
      </w:r>
      <w:bookmarkEnd w:id="17"/>
    </w:p>
    <w:p>
      <w:pPr>
        <w:spacing w:line="500" w:lineRule="exact"/>
        <w:rPr>
          <w:rFonts w:ascii="Times New Roman" w:hAnsi="Times New Roman" w:eastAsia="方正仿宋_GBK"/>
          <w:sz w:val="32"/>
          <w:szCs w:val="30"/>
        </w:rPr>
      </w:pPr>
      <w:r>
        <w:rPr>
          <w:rFonts w:hint="eastAsia" w:ascii="Times New Roman" w:hAnsi="Times New Roman" w:eastAsia="方正仿宋_GBK"/>
          <w:sz w:val="32"/>
          <w:szCs w:val="30"/>
        </w:rPr>
        <w:t>名称：重庆市公共资源交易中心</w:t>
      </w:r>
    </w:p>
    <w:p>
      <w:pPr>
        <w:spacing w:line="500" w:lineRule="exact"/>
        <w:rPr>
          <w:rFonts w:hint="eastAsia" w:ascii="Times New Roman" w:hAnsi="Times New Roman" w:eastAsia="方正仿宋_GBK"/>
          <w:sz w:val="32"/>
          <w:szCs w:val="30"/>
          <w:lang w:val="en-US" w:eastAsia="zh-CN"/>
        </w:rPr>
      </w:pPr>
      <w:r>
        <w:rPr>
          <w:rFonts w:hint="eastAsia" w:ascii="Times New Roman" w:hAnsi="Times New Roman" w:eastAsia="方正仿宋_GBK"/>
          <w:sz w:val="32"/>
          <w:szCs w:val="30"/>
        </w:rPr>
        <w:t>地址：重庆市渝北区青枫北路6号渝兴广场B10栋</w:t>
      </w:r>
      <w:r>
        <w:rPr>
          <w:rFonts w:hint="eastAsia" w:ascii="Times New Roman" w:hAnsi="Times New Roman" w:eastAsia="方正仿宋_GBK"/>
          <w:sz w:val="32"/>
          <w:szCs w:val="30"/>
          <w:lang w:eastAsia="zh-CN"/>
        </w:rPr>
        <w:t>（报到当日见大厅显示屏）</w:t>
      </w:r>
    </w:p>
    <w:p>
      <w:pPr>
        <w:pStyle w:val="3"/>
        <w:spacing w:before="0" w:after="0" w:line="500" w:lineRule="exact"/>
        <w:rPr>
          <w:rFonts w:ascii="Times New Roman" w:hAnsi="Times New Roman" w:eastAsia="方正黑体_GBK"/>
          <w:b w:val="0"/>
        </w:rPr>
      </w:pPr>
      <w:bookmarkStart w:id="18" w:name="_Toc46482110"/>
      <w:bookmarkStart w:id="19" w:name="_Toc46242881"/>
      <w:r>
        <w:rPr>
          <w:rFonts w:hint="eastAsia" w:ascii="Times New Roman" w:hAnsi="Times New Roman" w:eastAsia="方正黑体_GBK"/>
          <w:b w:val="0"/>
        </w:rPr>
        <w:t>九、联系方式</w:t>
      </w:r>
      <w:bookmarkEnd w:id="18"/>
      <w:bookmarkEnd w:id="19"/>
    </w:p>
    <w:p>
      <w:pPr>
        <w:spacing w:line="500" w:lineRule="exact"/>
        <w:rPr>
          <w:rFonts w:hint="eastAsia" w:ascii="Times New Roman" w:hAnsi="Times New Roman" w:eastAsia="方正仿宋_GBK"/>
          <w:sz w:val="32"/>
          <w:szCs w:val="30"/>
        </w:rPr>
      </w:pPr>
      <w:r>
        <w:rPr>
          <w:rFonts w:hint="eastAsia" w:ascii="Times New Roman" w:hAnsi="Times New Roman" w:eastAsia="方正仿宋_GBK"/>
          <w:sz w:val="32"/>
          <w:szCs w:val="30"/>
        </w:rPr>
        <w:t>资质审查咨询电话：4000392233</w:t>
      </w:r>
      <w:r>
        <w:rPr>
          <w:rFonts w:hint="eastAsia" w:ascii="Times New Roman" w:hAnsi="Times New Roman" w:eastAsia="方正仿宋_GBK"/>
          <w:sz w:val="32"/>
          <w:szCs w:val="30"/>
          <w:lang w:val="en-US" w:eastAsia="zh-CN"/>
        </w:rPr>
        <w:t xml:space="preserve">； </w:t>
      </w:r>
      <w:r>
        <w:rPr>
          <w:rFonts w:hint="eastAsia" w:ascii="Times New Roman" w:hAnsi="Times New Roman" w:eastAsia="方正仿宋_GBK"/>
          <w:sz w:val="32"/>
          <w:szCs w:val="30"/>
        </w:rPr>
        <w:t>023—63833953</w:t>
      </w:r>
    </w:p>
    <w:p>
      <w:pPr>
        <w:spacing w:line="500" w:lineRule="exact"/>
        <w:rPr>
          <w:rFonts w:hint="eastAsia" w:ascii="Times New Roman" w:hAnsi="Times New Roman" w:eastAsia="方正仿宋_GBK"/>
          <w:sz w:val="32"/>
          <w:szCs w:val="30"/>
          <w:lang w:val="en-US" w:eastAsia="zh-CN"/>
        </w:rPr>
      </w:pPr>
      <w:r>
        <w:rPr>
          <w:rFonts w:hint="eastAsia" w:ascii="Times New Roman" w:hAnsi="Times New Roman" w:eastAsia="方正仿宋_GBK"/>
          <w:sz w:val="32"/>
          <w:szCs w:val="30"/>
          <w:lang w:eastAsia="zh-CN"/>
        </w:rPr>
        <w:t>采购文件</w:t>
      </w:r>
      <w:r>
        <w:rPr>
          <w:rFonts w:hint="eastAsia" w:ascii="Times New Roman" w:hAnsi="Times New Roman" w:eastAsia="方正仿宋_GBK"/>
          <w:sz w:val="32"/>
          <w:szCs w:val="30"/>
        </w:rPr>
        <w:t xml:space="preserve">咨询电话：023—88975687 </w:t>
      </w:r>
      <w:r>
        <w:rPr>
          <w:rFonts w:hint="eastAsia" w:ascii="Times New Roman" w:hAnsi="Times New Roman" w:eastAsia="方正仿宋_GBK"/>
          <w:sz w:val="32"/>
          <w:szCs w:val="30"/>
          <w:lang w:eastAsia="zh-CN"/>
        </w:rPr>
        <w:t>；</w:t>
      </w:r>
      <w:r>
        <w:rPr>
          <w:rFonts w:hint="eastAsia" w:ascii="Times New Roman" w:hAnsi="Times New Roman" w:eastAsia="方正仿宋_GBK"/>
          <w:sz w:val="32"/>
          <w:szCs w:val="30"/>
        </w:rPr>
        <w:t xml:space="preserve"> </w:t>
      </w:r>
      <w:r>
        <w:rPr>
          <w:rFonts w:hint="eastAsia" w:ascii="Times New Roman" w:hAnsi="Times New Roman" w:eastAsia="方正仿宋_GBK"/>
          <w:sz w:val="32"/>
          <w:szCs w:val="30"/>
          <w:lang w:val="en-US" w:eastAsia="zh-CN"/>
        </w:rPr>
        <w:t>023</w:t>
      </w:r>
      <w:r>
        <w:rPr>
          <w:rFonts w:hint="eastAsia" w:ascii="Times New Roman" w:hAnsi="Times New Roman" w:eastAsia="方正仿宋_GBK"/>
          <w:sz w:val="32"/>
          <w:szCs w:val="30"/>
        </w:rPr>
        <w:t>-</w:t>
      </w:r>
      <w:r>
        <w:rPr>
          <w:rFonts w:hint="eastAsia" w:ascii="Times New Roman" w:hAnsi="Times New Roman" w:eastAsia="方正仿宋_GBK"/>
          <w:sz w:val="32"/>
          <w:szCs w:val="30"/>
          <w:lang w:val="en-US" w:eastAsia="zh-CN"/>
        </w:rPr>
        <w:t>88975680</w:t>
      </w:r>
    </w:p>
    <w:p>
      <w:pPr>
        <w:spacing w:line="570" w:lineRule="exact"/>
        <w:ind w:firstLine="0" w:firstLineChars="0"/>
        <w:rPr>
          <w:rFonts w:ascii="Times New Roman" w:hAnsi="Times New Roman" w:eastAsia="方正仿宋_GBK" w:cs="方正仿宋_GBK"/>
          <w:sz w:val="32"/>
          <w:szCs w:val="32"/>
        </w:rPr>
      </w:pPr>
    </w:p>
    <w:bookmarkEnd w:id="16"/>
    <w:p>
      <w:pPr>
        <w:pStyle w:val="2"/>
        <w:numPr>
          <w:ilvl w:val="0"/>
          <w:numId w:val="1"/>
        </w:numPr>
        <w:spacing w:line="570" w:lineRule="exact"/>
        <w:rPr>
          <w:rFonts w:ascii="方正小标宋_GBK" w:hAnsi="方正小标宋_GBK" w:eastAsia="方正小标宋_GBK" w:cs="方正小标宋_GBK"/>
          <w:b w:val="0"/>
        </w:rPr>
      </w:pPr>
      <w:bookmarkStart w:id="20" w:name="_Toc31109"/>
      <w:bookmarkStart w:id="21" w:name="_Toc46482111"/>
      <w:r>
        <w:rPr>
          <w:rFonts w:hint="eastAsia" w:ascii="方正小标宋_GBK" w:hAnsi="方正小标宋_GBK" w:eastAsia="方正小标宋_GBK" w:cs="方正小标宋_GBK"/>
          <w:b w:val="0"/>
        </w:rPr>
        <w:t>申报企业须知</w:t>
      </w:r>
      <w:bookmarkEnd w:id="20"/>
      <w:bookmarkEnd w:id="21"/>
    </w:p>
    <w:p>
      <w:pPr>
        <w:ind w:firstLine="0" w:firstLineChars="0"/>
      </w:pPr>
    </w:p>
    <w:p>
      <w:pPr>
        <w:pStyle w:val="3"/>
        <w:ind w:firstLine="643"/>
      </w:pPr>
      <w:bookmarkStart w:id="22" w:name="_Toc46482112"/>
      <w:bookmarkStart w:id="23" w:name="_Toc25891"/>
      <w:r>
        <w:rPr>
          <w:rFonts w:hint="eastAsia"/>
        </w:rPr>
        <w:t>一、联合带量采购当事人</w:t>
      </w:r>
      <w:bookmarkEnd w:id="22"/>
      <w:bookmarkEnd w:id="23"/>
    </w:p>
    <w:p>
      <w:pPr>
        <w:spacing w:line="600" w:lineRule="exact"/>
        <w:rPr>
          <w:rFonts w:ascii="Times New Roman" w:hAnsi="Times New Roman" w:eastAsia="方正楷体_GBK" w:cs="方正仿宋_GBK"/>
          <w:sz w:val="32"/>
          <w:szCs w:val="32"/>
        </w:rPr>
      </w:pPr>
      <w:bookmarkStart w:id="24" w:name="_Toc5548"/>
      <w:r>
        <w:rPr>
          <w:rFonts w:hint="eastAsia" w:ascii="Times New Roman" w:hAnsi="Times New Roman" w:eastAsia="方正楷体_GBK" w:cs="方正仿宋_GBK"/>
          <w:sz w:val="32"/>
          <w:szCs w:val="32"/>
        </w:rPr>
        <w:t>（一）申报企业</w:t>
      </w:r>
      <w:bookmarkEnd w:id="24"/>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1．申报企业参加本次医用耗材联合带量采购活动应当具备以下条件：</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（1）具有履行协议必须具备的能力；</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（2）自身具备生产胶片及相关打印设备的能力或拥有相应的委托加工协议（授权委托书）；</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（3）参加本次医用耗材联合带量采购活动前两年内，在耗材生产活动中无严重违法记录；</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（4）对耗材的质量负责，一旦中选，作为供应保障的第一责任人，及时、足量按要求组织生产，并向配送企业发送耗材，满足医疗机构临床使用需求; </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（5）中选产品厂家根据医疗机构需要提供相应的配套服务，确保中选产品在联合招采地区确定采购执行时间4个月内完成交付使用，确保医疗机构使用的安全性、及时性和高效性。</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2．申报企业应按照采购文件的要求编制申报材料，申报材料应对采购文件提出的要求和条件做出响应。</w:t>
      </w:r>
    </w:p>
    <w:p>
      <w:pPr>
        <w:spacing w:line="600" w:lineRule="exact"/>
        <w:rPr>
          <w:rFonts w:ascii="Times New Roman" w:hAnsi="Times New Roman" w:eastAsia="方正楷体_GBK" w:cs="方正仿宋_GBK"/>
          <w:sz w:val="32"/>
          <w:szCs w:val="32"/>
        </w:rPr>
      </w:pPr>
      <w:bookmarkStart w:id="25" w:name="_Toc10134"/>
      <w:r>
        <w:rPr>
          <w:rFonts w:hint="eastAsia" w:ascii="Times New Roman" w:hAnsi="Times New Roman" w:eastAsia="方正楷体_GBK" w:cs="方正仿宋_GBK"/>
          <w:sz w:val="32"/>
          <w:szCs w:val="32"/>
        </w:rPr>
        <w:t>（二）其他要求</w:t>
      </w:r>
      <w:bookmarkEnd w:id="25"/>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若申报企业明显不具备申报资格中规定必须满足的全部要求，或涉嫌不如实提供证明材料的，一经确认，将不接受其申报；情节严重的，取消该企业生产的所有产品在采购周期内联合带量采购地区医药采购活动的参与资格。</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采购文件公布之日起前两年内，申报企业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3．联合招采办公室根据工作需要可对拟中选企业的耗材生产及拟中选耗材质量进行调查（调查形式根据实际情况确定），拟中选企业应予以积极配合。</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4．申报企业中选后，须按联合采购地区要求签订购销协议。</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5．中选产品在履行协议中如遇国家政策调整或不可抗力，致使直接影响协议履行的，由签订购销协议中的各方协商解决。</w:t>
      </w:r>
    </w:p>
    <w:p>
      <w:pPr>
        <w:pStyle w:val="3"/>
        <w:ind w:firstLine="643"/>
      </w:pPr>
      <w:bookmarkStart w:id="26" w:name="_Toc46482113"/>
      <w:r>
        <w:rPr>
          <w:rFonts w:hint="eastAsia"/>
        </w:rPr>
        <w:t>二、申报材料编制</w:t>
      </w:r>
      <w:bookmarkEnd w:id="26"/>
    </w:p>
    <w:p>
      <w:pPr>
        <w:spacing w:line="600" w:lineRule="exact"/>
        <w:rPr>
          <w:rFonts w:ascii="Times New Roman" w:hAnsi="Times New Roman" w:eastAsia="方正楷体_GBK" w:cs="方正仿宋_GBK"/>
          <w:sz w:val="32"/>
          <w:szCs w:val="32"/>
        </w:rPr>
      </w:pPr>
      <w:bookmarkStart w:id="27" w:name="_Toc20023"/>
      <w:r>
        <w:rPr>
          <w:rFonts w:hint="eastAsia" w:ascii="Times New Roman" w:hAnsi="Times New Roman" w:eastAsia="方正楷体_GBK" w:cs="方正仿宋_GBK"/>
          <w:sz w:val="32"/>
          <w:szCs w:val="32"/>
        </w:rPr>
        <w:t>（一）编制要求</w:t>
      </w:r>
      <w:bookmarkEnd w:id="27"/>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申报企业应仔细阅读采购文件全部内容，按采购文件的要求提供申报材料，并保证所提供的全部材料真实有效。申报材料涉及有效期限的，必须在申报信息公开当日仍在有效期内。如果申报企业没有按照采购文件的要求提交完整材料，或者申报材料没有对采购文件做出响应、申报材料内容不实等原因，影响中选结果的，由申报企业自行负责。</w:t>
      </w:r>
    </w:p>
    <w:p>
      <w:pPr>
        <w:spacing w:line="600" w:lineRule="exact"/>
        <w:rPr>
          <w:rFonts w:ascii="Times New Roman" w:hAnsi="Times New Roman" w:eastAsia="方正楷体_GBK" w:cs="方正仿宋_GBK"/>
          <w:sz w:val="32"/>
          <w:szCs w:val="32"/>
        </w:rPr>
      </w:pPr>
      <w:bookmarkStart w:id="28" w:name="_Toc12385"/>
      <w:r>
        <w:rPr>
          <w:rFonts w:hint="eastAsia" w:ascii="Times New Roman" w:hAnsi="Times New Roman" w:eastAsia="方正楷体_GBK" w:cs="方正仿宋_GBK"/>
          <w:sz w:val="32"/>
          <w:szCs w:val="32"/>
        </w:rPr>
        <w:t>（二）申报语言、耗材名称、耗材功能属性表示和计量单位</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1．申报企业与联合采购办公室就申报递交的材料、交换的文件和来往信件，一律以中文书写。</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2．除申报材料中对技术规格另有规定外，应使用中华人民共和国法定计量单位和有关部门规定的耗材名称、耗材功能属性表示方法。</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（三）</w:t>
      </w:r>
      <w:bookmarkEnd w:id="28"/>
      <w:bookmarkStart w:id="29" w:name="_Toc1581"/>
      <w:r>
        <w:rPr>
          <w:rFonts w:hint="eastAsia" w:ascii="Times New Roman" w:hAnsi="Times New Roman" w:eastAsia="方正楷体_GBK" w:cs="方正仿宋_GBK"/>
          <w:sz w:val="32"/>
          <w:szCs w:val="32"/>
        </w:rPr>
        <w:t>申报材料构成</w:t>
      </w:r>
      <w:bookmarkEnd w:id="29"/>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按采购文件中提供的申报材料格式要求，网上提交申报材料，并用A4纸依顺序准备纸质申报材料，构成如下（每页均需加盖企业公章）：</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1．《医用耗材联合带量采购申报函》（见附件1）。</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2．《医用耗材集中带量采购项目法定代表人授权书》（见附件2）。</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3．《医用耗材产品信息申报表》（见附件 3），同企业相同功能属性如有多个产品，选择一个作为代表品填报在医用耗材产品信息申报表中。</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4．拟在联合采购地区供应的符合申报品种资格的所有临床常用产品均须申报在《供应品种清单》（见附件 4）中，企业须待申报产品资质审查通过后，登录“重庆药品交易平台”下载打印《供应品种清单》递交报价现场；如中选后，同企业相同功能属性产品执行同一中选价格。</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5．产品功能属性证明材料。证明申报产品符合该分组产品功能属性的药监部门审批材料。该材料需在功能属性证明处做好标注。</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6．生产能力证明材料。申报企业自身具备生产胶片及相关打印设备的能力证明或拥有相应的委托加工协议（授权委托书）。</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7．医疗器械注册人除需提供上述材料外，还需提供相应注册人证明和委托生产协议。</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（四）申报报价</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申报价以人民币填报，单位为“元”，保留到小数点后2位，以最小使用单位为计价单位。未在规定时间内完成报价或报价为零的，视为放弃报价。</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2．申报价为申报企业的实际供应价，应包含税费、配送费、确保交付使用的所有费用。</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申报价不得高于代表品在执行全国最低价（省级集中采购平台价格，不含自报价和备案价），否则视为放弃报价。</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4．申报价填写在《产品价格申报表》（附件5）中，须登录“重庆药品交易平台”申报产品资质审查通过后，方可下载打印。企业申报价具有法律效力，申报企业须承担相应责任。</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（五）申报材料的式样和签署</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1．申报材料须打印或用不褪色书写工具书写，并由申报企业加盖公章。</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2．申报企业除对笔误等作勘误外，不得行间插字、涂改或增删。如有修改处，必须由企业法定代表人或其授权代表签字或加盖公司公章。</w:t>
      </w:r>
    </w:p>
    <w:p>
      <w:pPr>
        <w:pStyle w:val="3"/>
        <w:ind w:firstLine="643"/>
      </w:pPr>
      <w:bookmarkStart w:id="30" w:name="_Toc46482114"/>
      <w:r>
        <w:rPr>
          <w:rFonts w:hint="eastAsia"/>
        </w:rPr>
        <w:t>三、申报材料递交</w:t>
      </w:r>
      <w:bookmarkEnd w:id="30"/>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（一）申报材料的封装和标记</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企业应将附件1、附件2、附件3和附件4共同装入1个信封，用于现场审查。将“产品价格申报表”（附件5）单独装入1个信封，封口处用封条密封，并标明申报截止时间前不得启封。封口处加盖企业公章或由被授权人签字。</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2．如果因信封密封不严，申报材料非人为因素提前启封造成的后果，由申报企业自行承担。</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（二）申报截止时间</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1．申报企业应在规定地点和截止时间前递交申报材料。</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2．申报截止时间后，申报企业不得对其申报材料做任何修改。</w:t>
      </w:r>
    </w:p>
    <w:p>
      <w:pPr>
        <w:pStyle w:val="3"/>
        <w:ind w:firstLine="643"/>
      </w:pPr>
      <w:bookmarkStart w:id="31" w:name="_Toc46482115"/>
      <w:r>
        <w:rPr>
          <w:rFonts w:hint="eastAsia"/>
        </w:rPr>
        <w:t>四、申报信息公开</w:t>
      </w:r>
      <w:bookmarkEnd w:id="31"/>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申报信息公开时邀请所有申报企业、公证机构和有关部门参加，对申报信息公开的全过程进行监督。</w:t>
      </w:r>
    </w:p>
    <w:p>
      <w:pPr>
        <w:pStyle w:val="3"/>
        <w:ind w:firstLine="643"/>
      </w:pPr>
      <w:bookmarkStart w:id="32" w:name="_Toc28835"/>
      <w:bookmarkStart w:id="33" w:name="_Toc46482116"/>
      <w:r>
        <w:rPr>
          <w:rFonts w:hint="eastAsia"/>
        </w:rPr>
        <w:t>五、拟中选</w:t>
      </w:r>
      <w:bookmarkEnd w:id="32"/>
      <w:r>
        <w:rPr>
          <w:rFonts w:hint="eastAsia"/>
        </w:rPr>
        <w:t>企业确定</w:t>
      </w:r>
      <w:bookmarkEnd w:id="33"/>
    </w:p>
    <w:p>
      <w:pPr>
        <w:spacing w:line="600" w:lineRule="exact"/>
        <w:rPr>
          <w:rFonts w:ascii="Times New Roman" w:hAnsi="Times New Roman" w:eastAsia="方正仿宋_GBK" w:cs="方正仿宋_GBK"/>
          <w:sz w:val="32"/>
          <w:szCs w:val="32"/>
        </w:rPr>
      </w:pPr>
      <w:r>
        <w:rPr>
          <w:rFonts w:hint="eastAsia" w:ascii="Times New Roman" w:hAnsi="Times New Roman" w:eastAsia="方正楷体_GBK" w:cs="方正仿宋_GBK"/>
          <w:sz w:val="32"/>
          <w:szCs w:val="32"/>
        </w:rPr>
        <w:t xml:space="preserve">（一）中选企业数量确定原则 </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同分组产品，根据符合申报资格的实际申报企业数，确定中选企业数量如下： </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530" w:type="dxa"/>
            <w:vAlign w:val="center"/>
          </w:tcPr>
          <w:p>
            <w:pPr>
              <w:spacing w:line="600" w:lineRule="exact"/>
              <w:ind w:firstLine="0" w:firstLineChars="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激光胶片打印系统同分组内符合申报品种资格的实际申报企业数</w:t>
            </w:r>
          </w:p>
        </w:tc>
        <w:tc>
          <w:tcPr>
            <w:tcW w:w="4530" w:type="dxa"/>
            <w:vAlign w:val="center"/>
          </w:tcPr>
          <w:p>
            <w:pPr>
              <w:spacing w:line="600" w:lineRule="exact"/>
              <w:ind w:firstLine="0" w:firstLineChars="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最多中选企业数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1-2</w:t>
            </w:r>
          </w:p>
        </w:tc>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3-4</w:t>
            </w:r>
          </w:p>
        </w:tc>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5-7</w:t>
            </w:r>
          </w:p>
        </w:tc>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8-9</w:t>
            </w:r>
          </w:p>
        </w:tc>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w:t>
            </w:r>
          </w:p>
        </w:tc>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p>
        </w:tc>
      </w:tr>
    </w:tbl>
    <w:p>
      <w:pPr>
        <w:ind w:firstLine="0" w:firstLineChars="0"/>
        <w:rPr>
          <w:rFonts w:ascii="方正仿宋简体" w:hAnsi="仿宋" w:eastAsia="方正仿宋简体"/>
          <w:sz w:val="32"/>
          <w:szCs w:val="32"/>
        </w:rPr>
      </w:pP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530" w:type="dxa"/>
            <w:vAlign w:val="center"/>
          </w:tcPr>
          <w:p>
            <w:pPr>
              <w:spacing w:line="600" w:lineRule="exact"/>
              <w:ind w:firstLine="0" w:firstLineChars="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热敏胶片打印系统同分组内符合申报品种资格的实际申报企业数</w:t>
            </w:r>
          </w:p>
        </w:tc>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最多中选企业数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1-7</w:t>
            </w:r>
          </w:p>
        </w:tc>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w:t>
            </w:r>
          </w:p>
        </w:tc>
        <w:tc>
          <w:tcPr>
            <w:tcW w:w="4530" w:type="dxa"/>
            <w:vAlign w:val="center"/>
          </w:tcPr>
          <w:p>
            <w:pPr>
              <w:spacing w:line="6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p>
        </w:tc>
      </w:tr>
    </w:tbl>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不保证所有分组一定有中选结果。</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若某分组无中选结果，由联合采购办公室会同联合招采地区组织专家将该分组的约定采购量按功能属性相近原则，调配到相近分组。</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（二）拟中选企业确定方式</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竞价方式确定拟中选企业。申报企业在2家及以上的，采取竞价的方式，按企业申报价从低到高依次确定拟中选企业，直至拟中选企业数达到最多中选企业数，企业申报价格为拟中选价格。如出现申报价格相同的情况，按联合采购地区已上报的企业产品历史采购数量排序，确定拟中选资格及中选顺序。</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2．议价谈判方式确定拟中选企业。申报企业为1家的，采取议价谈判采购的方式，以同类所有分组竞价结果的平均降幅作为议价降幅标准，不低于平均降幅的确定为拟中选产品，低于平均降幅的产品淘汰。</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（三）中选品种确定</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1．拟中选结果公示</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以拟中选企业报价作为该企业申报产品的拟中选价格。拟中选结果在平台予以公示，并在规定时间内接受实名制申投诉。申投诉需递交申投诉人员身份证复印件和加盖企业公章的对应纸质资料。</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2．中选结果公布</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拟中选结果公示无异议后，中选结果公布并挂网执行。</w:t>
      </w:r>
      <w:bookmarkStart w:id="34" w:name="_Toc32706"/>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3．如中选企业被取消资格的，由联合采购办公室会同联合招采地区确定被取消企业约定采购量的分配问题。</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w:t>
      </w:r>
      <w:bookmarkEnd w:id="34"/>
      <w:bookmarkStart w:id="35" w:name="_Toc8833"/>
      <w:r>
        <w:rPr>
          <w:rFonts w:hint="eastAsia" w:ascii="Times New Roman" w:hAnsi="Times New Roman" w:eastAsia="方正楷体_GBK" w:cs="方正仿宋_GBK"/>
          <w:sz w:val="32"/>
          <w:szCs w:val="32"/>
        </w:rPr>
        <w:t>四）产品购销</w:t>
      </w:r>
      <w:bookmarkEnd w:id="35"/>
      <w:r>
        <w:rPr>
          <w:rFonts w:hint="eastAsia" w:ascii="Times New Roman" w:hAnsi="Times New Roman" w:eastAsia="方正楷体_GBK" w:cs="方正仿宋_GBK"/>
          <w:sz w:val="32"/>
          <w:szCs w:val="32"/>
        </w:rPr>
        <w:t>协议</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1．联合采购地区在联合采购办公室发布中选通知后，按照中选医用耗材及其中选价格在各省</w:t>
      </w:r>
      <w:r>
        <w:rPr>
          <w:rFonts w:hint="eastAsia" w:ascii="Times New Roman" w:hAnsi="Times New Roman" w:eastAsia="方正仿宋_GBK" w:cs="方正仿宋_GBK"/>
          <w:sz w:val="32"/>
          <w:szCs w:val="32"/>
          <w:lang w:eastAsia="zh-CN"/>
        </w:rPr>
        <w:t>市</w:t>
      </w:r>
      <w:r>
        <w:rPr>
          <w:rFonts w:hint="eastAsia" w:ascii="Times New Roman" w:hAnsi="Times New Roman" w:eastAsia="方正仿宋_GBK" w:cs="方正仿宋_GBK"/>
          <w:sz w:val="32"/>
          <w:szCs w:val="32"/>
        </w:rPr>
        <w:t>医用耗材集中采购平台上完成挂网工作，按要求组织签订购销协议并执行。</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2．购销协议必须如实反映实际供应价格和采购量，医疗机构应当根据协议的约定及时回款，不得拖欠。</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3．购销协议签订后，医疗机构与中选企业不得再订立背离协议实质性内容的其他协议，或提出除协议之外的任何利益性要求。</w:t>
      </w:r>
    </w:p>
    <w:p>
      <w:pPr>
        <w:pStyle w:val="3"/>
        <w:ind w:firstLine="643"/>
      </w:pPr>
      <w:bookmarkStart w:id="36" w:name="_Toc46482117"/>
      <w:r>
        <w:rPr>
          <w:rFonts w:hint="eastAsia"/>
        </w:rPr>
        <w:t>六、其他</w:t>
      </w:r>
      <w:bookmarkEnd w:id="36"/>
    </w:p>
    <w:p>
      <w:pPr>
        <w:spacing w:line="600" w:lineRule="exact"/>
        <w:rPr>
          <w:rFonts w:ascii="Times New Roman" w:hAnsi="Times New Roman" w:eastAsia="方正楷体_GBK" w:cs="方正仿宋_GBK"/>
          <w:sz w:val="32"/>
          <w:szCs w:val="32"/>
        </w:rPr>
      </w:pPr>
      <w:bookmarkStart w:id="37" w:name="_Toc16889"/>
      <w:r>
        <w:rPr>
          <w:rFonts w:hint="eastAsia" w:ascii="Times New Roman" w:hAnsi="Times New Roman" w:eastAsia="方正楷体_GBK" w:cs="方正仿宋_GBK"/>
          <w:sz w:val="32"/>
          <w:szCs w:val="32"/>
        </w:rPr>
        <w:t>（一）非中选产品监控</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非中选产品全部纳入联合招采地区监控管理，其采购量原则上不得高于上一年度历史采购量，不得超过中选品种采购数量。</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（二）申报企业、中选企业、配送企业如有以下行为，经有关部门认定情节严重的将被列入“违规名单”</w:t>
      </w:r>
      <w:bookmarkEnd w:id="37"/>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1．提供回扣或其他商业贿赂，进行非法促销活动。</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2．以低于成本的价格恶意申报，扰乱市场秩序。</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3．相互串通申报，排斥其他申报企业的公平竞争，损害医疗机构或者其他申报企业的合法利益。</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4．以向医疗机构、联合采购办公室行贿等手段牟取中选。</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5．蓄意干扰联合带量采购相关工作秩序。</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6．提供虚假证明文件及文献资料，或者以其他方式弄虚作假，骗取中选。</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7．在规定期限内不签订购销协议。</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8．中选企业、配送企业未按医疗机构及法律法规要求实行配送。</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9．中选后放弃中选资格。</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10．不履行供货承诺，影响到临床使用。</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11．中选产品发生严重质量问题。</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12．在抽检或飞行检查中发现中选企业严重违背在申报材料中作出的承诺。</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13．通过恶意投诉等不正当手段竞争的企业。</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14．不能按期交付使用的。</w:t>
      </w: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15．其他违反法律法规的行为。</w:t>
      </w:r>
    </w:p>
    <w:p>
      <w:pPr>
        <w:spacing w:line="600" w:lineRule="exact"/>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（三）列入“违规名单”的，按以下条款处理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报企业列入“违规名单”的，取消该企业的申报资格；中选企业列入“违规名单”的，取消中选资格。同时视情节轻重取消上述企业在列入“违规名单”之日起2年内参与联合招采地区医药采购活动的资格，并将相关信息通报国家医保局和各省（市）医保、卫生健康、市场监管、药监等部门。</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2．配送企业列入“违规名单”的，取消该企业的配送资格及列入“违规名单”之日起2年参与联合招采地区医药集中采购配送的资格。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（四）报送库存</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各中选企业应每月向联合采购办公室报送中选产品的库存数量。</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（五）其他事项</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1．采购周期内，中选企业出现无法保证供应等情况，致使协议无法继续履行时，由联合采购办公室协商确定其采购量分配问题。因保障供应产生的额外支出由无法履行协议的原中选企业承担。</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2．采购周期内，若中选耗材配送企业被列入“违规名单”，联合招采地区应及时处理，组织中选企业选择其他配送企业，确保中选耗材及时配送。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3．患者因使用中选医用耗材生产质量问题造成的损失，按照相关规定，由中选企业承担全部赔偿责任。</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（六）本采购文件仅适用于本医用耗材联合带量采购所述项目的耗材及相关服务，最终解释权归联合采购办公室。</w:t>
      </w:r>
    </w:p>
    <w:p>
      <w:pPr>
        <w:pStyle w:val="2"/>
      </w:pPr>
      <w:r>
        <w:rPr>
          <w:rFonts w:hint="eastAsia" w:ascii="Times New Roman" w:hAnsi="Times New Roman" w:eastAsia="方正仿宋_GBK" w:cs="方正仿宋_GBK"/>
          <w:sz w:val="32"/>
          <w:szCs w:val="32"/>
        </w:rPr>
        <w:br w:type="page"/>
      </w:r>
      <w:bookmarkStart w:id="38" w:name="_Toc15514"/>
      <w:bookmarkStart w:id="39" w:name="_Toc46482118"/>
      <w:r>
        <w:rPr>
          <w:rFonts w:hint="eastAsia"/>
        </w:rPr>
        <w:t>第三部分 附件</w:t>
      </w:r>
      <w:bookmarkEnd w:id="38"/>
      <w:bookmarkEnd w:id="39"/>
    </w:p>
    <w:p>
      <w:pPr>
        <w:pStyle w:val="3"/>
        <w:spacing w:line="560" w:lineRule="exact"/>
        <w:ind w:firstLine="643"/>
        <w:rPr>
          <w:b w:val="0"/>
        </w:rPr>
      </w:pPr>
      <w:bookmarkStart w:id="40" w:name="_Toc46482119"/>
      <w:r>
        <w:rPr>
          <w:rFonts w:hint="eastAsia"/>
        </w:rPr>
        <w:t xml:space="preserve">附件1         </w:t>
      </w:r>
      <w:r>
        <w:rPr>
          <w:rFonts w:hint="eastAsia"/>
          <w:b w:val="0"/>
        </w:rPr>
        <w:t xml:space="preserve"> 医用耗材联合带量采购申报函</w:t>
      </w:r>
      <w:bookmarkEnd w:id="40"/>
    </w:p>
    <w:p>
      <w:pPr>
        <w:spacing w:line="42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联合采购办公室：</w:t>
      </w:r>
    </w:p>
    <w:p>
      <w:pPr>
        <w:spacing w:line="42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在充分理解《重庆市 贵州省 云南省 河南省医用耗材联合带量采购文件》（编号： CGYH—HCDL2020-3）后，我方决定按照采购文件的规定参与申报。我方保证申报价格及所提供全部证明材料的真实性、合法性、有效性。</w:t>
      </w:r>
    </w:p>
    <w:p>
      <w:pPr>
        <w:spacing w:line="42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我方已充分考虑到原材料价格等因素，并以此申报。我方承诺申报价不低于本企业该品种成本价。我方完全理解并遵守采购文件中的中选耗材确认准则，理解贵方不一定要接受最低申报价的申报，所有分组不一定有中选结果。</w:t>
      </w:r>
    </w:p>
    <w:p>
      <w:pPr>
        <w:spacing w:line="42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我方承诺确保在采购周期内满足联合采购地区中选产品约定采购量需求，具有履行协议必须具备的耗材供应能力，对耗材的质量和供应负责。如果我方耗材中选，将按要求及时组织生产，及时向配送企业发送耗材，满足医疗机构临床使用需求，确保中选耗材的价格、质量和数量等一切要素按照购销协议履行。</w:t>
      </w:r>
    </w:p>
    <w:p>
      <w:pPr>
        <w:spacing w:line="42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我方承诺申报品种不存在违反《专利法》《反不正当竞争法》等相关法律法规的情形，该承诺在采购周期内持续有效，若产生相关纠纷，给医疗机构造成的损失由我方承担。</w:t>
      </w:r>
    </w:p>
    <w:p>
      <w:pPr>
        <w:spacing w:line="42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我方承诺申报企业负责人为同一人或者存在控股、管理关系的，不在同分组申报产品。</w:t>
      </w:r>
    </w:p>
    <w:p>
      <w:pPr>
        <w:spacing w:line="42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我方承诺同联合采购办公室无利益关系，不会为达成此项目与医疗机构进行任何不正当联系，不会在申报过程中有任何违法违规行为。在正式协议签订前，本申报函和中选结果通知将构成约束双方的协议。</w:t>
      </w:r>
    </w:p>
    <w:p>
      <w:pPr>
        <w:spacing w:line="420" w:lineRule="exact"/>
        <w:rPr>
          <w:rFonts w:ascii="Times New Roman" w:hAnsi="Times New Roman" w:eastAsia="方正仿宋_GBK" w:cs="方正仿宋_GBK"/>
          <w:sz w:val="32"/>
          <w:szCs w:val="32"/>
        </w:rPr>
      </w:pPr>
    </w:p>
    <w:p>
      <w:pPr>
        <w:spacing w:line="420" w:lineRule="exact"/>
        <w:ind w:firstLine="5120" w:firstLineChars="16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申报企业（盖章）：</w:t>
      </w:r>
    </w:p>
    <w:p>
      <w:pPr>
        <w:spacing w:line="420" w:lineRule="exact"/>
        <w:ind w:firstLine="5120" w:firstLineChars="16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日期： 年 月 日</w:t>
      </w:r>
    </w:p>
    <w:p>
      <w:pPr>
        <w:pStyle w:val="3"/>
        <w:spacing w:line="560" w:lineRule="exact"/>
        <w:rPr>
          <w:rFonts w:ascii="Times New Roman" w:hAnsi="Times New Roman" w:eastAsia="方正仿宋_GBK" w:cs="方正仿宋_GBK"/>
        </w:rPr>
      </w:pPr>
      <w:bookmarkStart w:id="41" w:name="_Toc46482120"/>
      <w:r>
        <w:rPr>
          <w:rFonts w:hint="eastAsia"/>
          <w:b w:val="0"/>
        </w:rPr>
        <w:t>附件2     医用耗材</w:t>
      </w:r>
      <w:r>
        <w:rPr>
          <w:rFonts w:hint="eastAsia"/>
          <w:b w:val="0"/>
          <w:lang w:eastAsia="zh-CN"/>
        </w:rPr>
        <w:t>联合</w:t>
      </w:r>
      <w:r>
        <w:rPr>
          <w:rFonts w:hint="eastAsia"/>
          <w:b w:val="0"/>
        </w:rPr>
        <w:t>带量采购项目法定代表人授权书</w:t>
      </w:r>
      <w:bookmarkEnd w:id="41"/>
    </w:p>
    <w:p>
      <w:pPr>
        <w:spacing w:line="540" w:lineRule="exact"/>
        <w:rPr>
          <w:rFonts w:ascii="Times New Roman" w:hAnsi="Times New Roman" w:eastAsia="方正仿宋_GBK" w:cs="方正仿宋_GBK"/>
          <w:sz w:val="32"/>
          <w:szCs w:val="32"/>
        </w:rPr>
      </w:pPr>
    </w:p>
    <w:p>
      <w:pPr>
        <w:spacing w:line="54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本授权书声明：注册于                    （地址）的                </w:t>
      </w:r>
    </w:p>
    <w:p>
      <w:pPr>
        <w:spacing w:line="54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公司的           （法定代表人姓名、职务）授权本公司              （被授权人的姓名、职务）为公司的合法代理人，就本次医用耗材联合带量采购（编号CGYH-HCDL2020-3）项目，以本公司名义参与产品申报、报价、谈判等一切与之相关的事务，本公司认可被授权人签署的相关说明、协议等法律文书的效力以及其作出的相关行为。本公司与被授权人共同承诺本次申报的真实性、合法性、有效性。</w:t>
      </w:r>
    </w:p>
    <w:p>
      <w:pPr>
        <w:spacing w:line="54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本授权书于       年       月      日签字生效，有效期至本次医用耗材联合带量采购工作截止日止。</w:t>
      </w:r>
    </w:p>
    <w:p>
      <w:pPr>
        <w:spacing w:line="54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特此声明。</w:t>
      </w:r>
    </w:p>
    <w:p>
      <w:pPr>
        <w:spacing w:line="54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授权法定代表人签字或盖章：                </w:t>
      </w:r>
    </w:p>
    <w:p>
      <w:pPr>
        <w:spacing w:line="54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被授权人签字或盖章：               </w:t>
      </w:r>
    </w:p>
    <w:p>
      <w:pPr>
        <w:spacing w:line="54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被授权人联系方式（手机）：                                    </w:t>
      </w:r>
    </w:p>
    <w:p>
      <w:pPr>
        <w:spacing w:line="540" w:lineRule="exact"/>
        <w:rPr>
          <w:rFonts w:ascii="Times New Roman" w:hAnsi="Times New Roman" w:eastAsia="方正仿宋_GBK" w:cs="方正仿宋_GBK"/>
          <w:sz w:val="32"/>
          <w:szCs w:val="32"/>
        </w:rPr>
      </w:pPr>
      <w:r>
        <w:rPr>
          <w:rFonts w:ascii="Times New Roman" w:hAnsi="Times New Roman" w:eastAsia="方正仿宋_GBK" w:cs="方正仿宋_GBK"/>
          <w:sz w:val="32"/>
          <w:szCs w:val="32"/>
        </w:rPr>
        <w:pict>
          <v:rect id="矩形 3" o:spid="_x0000_s1026" o:spt="1" style="position:absolute;left:0pt;margin-left:228.75pt;margin-top:20.95pt;height:99.25pt;width:217.1pt;z-index:251659264;mso-width-relative:page;mso-height-relative:page;" coordsize="21600,21600" o:gfxdata="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B0hkNkAAAAKAQAADwAAAAAAAAABACAAAAAiAAAAZHJzL2Rvd25yZXYueG1sUEsBAhQAFAAA&#10;AAgAh07iQJh4BKvuAQAA7QMAAA4AAAAAAAAAAQAgAAAAKAEAAGRycy9lMm9Eb2MueG1sUEsFBgAA&#10;AAAGAAYAWQEAAIgFAAAAAA==&#10;">
            <v:path/>
            <v:fill focussize="0,0"/>
            <v:stroke/>
            <v:imagedata o:title=""/>
            <o:lock v:ext="edit"/>
            <v:textbox>
              <w:txbxContent>
                <w:p>
                  <w:pPr>
                    <w:ind w:firstLine="0" w:firstLineChars="0"/>
                    <w:jc w:val="center"/>
                    <w:rPr>
                      <w:rFonts w:ascii="仿宋_GB2312" w:hAnsi="宋体" w:eastAsia="仿宋_GB2312"/>
                      <w:bCs/>
                      <w:sz w:val="28"/>
                    </w:rPr>
                  </w:pPr>
                  <w:r>
                    <w:rPr>
                      <w:rFonts w:hint="eastAsia" w:ascii="仿宋_GB2312" w:hAnsi="宋体" w:eastAsia="仿宋_GB2312"/>
                      <w:bCs/>
                      <w:sz w:val="28"/>
                    </w:rPr>
                    <w:t>被授权人（申报代表）</w:t>
                  </w:r>
                </w:p>
                <w:p>
                  <w:pPr>
                    <w:ind w:firstLine="0" w:firstLineChars="0"/>
                    <w:jc w:val="center"/>
                    <w:rPr>
                      <w:rFonts w:ascii="仿宋_GB2312" w:hAnsi="宋体" w:eastAsia="仿宋_GB2312"/>
                      <w:bCs/>
                      <w:sz w:val="28"/>
                    </w:rPr>
                  </w:pPr>
                  <w:r>
                    <w:rPr>
                      <w:rFonts w:hint="eastAsia" w:ascii="仿宋_GB2312" w:hAnsi="宋体" w:eastAsia="仿宋_GB2312"/>
                      <w:bCs/>
                      <w:sz w:val="28"/>
                    </w:rPr>
                    <w:t>居民身份证复印件反面</w:t>
                  </w:r>
                </w:p>
                <w:p>
                  <w:pPr>
                    <w:ind w:firstLine="0" w:firstLineChars="0"/>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v:textbox>
          </v:rect>
        </w:pict>
      </w:r>
      <w:r>
        <w:rPr>
          <w:rFonts w:ascii="Times New Roman" w:hAnsi="Times New Roman" w:eastAsia="方正仿宋_GBK" w:cs="方正仿宋_GBK"/>
          <w:sz w:val="32"/>
          <w:szCs w:val="32"/>
        </w:rPr>
        <w:pict>
          <v:rect id="矩形 2" o:spid="_x0000_s1032" o:spt="1" style="position:absolute;left:0pt;margin-left:-3.2pt;margin-top:20.7pt;height:98.8pt;width:207pt;z-index:251658240;mso-width-relative:page;mso-height-relative:page;" coordsize="21600,21600" o:gfxdata="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E1X6/YAAAACQEAAA8AAAAAAAAAAQAgAAAAIgAAAGRycy9kb3ducmV2LnhtbFBLAQIUABQA&#10;AAAIAIdO4kBZDML48AEAAO0DAAAOAAAAAAAAAAEAIAAAACcBAABkcnMvZTJvRG9jLnhtbFBLBQYA&#10;AAAABgAGAFkBAACJBQAAAAA=&#10;">
            <v:path/>
            <v:fill focussize="0,0"/>
            <v:stroke/>
            <v:imagedata o:title=""/>
            <o:lock v:ext="edit"/>
            <v:textbox>
              <w:txbxContent>
                <w:p>
                  <w:pPr>
                    <w:ind w:firstLine="0" w:firstLineChars="0"/>
                    <w:jc w:val="center"/>
                    <w:rPr>
                      <w:rFonts w:ascii="仿宋_GB2312" w:hAnsi="宋体" w:eastAsia="仿宋_GB2312"/>
                      <w:bCs/>
                      <w:sz w:val="28"/>
                    </w:rPr>
                  </w:pPr>
                  <w:r>
                    <w:rPr>
                      <w:rFonts w:hint="eastAsia" w:ascii="仿宋_GB2312" w:hAnsi="宋体" w:eastAsia="仿宋_GB2312"/>
                      <w:bCs/>
                      <w:sz w:val="28"/>
                    </w:rPr>
                    <w:t>被授权人（申报代表）</w:t>
                  </w:r>
                </w:p>
                <w:p>
                  <w:pPr>
                    <w:ind w:firstLine="0" w:firstLineChars="0"/>
                    <w:jc w:val="center"/>
                    <w:rPr>
                      <w:rFonts w:ascii="仿宋_GB2312" w:hAnsi="宋体" w:eastAsia="仿宋_GB2312"/>
                      <w:bCs/>
                      <w:sz w:val="28"/>
                    </w:rPr>
                  </w:pPr>
                  <w:r>
                    <w:rPr>
                      <w:rFonts w:hint="eastAsia" w:ascii="仿宋_GB2312" w:hAnsi="宋体" w:eastAsia="仿宋_GB2312"/>
                      <w:bCs/>
                      <w:sz w:val="28"/>
                    </w:rPr>
                    <w:t>居民身份证复印件正面</w:t>
                  </w:r>
                </w:p>
                <w:p>
                  <w:pPr>
                    <w:ind w:firstLine="0" w:firstLineChars="0"/>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v:textbox>
          </v:rect>
        </w:pict>
      </w: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p>
    <w:p>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注：身份证粘贴处要加盖企业鲜章</w:t>
      </w:r>
    </w:p>
    <w:p>
      <w:pPr>
        <w:spacing w:line="600" w:lineRule="exact"/>
        <w:rPr>
          <w:rFonts w:ascii="Times New Roman" w:hAnsi="Times New Roman" w:eastAsia="方正仿宋_GBK" w:cs="方正仿宋_GBK"/>
          <w:sz w:val="32"/>
          <w:szCs w:val="32"/>
        </w:rPr>
        <w:sectPr>
          <w:pgSz w:w="11906" w:h="16838"/>
          <w:pgMar w:top="2098" w:right="1474" w:bottom="1984" w:left="1587" w:header="851" w:footer="992" w:gutter="0"/>
          <w:pgNumType w:fmt="numberInDash"/>
          <w:cols w:space="425" w:num="1"/>
          <w:docGrid w:type="lines" w:linePitch="408" w:charSpace="0"/>
        </w:sectPr>
      </w:pPr>
    </w:p>
    <w:p>
      <w:pPr>
        <w:pStyle w:val="3"/>
        <w:spacing w:before="0" w:after="0" w:line="600" w:lineRule="exact"/>
        <w:ind w:firstLine="0" w:firstLineChars="0"/>
        <w:rPr>
          <w:rFonts w:ascii="Times New Roman" w:hAnsi="Times New Roman" w:eastAsia="方正黑体_GBK"/>
          <w:b w:val="0"/>
        </w:rPr>
      </w:pPr>
      <w:bookmarkStart w:id="42" w:name="_Toc46482121"/>
      <w:r>
        <w:rPr>
          <w:rFonts w:hint="eastAsia" w:ascii="Times New Roman" w:hAnsi="Times New Roman" w:eastAsia="方正黑体_GBK"/>
          <w:b w:val="0"/>
        </w:rPr>
        <w:t>附件3                     医用耗材产品信息申报表</w:t>
      </w:r>
      <w:bookmarkEnd w:id="42"/>
    </w:p>
    <w:tbl>
      <w:tblPr>
        <w:tblStyle w:val="13"/>
        <w:tblpPr w:leftFromText="180" w:rightFromText="180" w:vertAnchor="text" w:horzAnchor="margin" w:tblpX="-528" w:tblpY="588"/>
        <w:tblOverlap w:val="never"/>
        <w:tblW w:w="13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246"/>
        <w:gridCol w:w="859"/>
        <w:gridCol w:w="1377"/>
        <w:gridCol w:w="1558"/>
        <w:gridCol w:w="1420"/>
        <w:gridCol w:w="1274"/>
        <w:gridCol w:w="1274"/>
        <w:gridCol w:w="705"/>
        <w:gridCol w:w="85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分组序号</w:t>
            </w:r>
          </w:p>
        </w:tc>
        <w:tc>
          <w:tcPr>
            <w:tcW w:w="224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平台产品编码</w:t>
            </w:r>
          </w:p>
        </w:tc>
        <w:tc>
          <w:tcPr>
            <w:tcW w:w="859"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产品</w:t>
            </w:r>
          </w:p>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名称</w:t>
            </w:r>
          </w:p>
        </w:tc>
        <w:tc>
          <w:tcPr>
            <w:tcW w:w="1377"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注册证号</w:t>
            </w:r>
          </w:p>
        </w:tc>
        <w:tc>
          <w:tcPr>
            <w:tcW w:w="1558"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规格</w:t>
            </w:r>
          </w:p>
        </w:tc>
        <w:tc>
          <w:tcPr>
            <w:tcW w:w="1420" w:type="dxa"/>
          </w:tcPr>
          <w:p>
            <w:pPr>
              <w:widowControl/>
              <w:spacing w:line="280" w:lineRule="exact"/>
              <w:ind w:firstLine="264" w:firstLineChars="147"/>
              <w:jc w:val="center"/>
              <w:rPr>
                <w:rFonts w:ascii="方正仿宋简体" w:eastAsia="方正仿宋简体" w:cs="宋体" w:hAnsiTheme="minorEastAsia"/>
                <w:bCs/>
                <w:color w:val="000000"/>
                <w:kern w:val="0"/>
                <w:sz w:val="18"/>
                <w:szCs w:val="18"/>
              </w:rPr>
            </w:pPr>
          </w:p>
          <w:p>
            <w:pPr>
              <w:widowControl/>
              <w:spacing w:line="280" w:lineRule="exact"/>
              <w:ind w:firstLine="264" w:firstLineChars="147"/>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型号</w:t>
            </w:r>
          </w:p>
        </w:tc>
        <w:tc>
          <w:tcPr>
            <w:tcW w:w="1274"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生产企业</w:t>
            </w:r>
          </w:p>
        </w:tc>
        <w:tc>
          <w:tcPr>
            <w:tcW w:w="1274"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p>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申报企业</w:t>
            </w:r>
          </w:p>
        </w:tc>
        <w:tc>
          <w:tcPr>
            <w:tcW w:w="705"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p>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计价单位</w:t>
            </w:r>
          </w:p>
        </w:tc>
        <w:tc>
          <w:tcPr>
            <w:tcW w:w="853"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在执行全国最低价(元)</w:t>
            </w:r>
          </w:p>
        </w:tc>
        <w:tc>
          <w:tcPr>
            <w:tcW w:w="956"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在执行全国最低价省份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4-1</w:t>
            </w:r>
          </w:p>
        </w:tc>
        <w:tc>
          <w:tcPr>
            <w:tcW w:w="224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6831000131019300010</w:t>
            </w:r>
          </w:p>
        </w:tc>
        <w:tc>
          <w:tcPr>
            <w:tcW w:w="859"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fldChar w:fldCharType="begin"/>
            </w:r>
            <w:r>
              <w:instrText xml:space="preserve"> HYPERLINK "javascript:void(0)%3e%3cem%20class=" </w:instrText>
            </w:r>
            <w:r>
              <w:fldChar w:fldCharType="separate"/>
            </w:r>
            <w:r>
              <w:rPr>
                <w:rFonts w:hint="eastAsia" w:ascii="方正仿宋简体" w:eastAsia="方正仿宋简体" w:cs="宋体" w:hAnsiTheme="minorEastAsia"/>
                <w:bCs/>
                <w:color w:val="000000"/>
                <w:kern w:val="0"/>
                <w:sz w:val="18"/>
                <w:szCs w:val="18"/>
              </w:rPr>
              <w:t>医用激光胶片</w:t>
            </w:r>
            <w:r>
              <w:rPr>
                <w:rFonts w:hint="eastAsia" w:ascii="方正仿宋简体" w:eastAsia="方正仿宋简体" w:cs="宋体" w:hAnsiTheme="minorEastAsia"/>
                <w:bCs/>
                <w:color w:val="000000"/>
                <w:kern w:val="0"/>
                <w:sz w:val="18"/>
                <w:szCs w:val="18"/>
              </w:rPr>
              <w:fldChar w:fldCharType="end"/>
            </w:r>
          </w:p>
        </w:tc>
        <w:tc>
          <w:tcPr>
            <w:tcW w:w="1377"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粤深械备20160001号</w:t>
            </w:r>
          </w:p>
        </w:tc>
        <w:tc>
          <w:tcPr>
            <w:tcW w:w="1558"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NHE-J-009(14in*17in)</w:t>
            </w:r>
          </w:p>
        </w:tc>
        <w:tc>
          <w:tcPr>
            <w:tcW w:w="1420"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NHE-J-009(14in*17in)</w:t>
            </w:r>
          </w:p>
        </w:tc>
        <w:tc>
          <w:tcPr>
            <w:tcW w:w="1274"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1274"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705"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张</w:t>
            </w:r>
          </w:p>
        </w:tc>
        <w:tc>
          <w:tcPr>
            <w:tcW w:w="853"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956"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224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9"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377"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558"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20"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705"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3"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5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224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9"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377"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558"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20"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705"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3"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5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224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9"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377"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558"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20"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705"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3"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5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224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9"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377"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558"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20"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4"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705"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853"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5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r>
    </w:tbl>
    <w:p>
      <w:pPr>
        <w:ind w:firstLine="750" w:firstLineChars="250"/>
        <w:rPr>
          <w:rFonts w:ascii="方正仿宋简体" w:eastAsia="方正仿宋简体"/>
        </w:rPr>
      </w:pPr>
    </w:p>
    <w:p>
      <w:pPr>
        <w:spacing w:line="520" w:lineRule="exact"/>
        <w:ind w:firstLine="800" w:firstLineChars="250"/>
        <w:rPr>
          <w:rFonts w:ascii="Times New Roman" w:hAnsi="Times New Roman" w:eastAsia="方正仿宋_GBK"/>
          <w:sz w:val="32"/>
        </w:rPr>
      </w:pPr>
      <w:r>
        <w:rPr>
          <w:rFonts w:hint="eastAsia" w:ascii="Times New Roman" w:hAnsi="Times New Roman" w:eastAsia="方正仿宋_GBK"/>
          <w:sz w:val="32"/>
        </w:rPr>
        <w:t>注：1．相同功能属性（分组序号）的产品，申报企业仅填写任一产品作为代表品进行产品信息申报。</w:t>
      </w:r>
    </w:p>
    <w:p>
      <w:pPr>
        <w:spacing w:line="520" w:lineRule="exact"/>
        <w:ind w:firstLine="1440" w:firstLineChars="450"/>
        <w:rPr>
          <w:rFonts w:ascii="Times New Roman" w:hAnsi="Times New Roman" w:eastAsia="方正仿宋_GBK"/>
          <w:sz w:val="32"/>
        </w:rPr>
      </w:pPr>
      <w:r>
        <w:rPr>
          <w:rFonts w:hint="eastAsia" w:ascii="Times New Roman" w:hAnsi="Times New Roman" w:eastAsia="方正仿宋_GBK"/>
          <w:sz w:val="32"/>
        </w:rPr>
        <w:t>2．在执行全国最低价为省级集中采购平台价格，不含自报价和备案价。</w:t>
      </w:r>
    </w:p>
    <w:p>
      <w:pPr>
        <w:spacing w:line="520" w:lineRule="exact"/>
        <w:ind w:firstLine="800" w:firstLineChars="250"/>
        <w:rPr>
          <w:rFonts w:ascii="Times New Roman" w:hAnsi="Times New Roman" w:eastAsia="方正仿宋_GBK"/>
          <w:sz w:val="32"/>
        </w:rPr>
      </w:pPr>
      <w:r>
        <w:rPr>
          <w:rFonts w:hint="eastAsia" w:ascii="Times New Roman" w:hAnsi="Times New Roman" w:eastAsia="方正仿宋_GBK"/>
          <w:sz w:val="32"/>
        </w:rPr>
        <w:t xml:space="preserve">    3． 该项申报材料需网上提交，并现场报价时递交。</w:t>
      </w:r>
    </w:p>
    <w:p>
      <w:pPr>
        <w:spacing w:line="520" w:lineRule="exact"/>
        <w:ind w:firstLine="800" w:firstLineChars="250"/>
        <w:rPr>
          <w:rFonts w:ascii="Times New Roman" w:hAnsi="Times New Roman" w:eastAsia="方正仿宋_GBK"/>
          <w:sz w:val="32"/>
        </w:rPr>
      </w:pPr>
    </w:p>
    <w:p>
      <w:pPr>
        <w:ind w:firstLine="9120" w:firstLineChars="2850"/>
        <w:rPr>
          <w:rFonts w:ascii="Times New Roman" w:hAnsi="Times New Roman" w:eastAsia="方正仿宋_GBK"/>
          <w:sz w:val="32"/>
        </w:rPr>
      </w:pPr>
      <w:r>
        <w:rPr>
          <w:rFonts w:hint="eastAsia" w:ascii="Times New Roman" w:hAnsi="Times New Roman" w:eastAsia="方正仿宋_GBK"/>
          <w:sz w:val="32"/>
        </w:rPr>
        <w:t>申报企业（盖章）：</w:t>
      </w:r>
    </w:p>
    <w:p>
      <w:pPr>
        <w:ind w:firstLine="9280" w:firstLineChars="2900"/>
        <w:rPr>
          <w:rFonts w:ascii="Times New Roman" w:hAnsi="Times New Roman" w:eastAsia="方正仿宋_GBK"/>
          <w:sz w:val="32"/>
        </w:rPr>
      </w:pPr>
      <w:r>
        <w:rPr>
          <w:rFonts w:hint="eastAsia" w:ascii="Times New Roman" w:hAnsi="Times New Roman" w:eastAsia="方正仿宋_GBK"/>
          <w:sz w:val="32"/>
        </w:rPr>
        <w:t>日期： 年 月 日</w:t>
      </w:r>
    </w:p>
    <w:p>
      <w:pPr>
        <w:pStyle w:val="3"/>
        <w:spacing w:before="0" w:after="0" w:line="600" w:lineRule="exact"/>
        <w:ind w:firstLine="0" w:firstLineChars="0"/>
        <w:rPr>
          <w:rFonts w:ascii="Times New Roman" w:hAnsi="Times New Roman" w:eastAsia="方正黑体_GBK"/>
          <w:b w:val="0"/>
        </w:rPr>
      </w:pPr>
      <w:bookmarkStart w:id="43" w:name="_Toc46482122"/>
      <w:r>
        <w:rPr>
          <w:rFonts w:hint="eastAsia" w:ascii="Times New Roman" w:hAnsi="Times New Roman" w:eastAsia="方正黑体_GBK"/>
          <w:b w:val="0"/>
        </w:rPr>
        <w:t>附件4                           供应品种清单</w:t>
      </w:r>
      <w:bookmarkEnd w:id="43"/>
    </w:p>
    <w:p>
      <w:pPr>
        <w:ind w:firstLine="600"/>
        <w:rPr>
          <w:rFonts w:ascii="方正仿宋简体" w:eastAsia="方正仿宋简体"/>
        </w:rPr>
      </w:pPr>
    </w:p>
    <w:tbl>
      <w:tblPr>
        <w:tblStyle w:val="13"/>
        <w:tblpPr w:leftFromText="180" w:rightFromText="180" w:vertAnchor="text" w:horzAnchor="margin" w:tblpXSpec="center" w:tblpY="108"/>
        <w:tblOverlap w:val="never"/>
        <w:tblW w:w="12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16"/>
        <w:gridCol w:w="991"/>
        <w:gridCol w:w="1336"/>
        <w:gridCol w:w="1471"/>
        <w:gridCol w:w="1416"/>
        <w:gridCol w:w="1275"/>
        <w:gridCol w:w="127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分组序号</w:t>
            </w:r>
          </w:p>
        </w:tc>
        <w:tc>
          <w:tcPr>
            <w:tcW w:w="231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平台产品编码</w:t>
            </w:r>
          </w:p>
        </w:tc>
        <w:tc>
          <w:tcPr>
            <w:tcW w:w="9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产品名称</w:t>
            </w:r>
          </w:p>
        </w:tc>
        <w:tc>
          <w:tcPr>
            <w:tcW w:w="1336"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注册证号</w:t>
            </w:r>
          </w:p>
        </w:tc>
        <w:tc>
          <w:tcPr>
            <w:tcW w:w="147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规格</w:t>
            </w:r>
          </w:p>
        </w:tc>
        <w:tc>
          <w:tcPr>
            <w:tcW w:w="1416" w:type="dxa"/>
          </w:tcPr>
          <w:p>
            <w:pPr>
              <w:widowControl/>
              <w:spacing w:line="280" w:lineRule="exact"/>
              <w:ind w:firstLine="264" w:firstLineChars="147"/>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型号</w:t>
            </w:r>
          </w:p>
        </w:tc>
        <w:tc>
          <w:tcPr>
            <w:tcW w:w="1275"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生产企业</w:t>
            </w:r>
          </w:p>
        </w:tc>
        <w:tc>
          <w:tcPr>
            <w:tcW w:w="1275"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p>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申报企业</w:t>
            </w:r>
          </w:p>
        </w:tc>
        <w:tc>
          <w:tcPr>
            <w:tcW w:w="987"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是否为代表品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4-1</w:t>
            </w:r>
          </w:p>
        </w:tc>
        <w:tc>
          <w:tcPr>
            <w:tcW w:w="2316"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6831000131019300010</w:t>
            </w:r>
          </w:p>
        </w:tc>
        <w:tc>
          <w:tcPr>
            <w:tcW w:w="991"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fldChar w:fldCharType="begin"/>
            </w:r>
            <w:r>
              <w:instrText xml:space="preserve"> HYPERLINK "javascript:void(0)%3e%3cem%20class=" </w:instrText>
            </w:r>
            <w:r>
              <w:fldChar w:fldCharType="separate"/>
            </w:r>
            <w:r>
              <w:rPr>
                <w:rFonts w:hint="eastAsia" w:ascii="方正仿宋简体" w:eastAsia="方正仿宋简体" w:cs="宋体" w:hAnsiTheme="minorEastAsia"/>
                <w:bCs/>
                <w:kern w:val="0"/>
                <w:sz w:val="18"/>
                <w:szCs w:val="18"/>
              </w:rPr>
              <w:t>医用激光胶片</w:t>
            </w:r>
            <w:r>
              <w:rPr>
                <w:rFonts w:hint="eastAsia" w:ascii="方正仿宋简体" w:eastAsia="方正仿宋简体" w:cs="宋体" w:hAnsiTheme="minorEastAsia"/>
                <w:bCs/>
                <w:kern w:val="0"/>
                <w:sz w:val="18"/>
                <w:szCs w:val="18"/>
              </w:rPr>
              <w:fldChar w:fldCharType="end"/>
            </w:r>
          </w:p>
        </w:tc>
        <w:tc>
          <w:tcPr>
            <w:tcW w:w="1336"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粤深械备20160001号</w:t>
            </w:r>
          </w:p>
        </w:tc>
        <w:tc>
          <w:tcPr>
            <w:tcW w:w="1471"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NHE-J-009(14in*17in)</w:t>
            </w:r>
          </w:p>
        </w:tc>
        <w:tc>
          <w:tcPr>
            <w:tcW w:w="1416"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NHE-J-009(14in*17in)</w:t>
            </w:r>
          </w:p>
        </w:tc>
        <w:tc>
          <w:tcPr>
            <w:tcW w:w="1275"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XXX XXX</w:t>
            </w:r>
          </w:p>
        </w:tc>
        <w:tc>
          <w:tcPr>
            <w:tcW w:w="1275"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XXX XXX</w:t>
            </w:r>
          </w:p>
        </w:tc>
        <w:tc>
          <w:tcPr>
            <w:tcW w:w="987" w:type="dxa"/>
            <w:vAlign w:val="center"/>
          </w:tcPr>
          <w:p>
            <w:pPr>
              <w:widowControl/>
              <w:spacing w:line="280" w:lineRule="exact"/>
              <w:ind w:firstLine="180" w:firstLineChars="10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是</w:t>
            </w:r>
          </w:p>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4-1</w:t>
            </w:r>
          </w:p>
        </w:tc>
        <w:tc>
          <w:tcPr>
            <w:tcW w:w="2316"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6831000131024501006</w:t>
            </w:r>
          </w:p>
        </w:tc>
        <w:tc>
          <w:tcPr>
            <w:tcW w:w="991"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fldChar w:fldCharType="begin"/>
            </w:r>
            <w:r>
              <w:instrText xml:space="preserve"> HYPERLINK "javascript:void(0)%3e%3cem%20class=" </w:instrText>
            </w:r>
            <w:r>
              <w:fldChar w:fldCharType="separate"/>
            </w:r>
            <w:r>
              <w:rPr>
                <w:rFonts w:hint="eastAsia" w:ascii="方正仿宋简体" w:eastAsia="方正仿宋简体" w:cs="宋体" w:hAnsiTheme="minorEastAsia"/>
                <w:bCs/>
                <w:kern w:val="0"/>
                <w:sz w:val="18"/>
                <w:szCs w:val="18"/>
              </w:rPr>
              <w:t>医用激光胶片</w:t>
            </w:r>
            <w:r>
              <w:rPr>
                <w:rFonts w:hint="eastAsia" w:ascii="方正仿宋简体" w:eastAsia="方正仿宋简体" w:cs="宋体" w:hAnsiTheme="minorEastAsia"/>
                <w:bCs/>
                <w:kern w:val="0"/>
                <w:sz w:val="18"/>
                <w:szCs w:val="18"/>
              </w:rPr>
              <w:fldChar w:fldCharType="end"/>
            </w:r>
          </w:p>
        </w:tc>
        <w:tc>
          <w:tcPr>
            <w:tcW w:w="1336"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粤深械备20160149号</w:t>
            </w:r>
          </w:p>
        </w:tc>
        <w:tc>
          <w:tcPr>
            <w:tcW w:w="1471"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NHE-J-010(M14in*17in)</w:t>
            </w:r>
          </w:p>
        </w:tc>
        <w:tc>
          <w:tcPr>
            <w:tcW w:w="1416" w:type="dxa"/>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NHE-J-010(M14in*17in)</w:t>
            </w:r>
          </w:p>
        </w:tc>
        <w:tc>
          <w:tcPr>
            <w:tcW w:w="1275"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XXX XXX</w:t>
            </w:r>
          </w:p>
        </w:tc>
        <w:tc>
          <w:tcPr>
            <w:tcW w:w="1275"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XXX XXX</w:t>
            </w:r>
          </w:p>
        </w:tc>
        <w:tc>
          <w:tcPr>
            <w:tcW w:w="987" w:type="dxa"/>
            <w:vAlign w:val="center"/>
          </w:tcPr>
          <w:p>
            <w:pPr>
              <w:widowControl/>
              <w:spacing w:line="280" w:lineRule="exact"/>
              <w:ind w:firstLine="180" w:firstLineChars="10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否</w:t>
            </w:r>
          </w:p>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231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9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33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71"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416"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5"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1275" w:type="dxa"/>
          </w:tcPr>
          <w:p>
            <w:pPr>
              <w:widowControl/>
              <w:spacing w:line="280" w:lineRule="exact"/>
              <w:ind w:firstLine="0" w:firstLineChars="0"/>
              <w:rPr>
                <w:rFonts w:ascii="方正仿宋简体" w:eastAsia="方正仿宋简体" w:cs="宋体" w:hAnsiTheme="minorEastAsia"/>
                <w:color w:val="000000"/>
                <w:kern w:val="0"/>
                <w:sz w:val="18"/>
                <w:szCs w:val="18"/>
              </w:rPr>
            </w:pPr>
          </w:p>
        </w:tc>
        <w:tc>
          <w:tcPr>
            <w:tcW w:w="987" w:type="dxa"/>
          </w:tcPr>
          <w:p>
            <w:pPr>
              <w:widowControl/>
              <w:spacing w:line="280" w:lineRule="exact"/>
              <w:ind w:firstLine="0" w:firstLineChars="0"/>
              <w:rPr>
                <w:rFonts w:ascii="方正仿宋简体" w:eastAsia="方正仿宋简体" w:cs="宋体" w:hAnsiTheme="minorEastAsia"/>
                <w:color w:val="000000"/>
                <w:kern w:val="0"/>
                <w:sz w:val="18"/>
                <w:szCs w:val="18"/>
              </w:rPr>
            </w:pPr>
          </w:p>
        </w:tc>
      </w:tr>
    </w:tbl>
    <w:p>
      <w:pPr>
        <w:spacing w:line="520" w:lineRule="exact"/>
        <w:rPr>
          <w:rFonts w:ascii="Times New Roman" w:hAnsi="Times New Roman" w:eastAsia="方正仿宋_GBK"/>
          <w:sz w:val="32"/>
        </w:rPr>
      </w:pPr>
      <w:r>
        <w:rPr>
          <w:rFonts w:hint="eastAsia" w:ascii="Times New Roman" w:hAnsi="Times New Roman" w:eastAsia="方正仿宋_GBK"/>
          <w:sz w:val="32"/>
        </w:rPr>
        <w:t>注：1．供应品种清单应包含拟在联合地区采购供应的符合申报品种资格的所有临床常用产品。</w:t>
      </w:r>
    </w:p>
    <w:p>
      <w:pPr>
        <w:numPr>
          <w:ilvl w:val="0"/>
          <w:numId w:val="2"/>
        </w:numPr>
        <w:spacing w:line="520" w:lineRule="exact"/>
        <w:ind w:firstLine="1280" w:firstLineChars="400"/>
        <w:rPr>
          <w:rFonts w:ascii="Times New Roman" w:hAnsi="Times New Roman" w:eastAsia="方正仿宋_GBK"/>
          <w:sz w:val="32"/>
        </w:rPr>
      </w:pPr>
      <w:r>
        <w:rPr>
          <w:rFonts w:hint="eastAsia" w:ascii="Times New Roman" w:hAnsi="Times New Roman" w:eastAsia="方正仿宋_GBK"/>
          <w:sz w:val="32"/>
        </w:rPr>
        <w:t>企业须待申报产品资质审查通过后，登录“重庆药品交易平台”下载打印《供应品种清单》递交报价现场。</w:t>
      </w:r>
    </w:p>
    <w:p>
      <w:pPr>
        <w:spacing w:line="520" w:lineRule="exact"/>
        <w:ind w:firstLine="0" w:firstLineChars="0"/>
        <w:rPr>
          <w:rFonts w:ascii="Times New Roman" w:hAnsi="Times New Roman" w:eastAsia="方正仿宋_GBK"/>
          <w:sz w:val="32"/>
        </w:rPr>
      </w:pPr>
    </w:p>
    <w:p>
      <w:pPr>
        <w:spacing w:line="520" w:lineRule="exact"/>
        <w:ind w:firstLine="0" w:firstLineChars="0"/>
        <w:rPr>
          <w:rFonts w:ascii="Times New Roman" w:hAnsi="Times New Roman" w:eastAsia="方正仿宋_GBK"/>
          <w:sz w:val="32"/>
        </w:rPr>
      </w:pPr>
    </w:p>
    <w:p>
      <w:pPr>
        <w:spacing w:line="520" w:lineRule="exact"/>
        <w:ind w:firstLine="8800" w:firstLineChars="2750"/>
        <w:rPr>
          <w:rFonts w:ascii="Times New Roman" w:hAnsi="Times New Roman" w:eastAsia="方正仿宋_GBK"/>
          <w:sz w:val="32"/>
        </w:rPr>
      </w:pPr>
      <w:r>
        <w:rPr>
          <w:rFonts w:hint="eastAsia" w:ascii="Times New Roman" w:hAnsi="Times New Roman" w:eastAsia="方正仿宋_GBK"/>
          <w:sz w:val="32"/>
        </w:rPr>
        <w:t>申报企业（盖章）：</w:t>
      </w:r>
    </w:p>
    <w:p>
      <w:pPr>
        <w:spacing w:line="520" w:lineRule="exact"/>
        <w:ind w:firstLine="8800" w:firstLineChars="2750"/>
        <w:rPr>
          <w:rFonts w:ascii="Times New Roman" w:hAnsi="Times New Roman" w:eastAsia="方正仿宋_GBK"/>
          <w:sz w:val="32"/>
        </w:rPr>
      </w:pPr>
      <w:r>
        <w:rPr>
          <w:rFonts w:hint="eastAsia" w:ascii="Times New Roman" w:hAnsi="Times New Roman" w:eastAsia="方正仿宋_GBK"/>
          <w:sz w:val="32"/>
        </w:rPr>
        <w:t>日期： 年 月 日</w:t>
      </w:r>
    </w:p>
    <w:p>
      <w:pPr>
        <w:spacing w:line="520" w:lineRule="exact"/>
        <w:ind w:firstLine="1350" w:firstLineChars="450"/>
        <w:rPr>
          <w:rFonts w:ascii="方正仿宋简体" w:eastAsia="方正仿宋简体"/>
        </w:rPr>
      </w:pPr>
    </w:p>
    <w:p>
      <w:pPr>
        <w:pStyle w:val="3"/>
        <w:ind w:firstLine="0" w:firstLineChars="0"/>
        <w:rPr>
          <w:rFonts w:ascii="方正仿宋简体" w:eastAsia="方正仿宋简体"/>
          <w:b w:val="0"/>
        </w:rPr>
      </w:pPr>
      <w:bookmarkStart w:id="44" w:name="_Toc46482123"/>
      <w:r>
        <w:rPr>
          <w:rFonts w:hint="eastAsia" w:ascii="Times New Roman" w:hAnsi="Times New Roman" w:eastAsia="方正黑体_GBK"/>
          <w:b w:val="0"/>
        </w:rPr>
        <w:t>附件5  产品价格申报表</w:t>
      </w:r>
      <w:bookmarkEnd w:id="44"/>
    </w:p>
    <w:p>
      <w:pPr>
        <w:ind w:firstLine="0" w:firstLineChars="0"/>
        <w:rPr>
          <w:rFonts w:ascii="Times New Roman" w:hAnsi="Times New Roman" w:eastAsia="方正黑体_GBK" w:cs="宋体"/>
          <w:bCs/>
          <w:sz w:val="32"/>
          <w:szCs w:val="32"/>
        </w:rPr>
      </w:pPr>
      <w:r>
        <w:rPr>
          <w:rFonts w:hint="eastAsia" w:ascii="Times New Roman" w:hAnsi="Times New Roman" w:eastAsia="方正黑体_GBK" w:cs="宋体"/>
          <w:bCs/>
          <w:sz w:val="32"/>
          <w:szCs w:val="32"/>
        </w:rPr>
        <w:t>申报品种：   XXXXXX</w:t>
      </w:r>
    </w:p>
    <w:tbl>
      <w:tblPr>
        <w:tblStyle w:val="13"/>
        <w:tblpPr w:leftFromText="180" w:rightFromText="180" w:vertAnchor="text" w:horzAnchor="margin" w:tblpXSpec="center" w:tblpY="108"/>
        <w:tblOverlap w:val="never"/>
        <w:tblW w:w="13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608"/>
        <w:gridCol w:w="942"/>
        <w:gridCol w:w="1181"/>
        <w:gridCol w:w="11"/>
        <w:gridCol w:w="1031"/>
        <w:gridCol w:w="973"/>
        <w:gridCol w:w="1091"/>
        <w:gridCol w:w="1091"/>
        <w:gridCol w:w="852"/>
        <w:gridCol w:w="1091"/>
        <w:gridCol w:w="10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kern w:val="0"/>
                <w:sz w:val="18"/>
                <w:szCs w:val="18"/>
              </w:rPr>
            </w:pPr>
            <w:r>
              <w:rPr>
                <w:rFonts w:hint="eastAsia" w:ascii="方正仿宋简体" w:eastAsia="方正仿宋简体" w:cs="宋体" w:hAnsiTheme="minorEastAsia"/>
                <w:bCs/>
                <w:kern w:val="0"/>
                <w:sz w:val="18"/>
                <w:szCs w:val="18"/>
              </w:rPr>
              <w:t>分组序号</w:t>
            </w:r>
          </w:p>
        </w:tc>
        <w:tc>
          <w:tcPr>
            <w:tcW w:w="1608"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平台产品编码</w:t>
            </w:r>
          </w:p>
        </w:tc>
        <w:tc>
          <w:tcPr>
            <w:tcW w:w="942"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产品名称</w:t>
            </w:r>
          </w:p>
        </w:tc>
        <w:tc>
          <w:tcPr>
            <w:tcW w:w="1192" w:type="dxa"/>
            <w:gridSpan w:val="2"/>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注册证号</w:t>
            </w:r>
          </w:p>
        </w:tc>
        <w:tc>
          <w:tcPr>
            <w:tcW w:w="103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规格</w:t>
            </w:r>
          </w:p>
        </w:tc>
        <w:tc>
          <w:tcPr>
            <w:tcW w:w="973" w:type="dxa"/>
            <w:vAlign w:val="center"/>
          </w:tcPr>
          <w:p>
            <w:pPr>
              <w:widowControl/>
              <w:spacing w:line="280" w:lineRule="exact"/>
              <w:ind w:firstLine="264" w:firstLineChars="147"/>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型号</w:t>
            </w:r>
          </w:p>
        </w:tc>
        <w:tc>
          <w:tcPr>
            <w:tcW w:w="10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生产企业</w:t>
            </w:r>
          </w:p>
        </w:tc>
        <w:tc>
          <w:tcPr>
            <w:tcW w:w="10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申报企业</w:t>
            </w:r>
          </w:p>
        </w:tc>
        <w:tc>
          <w:tcPr>
            <w:tcW w:w="852"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计价</w:t>
            </w:r>
          </w:p>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单位</w:t>
            </w:r>
          </w:p>
        </w:tc>
        <w:tc>
          <w:tcPr>
            <w:tcW w:w="10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产品报价(元)</w:t>
            </w:r>
          </w:p>
        </w:tc>
        <w:tc>
          <w:tcPr>
            <w:tcW w:w="1091"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被授权人签字</w:t>
            </w:r>
          </w:p>
        </w:tc>
        <w:tc>
          <w:tcPr>
            <w:tcW w:w="1091" w:type="dxa"/>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4-1</w:t>
            </w:r>
          </w:p>
        </w:tc>
        <w:tc>
          <w:tcPr>
            <w:tcW w:w="1608"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6831000131019300010</w:t>
            </w:r>
          </w:p>
        </w:tc>
        <w:tc>
          <w:tcPr>
            <w:tcW w:w="942"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fldChar w:fldCharType="begin"/>
            </w:r>
            <w:r>
              <w:instrText xml:space="preserve"> HYPERLINK "javascript:void(0)%3e%3cem%20class=" </w:instrText>
            </w:r>
            <w:r>
              <w:fldChar w:fldCharType="separate"/>
            </w:r>
            <w:r>
              <w:rPr>
                <w:rFonts w:hint="eastAsia" w:ascii="方正仿宋简体" w:eastAsia="方正仿宋简体" w:cs="宋体" w:hAnsiTheme="minorEastAsia"/>
                <w:bCs/>
                <w:color w:val="000000"/>
                <w:kern w:val="0"/>
                <w:sz w:val="18"/>
                <w:szCs w:val="18"/>
              </w:rPr>
              <w:t>医用激光胶片</w:t>
            </w:r>
            <w:r>
              <w:rPr>
                <w:rFonts w:hint="eastAsia" w:ascii="方正仿宋简体" w:eastAsia="方正仿宋简体" w:cs="宋体" w:hAnsiTheme="minorEastAsia"/>
                <w:bCs/>
                <w:color w:val="000000"/>
                <w:kern w:val="0"/>
                <w:sz w:val="18"/>
                <w:szCs w:val="18"/>
              </w:rPr>
              <w:fldChar w:fldCharType="end"/>
            </w:r>
          </w:p>
        </w:tc>
        <w:tc>
          <w:tcPr>
            <w:tcW w:w="118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粤深械备20160001号</w:t>
            </w:r>
          </w:p>
        </w:tc>
        <w:tc>
          <w:tcPr>
            <w:tcW w:w="1042" w:type="dxa"/>
            <w:gridSpan w:val="2"/>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NHE-J-009(14in*17in)</w:t>
            </w:r>
          </w:p>
        </w:tc>
        <w:tc>
          <w:tcPr>
            <w:tcW w:w="973"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NHE-J-009(14in*17in)</w:t>
            </w:r>
          </w:p>
        </w:tc>
        <w:tc>
          <w:tcPr>
            <w:tcW w:w="10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1091"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XXX XXX</w:t>
            </w:r>
          </w:p>
        </w:tc>
        <w:tc>
          <w:tcPr>
            <w:tcW w:w="852" w:type="dxa"/>
            <w:vAlign w:val="center"/>
          </w:tcPr>
          <w:p>
            <w:pPr>
              <w:widowControl/>
              <w:spacing w:line="280" w:lineRule="exact"/>
              <w:ind w:firstLine="0" w:firstLineChars="0"/>
              <w:jc w:val="center"/>
              <w:rPr>
                <w:rFonts w:ascii="方正仿宋简体" w:eastAsia="方正仿宋简体" w:cs="宋体" w:hAnsiTheme="minorEastAsia"/>
                <w:bCs/>
                <w:color w:val="000000"/>
                <w:kern w:val="0"/>
                <w:sz w:val="18"/>
                <w:szCs w:val="18"/>
              </w:rPr>
            </w:pPr>
            <w:r>
              <w:rPr>
                <w:rFonts w:hint="eastAsia" w:ascii="方正仿宋简体" w:eastAsia="方正仿宋简体" w:cs="宋体" w:hAnsiTheme="minorEastAsia"/>
                <w:bCs/>
                <w:color w:val="000000"/>
                <w:kern w:val="0"/>
                <w:sz w:val="18"/>
                <w:szCs w:val="18"/>
              </w:rPr>
              <w:t>张</w:t>
            </w:r>
          </w:p>
        </w:tc>
        <w:tc>
          <w:tcPr>
            <w:tcW w:w="1091"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r>
              <w:rPr>
                <w:rFonts w:hint="eastAsia" w:ascii="方正仿宋简体" w:eastAsia="方正仿宋简体" w:cs="宋体" w:hAnsiTheme="minorEastAsia"/>
                <w:color w:val="000000"/>
                <w:kern w:val="0"/>
                <w:sz w:val="18"/>
                <w:szCs w:val="18"/>
              </w:rPr>
              <w:t>（示例）</w:t>
            </w:r>
          </w:p>
        </w:tc>
        <w:tc>
          <w:tcPr>
            <w:tcW w:w="1091"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c>
          <w:tcPr>
            <w:tcW w:w="1091" w:type="dxa"/>
            <w:vAlign w:val="center"/>
          </w:tcPr>
          <w:p>
            <w:pPr>
              <w:widowControl/>
              <w:spacing w:line="280" w:lineRule="exact"/>
              <w:ind w:firstLine="0" w:firstLineChars="0"/>
              <w:jc w:val="center"/>
              <w:rPr>
                <w:rFonts w:ascii="方正仿宋简体" w:eastAsia="方正仿宋简体" w:cs="宋体" w:hAnsiTheme="minorEastAsia"/>
                <w:color w:val="000000"/>
                <w:kern w:val="0"/>
                <w:sz w:val="18"/>
                <w:szCs w:val="18"/>
              </w:rPr>
            </w:pPr>
          </w:p>
        </w:tc>
      </w:tr>
    </w:tbl>
    <w:p>
      <w:pPr>
        <w:spacing w:line="520" w:lineRule="exact"/>
        <w:rPr>
          <w:rFonts w:ascii="Times New Roman" w:hAnsi="Times New Roman" w:eastAsia="方正仿宋_GBK"/>
          <w:sz w:val="32"/>
        </w:rPr>
      </w:pPr>
      <w:r>
        <w:rPr>
          <w:rFonts w:hint="eastAsia" w:ascii="Times New Roman" w:hAnsi="Times New Roman" w:eastAsia="方正仿宋_GBK"/>
          <w:sz w:val="32"/>
        </w:rPr>
        <w:t>注：1．相同功能属性（分组序号）的产品，申报企业仅填写代表品的申报价。</w:t>
      </w:r>
    </w:p>
    <w:p>
      <w:pPr>
        <w:spacing w:line="520" w:lineRule="exact"/>
        <w:ind w:firstLine="1280" w:firstLineChars="400"/>
        <w:rPr>
          <w:rFonts w:ascii="Times New Roman" w:hAnsi="Times New Roman" w:eastAsia="方正仿宋_GBK"/>
          <w:sz w:val="32"/>
        </w:rPr>
      </w:pPr>
      <w:r>
        <w:rPr>
          <w:rFonts w:hint="eastAsia" w:ascii="Times New Roman" w:hAnsi="Times New Roman" w:eastAsia="方正仿宋_GBK"/>
          <w:sz w:val="32"/>
        </w:rPr>
        <w:t>2．该项申报材料需现场报价时递交。</w:t>
      </w:r>
    </w:p>
    <w:p>
      <w:pPr>
        <w:spacing w:line="520" w:lineRule="exact"/>
        <w:ind w:firstLine="1280" w:firstLineChars="400"/>
        <w:rPr>
          <w:rFonts w:ascii="Times New Roman" w:hAnsi="Times New Roman" w:eastAsia="方正仿宋_GBK"/>
          <w:sz w:val="32"/>
        </w:rPr>
      </w:pPr>
      <w:r>
        <w:rPr>
          <w:rFonts w:hint="eastAsia" w:ascii="Times New Roman" w:hAnsi="Times New Roman" w:eastAsia="方正仿宋_GBK"/>
          <w:sz w:val="32"/>
        </w:rPr>
        <w:t>3．每个分组序号对应一个“产品价格申报表”，该项申报材料须登录“重庆药品交易平台”，申报产品审查通过后，方可下载打印，进行产品报价填报。</w:t>
      </w:r>
    </w:p>
    <w:p>
      <w:pPr>
        <w:spacing w:line="520" w:lineRule="exact"/>
        <w:ind w:firstLine="1280" w:firstLineChars="400"/>
        <w:rPr>
          <w:rFonts w:ascii="Times New Roman" w:hAnsi="Times New Roman" w:eastAsia="方正仿宋_GBK"/>
          <w:sz w:val="32"/>
        </w:rPr>
      </w:pPr>
    </w:p>
    <w:p>
      <w:pPr>
        <w:spacing w:line="520" w:lineRule="exact"/>
        <w:ind w:firstLine="1280" w:firstLineChars="400"/>
        <w:rPr>
          <w:rFonts w:ascii="Times New Roman" w:hAnsi="Times New Roman" w:eastAsia="方正仿宋_GBK"/>
          <w:sz w:val="32"/>
        </w:rPr>
      </w:pPr>
    </w:p>
    <w:p>
      <w:pPr>
        <w:spacing w:line="520" w:lineRule="exact"/>
        <w:ind w:firstLine="8960" w:firstLineChars="2800"/>
        <w:rPr>
          <w:rFonts w:ascii="Times New Roman" w:hAnsi="Times New Roman" w:eastAsia="方正仿宋_GBK"/>
          <w:sz w:val="32"/>
        </w:rPr>
      </w:pPr>
      <w:r>
        <w:rPr>
          <w:rFonts w:hint="eastAsia" w:ascii="Times New Roman" w:hAnsi="Times New Roman" w:eastAsia="方正仿宋_GBK"/>
          <w:sz w:val="32"/>
        </w:rPr>
        <w:t>申报企业（盖章）：</w:t>
      </w:r>
    </w:p>
    <w:p>
      <w:pPr>
        <w:spacing w:line="520" w:lineRule="exact"/>
        <w:ind w:firstLine="8960" w:firstLineChars="2800"/>
        <w:rPr>
          <w:rFonts w:ascii="Times New Roman" w:hAnsi="Times New Roman" w:eastAsia="方正仿宋_GBK"/>
          <w:sz w:val="32"/>
        </w:rPr>
        <w:sectPr>
          <w:pgSz w:w="16838" w:h="11906" w:orient="landscape"/>
          <w:pgMar w:top="1474" w:right="1984" w:bottom="1587" w:left="2098" w:header="851" w:footer="992" w:gutter="0"/>
          <w:pgNumType w:fmt="numberInDash"/>
          <w:cols w:space="425" w:num="1"/>
          <w:docGrid w:type="lines" w:linePitch="408" w:charSpace="0"/>
        </w:sectPr>
      </w:pPr>
      <w:r>
        <w:rPr>
          <w:rFonts w:hint="eastAsia" w:ascii="Times New Roman" w:hAnsi="Times New Roman" w:eastAsia="方正仿宋_GBK"/>
          <w:sz w:val="32"/>
        </w:rPr>
        <w:t>日期： 年 月 日</w:t>
      </w:r>
    </w:p>
    <w:p>
      <w:pPr>
        <w:pStyle w:val="3"/>
        <w:ind w:firstLine="0" w:firstLineChars="0"/>
        <w:rPr>
          <w:rFonts w:ascii="Times New Roman" w:hAnsi="Times New Roman" w:eastAsia="方正黑体_GBK"/>
          <w:b w:val="0"/>
        </w:rPr>
      </w:pPr>
      <w:bookmarkStart w:id="45" w:name="_Toc46482124"/>
      <w:r>
        <w:rPr>
          <w:rFonts w:hint="eastAsia" w:ascii="Times New Roman" w:hAnsi="Times New Roman" w:eastAsia="方正黑体_GBK"/>
          <w:b w:val="0"/>
        </w:rPr>
        <w:t>附件6</w:t>
      </w:r>
      <w:bookmarkEnd w:id="45"/>
    </w:p>
    <w:p>
      <w:pPr>
        <w:spacing w:line="570" w:lineRule="exact"/>
        <w:ind w:firstLine="0" w:firstLineChars="0"/>
        <w:jc w:val="center"/>
        <w:rPr>
          <w:rFonts w:ascii="Times New Roman" w:hAnsi="Times New Roman" w:eastAsia="方正仿宋简体" w:cs="黑体"/>
          <w:sz w:val="36"/>
          <w:szCs w:val="36"/>
        </w:rPr>
      </w:pPr>
      <w:r>
        <w:rPr>
          <w:rFonts w:hint="eastAsia" w:ascii="Times New Roman" w:hAnsi="Times New Roman" w:eastAsia="方正仿宋简体" w:cs="黑体"/>
          <w:sz w:val="36"/>
          <w:szCs w:val="36"/>
        </w:rPr>
        <w:t>符合申报条件的生产企业名单</w:t>
      </w:r>
    </w:p>
    <w:p>
      <w:pPr>
        <w:spacing w:line="570" w:lineRule="exact"/>
        <w:jc w:val="left"/>
        <w:rPr>
          <w:rFonts w:ascii="Times New Roman" w:hAnsi="Times New Roman" w:eastAsia="方正仿宋_GBK"/>
          <w:sz w:val="32"/>
        </w:rPr>
      </w:pPr>
      <w:r>
        <w:rPr>
          <w:rFonts w:hint="eastAsia" w:ascii="Times New Roman" w:hAnsi="Times New Roman" w:eastAsia="方正仿宋_GBK"/>
          <w:sz w:val="32"/>
        </w:rPr>
        <w:t xml:space="preserve">1．激光胶片打印系统 </w:t>
      </w:r>
    </w:p>
    <w:tbl>
      <w:tblPr>
        <w:tblStyle w:val="13"/>
        <w:tblW w:w="9700" w:type="dxa"/>
        <w:tblInd w:w="0" w:type="dxa"/>
        <w:tblLayout w:type="fixed"/>
        <w:tblCellMar>
          <w:top w:w="0" w:type="dxa"/>
          <w:left w:w="108" w:type="dxa"/>
          <w:bottom w:w="0" w:type="dxa"/>
          <w:right w:w="108" w:type="dxa"/>
        </w:tblCellMar>
      </w:tblPr>
      <w:tblGrid>
        <w:gridCol w:w="1080"/>
        <w:gridCol w:w="4200"/>
        <w:gridCol w:w="945"/>
        <w:gridCol w:w="3475"/>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firstLine="0"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4200" w:type="dxa"/>
            <w:tcBorders>
              <w:top w:val="single" w:color="auto" w:sz="4" w:space="0"/>
              <w:left w:val="nil"/>
              <w:bottom w:val="single" w:color="auto" w:sz="4" w:space="0"/>
              <w:right w:val="single" w:color="auto" w:sz="4" w:space="0"/>
            </w:tcBorders>
            <w:shd w:val="clear" w:color="auto" w:fill="auto"/>
            <w:noWrap/>
            <w:vAlign w:val="bottom"/>
          </w:tcPr>
          <w:p>
            <w:pPr>
              <w:widowControl/>
              <w:ind w:firstLine="442"/>
              <w:jc w:val="left"/>
              <w:rPr>
                <w:rFonts w:ascii="宋体" w:hAnsi="宋体" w:eastAsia="宋体" w:cs="宋体"/>
                <w:b/>
                <w:bCs/>
                <w:color w:val="000000"/>
                <w:kern w:val="0"/>
                <w:sz w:val="22"/>
              </w:rPr>
            </w:pPr>
            <w:r>
              <w:rPr>
                <w:rFonts w:hint="eastAsia" w:ascii="宋体" w:hAnsi="宋体" w:eastAsia="宋体" w:cs="宋体"/>
                <w:b/>
                <w:bCs/>
                <w:color w:val="000000"/>
                <w:kern w:val="0"/>
                <w:sz w:val="22"/>
              </w:rPr>
              <w:t>企业名称</w:t>
            </w:r>
          </w:p>
        </w:tc>
        <w:tc>
          <w:tcPr>
            <w:tcW w:w="945"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475" w:type="dxa"/>
            <w:tcBorders>
              <w:top w:val="single" w:color="auto" w:sz="4" w:space="0"/>
              <w:left w:val="nil"/>
              <w:bottom w:val="single" w:color="auto" w:sz="4" w:space="0"/>
              <w:right w:val="single" w:color="auto" w:sz="4" w:space="0"/>
            </w:tcBorders>
            <w:shd w:val="clear" w:color="auto" w:fill="auto"/>
            <w:noWrap/>
            <w:vAlign w:val="bottom"/>
          </w:tcPr>
          <w:p>
            <w:pPr>
              <w:widowControl/>
              <w:ind w:firstLine="442"/>
              <w:jc w:val="left"/>
              <w:rPr>
                <w:rFonts w:ascii="宋体" w:hAnsi="宋体" w:eastAsia="宋体" w:cs="宋体"/>
                <w:b/>
                <w:bCs/>
                <w:color w:val="000000"/>
                <w:kern w:val="0"/>
                <w:sz w:val="22"/>
              </w:rPr>
            </w:pPr>
            <w:r>
              <w:rPr>
                <w:rFonts w:hint="eastAsia" w:ascii="宋体" w:hAnsi="宋体" w:eastAsia="宋体" w:cs="宋体"/>
                <w:b/>
                <w:bCs/>
                <w:color w:val="000000"/>
                <w:kern w:val="0"/>
                <w:sz w:val="22"/>
              </w:rPr>
              <w:t>企业名称</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锐珂（厦门）医疗器材有限公司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深圳泓数科技有限公司</w:t>
            </w:r>
          </w:p>
        </w:tc>
      </w:tr>
      <w:tr>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广西巨星医疗器械有限公司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杭州梅清数码科技有限公司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柯尼卡美能达（厦门）医疗器材有限公司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北京世纪宇能科技有限公司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富士胶片（中国）投资有限公司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河南鑫光数码科技有限公司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深圳市柯尼达巨茂医疗设备有限公司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厦门富士乐医疗科技有限公司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北京盈佳浩迅科贸有限公司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合肥科能达医疗设备有限公司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深圳市锐影医疗科技发展有限公司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南阳九鼎材料科技股份有限公司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郑州顺腾科贸有限公司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无锡蓝影医疗科技有限公司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郑州洛克斯科技发展有限公司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河南润影医疗科技有限公司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赛珂无锡医疗科技有限公司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成都黑尔斯科技有限公司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深圳市格莱美电子有限公司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贝特丽医疗器材（武汉）有限公司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河南优影电子科技有限公司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郑州清华园生物工程有限公司</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420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上海艾乐影像材料有限公司</w:t>
            </w:r>
          </w:p>
        </w:tc>
        <w:tc>
          <w:tcPr>
            <w:tcW w:w="94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347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南阳市星光数码材料有限公司</w:t>
            </w:r>
          </w:p>
        </w:tc>
      </w:tr>
    </w:tbl>
    <w:p>
      <w:pPr>
        <w:spacing w:line="570" w:lineRule="exact"/>
        <w:ind w:firstLine="0" w:firstLineChars="0"/>
        <w:jc w:val="left"/>
        <w:rPr>
          <w:rFonts w:ascii="方正仿宋简体" w:hAnsi="黑体" w:eastAsia="方正仿宋简体" w:cs="黑体"/>
        </w:rPr>
      </w:pPr>
    </w:p>
    <w:p>
      <w:pPr>
        <w:spacing w:line="570" w:lineRule="exact"/>
        <w:ind w:firstLine="0" w:firstLineChars="0"/>
        <w:jc w:val="left"/>
        <w:rPr>
          <w:rFonts w:ascii="方正仿宋简体" w:hAnsi="黑体" w:eastAsia="方正仿宋简体" w:cs="黑体"/>
        </w:rPr>
      </w:pPr>
    </w:p>
    <w:p>
      <w:pPr>
        <w:spacing w:line="570" w:lineRule="exact"/>
        <w:ind w:firstLine="0" w:firstLineChars="0"/>
        <w:jc w:val="left"/>
        <w:rPr>
          <w:rFonts w:ascii="方正仿宋简体" w:hAnsi="黑体" w:eastAsia="方正仿宋简体" w:cs="黑体"/>
        </w:rPr>
      </w:pPr>
    </w:p>
    <w:p>
      <w:pPr>
        <w:spacing w:line="570" w:lineRule="exact"/>
        <w:ind w:firstLine="0" w:firstLineChars="0"/>
        <w:jc w:val="left"/>
        <w:rPr>
          <w:rFonts w:ascii="方正仿宋简体" w:hAnsi="黑体" w:eastAsia="方正仿宋简体" w:cs="黑体"/>
        </w:rPr>
      </w:pPr>
    </w:p>
    <w:p>
      <w:pPr>
        <w:spacing w:line="570" w:lineRule="exact"/>
        <w:ind w:firstLine="0" w:firstLineChars="0"/>
        <w:jc w:val="left"/>
        <w:rPr>
          <w:rFonts w:ascii="方正仿宋简体" w:eastAsia="方正仿宋简体"/>
        </w:rPr>
      </w:pPr>
      <w:r>
        <w:rPr>
          <w:rFonts w:hint="eastAsia" w:ascii="Times New Roman" w:hAnsi="Times New Roman" w:eastAsia="方正仿宋_GBK"/>
          <w:sz w:val="32"/>
        </w:rPr>
        <w:t xml:space="preserve"> 2．热敏胶片打印系统</w:t>
      </w:r>
    </w:p>
    <w:tbl>
      <w:tblPr>
        <w:tblStyle w:val="13"/>
        <w:tblW w:w="10314" w:type="dxa"/>
        <w:jc w:val="center"/>
        <w:tblLayout w:type="autofit"/>
        <w:tblCellMar>
          <w:top w:w="0" w:type="dxa"/>
          <w:left w:w="108" w:type="dxa"/>
          <w:bottom w:w="0" w:type="dxa"/>
          <w:right w:w="108" w:type="dxa"/>
        </w:tblCellMar>
      </w:tblPr>
      <w:tblGrid>
        <w:gridCol w:w="1080"/>
        <w:gridCol w:w="4280"/>
        <w:gridCol w:w="985"/>
        <w:gridCol w:w="3969"/>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4280"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企业名称</w:t>
            </w:r>
          </w:p>
        </w:tc>
        <w:tc>
          <w:tcPr>
            <w:tcW w:w="985"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969"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企业名称</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南阳柯丽尔科技有限公司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南阳九鼎材料科技股份有限公司</w:t>
            </w:r>
          </w:p>
        </w:tc>
      </w:tr>
      <w:tr>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爱克发医疗系统设备（上海）有限公司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重庆恒科医疗器械有限公司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广东领汇融通供应链有限公司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浙江汇诚汇捷影像数码科技有限公司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广西巨星医疗器械有限公司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浙江飞图影像科技有限公司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虎丘影像（苏州）有限公司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深圳市茜泰科技有限公司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乐凯医疗科技有限公司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扬州市科达医疗卫生用品有限公司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深圳市格莱美电子有限公司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上海白云三和感光材料有限公司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深圳市柯尼达巨茂医疗设备有限公司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富士胶片（中国）投资有限公司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上海索广映像有限公司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河南润影医疗科技有限公司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科多尼克（上海）贸易有限公司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重庆市中迪医疗信息科技股份有限公司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洲鼎医疗器械（苏州）有限公司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无锡百思维医疗系统有限公司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赛珂无锡医疗科技有限公司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南京江亚版材科技有限公司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科多尼克（上海）医疗器械有限公司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深圳泓数科技有限公司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江苏乾程医疗器械有限公司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安时利（广州）医疗技术有限公司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重庆新方程医疗器械有限公司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云南溢森缘生物发展股份有限公司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河南优影电子科技有限公司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深圳市锐影医疗科技发展有限公司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江苏欧曼电子设备有限公司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成都黑尔斯科技有限公司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郑州顺腾科贸有限公司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贝特丽医疗器材（武汉）有限公司</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42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杭州梅清数码科技有限公司</w:t>
            </w:r>
          </w:p>
        </w:tc>
        <w:tc>
          <w:tcPr>
            <w:tcW w:w="985"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38</w:t>
            </w:r>
          </w:p>
        </w:tc>
        <w:tc>
          <w:tcPr>
            <w:tcW w:w="3969"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上海京就医疗器械有限公司</w:t>
            </w:r>
          </w:p>
        </w:tc>
      </w:tr>
    </w:tbl>
    <w:p>
      <w:pPr>
        <w:ind w:firstLine="639" w:firstLineChars="213"/>
        <w:rPr>
          <w:rFonts w:ascii="方正仿宋简体" w:eastAsia="方正仿宋简体"/>
        </w:rPr>
      </w:pPr>
    </w:p>
    <w:sectPr>
      <w:pgSz w:w="11906" w:h="16838"/>
      <w:pgMar w:top="1984" w:right="1587" w:bottom="2098" w:left="1474" w:header="851" w:footer="992" w:gutter="0"/>
      <w:pgNumType w:fmt="numberInDash"/>
      <w:cols w:space="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8"/>
                  <w:rPr>
                    <w:rFonts w:eastAsia="仿宋"/>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path/>
          <v:fill on="f" focussize="0,0"/>
          <v:stroke on="f" joinstyle="miter"/>
          <v:imagedata o:title=""/>
          <o:lock v:ext="edit"/>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79E1CD"/>
    <w:multiLevelType w:val="singleLevel"/>
    <w:tmpl w:val="D079E1CD"/>
    <w:lvl w:ilvl="0" w:tentative="0">
      <w:start w:val="1"/>
      <w:numFmt w:val="chineseCounting"/>
      <w:suff w:val="space"/>
      <w:lvlText w:val="第%1部分"/>
      <w:lvlJc w:val="left"/>
      <w:rPr>
        <w:rFonts w:hint="eastAsia"/>
      </w:rPr>
    </w:lvl>
  </w:abstractNum>
  <w:abstractNum w:abstractNumId="1">
    <w:nsid w:val="6929A8F8"/>
    <w:multiLevelType w:val="singleLevel"/>
    <w:tmpl w:val="6929A8F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val="1"/>
  <w:bordersDoNotSurroundFooter w:val="1"/>
  <w:documentProtection w:enforcement="0"/>
  <w:defaultTabStop w:val="420"/>
  <w:drawingGridHorizontalSpacing w:val="150"/>
  <w:drawingGridVerticalSpacing w:val="204"/>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7342"/>
    <w:rsid w:val="0000179C"/>
    <w:rsid w:val="0000680A"/>
    <w:rsid w:val="00007C5F"/>
    <w:rsid w:val="00017B1B"/>
    <w:rsid w:val="0002264F"/>
    <w:rsid w:val="00022713"/>
    <w:rsid w:val="000318DF"/>
    <w:rsid w:val="00036533"/>
    <w:rsid w:val="0003663F"/>
    <w:rsid w:val="0004603A"/>
    <w:rsid w:val="000564AC"/>
    <w:rsid w:val="00057A1D"/>
    <w:rsid w:val="00057EBA"/>
    <w:rsid w:val="00060A46"/>
    <w:rsid w:val="000613E8"/>
    <w:rsid w:val="000630B9"/>
    <w:rsid w:val="000711A6"/>
    <w:rsid w:val="00071B13"/>
    <w:rsid w:val="00074686"/>
    <w:rsid w:val="00075353"/>
    <w:rsid w:val="000777F0"/>
    <w:rsid w:val="000822FC"/>
    <w:rsid w:val="00082986"/>
    <w:rsid w:val="0008749D"/>
    <w:rsid w:val="00091D1F"/>
    <w:rsid w:val="00097843"/>
    <w:rsid w:val="000A1B23"/>
    <w:rsid w:val="000A3572"/>
    <w:rsid w:val="000A70F0"/>
    <w:rsid w:val="000B0BA5"/>
    <w:rsid w:val="000C27A1"/>
    <w:rsid w:val="000C2BE4"/>
    <w:rsid w:val="000D5860"/>
    <w:rsid w:val="000E098C"/>
    <w:rsid w:val="000E0A9A"/>
    <w:rsid w:val="000F26C9"/>
    <w:rsid w:val="0010271B"/>
    <w:rsid w:val="001033BB"/>
    <w:rsid w:val="001043D5"/>
    <w:rsid w:val="00105676"/>
    <w:rsid w:val="00105F6F"/>
    <w:rsid w:val="0010693F"/>
    <w:rsid w:val="0011379F"/>
    <w:rsid w:val="00117739"/>
    <w:rsid w:val="001211EB"/>
    <w:rsid w:val="0012201A"/>
    <w:rsid w:val="00132694"/>
    <w:rsid w:val="00132BC6"/>
    <w:rsid w:val="001400CF"/>
    <w:rsid w:val="00145D72"/>
    <w:rsid w:val="00152660"/>
    <w:rsid w:val="0015419A"/>
    <w:rsid w:val="00161595"/>
    <w:rsid w:val="001643F7"/>
    <w:rsid w:val="001649E2"/>
    <w:rsid w:val="0016793E"/>
    <w:rsid w:val="00170321"/>
    <w:rsid w:val="001712D3"/>
    <w:rsid w:val="0017152A"/>
    <w:rsid w:val="00175B1B"/>
    <w:rsid w:val="001773D2"/>
    <w:rsid w:val="00192F6B"/>
    <w:rsid w:val="00192FCB"/>
    <w:rsid w:val="00197A9B"/>
    <w:rsid w:val="001A2285"/>
    <w:rsid w:val="001A3BD3"/>
    <w:rsid w:val="001A49B7"/>
    <w:rsid w:val="001B5C9C"/>
    <w:rsid w:val="001B660F"/>
    <w:rsid w:val="001C3F0E"/>
    <w:rsid w:val="001D1778"/>
    <w:rsid w:val="001D2671"/>
    <w:rsid w:val="001D2E03"/>
    <w:rsid w:val="001D4E5F"/>
    <w:rsid w:val="001E305E"/>
    <w:rsid w:val="001E4683"/>
    <w:rsid w:val="001E4A36"/>
    <w:rsid w:val="001E57D1"/>
    <w:rsid w:val="001F0EA7"/>
    <w:rsid w:val="001F45DE"/>
    <w:rsid w:val="00210ABE"/>
    <w:rsid w:val="0021396F"/>
    <w:rsid w:val="002228C9"/>
    <w:rsid w:val="00223680"/>
    <w:rsid w:val="00231F71"/>
    <w:rsid w:val="00233060"/>
    <w:rsid w:val="0023475C"/>
    <w:rsid w:val="00234AE0"/>
    <w:rsid w:val="00240088"/>
    <w:rsid w:val="00245366"/>
    <w:rsid w:val="002475AD"/>
    <w:rsid w:val="002526F5"/>
    <w:rsid w:val="002642D8"/>
    <w:rsid w:val="002702BE"/>
    <w:rsid w:val="00272BFB"/>
    <w:rsid w:val="00273EAB"/>
    <w:rsid w:val="0027628A"/>
    <w:rsid w:val="00280218"/>
    <w:rsid w:val="00282A4F"/>
    <w:rsid w:val="0028452D"/>
    <w:rsid w:val="0029613E"/>
    <w:rsid w:val="002974F4"/>
    <w:rsid w:val="002976DE"/>
    <w:rsid w:val="00297C5E"/>
    <w:rsid w:val="002A5BDD"/>
    <w:rsid w:val="002B5E37"/>
    <w:rsid w:val="002C2347"/>
    <w:rsid w:val="002C40FB"/>
    <w:rsid w:val="002C55A9"/>
    <w:rsid w:val="002D02AF"/>
    <w:rsid w:val="002D30D2"/>
    <w:rsid w:val="002D532F"/>
    <w:rsid w:val="002D7AC6"/>
    <w:rsid w:val="002E791C"/>
    <w:rsid w:val="002F089A"/>
    <w:rsid w:val="002F1C53"/>
    <w:rsid w:val="002F2DAE"/>
    <w:rsid w:val="002F54AB"/>
    <w:rsid w:val="002F614B"/>
    <w:rsid w:val="00302598"/>
    <w:rsid w:val="003025A3"/>
    <w:rsid w:val="003025C4"/>
    <w:rsid w:val="003030B9"/>
    <w:rsid w:val="003056CF"/>
    <w:rsid w:val="00307E7F"/>
    <w:rsid w:val="00310A9C"/>
    <w:rsid w:val="00310F22"/>
    <w:rsid w:val="00311275"/>
    <w:rsid w:val="00314B34"/>
    <w:rsid w:val="00316530"/>
    <w:rsid w:val="00322D1A"/>
    <w:rsid w:val="003309C1"/>
    <w:rsid w:val="00332084"/>
    <w:rsid w:val="00344472"/>
    <w:rsid w:val="0034603D"/>
    <w:rsid w:val="00346BE6"/>
    <w:rsid w:val="003503F4"/>
    <w:rsid w:val="00356FAA"/>
    <w:rsid w:val="00357818"/>
    <w:rsid w:val="00360E0E"/>
    <w:rsid w:val="003658FC"/>
    <w:rsid w:val="00366F7D"/>
    <w:rsid w:val="00372B16"/>
    <w:rsid w:val="003824C9"/>
    <w:rsid w:val="00385715"/>
    <w:rsid w:val="00385A75"/>
    <w:rsid w:val="0039352A"/>
    <w:rsid w:val="00394BBC"/>
    <w:rsid w:val="00396D2E"/>
    <w:rsid w:val="003A0594"/>
    <w:rsid w:val="003A3372"/>
    <w:rsid w:val="003A396D"/>
    <w:rsid w:val="003A4525"/>
    <w:rsid w:val="003A6D06"/>
    <w:rsid w:val="003A7062"/>
    <w:rsid w:val="003A70E4"/>
    <w:rsid w:val="003B29DD"/>
    <w:rsid w:val="003B5682"/>
    <w:rsid w:val="003B74C8"/>
    <w:rsid w:val="003B7D3E"/>
    <w:rsid w:val="003C1D44"/>
    <w:rsid w:val="003C2D4C"/>
    <w:rsid w:val="003D1D85"/>
    <w:rsid w:val="003D2901"/>
    <w:rsid w:val="003D3158"/>
    <w:rsid w:val="003D7DD8"/>
    <w:rsid w:val="003E0F2D"/>
    <w:rsid w:val="003E482E"/>
    <w:rsid w:val="003E5AE3"/>
    <w:rsid w:val="003E7FBE"/>
    <w:rsid w:val="003F0912"/>
    <w:rsid w:val="003F19F4"/>
    <w:rsid w:val="003F1BA9"/>
    <w:rsid w:val="003F28F7"/>
    <w:rsid w:val="004007A5"/>
    <w:rsid w:val="004046AE"/>
    <w:rsid w:val="00412C85"/>
    <w:rsid w:val="004204DC"/>
    <w:rsid w:val="0042067F"/>
    <w:rsid w:val="004232E6"/>
    <w:rsid w:val="0042434E"/>
    <w:rsid w:val="00425C8E"/>
    <w:rsid w:val="004332F4"/>
    <w:rsid w:val="004355AE"/>
    <w:rsid w:val="00442E21"/>
    <w:rsid w:val="0044303C"/>
    <w:rsid w:val="0044578D"/>
    <w:rsid w:val="00453F83"/>
    <w:rsid w:val="0045720B"/>
    <w:rsid w:val="00471B93"/>
    <w:rsid w:val="00472E34"/>
    <w:rsid w:val="004734D1"/>
    <w:rsid w:val="00482B99"/>
    <w:rsid w:val="00491F2D"/>
    <w:rsid w:val="0049431A"/>
    <w:rsid w:val="00494F85"/>
    <w:rsid w:val="004A5A4B"/>
    <w:rsid w:val="004A5F42"/>
    <w:rsid w:val="004A62A5"/>
    <w:rsid w:val="004A75B3"/>
    <w:rsid w:val="004B4775"/>
    <w:rsid w:val="004B5263"/>
    <w:rsid w:val="004C6D3B"/>
    <w:rsid w:val="004D01B9"/>
    <w:rsid w:val="004D16BC"/>
    <w:rsid w:val="004D398E"/>
    <w:rsid w:val="004D3EAE"/>
    <w:rsid w:val="004E297C"/>
    <w:rsid w:val="004E2A65"/>
    <w:rsid w:val="004E5970"/>
    <w:rsid w:val="004E6913"/>
    <w:rsid w:val="004F16AB"/>
    <w:rsid w:val="004F5D5F"/>
    <w:rsid w:val="004F7426"/>
    <w:rsid w:val="005004CE"/>
    <w:rsid w:val="00502123"/>
    <w:rsid w:val="0050729B"/>
    <w:rsid w:val="00511D3C"/>
    <w:rsid w:val="005124AF"/>
    <w:rsid w:val="00512C57"/>
    <w:rsid w:val="00527833"/>
    <w:rsid w:val="00530626"/>
    <w:rsid w:val="00533467"/>
    <w:rsid w:val="00534F0E"/>
    <w:rsid w:val="00536479"/>
    <w:rsid w:val="00557213"/>
    <w:rsid w:val="00561550"/>
    <w:rsid w:val="0056158A"/>
    <w:rsid w:val="00561FA0"/>
    <w:rsid w:val="005648D0"/>
    <w:rsid w:val="00575041"/>
    <w:rsid w:val="00575D17"/>
    <w:rsid w:val="00577238"/>
    <w:rsid w:val="00581227"/>
    <w:rsid w:val="00581669"/>
    <w:rsid w:val="0058307F"/>
    <w:rsid w:val="00585393"/>
    <w:rsid w:val="00586A2B"/>
    <w:rsid w:val="005915C1"/>
    <w:rsid w:val="00591D71"/>
    <w:rsid w:val="00595CA1"/>
    <w:rsid w:val="00597B42"/>
    <w:rsid w:val="005A6CA4"/>
    <w:rsid w:val="005B1B30"/>
    <w:rsid w:val="005B35A2"/>
    <w:rsid w:val="005B3E59"/>
    <w:rsid w:val="005B6D62"/>
    <w:rsid w:val="005C01A4"/>
    <w:rsid w:val="005C09AE"/>
    <w:rsid w:val="005C22AF"/>
    <w:rsid w:val="005C475B"/>
    <w:rsid w:val="005C5F3A"/>
    <w:rsid w:val="005D2629"/>
    <w:rsid w:val="005E06F3"/>
    <w:rsid w:val="005E30CF"/>
    <w:rsid w:val="005E773E"/>
    <w:rsid w:val="005F10D4"/>
    <w:rsid w:val="005F2E69"/>
    <w:rsid w:val="005F4382"/>
    <w:rsid w:val="005F7245"/>
    <w:rsid w:val="00601C46"/>
    <w:rsid w:val="00602825"/>
    <w:rsid w:val="006037AD"/>
    <w:rsid w:val="0060411F"/>
    <w:rsid w:val="00610713"/>
    <w:rsid w:val="00614FD0"/>
    <w:rsid w:val="006163BE"/>
    <w:rsid w:val="0061647E"/>
    <w:rsid w:val="00616A4B"/>
    <w:rsid w:val="00620F74"/>
    <w:rsid w:val="00643812"/>
    <w:rsid w:val="0064573C"/>
    <w:rsid w:val="00652D34"/>
    <w:rsid w:val="00662B9B"/>
    <w:rsid w:val="00665D0A"/>
    <w:rsid w:val="00671609"/>
    <w:rsid w:val="00672583"/>
    <w:rsid w:val="00675591"/>
    <w:rsid w:val="0068218C"/>
    <w:rsid w:val="0068535D"/>
    <w:rsid w:val="006853D4"/>
    <w:rsid w:val="00686288"/>
    <w:rsid w:val="00686423"/>
    <w:rsid w:val="00686A51"/>
    <w:rsid w:val="006921D4"/>
    <w:rsid w:val="006A05A0"/>
    <w:rsid w:val="006A2D3C"/>
    <w:rsid w:val="006A4AC7"/>
    <w:rsid w:val="006A5B67"/>
    <w:rsid w:val="006A7369"/>
    <w:rsid w:val="006B0EAD"/>
    <w:rsid w:val="006B2BE8"/>
    <w:rsid w:val="006B2CAD"/>
    <w:rsid w:val="006B7F8F"/>
    <w:rsid w:val="006C1310"/>
    <w:rsid w:val="006C1867"/>
    <w:rsid w:val="006C634E"/>
    <w:rsid w:val="006D05F5"/>
    <w:rsid w:val="006D2280"/>
    <w:rsid w:val="006D3A72"/>
    <w:rsid w:val="006D4E5E"/>
    <w:rsid w:val="006D7E42"/>
    <w:rsid w:val="006E0A51"/>
    <w:rsid w:val="006E4715"/>
    <w:rsid w:val="006E4E61"/>
    <w:rsid w:val="006F33B3"/>
    <w:rsid w:val="006F3D6A"/>
    <w:rsid w:val="006F6C03"/>
    <w:rsid w:val="00700DAB"/>
    <w:rsid w:val="00701C86"/>
    <w:rsid w:val="007034AB"/>
    <w:rsid w:val="007037E8"/>
    <w:rsid w:val="0070603E"/>
    <w:rsid w:val="007130E3"/>
    <w:rsid w:val="00713923"/>
    <w:rsid w:val="00727BFE"/>
    <w:rsid w:val="00734633"/>
    <w:rsid w:val="00740105"/>
    <w:rsid w:val="00747728"/>
    <w:rsid w:val="00752B37"/>
    <w:rsid w:val="00754647"/>
    <w:rsid w:val="0075525B"/>
    <w:rsid w:val="00756899"/>
    <w:rsid w:val="00756E33"/>
    <w:rsid w:val="00756F49"/>
    <w:rsid w:val="00763CDC"/>
    <w:rsid w:val="007708E0"/>
    <w:rsid w:val="00771631"/>
    <w:rsid w:val="00775534"/>
    <w:rsid w:val="00775F86"/>
    <w:rsid w:val="0078607F"/>
    <w:rsid w:val="0079502E"/>
    <w:rsid w:val="00797DC4"/>
    <w:rsid w:val="007A5D35"/>
    <w:rsid w:val="007A78A9"/>
    <w:rsid w:val="007B154D"/>
    <w:rsid w:val="007B21BD"/>
    <w:rsid w:val="007B6DB3"/>
    <w:rsid w:val="007C4779"/>
    <w:rsid w:val="007D17A1"/>
    <w:rsid w:val="007D46CD"/>
    <w:rsid w:val="007D50B9"/>
    <w:rsid w:val="007D666D"/>
    <w:rsid w:val="007D7957"/>
    <w:rsid w:val="007D7ACD"/>
    <w:rsid w:val="007E082F"/>
    <w:rsid w:val="007E2111"/>
    <w:rsid w:val="007E4357"/>
    <w:rsid w:val="007F0BB1"/>
    <w:rsid w:val="007F13BF"/>
    <w:rsid w:val="007F3EA3"/>
    <w:rsid w:val="007F53A6"/>
    <w:rsid w:val="0080188B"/>
    <w:rsid w:val="00802858"/>
    <w:rsid w:val="00807A11"/>
    <w:rsid w:val="00810477"/>
    <w:rsid w:val="00811802"/>
    <w:rsid w:val="008137E2"/>
    <w:rsid w:val="008148AB"/>
    <w:rsid w:val="00815323"/>
    <w:rsid w:val="00821B2A"/>
    <w:rsid w:val="00822F5B"/>
    <w:rsid w:val="00823411"/>
    <w:rsid w:val="00823ABD"/>
    <w:rsid w:val="0082601E"/>
    <w:rsid w:val="00836F88"/>
    <w:rsid w:val="008432E3"/>
    <w:rsid w:val="008465DB"/>
    <w:rsid w:val="00850F82"/>
    <w:rsid w:val="00851DF9"/>
    <w:rsid w:val="00853BE8"/>
    <w:rsid w:val="008611F5"/>
    <w:rsid w:val="008662E3"/>
    <w:rsid w:val="00870EB0"/>
    <w:rsid w:val="00872251"/>
    <w:rsid w:val="00875450"/>
    <w:rsid w:val="00876879"/>
    <w:rsid w:val="0088031C"/>
    <w:rsid w:val="008814A4"/>
    <w:rsid w:val="00882CAB"/>
    <w:rsid w:val="008848B9"/>
    <w:rsid w:val="008849E4"/>
    <w:rsid w:val="00887EBB"/>
    <w:rsid w:val="00891C1E"/>
    <w:rsid w:val="00893769"/>
    <w:rsid w:val="00894D3A"/>
    <w:rsid w:val="008B2DC5"/>
    <w:rsid w:val="008B352D"/>
    <w:rsid w:val="008B5F1F"/>
    <w:rsid w:val="008B60CC"/>
    <w:rsid w:val="008B7AF4"/>
    <w:rsid w:val="008C2D45"/>
    <w:rsid w:val="008C7131"/>
    <w:rsid w:val="008D096D"/>
    <w:rsid w:val="008D313E"/>
    <w:rsid w:val="008D4A9E"/>
    <w:rsid w:val="008D4B21"/>
    <w:rsid w:val="008E2204"/>
    <w:rsid w:val="008E67FD"/>
    <w:rsid w:val="008F05BE"/>
    <w:rsid w:val="008F0AFB"/>
    <w:rsid w:val="008F65EF"/>
    <w:rsid w:val="00900A49"/>
    <w:rsid w:val="00901132"/>
    <w:rsid w:val="00901783"/>
    <w:rsid w:val="00901F6A"/>
    <w:rsid w:val="00902A5B"/>
    <w:rsid w:val="00906CB3"/>
    <w:rsid w:val="00910587"/>
    <w:rsid w:val="009105E6"/>
    <w:rsid w:val="00912880"/>
    <w:rsid w:val="00917A33"/>
    <w:rsid w:val="00920DD7"/>
    <w:rsid w:val="00931C5E"/>
    <w:rsid w:val="009328FB"/>
    <w:rsid w:val="00940210"/>
    <w:rsid w:val="00945D3B"/>
    <w:rsid w:val="00947CA9"/>
    <w:rsid w:val="00951CA7"/>
    <w:rsid w:val="00953E2C"/>
    <w:rsid w:val="00956C17"/>
    <w:rsid w:val="00957E73"/>
    <w:rsid w:val="00961B50"/>
    <w:rsid w:val="00962031"/>
    <w:rsid w:val="00964EA1"/>
    <w:rsid w:val="009651D5"/>
    <w:rsid w:val="00973124"/>
    <w:rsid w:val="00974719"/>
    <w:rsid w:val="0097492A"/>
    <w:rsid w:val="00975B53"/>
    <w:rsid w:val="009760AE"/>
    <w:rsid w:val="0098351D"/>
    <w:rsid w:val="009860CD"/>
    <w:rsid w:val="009908D0"/>
    <w:rsid w:val="00990EFB"/>
    <w:rsid w:val="0099303F"/>
    <w:rsid w:val="009946BD"/>
    <w:rsid w:val="00995634"/>
    <w:rsid w:val="009A01AC"/>
    <w:rsid w:val="009B1124"/>
    <w:rsid w:val="009B407A"/>
    <w:rsid w:val="009C41E1"/>
    <w:rsid w:val="009C4E4D"/>
    <w:rsid w:val="009C5BE8"/>
    <w:rsid w:val="009C75E4"/>
    <w:rsid w:val="009D3D55"/>
    <w:rsid w:val="009D6798"/>
    <w:rsid w:val="009E33F9"/>
    <w:rsid w:val="009F138E"/>
    <w:rsid w:val="009F43A0"/>
    <w:rsid w:val="00A008D6"/>
    <w:rsid w:val="00A0311E"/>
    <w:rsid w:val="00A06FED"/>
    <w:rsid w:val="00A1345D"/>
    <w:rsid w:val="00A14586"/>
    <w:rsid w:val="00A169C7"/>
    <w:rsid w:val="00A20A1A"/>
    <w:rsid w:val="00A25C39"/>
    <w:rsid w:val="00A342EC"/>
    <w:rsid w:val="00A35DA3"/>
    <w:rsid w:val="00A40736"/>
    <w:rsid w:val="00A50304"/>
    <w:rsid w:val="00A5176F"/>
    <w:rsid w:val="00A530BE"/>
    <w:rsid w:val="00A548B9"/>
    <w:rsid w:val="00A57E14"/>
    <w:rsid w:val="00A6106D"/>
    <w:rsid w:val="00A65683"/>
    <w:rsid w:val="00A660E7"/>
    <w:rsid w:val="00A67D0C"/>
    <w:rsid w:val="00A70629"/>
    <w:rsid w:val="00A75AAE"/>
    <w:rsid w:val="00A83106"/>
    <w:rsid w:val="00A86921"/>
    <w:rsid w:val="00A905B4"/>
    <w:rsid w:val="00A94809"/>
    <w:rsid w:val="00A95751"/>
    <w:rsid w:val="00A9619C"/>
    <w:rsid w:val="00A967FB"/>
    <w:rsid w:val="00AA120E"/>
    <w:rsid w:val="00AA7E1A"/>
    <w:rsid w:val="00AB66A0"/>
    <w:rsid w:val="00AB6BEA"/>
    <w:rsid w:val="00AB7DD4"/>
    <w:rsid w:val="00AC3E8B"/>
    <w:rsid w:val="00AD1D3F"/>
    <w:rsid w:val="00AD49F9"/>
    <w:rsid w:val="00AE3473"/>
    <w:rsid w:val="00AE407B"/>
    <w:rsid w:val="00AE5DF3"/>
    <w:rsid w:val="00AE70AE"/>
    <w:rsid w:val="00AF348D"/>
    <w:rsid w:val="00B01645"/>
    <w:rsid w:val="00B1198E"/>
    <w:rsid w:val="00B11BE3"/>
    <w:rsid w:val="00B13E57"/>
    <w:rsid w:val="00B1796F"/>
    <w:rsid w:val="00B2345C"/>
    <w:rsid w:val="00B23BAC"/>
    <w:rsid w:val="00B24BFB"/>
    <w:rsid w:val="00B258D9"/>
    <w:rsid w:val="00B2637E"/>
    <w:rsid w:val="00B315E1"/>
    <w:rsid w:val="00B365B1"/>
    <w:rsid w:val="00B448E8"/>
    <w:rsid w:val="00B50CF0"/>
    <w:rsid w:val="00B5359D"/>
    <w:rsid w:val="00B53BDE"/>
    <w:rsid w:val="00B5447E"/>
    <w:rsid w:val="00B56AF7"/>
    <w:rsid w:val="00B73B5F"/>
    <w:rsid w:val="00B748E1"/>
    <w:rsid w:val="00B7756A"/>
    <w:rsid w:val="00B81D09"/>
    <w:rsid w:val="00B849D9"/>
    <w:rsid w:val="00B85FDC"/>
    <w:rsid w:val="00BA1F14"/>
    <w:rsid w:val="00BA3150"/>
    <w:rsid w:val="00BA3887"/>
    <w:rsid w:val="00BA6868"/>
    <w:rsid w:val="00BA70E5"/>
    <w:rsid w:val="00BA7BA4"/>
    <w:rsid w:val="00BB0A6E"/>
    <w:rsid w:val="00BB7192"/>
    <w:rsid w:val="00BB7A0A"/>
    <w:rsid w:val="00BC2628"/>
    <w:rsid w:val="00BC4122"/>
    <w:rsid w:val="00BD1EB8"/>
    <w:rsid w:val="00BD2AC6"/>
    <w:rsid w:val="00BD5D59"/>
    <w:rsid w:val="00BE0013"/>
    <w:rsid w:val="00BE29B2"/>
    <w:rsid w:val="00BE7CB0"/>
    <w:rsid w:val="00BF0D5B"/>
    <w:rsid w:val="00BF1059"/>
    <w:rsid w:val="00BF242A"/>
    <w:rsid w:val="00C00F6E"/>
    <w:rsid w:val="00C054C8"/>
    <w:rsid w:val="00C121A7"/>
    <w:rsid w:val="00C201BF"/>
    <w:rsid w:val="00C21E89"/>
    <w:rsid w:val="00C225BA"/>
    <w:rsid w:val="00C2636B"/>
    <w:rsid w:val="00C30B8F"/>
    <w:rsid w:val="00C36AAE"/>
    <w:rsid w:val="00C41790"/>
    <w:rsid w:val="00C42369"/>
    <w:rsid w:val="00C42C67"/>
    <w:rsid w:val="00C436DC"/>
    <w:rsid w:val="00C45D19"/>
    <w:rsid w:val="00C46E1E"/>
    <w:rsid w:val="00C531E3"/>
    <w:rsid w:val="00C61109"/>
    <w:rsid w:val="00C65383"/>
    <w:rsid w:val="00C66581"/>
    <w:rsid w:val="00C7515A"/>
    <w:rsid w:val="00C843CD"/>
    <w:rsid w:val="00C876AE"/>
    <w:rsid w:val="00C877F5"/>
    <w:rsid w:val="00C91B70"/>
    <w:rsid w:val="00CA3247"/>
    <w:rsid w:val="00CA346D"/>
    <w:rsid w:val="00CA3AA1"/>
    <w:rsid w:val="00CA5F1F"/>
    <w:rsid w:val="00CC1FEC"/>
    <w:rsid w:val="00CC35EF"/>
    <w:rsid w:val="00CC37EB"/>
    <w:rsid w:val="00CC4ED4"/>
    <w:rsid w:val="00CC6709"/>
    <w:rsid w:val="00CD5204"/>
    <w:rsid w:val="00CD72A6"/>
    <w:rsid w:val="00CE6804"/>
    <w:rsid w:val="00CF329C"/>
    <w:rsid w:val="00D04276"/>
    <w:rsid w:val="00D14656"/>
    <w:rsid w:val="00D22154"/>
    <w:rsid w:val="00D22CE7"/>
    <w:rsid w:val="00D26F96"/>
    <w:rsid w:val="00D33EFB"/>
    <w:rsid w:val="00D3666E"/>
    <w:rsid w:val="00D378E6"/>
    <w:rsid w:val="00D464F6"/>
    <w:rsid w:val="00D56DC6"/>
    <w:rsid w:val="00D57B61"/>
    <w:rsid w:val="00D60E82"/>
    <w:rsid w:val="00D62C26"/>
    <w:rsid w:val="00D6359F"/>
    <w:rsid w:val="00D66D4C"/>
    <w:rsid w:val="00D71D3A"/>
    <w:rsid w:val="00D72DB4"/>
    <w:rsid w:val="00D80061"/>
    <w:rsid w:val="00D8031E"/>
    <w:rsid w:val="00D81F9A"/>
    <w:rsid w:val="00D878B5"/>
    <w:rsid w:val="00D96EF0"/>
    <w:rsid w:val="00DA175E"/>
    <w:rsid w:val="00DA22E7"/>
    <w:rsid w:val="00DA5DE1"/>
    <w:rsid w:val="00DB4F29"/>
    <w:rsid w:val="00DB7134"/>
    <w:rsid w:val="00DB74C3"/>
    <w:rsid w:val="00DC004C"/>
    <w:rsid w:val="00DC5DCE"/>
    <w:rsid w:val="00DD01FB"/>
    <w:rsid w:val="00DD25A4"/>
    <w:rsid w:val="00DD2F1B"/>
    <w:rsid w:val="00DE1A48"/>
    <w:rsid w:val="00DE3AF8"/>
    <w:rsid w:val="00DE6BF0"/>
    <w:rsid w:val="00DE7342"/>
    <w:rsid w:val="00DE7353"/>
    <w:rsid w:val="00DF2C83"/>
    <w:rsid w:val="00DF6B38"/>
    <w:rsid w:val="00E07A1C"/>
    <w:rsid w:val="00E07ABB"/>
    <w:rsid w:val="00E1328D"/>
    <w:rsid w:val="00E13A06"/>
    <w:rsid w:val="00E218DA"/>
    <w:rsid w:val="00E3075D"/>
    <w:rsid w:val="00E34450"/>
    <w:rsid w:val="00E34AE6"/>
    <w:rsid w:val="00E34BC6"/>
    <w:rsid w:val="00E40AF8"/>
    <w:rsid w:val="00E4454F"/>
    <w:rsid w:val="00E466BF"/>
    <w:rsid w:val="00E475A2"/>
    <w:rsid w:val="00E51799"/>
    <w:rsid w:val="00E54348"/>
    <w:rsid w:val="00E5449B"/>
    <w:rsid w:val="00E5720E"/>
    <w:rsid w:val="00E57224"/>
    <w:rsid w:val="00E643A6"/>
    <w:rsid w:val="00E65B04"/>
    <w:rsid w:val="00E728AD"/>
    <w:rsid w:val="00E73A26"/>
    <w:rsid w:val="00E846DA"/>
    <w:rsid w:val="00E94C35"/>
    <w:rsid w:val="00E968F6"/>
    <w:rsid w:val="00E97579"/>
    <w:rsid w:val="00EA42E5"/>
    <w:rsid w:val="00EA7112"/>
    <w:rsid w:val="00EB24F1"/>
    <w:rsid w:val="00EB347B"/>
    <w:rsid w:val="00EB5FE9"/>
    <w:rsid w:val="00EB751F"/>
    <w:rsid w:val="00EC0B0E"/>
    <w:rsid w:val="00EC4AD2"/>
    <w:rsid w:val="00EC67C7"/>
    <w:rsid w:val="00ED0515"/>
    <w:rsid w:val="00ED3E21"/>
    <w:rsid w:val="00ED431D"/>
    <w:rsid w:val="00ED7D2A"/>
    <w:rsid w:val="00EE07ED"/>
    <w:rsid w:val="00EE5417"/>
    <w:rsid w:val="00EF2AC8"/>
    <w:rsid w:val="00EF351E"/>
    <w:rsid w:val="00F010FC"/>
    <w:rsid w:val="00F02629"/>
    <w:rsid w:val="00F060C7"/>
    <w:rsid w:val="00F06625"/>
    <w:rsid w:val="00F06666"/>
    <w:rsid w:val="00F06C4F"/>
    <w:rsid w:val="00F073EC"/>
    <w:rsid w:val="00F11D7C"/>
    <w:rsid w:val="00F13B56"/>
    <w:rsid w:val="00F16D6C"/>
    <w:rsid w:val="00F170A0"/>
    <w:rsid w:val="00F2026B"/>
    <w:rsid w:val="00F24DB2"/>
    <w:rsid w:val="00F2669F"/>
    <w:rsid w:val="00F26BBD"/>
    <w:rsid w:val="00F35114"/>
    <w:rsid w:val="00F42A02"/>
    <w:rsid w:val="00F43236"/>
    <w:rsid w:val="00F43BBA"/>
    <w:rsid w:val="00F468F1"/>
    <w:rsid w:val="00F46AAD"/>
    <w:rsid w:val="00F61054"/>
    <w:rsid w:val="00F64714"/>
    <w:rsid w:val="00F657BD"/>
    <w:rsid w:val="00F70A85"/>
    <w:rsid w:val="00F75B68"/>
    <w:rsid w:val="00F775C0"/>
    <w:rsid w:val="00F85BB5"/>
    <w:rsid w:val="00F91E24"/>
    <w:rsid w:val="00F92D7B"/>
    <w:rsid w:val="00F94E49"/>
    <w:rsid w:val="00F9674B"/>
    <w:rsid w:val="00FA2600"/>
    <w:rsid w:val="00FA6667"/>
    <w:rsid w:val="00FA6F80"/>
    <w:rsid w:val="00FB0579"/>
    <w:rsid w:val="00FB28E4"/>
    <w:rsid w:val="00FB292E"/>
    <w:rsid w:val="00FB2E97"/>
    <w:rsid w:val="00FB3B3D"/>
    <w:rsid w:val="00FB5AC1"/>
    <w:rsid w:val="00FC3F8C"/>
    <w:rsid w:val="00FC4253"/>
    <w:rsid w:val="00FC4CDE"/>
    <w:rsid w:val="00FC620E"/>
    <w:rsid w:val="00FC78EE"/>
    <w:rsid w:val="00FD04E7"/>
    <w:rsid w:val="00FD49E7"/>
    <w:rsid w:val="00FD542D"/>
    <w:rsid w:val="00FF42C1"/>
    <w:rsid w:val="00FF4DF3"/>
    <w:rsid w:val="01124EE1"/>
    <w:rsid w:val="012669F4"/>
    <w:rsid w:val="01336D5B"/>
    <w:rsid w:val="01722109"/>
    <w:rsid w:val="018E3838"/>
    <w:rsid w:val="01F56AB0"/>
    <w:rsid w:val="02060A76"/>
    <w:rsid w:val="020B20E1"/>
    <w:rsid w:val="024C71CA"/>
    <w:rsid w:val="02AD4E70"/>
    <w:rsid w:val="02D01EA9"/>
    <w:rsid w:val="03087C4D"/>
    <w:rsid w:val="033F1808"/>
    <w:rsid w:val="03430319"/>
    <w:rsid w:val="035C3E00"/>
    <w:rsid w:val="039A32AD"/>
    <w:rsid w:val="03D75B65"/>
    <w:rsid w:val="04146C37"/>
    <w:rsid w:val="041D2C6F"/>
    <w:rsid w:val="046B1155"/>
    <w:rsid w:val="048030E5"/>
    <w:rsid w:val="04E5118E"/>
    <w:rsid w:val="04E5255D"/>
    <w:rsid w:val="055E6A6B"/>
    <w:rsid w:val="05765EB4"/>
    <w:rsid w:val="058D2F53"/>
    <w:rsid w:val="05A7535B"/>
    <w:rsid w:val="05C222DD"/>
    <w:rsid w:val="05C430F0"/>
    <w:rsid w:val="05C671D9"/>
    <w:rsid w:val="05EA1E11"/>
    <w:rsid w:val="0621721C"/>
    <w:rsid w:val="063A5535"/>
    <w:rsid w:val="066B5870"/>
    <w:rsid w:val="066D52B6"/>
    <w:rsid w:val="067851B8"/>
    <w:rsid w:val="068468A8"/>
    <w:rsid w:val="06A04711"/>
    <w:rsid w:val="06C24E3B"/>
    <w:rsid w:val="06CB0282"/>
    <w:rsid w:val="06D576B7"/>
    <w:rsid w:val="06F5392A"/>
    <w:rsid w:val="06FC3C7F"/>
    <w:rsid w:val="071514AE"/>
    <w:rsid w:val="071F700A"/>
    <w:rsid w:val="072E1494"/>
    <w:rsid w:val="073A207C"/>
    <w:rsid w:val="074D2AF6"/>
    <w:rsid w:val="07615A50"/>
    <w:rsid w:val="07670523"/>
    <w:rsid w:val="07A078BD"/>
    <w:rsid w:val="07C71E10"/>
    <w:rsid w:val="07FB4FC4"/>
    <w:rsid w:val="082473D4"/>
    <w:rsid w:val="08285988"/>
    <w:rsid w:val="082A353E"/>
    <w:rsid w:val="0874431F"/>
    <w:rsid w:val="08E6547D"/>
    <w:rsid w:val="09016BDC"/>
    <w:rsid w:val="091E3479"/>
    <w:rsid w:val="09214E8E"/>
    <w:rsid w:val="092779FC"/>
    <w:rsid w:val="09442A03"/>
    <w:rsid w:val="09A303E7"/>
    <w:rsid w:val="09B757AE"/>
    <w:rsid w:val="09F1542E"/>
    <w:rsid w:val="0A0E4E6C"/>
    <w:rsid w:val="0A1434EA"/>
    <w:rsid w:val="0A193E0E"/>
    <w:rsid w:val="0A6F4712"/>
    <w:rsid w:val="0A720F20"/>
    <w:rsid w:val="0A977654"/>
    <w:rsid w:val="0AA309FE"/>
    <w:rsid w:val="0AA56AF3"/>
    <w:rsid w:val="0AF906E0"/>
    <w:rsid w:val="0B177346"/>
    <w:rsid w:val="0B1D2F1F"/>
    <w:rsid w:val="0B445B1C"/>
    <w:rsid w:val="0B6B78C4"/>
    <w:rsid w:val="0BAD3B02"/>
    <w:rsid w:val="0BB75A2E"/>
    <w:rsid w:val="0BC11BDF"/>
    <w:rsid w:val="0C0A5618"/>
    <w:rsid w:val="0C0D3212"/>
    <w:rsid w:val="0C6446FD"/>
    <w:rsid w:val="0C7C2931"/>
    <w:rsid w:val="0CE06E0E"/>
    <w:rsid w:val="0D372D07"/>
    <w:rsid w:val="0D6B1F92"/>
    <w:rsid w:val="0D7A26B5"/>
    <w:rsid w:val="0D7B19C3"/>
    <w:rsid w:val="0DA5595D"/>
    <w:rsid w:val="0DAF149F"/>
    <w:rsid w:val="0DC40F72"/>
    <w:rsid w:val="0DD427C1"/>
    <w:rsid w:val="0DD67E23"/>
    <w:rsid w:val="0E1C20B8"/>
    <w:rsid w:val="0E404342"/>
    <w:rsid w:val="0E593DE4"/>
    <w:rsid w:val="0E676D81"/>
    <w:rsid w:val="0E9142CF"/>
    <w:rsid w:val="0EAA3B55"/>
    <w:rsid w:val="0EBA4ACA"/>
    <w:rsid w:val="0EF972A6"/>
    <w:rsid w:val="0F0342C6"/>
    <w:rsid w:val="0F60499B"/>
    <w:rsid w:val="0FCC4D77"/>
    <w:rsid w:val="0FE115DC"/>
    <w:rsid w:val="0FE31920"/>
    <w:rsid w:val="0FE82523"/>
    <w:rsid w:val="10115486"/>
    <w:rsid w:val="101A4332"/>
    <w:rsid w:val="10660A82"/>
    <w:rsid w:val="10961F3E"/>
    <w:rsid w:val="10A3781A"/>
    <w:rsid w:val="10F45CD3"/>
    <w:rsid w:val="11277A23"/>
    <w:rsid w:val="11484CD1"/>
    <w:rsid w:val="11636CC7"/>
    <w:rsid w:val="117B4E2E"/>
    <w:rsid w:val="11B308EF"/>
    <w:rsid w:val="11B50903"/>
    <w:rsid w:val="11D056DC"/>
    <w:rsid w:val="11FA42B9"/>
    <w:rsid w:val="120C0B51"/>
    <w:rsid w:val="120F00EF"/>
    <w:rsid w:val="123A426B"/>
    <w:rsid w:val="1245614B"/>
    <w:rsid w:val="125B1985"/>
    <w:rsid w:val="1273081C"/>
    <w:rsid w:val="12873D88"/>
    <w:rsid w:val="12A9353C"/>
    <w:rsid w:val="12AE39E8"/>
    <w:rsid w:val="12B06992"/>
    <w:rsid w:val="12C90DE3"/>
    <w:rsid w:val="130D0D4F"/>
    <w:rsid w:val="13310961"/>
    <w:rsid w:val="13326EBA"/>
    <w:rsid w:val="135539E4"/>
    <w:rsid w:val="135768B5"/>
    <w:rsid w:val="135C0D9C"/>
    <w:rsid w:val="1366185D"/>
    <w:rsid w:val="137B2016"/>
    <w:rsid w:val="13860CBE"/>
    <w:rsid w:val="13BD1FA2"/>
    <w:rsid w:val="142E6A37"/>
    <w:rsid w:val="144A77A5"/>
    <w:rsid w:val="14582718"/>
    <w:rsid w:val="146424E0"/>
    <w:rsid w:val="146452CC"/>
    <w:rsid w:val="14650E88"/>
    <w:rsid w:val="14655616"/>
    <w:rsid w:val="146B11C1"/>
    <w:rsid w:val="14785FEF"/>
    <w:rsid w:val="14BE32B0"/>
    <w:rsid w:val="14D05166"/>
    <w:rsid w:val="14DE63D6"/>
    <w:rsid w:val="15111EEC"/>
    <w:rsid w:val="152055B0"/>
    <w:rsid w:val="1536492A"/>
    <w:rsid w:val="157E409D"/>
    <w:rsid w:val="158E1BF4"/>
    <w:rsid w:val="15C17A3D"/>
    <w:rsid w:val="15C84502"/>
    <w:rsid w:val="15E11324"/>
    <w:rsid w:val="15E376CC"/>
    <w:rsid w:val="15E83541"/>
    <w:rsid w:val="15E9216D"/>
    <w:rsid w:val="15F079DE"/>
    <w:rsid w:val="16120C5D"/>
    <w:rsid w:val="161A4E7A"/>
    <w:rsid w:val="16297D2F"/>
    <w:rsid w:val="169F3646"/>
    <w:rsid w:val="16BB35B8"/>
    <w:rsid w:val="16C1625A"/>
    <w:rsid w:val="16C23B91"/>
    <w:rsid w:val="16EA51B8"/>
    <w:rsid w:val="16F32B1E"/>
    <w:rsid w:val="16FF1AFD"/>
    <w:rsid w:val="1703022F"/>
    <w:rsid w:val="1705464C"/>
    <w:rsid w:val="1716234E"/>
    <w:rsid w:val="17335E95"/>
    <w:rsid w:val="17B74B29"/>
    <w:rsid w:val="17C87963"/>
    <w:rsid w:val="17D2056E"/>
    <w:rsid w:val="17DE5436"/>
    <w:rsid w:val="17F92FB9"/>
    <w:rsid w:val="183D3C66"/>
    <w:rsid w:val="18842E72"/>
    <w:rsid w:val="18886FAF"/>
    <w:rsid w:val="189776E3"/>
    <w:rsid w:val="18A76B4D"/>
    <w:rsid w:val="18B13592"/>
    <w:rsid w:val="18C3490D"/>
    <w:rsid w:val="18D67397"/>
    <w:rsid w:val="18EE7510"/>
    <w:rsid w:val="19074B9F"/>
    <w:rsid w:val="19183620"/>
    <w:rsid w:val="195A698E"/>
    <w:rsid w:val="19825875"/>
    <w:rsid w:val="198F6931"/>
    <w:rsid w:val="19AA545A"/>
    <w:rsid w:val="19BF1A87"/>
    <w:rsid w:val="19CB5A4C"/>
    <w:rsid w:val="19D87666"/>
    <w:rsid w:val="19E23F4A"/>
    <w:rsid w:val="19EC3B8A"/>
    <w:rsid w:val="19F4079A"/>
    <w:rsid w:val="19F73B67"/>
    <w:rsid w:val="19FE3460"/>
    <w:rsid w:val="1A05105A"/>
    <w:rsid w:val="1A0A18E5"/>
    <w:rsid w:val="1A2679C0"/>
    <w:rsid w:val="1A46004E"/>
    <w:rsid w:val="1A463B11"/>
    <w:rsid w:val="1A4D721A"/>
    <w:rsid w:val="1A9D6905"/>
    <w:rsid w:val="1ACB0ABA"/>
    <w:rsid w:val="1ACE1B83"/>
    <w:rsid w:val="1AE02D14"/>
    <w:rsid w:val="1AE6458A"/>
    <w:rsid w:val="1AEF2DAE"/>
    <w:rsid w:val="1B4043D5"/>
    <w:rsid w:val="1B4A1D93"/>
    <w:rsid w:val="1B6020C2"/>
    <w:rsid w:val="1B9A45BB"/>
    <w:rsid w:val="1BB651D8"/>
    <w:rsid w:val="1BD97C97"/>
    <w:rsid w:val="1C1620AD"/>
    <w:rsid w:val="1C2B4D88"/>
    <w:rsid w:val="1C2D5CAC"/>
    <w:rsid w:val="1C2E2831"/>
    <w:rsid w:val="1CBC2755"/>
    <w:rsid w:val="1CBE63BB"/>
    <w:rsid w:val="1CDC66CA"/>
    <w:rsid w:val="1D155FD1"/>
    <w:rsid w:val="1D1800D9"/>
    <w:rsid w:val="1D3323B9"/>
    <w:rsid w:val="1D347A6A"/>
    <w:rsid w:val="1D6C4AEB"/>
    <w:rsid w:val="1DAA1C62"/>
    <w:rsid w:val="1DBF642C"/>
    <w:rsid w:val="1DC30A8E"/>
    <w:rsid w:val="1DCB421E"/>
    <w:rsid w:val="1DCE4B14"/>
    <w:rsid w:val="1DE20EDC"/>
    <w:rsid w:val="1E0612D2"/>
    <w:rsid w:val="1E0F3CC0"/>
    <w:rsid w:val="1E373D0C"/>
    <w:rsid w:val="1E375011"/>
    <w:rsid w:val="1E506469"/>
    <w:rsid w:val="1E6D1B8D"/>
    <w:rsid w:val="1E7A33E4"/>
    <w:rsid w:val="1E997B03"/>
    <w:rsid w:val="1E9E63EC"/>
    <w:rsid w:val="1E9F7723"/>
    <w:rsid w:val="1ED46A1D"/>
    <w:rsid w:val="1EED7FE7"/>
    <w:rsid w:val="1F0A555D"/>
    <w:rsid w:val="1F4837F4"/>
    <w:rsid w:val="1F564849"/>
    <w:rsid w:val="1FC336E7"/>
    <w:rsid w:val="202272CA"/>
    <w:rsid w:val="2023579F"/>
    <w:rsid w:val="203C1BF2"/>
    <w:rsid w:val="20801075"/>
    <w:rsid w:val="20AF2C2E"/>
    <w:rsid w:val="20F71B5D"/>
    <w:rsid w:val="210F4268"/>
    <w:rsid w:val="21417D6F"/>
    <w:rsid w:val="214A2803"/>
    <w:rsid w:val="21B40F74"/>
    <w:rsid w:val="21CD79A6"/>
    <w:rsid w:val="21EB7D26"/>
    <w:rsid w:val="21FA15D6"/>
    <w:rsid w:val="221F31F5"/>
    <w:rsid w:val="223F1CBD"/>
    <w:rsid w:val="22411CA8"/>
    <w:rsid w:val="225D61BF"/>
    <w:rsid w:val="229007C7"/>
    <w:rsid w:val="22B758BB"/>
    <w:rsid w:val="22CA1FF0"/>
    <w:rsid w:val="22D9021E"/>
    <w:rsid w:val="22E422B1"/>
    <w:rsid w:val="22FF30EE"/>
    <w:rsid w:val="23360874"/>
    <w:rsid w:val="236E13C6"/>
    <w:rsid w:val="23A64939"/>
    <w:rsid w:val="23C301F4"/>
    <w:rsid w:val="23D07F6F"/>
    <w:rsid w:val="23D17815"/>
    <w:rsid w:val="244556BB"/>
    <w:rsid w:val="247B7EF3"/>
    <w:rsid w:val="24CF3ABA"/>
    <w:rsid w:val="24D53A3A"/>
    <w:rsid w:val="24F159E4"/>
    <w:rsid w:val="25030E03"/>
    <w:rsid w:val="25585D8A"/>
    <w:rsid w:val="25640559"/>
    <w:rsid w:val="2586304C"/>
    <w:rsid w:val="25BF7D14"/>
    <w:rsid w:val="261D6775"/>
    <w:rsid w:val="26377CD5"/>
    <w:rsid w:val="26554CC3"/>
    <w:rsid w:val="26AC4F19"/>
    <w:rsid w:val="26FF32EE"/>
    <w:rsid w:val="27106008"/>
    <w:rsid w:val="271478CF"/>
    <w:rsid w:val="279F7375"/>
    <w:rsid w:val="27A8525E"/>
    <w:rsid w:val="27B24DD6"/>
    <w:rsid w:val="27C205C5"/>
    <w:rsid w:val="27E25C99"/>
    <w:rsid w:val="28016239"/>
    <w:rsid w:val="2851679B"/>
    <w:rsid w:val="28703B36"/>
    <w:rsid w:val="28894D9B"/>
    <w:rsid w:val="288F4CA3"/>
    <w:rsid w:val="28C61EFA"/>
    <w:rsid w:val="28E26C56"/>
    <w:rsid w:val="28FF41D9"/>
    <w:rsid w:val="290D3692"/>
    <w:rsid w:val="290E6E29"/>
    <w:rsid w:val="294A48F6"/>
    <w:rsid w:val="294B0A20"/>
    <w:rsid w:val="29BF34FA"/>
    <w:rsid w:val="29F7445F"/>
    <w:rsid w:val="2A1162C4"/>
    <w:rsid w:val="2A117ADE"/>
    <w:rsid w:val="2A2C0C56"/>
    <w:rsid w:val="2A580DC2"/>
    <w:rsid w:val="2A5E4E4B"/>
    <w:rsid w:val="2A6A100C"/>
    <w:rsid w:val="2A7D215E"/>
    <w:rsid w:val="2A8F4D54"/>
    <w:rsid w:val="2A9F480B"/>
    <w:rsid w:val="2AB02BA9"/>
    <w:rsid w:val="2AB93090"/>
    <w:rsid w:val="2ACB0812"/>
    <w:rsid w:val="2ADD4281"/>
    <w:rsid w:val="2B142101"/>
    <w:rsid w:val="2B252A6E"/>
    <w:rsid w:val="2B2D0E2C"/>
    <w:rsid w:val="2B3B5AA8"/>
    <w:rsid w:val="2B3F1DD8"/>
    <w:rsid w:val="2B4A3189"/>
    <w:rsid w:val="2B567826"/>
    <w:rsid w:val="2B730064"/>
    <w:rsid w:val="2B79767E"/>
    <w:rsid w:val="2B872F5D"/>
    <w:rsid w:val="2BB412FB"/>
    <w:rsid w:val="2BB63F14"/>
    <w:rsid w:val="2BCC593E"/>
    <w:rsid w:val="2BD206A7"/>
    <w:rsid w:val="2BE17165"/>
    <w:rsid w:val="2BEC7A2A"/>
    <w:rsid w:val="2C071DE9"/>
    <w:rsid w:val="2C073563"/>
    <w:rsid w:val="2C26234D"/>
    <w:rsid w:val="2C6F6067"/>
    <w:rsid w:val="2C80417D"/>
    <w:rsid w:val="2C9D5014"/>
    <w:rsid w:val="2CF65E63"/>
    <w:rsid w:val="2D362BD6"/>
    <w:rsid w:val="2D3B2728"/>
    <w:rsid w:val="2D465EA6"/>
    <w:rsid w:val="2D4F7975"/>
    <w:rsid w:val="2D74536C"/>
    <w:rsid w:val="2D757E77"/>
    <w:rsid w:val="2D87141F"/>
    <w:rsid w:val="2D9E0293"/>
    <w:rsid w:val="2DA11ECE"/>
    <w:rsid w:val="2DC0332E"/>
    <w:rsid w:val="2DCD7B5E"/>
    <w:rsid w:val="2DF63F4E"/>
    <w:rsid w:val="2E0D5EFE"/>
    <w:rsid w:val="2E2D7716"/>
    <w:rsid w:val="2E3F391B"/>
    <w:rsid w:val="2EB57B30"/>
    <w:rsid w:val="2ED303A9"/>
    <w:rsid w:val="2F0347B3"/>
    <w:rsid w:val="2F2313B4"/>
    <w:rsid w:val="2F2A3AFB"/>
    <w:rsid w:val="2F4B7CCF"/>
    <w:rsid w:val="2F9A26CC"/>
    <w:rsid w:val="2FA72847"/>
    <w:rsid w:val="2FAB5DBD"/>
    <w:rsid w:val="2FAF6E51"/>
    <w:rsid w:val="2FB67A3D"/>
    <w:rsid w:val="2FC533FA"/>
    <w:rsid w:val="2FF27B93"/>
    <w:rsid w:val="30406816"/>
    <w:rsid w:val="30B267C9"/>
    <w:rsid w:val="30BD579B"/>
    <w:rsid w:val="30C2072C"/>
    <w:rsid w:val="30D33016"/>
    <w:rsid w:val="30E976D4"/>
    <w:rsid w:val="31127E81"/>
    <w:rsid w:val="311423A3"/>
    <w:rsid w:val="31161E50"/>
    <w:rsid w:val="31325386"/>
    <w:rsid w:val="314525A1"/>
    <w:rsid w:val="31474DCC"/>
    <w:rsid w:val="31697638"/>
    <w:rsid w:val="319C13DB"/>
    <w:rsid w:val="31BD4593"/>
    <w:rsid w:val="31E320B2"/>
    <w:rsid w:val="31F212C3"/>
    <w:rsid w:val="323F5511"/>
    <w:rsid w:val="32441CC4"/>
    <w:rsid w:val="324D56F8"/>
    <w:rsid w:val="329B68BB"/>
    <w:rsid w:val="329F7209"/>
    <w:rsid w:val="32A12D6B"/>
    <w:rsid w:val="32AA06D9"/>
    <w:rsid w:val="32D3066E"/>
    <w:rsid w:val="32DE410C"/>
    <w:rsid w:val="32E702E3"/>
    <w:rsid w:val="32EF510B"/>
    <w:rsid w:val="3316156E"/>
    <w:rsid w:val="3372639F"/>
    <w:rsid w:val="338640AD"/>
    <w:rsid w:val="338741DD"/>
    <w:rsid w:val="33B3768F"/>
    <w:rsid w:val="33B430A1"/>
    <w:rsid w:val="33FC7F93"/>
    <w:rsid w:val="343C6EB0"/>
    <w:rsid w:val="348277E3"/>
    <w:rsid w:val="348F1FAE"/>
    <w:rsid w:val="34BB3C21"/>
    <w:rsid w:val="34F61C00"/>
    <w:rsid w:val="35136C5D"/>
    <w:rsid w:val="351B3977"/>
    <w:rsid w:val="35330C6F"/>
    <w:rsid w:val="353325DD"/>
    <w:rsid w:val="35355033"/>
    <w:rsid w:val="35872000"/>
    <w:rsid w:val="360047FB"/>
    <w:rsid w:val="360F78F9"/>
    <w:rsid w:val="363E7BA1"/>
    <w:rsid w:val="36412D24"/>
    <w:rsid w:val="36512C14"/>
    <w:rsid w:val="367A618E"/>
    <w:rsid w:val="36920CFE"/>
    <w:rsid w:val="369464A7"/>
    <w:rsid w:val="36E62B1A"/>
    <w:rsid w:val="3723343F"/>
    <w:rsid w:val="37343FE7"/>
    <w:rsid w:val="373C4999"/>
    <w:rsid w:val="37666804"/>
    <w:rsid w:val="37A90558"/>
    <w:rsid w:val="37CD380C"/>
    <w:rsid w:val="381A1D22"/>
    <w:rsid w:val="38524303"/>
    <w:rsid w:val="38643877"/>
    <w:rsid w:val="38690B81"/>
    <w:rsid w:val="388B0194"/>
    <w:rsid w:val="388F4D83"/>
    <w:rsid w:val="389A4F0A"/>
    <w:rsid w:val="38A877EE"/>
    <w:rsid w:val="38CC6EE2"/>
    <w:rsid w:val="392F037F"/>
    <w:rsid w:val="392F17AF"/>
    <w:rsid w:val="393615BA"/>
    <w:rsid w:val="3937510A"/>
    <w:rsid w:val="394E736A"/>
    <w:rsid w:val="396F52FD"/>
    <w:rsid w:val="39BA6629"/>
    <w:rsid w:val="39C67064"/>
    <w:rsid w:val="39C875A2"/>
    <w:rsid w:val="39F07CA9"/>
    <w:rsid w:val="39F37421"/>
    <w:rsid w:val="3A063BB9"/>
    <w:rsid w:val="3A305C83"/>
    <w:rsid w:val="3A453544"/>
    <w:rsid w:val="3A875852"/>
    <w:rsid w:val="3AD21650"/>
    <w:rsid w:val="3AD7719F"/>
    <w:rsid w:val="3B4A4D39"/>
    <w:rsid w:val="3B4B0ADC"/>
    <w:rsid w:val="3B5D1F9F"/>
    <w:rsid w:val="3B675C55"/>
    <w:rsid w:val="3B7444C0"/>
    <w:rsid w:val="3B8073ED"/>
    <w:rsid w:val="3BCD4B44"/>
    <w:rsid w:val="3BF73C8E"/>
    <w:rsid w:val="3C086E9D"/>
    <w:rsid w:val="3C1A13BF"/>
    <w:rsid w:val="3C427D77"/>
    <w:rsid w:val="3C9B4A25"/>
    <w:rsid w:val="3C9E4D0E"/>
    <w:rsid w:val="3CFE7076"/>
    <w:rsid w:val="3D000A85"/>
    <w:rsid w:val="3D045917"/>
    <w:rsid w:val="3D357C55"/>
    <w:rsid w:val="3D3E20FC"/>
    <w:rsid w:val="3D3E78A5"/>
    <w:rsid w:val="3D863804"/>
    <w:rsid w:val="3DB27C95"/>
    <w:rsid w:val="3DB81C20"/>
    <w:rsid w:val="3DC7499A"/>
    <w:rsid w:val="3DCE478E"/>
    <w:rsid w:val="3DD207A9"/>
    <w:rsid w:val="3DE51AC0"/>
    <w:rsid w:val="3DE905B7"/>
    <w:rsid w:val="3DF55189"/>
    <w:rsid w:val="3E235E82"/>
    <w:rsid w:val="3E3E461A"/>
    <w:rsid w:val="3E522E0C"/>
    <w:rsid w:val="3E526F6E"/>
    <w:rsid w:val="3E6A687B"/>
    <w:rsid w:val="3E6C1927"/>
    <w:rsid w:val="3EC01BCD"/>
    <w:rsid w:val="3ECE6DB9"/>
    <w:rsid w:val="3EE6332D"/>
    <w:rsid w:val="3EF649FB"/>
    <w:rsid w:val="3F016127"/>
    <w:rsid w:val="3F016CEB"/>
    <w:rsid w:val="3F0915B8"/>
    <w:rsid w:val="3F2B483C"/>
    <w:rsid w:val="3F5368FF"/>
    <w:rsid w:val="3F5A4DBD"/>
    <w:rsid w:val="3F645970"/>
    <w:rsid w:val="3F681D62"/>
    <w:rsid w:val="3F7377D0"/>
    <w:rsid w:val="3F77176F"/>
    <w:rsid w:val="3F9B1775"/>
    <w:rsid w:val="3FC47780"/>
    <w:rsid w:val="3FD528A7"/>
    <w:rsid w:val="3FF74250"/>
    <w:rsid w:val="3FF86EDC"/>
    <w:rsid w:val="400A561F"/>
    <w:rsid w:val="40315C91"/>
    <w:rsid w:val="40345A95"/>
    <w:rsid w:val="40825EED"/>
    <w:rsid w:val="409647F4"/>
    <w:rsid w:val="40B24201"/>
    <w:rsid w:val="410916C8"/>
    <w:rsid w:val="41146EEE"/>
    <w:rsid w:val="41195413"/>
    <w:rsid w:val="416E5020"/>
    <w:rsid w:val="417B6013"/>
    <w:rsid w:val="41C14C89"/>
    <w:rsid w:val="41CD00D8"/>
    <w:rsid w:val="425B60C8"/>
    <w:rsid w:val="427D2858"/>
    <w:rsid w:val="429E2FCA"/>
    <w:rsid w:val="42B33A34"/>
    <w:rsid w:val="42F7260F"/>
    <w:rsid w:val="432161B3"/>
    <w:rsid w:val="43294C2D"/>
    <w:rsid w:val="43331118"/>
    <w:rsid w:val="435D679E"/>
    <w:rsid w:val="436479F7"/>
    <w:rsid w:val="43836DFE"/>
    <w:rsid w:val="43BA0746"/>
    <w:rsid w:val="43FE28A4"/>
    <w:rsid w:val="440411CB"/>
    <w:rsid w:val="440E1422"/>
    <w:rsid w:val="44173F8F"/>
    <w:rsid w:val="4437282E"/>
    <w:rsid w:val="444308F2"/>
    <w:rsid w:val="44434482"/>
    <w:rsid w:val="4444347B"/>
    <w:rsid w:val="44B7677A"/>
    <w:rsid w:val="44BB4DBB"/>
    <w:rsid w:val="44C731E3"/>
    <w:rsid w:val="44F87A0A"/>
    <w:rsid w:val="44FF35BF"/>
    <w:rsid w:val="451D0C68"/>
    <w:rsid w:val="45214BB3"/>
    <w:rsid w:val="452F69FC"/>
    <w:rsid w:val="453925AD"/>
    <w:rsid w:val="45620D8F"/>
    <w:rsid w:val="45C0321C"/>
    <w:rsid w:val="45D4110C"/>
    <w:rsid w:val="45E62B59"/>
    <w:rsid w:val="45EA57BD"/>
    <w:rsid w:val="45EC2A68"/>
    <w:rsid w:val="46352B10"/>
    <w:rsid w:val="464D4D0B"/>
    <w:rsid w:val="46582831"/>
    <w:rsid w:val="466436C1"/>
    <w:rsid w:val="466F6D5E"/>
    <w:rsid w:val="46C05E6E"/>
    <w:rsid w:val="46D33A4C"/>
    <w:rsid w:val="46F7323E"/>
    <w:rsid w:val="47153ED6"/>
    <w:rsid w:val="47301961"/>
    <w:rsid w:val="47990F22"/>
    <w:rsid w:val="47F90001"/>
    <w:rsid w:val="480B3214"/>
    <w:rsid w:val="481C2D5B"/>
    <w:rsid w:val="48362E9E"/>
    <w:rsid w:val="48537AE0"/>
    <w:rsid w:val="48812C86"/>
    <w:rsid w:val="48AE251D"/>
    <w:rsid w:val="48AF5C13"/>
    <w:rsid w:val="48CD5293"/>
    <w:rsid w:val="48E83EAA"/>
    <w:rsid w:val="48FA4C03"/>
    <w:rsid w:val="490A511D"/>
    <w:rsid w:val="497845D0"/>
    <w:rsid w:val="499719DA"/>
    <w:rsid w:val="499F0E73"/>
    <w:rsid w:val="499F33AC"/>
    <w:rsid w:val="49AA54CB"/>
    <w:rsid w:val="49DC5A2F"/>
    <w:rsid w:val="49FE126B"/>
    <w:rsid w:val="4A076C8F"/>
    <w:rsid w:val="4A6F698B"/>
    <w:rsid w:val="4AA722D4"/>
    <w:rsid w:val="4AB822C6"/>
    <w:rsid w:val="4AD42E50"/>
    <w:rsid w:val="4B381402"/>
    <w:rsid w:val="4B6F2B79"/>
    <w:rsid w:val="4B7071D1"/>
    <w:rsid w:val="4B7F4F0A"/>
    <w:rsid w:val="4B826491"/>
    <w:rsid w:val="4BA0769A"/>
    <w:rsid w:val="4BC94C2A"/>
    <w:rsid w:val="4C3F5836"/>
    <w:rsid w:val="4C41245F"/>
    <w:rsid w:val="4C455EFB"/>
    <w:rsid w:val="4C60484F"/>
    <w:rsid w:val="4C931BE6"/>
    <w:rsid w:val="4CB72936"/>
    <w:rsid w:val="4CC57513"/>
    <w:rsid w:val="4CCD3800"/>
    <w:rsid w:val="4D2A7E8E"/>
    <w:rsid w:val="4D975F2A"/>
    <w:rsid w:val="4DBA12C7"/>
    <w:rsid w:val="4DCD5485"/>
    <w:rsid w:val="4DCE703E"/>
    <w:rsid w:val="4DE6204A"/>
    <w:rsid w:val="4E416B6F"/>
    <w:rsid w:val="4E680A83"/>
    <w:rsid w:val="4E75131A"/>
    <w:rsid w:val="4E78099F"/>
    <w:rsid w:val="4E902805"/>
    <w:rsid w:val="4EA04C41"/>
    <w:rsid w:val="4EA470D5"/>
    <w:rsid w:val="4EBF54CC"/>
    <w:rsid w:val="4EF71B4F"/>
    <w:rsid w:val="4F07494B"/>
    <w:rsid w:val="4F0B2562"/>
    <w:rsid w:val="4F0C3B1A"/>
    <w:rsid w:val="4F0C71FF"/>
    <w:rsid w:val="4F14699C"/>
    <w:rsid w:val="4F247353"/>
    <w:rsid w:val="4F362476"/>
    <w:rsid w:val="4F3E7E97"/>
    <w:rsid w:val="4F45666D"/>
    <w:rsid w:val="4F5413CB"/>
    <w:rsid w:val="4F594A19"/>
    <w:rsid w:val="4F5D1D7D"/>
    <w:rsid w:val="4F6467F8"/>
    <w:rsid w:val="4FCB2F83"/>
    <w:rsid w:val="4FD10225"/>
    <w:rsid w:val="4FF73B77"/>
    <w:rsid w:val="500F50F4"/>
    <w:rsid w:val="50170C5D"/>
    <w:rsid w:val="5039607F"/>
    <w:rsid w:val="506B6F5C"/>
    <w:rsid w:val="506D64B9"/>
    <w:rsid w:val="5089201A"/>
    <w:rsid w:val="50AC0BED"/>
    <w:rsid w:val="50DD7090"/>
    <w:rsid w:val="5103715E"/>
    <w:rsid w:val="51243D7C"/>
    <w:rsid w:val="515A0BFD"/>
    <w:rsid w:val="51614E73"/>
    <w:rsid w:val="51AC40A6"/>
    <w:rsid w:val="51AC41EC"/>
    <w:rsid w:val="51AD5252"/>
    <w:rsid w:val="51AF7BC9"/>
    <w:rsid w:val="51BD30C9"/>
    <w:rsid w:val="51EA5255"/>
    <w:rsid w:val="51EC4642"/>
    <w:rsid w:val="52053F9E"/>
    <w:rsid w:val="52645AF0"/>
    <w:rsid w:val="527D1975"/>
    <w:rsid w:val="528B5D17"/>
    <w:rsid w:val="52964C5C"/>
    <w:rsid w:val="52A527C8"/>
    <w:rsid w:val="52E0479F"/>
    <w:rsid w:val="5312118C"/>
    <w:rsid w:val="53134BB1"/>
    <w:rsid w:val="531A16ED"/>
    <w:rsid w:val="53525931"/>
    <w:rsid w:val="535D6FFF"/>
    <w:rsid w:val="535D72B4"/>
    <w:rsid w:val="5382392A"/>
    <w:rsid w:val="53B4513B"/>
    <w:rsid w:val="53BE29FB"/>
    <w:rsid w:val="54433F76"/>
    <w:rsid w:val="54832737"/>
    <w:rsid w:val="54FB44A2"/>
    <w:rsid w:val="559F1F97"/>
    <w:rsid w:val="55AA7322"/>
    <w:rsid w:val="55AD721E"/>
    <w:rsid w:val="55DC436C"/>
    <w:rsid w:val="56824B72"/>
    <w:rsid w:val="56872489"/>
    <w:rsid w:val="56A67DBF"/>
    <w:rsid w:val="56A83876"/>
    <w:rsid w:val="56AF3A28"/>
    <w:rsid w:val="56BA2227"/>
    <w:rsid w:val="56BE47E5"/>
    <w:rsid w:val="56D322B1"/>
    <w:rsid w:val="56D57240"/>
    <w:rsid w:val="570B2D35"/>
    <w:rsid w:val="574C3C09"/>
    <w:rsid w:val="576A210B"/>
    <w:rsid w:val="576C7288"/>
    <w:rsid w:val="57872A46"/>
    <w:rsid w:val="581B5666"/>
    <w:rsid w:val="584036C9"/>
    <w:rsid w:val="586C21F8"/>
    <w:rsid w:val="588506FA"/>
    <w:rsid w:val="58912650"/>
    <w:rsid w:val="58DB0002"/>
    <w:rsid w:val="58E4119C"/>
    <w:rsid w:val="58F70917"/>
    <w:rsid w:val="59040DAB"/>
    <w:rsid w:val="590A48E6"/>
    <w:rsid w:val="591C657E"/>
    <w:rsid w:val="59275283"/>
    <w:rsid w:val="59397A53"/>
    <w:rsid w:val="593D048D"/>
    <w:rsid w:val="59484622"/>
    <w:rsid w:val="595B5485"/>
    <w:rsid w:val="59841628"/>
    <w:rsid w:val="599617DF"/>
    <w:rsid w:val="59B82FA7"/>
    <w:rsid w:val="59BE4344"/>
    <w:rsid w:val="59E50101"/>
    <w:rsid w:val="5A4021DE"/>
    <w:rsid w:val="5A8805CD"/>
    <w:rsid w:val="5AA02A43"/>
    <w:rsid w:val="5AAA6E12"/>
    <w:rsid w:val="5AAF2735"/>
    <w:rsid w:val="5AB6020C"/>
    <w:rsid w:val="5AD9725A"/>
    <w:rsid w:val="5AE746EF"/>
    <w:rsid w:val="5AE9649A"/>
    <w:rsid w:val="5B0C30FA"/>
    <w:rsid w:val="5B1F3829"/>
    <w:rsid w:val="5B503ED2"/>
    <w:rsid w:val="5B577871"/>
    <w:rsid w:val="5B904ADA"/>
    <w:rsid w:val="5B9B576A"/>
    <w:rsid w:val="5B9F3D7D"/>
    <w:rsid w:val="5BC8124C"/>
    <w:rsid w:val="5BD16202"/>
    <w:rsid w:val="5BD462D0"/>
    <w:rsid w:val="5BD606DC"/>
    <w:rsid w:val="5BD854DB"/>
    <w:rsid w:val="5BF1202C"/>
    <w:rsid w:val="5C111B9C"/>
    <w:rsid w:val="5C3E0BE0"/>
    <w:rsid w:val="5CBB46C5"/>
    <w:rsid w:val="5CC51833"/>
    <w:rsid w:val="5CF96A71"/>
    <w:rsid w:val="5CFB4E99"/>
    <w:rsid w:val="5D526D15"/>
    <w:rsid w:val="5D666057"/>
    <w:rsid w:val="5D9009B1"/>
    <w:rsid w:val="5DC85438"/>
    <w:rsid w:val="5DE32746"/>
    <w:rsid w:val="5DE95F29"/>
    <w:rsid w:val="5DF4235A"/>
    <w:rsid w:val="5E3959A9"/>
    <w:rsid w:val="5E423FCD"/>
    <w:rsid w:val="5E68210C"/>
    <w:rsid w:val="5E9B6CF7"/>
    <w:rsid w:val="5ECA0A59"/>
    <w:rsid w:val="5EFE59E0"/>
    <w:rsid w:val="5F4F22E9"/>
    <w:rsid w:val="5F65556E"/>
    <w:rsid w:val="5F7B4163"/>
    <w:rsid w:val="5F7E7DCB"/>
    <w:rsid w:val="5F8D1C82"/>
    <w:rsid w:val="5FBD70E3"/>
    <w:rsid w:val="5FC03B7D"/>
    <w:rsid w:val="5FFF7B64"/>
    <w:rsid w:val="602B5A11"/>
    <w:rsid w:val="604D2DAA"/>
    <w:rsid w:val="6050161C"/>
    <w:rsid w:val="60763E12"/>
    <w:rsid w:val="60901AE5"/>
    <w:rsid w:val="60A03974"/>
    <w:rsid w:val="60A833E9"/>
    <w:rsid w:val="60AA3439"/>
    <w:rsid w:val="60BE3523"/>
    <w:rsid w:val="60D54231"/>
    <w:rsid w:val="610B49B8"/>
    <w:rsid w:val="6126766F"/>
    <w:rsid w:val="612836E1"/>
    <w:rsid w:val="613C60F8"/>
    <w:rsid w:val="613F22DF"/>
    <w:rsid w:val="617F7F8A"/>
    <w:rsid w:val="61A131D2"/>
    <w:rsid w:val="61B50F81"/>
    <w:rsid w:val="61E657BB"/>
    <w:rsid w:val="623503C2"/>
    <w:rsid w:val="623B6CB7"/>
    <w:rsid w:val="623E6D52"/>
    <w:rsid w:val="62985684"/>
    <w:rsid w:val="62C150D1"/>
    <w:rsid w:val="62D63354"/>
    <w:rsid w:val="62F34DA1"/>
    <w:rsid w:val="630760BB"/>
    <w:rsid w:val="638B0802"/>
    <w:rsid w:val="63D4036C"/>
    <w:rsid w:val="63E74003"/>
    <w:rsid w:val="643D78C5"/>
    <w:rsid w:val="64623DEE"/>
    <w:rsid w:val="64636781"/>
    <w:rsid w:val="64AA1A45"/>
    <w:rsid w:val="64D3265B"/>
    <w:rsid w:val="64EB0F52"/>
    <w:rsid w:val="654A09EA"/>
    <w:rsid w:val="654D080F"/>
    <w:rsid w:val="65591C1C"/>
    <w:rsid w:val="656477B1"/>
    <w:rsid w:val="65707975"/>
    <w:rsid w:val="65B4118A"/>
    <w:rsid w:val="65F45EB1"/>
    <w:rsid w:val="66076BC5"/>
    <w:rsid w:val="66125294"/>
    <w:rsid w:val="661D0FBA"/>
    <w:rsid w:val="667A0578"/>
    <w:rsid w:val="66B0235C"/>
    <w:rsid w:val="66B93B04"/>
    <w:rsid w:val="66CA4872"/>
    <w:rsid w:val="66DD2F8D"/>
    <w:rsid w:val="66F923B2"/>
    <w:rsid w:val="671E2DF5"/>
    <w:rsid w:val="672A5200"/>
    <w:rsid w:val="67401860"/>
    <w:rsid w:val="67565FB2"/>
    <w:rsid w:val="67607F47"/>
    <w:rsid w:val="67960908"/>
    <w:rsid w:val="67985051"/>
    <w:rsid w:val="67F613E5"/>
    <w:rsid w:val="67F8227D"/>
    <w:rsid w:val="68373BE9"/>
    <w:rsid w:val="690119CB"/>
    <w:rsid w:val="69250179"/>
    <w:rsid w:val="692D25BD"/>
    <w:rsid w:val="697248FC"/>
    <w:rsid w:val="697F1F3A"/>
    <w:rsid w:val="69883026"/>
    <w:rsid w:val="69884C60"/>
    <w:rsid w:val="699F648C"/>
    <w:rsid w:val="69E52D8F"/>
    <w:rsid w:val="69FF7BDA"/>
    <w:rsid w:val="6A391DBE"/>
    <w:rsid w:val="6A6D0341"/>
    <w:rsid w:val="6A8E5E59"/>
    <w:rsid w:val="6A941D92"/>
    <w:rsid w:val="6A9E001F"/>
    <w:rsid w:val="6AA36D79"/>
    <w:rsid w:val="6AB17018"/>
    <w:rsid w:val="6B0766D8"/>
    <w:rsid w:val="6B185B61"/>
    <w:rsid w:val="6B757615"/>
    <w:rsid w:val="6B86522B"/>
    <w:rsid w:val="6B866EE8"/>
    <w:rsid w:val="6B867832"/>
    <w:rsid w:val="6BAC528F"/>
    <w:rsid w:val="6BD45866"/>
    <w:rsid w:val="6BD51498"/>
    <w:rsid w:val="6BD61B76"/>
    <w:rsid w:val="6BD84809"/>
    <w:rsid w:val="6BE55A43"/>
    <w:rsid w:val="6C113971"/>
    <w:rsid w:val="6C417318"/>
    <w:rsid w:val="6C441FF1"/>
    <w:rsid w:val="6C844C5D"/>
    <w:rsid w:val="6C9915B9"/>
    <w:rsid w:val="6CC02DF8"/>
    <w:rsid w:val="6CC81366"/>
    <w:rsid w:val="6CCC1D4F"/>
    <w:rsid w:val="6CE15CA0"/>
    <w:rsid w:val="6CE67A7F"/>
    <w:rsid w:val="6D0F672C"/>
    <w:rsid w:val="6D121319"/>
    <w:rsid w:val="6D5C3DD7"/>
    <w:rsid w:val="6D912B76"/>
    <w:rsid w:val="6E2755A0"/>
    <w:rsid w:val="6E38741C"/>
    <w:rsid w:val="6E853741"/>
    <w:rsid w:val="6EA87C85"/>
    <w:rsid w:val="6EAA1B93"/>
    <w:rsid w:val="6EBA14C0"/>
    <w:rsid w:val="6EC9665A"/>
    <w:rsid w:val="6EDB628C"/>
    <w:rsid w:val="6EE928E1"/>
    <w:rsid w:val="6F1D7BD0"/>
    <w:rsid w:val="6F2A6171"/>
    <w:rsid w:val="6F5414D4"/>
    <w:rsid w:val="6F62462A"/>
    <w:rsid w:val="6F644060"/>
    <w:rsid w:val="6F67458B"/>
    <w:rsid w:val="6F804EB5"/>
    <w:rsid w:val="6F8B1F28"/>
    <w:rsid w:val="6F906280"/>
    <w:rsid w:val="6F9864C7"/>
    <w:rsid w:val="6F9C035A"/>
    <w:rsid w:val="6FA07167"/>
    <w:rsid w:val="6FAA655C"/>
    <w:rsid w:val="6FD6665A"/>
    <w:rsid w:val="6FF32B61"/>
    <w:rsid w:val="70364E89"/>
    <w:rsid w:val="70434647"/>
    <w:rsid w:val="706213BD"/>
    <w:rsid w:val="707A2782"/>
    <w:rsid w:val="70AE003B"/>
    <w:rsid w:val="70D80268"/>
    <w:rsid w:val="70F06316"/>
    <w:rsid w:val="71283F8C"/>
    <w:rsid w:val="713B7FA8"/>
    <w:rsid w:val="71516E27"/>
    <w:rsid w:val="715C2FF8"/>
    <w:rsid w:val="71786A50"/>
    <w:rsid w:val="71BC0267"/>
    <w:rsid w:val="71F32A25"/>
    <w:rsid w:val="71FD2985"/>
    <w:rsid w:val="72097130"/>
    <w:rsid w:val="72133FA6"/>
    <w:rsid w:val="72274FB5"/>
    <w:rsid w:val="726553E8"/>
    <w:rsid w:val="72A90943"/>
    <w:rsid w:val="72C134A0"/>
    <w:rsid w:val="72C43F5C"/>
    <w:rsid w:val="72DE0DDC"/>
    <w:rsid w:val="72FE6F3E"/>
    <w:rsid w:val="73034549"/>
    <w:rsid w:val="73365B5D"/>
    <w:rsid w:val="7337639B"/>
    <w:rsid w:val="73630BCE"/>
    <w:rsid w:val="7369277B"/>
    <w:rsid w:val="73885671"/>
    <w:rsid w:val="73994F45"/>
    <w:rsid w:val="73A51F92"/>
    <w:rsid w:val="73D40C9C"/>
    <w:rsid w:val="73FA1FF1"/>
    <w:rsid w:val="7408125A"/>
    <w:rsid w:val="740C40BB"/>
    <w:rsid w:val="741D5543"/>
    <w:rsid w:val="74333B5B"/>
    <w:rsid w:val="743801A1"/>
    <w:rsid w:val="74486552"/>
    <w:rsid w:val="745F06DF"/>
    <w:rsid w:val="745F58DC"/>
    <w:rsid w:val="748776EF"/>
    <w:rsid w:val="748D66EA"/>
    <w:rsid w:val="74AE1314"/>
    <w:rsid w:val="74B9668E"/>
    <w:rsid w:val="74DA5B08"/>
    <w:rsid w:val="75000646"/>
    <w:rsid w:val="75061E54"/>
    <w:rsid w:val="7511265A"/>
    <w:rsid w:val="75593588"/>
    <w:rsid w:val="755D7460"/>
    <w:rsid w:val="7573637D"/>
    <w:rsid w:val="75755B3E"/>
    <w:rsid w:val="757E73CD"/>
    <w:rsid w:val="75941C5E"/>
    <w:rsid w:val="75B550DA"/>
    <w:rsid w:val="75C64475"/>
    <w:rsid w:val="75D91919"/>
    <w:rsid w:val="75E13658"/>
    <w:rsid w:val="76620BD6"/>
    <w:rsid w:val="766D6F05"/>
    <w:rsid w:val="767C623E"/>
    <w:rsid w:val="767E053A"/>
    <w:rsid w:val="769D3B3C"/>
    <w:rsid w:val="76AD3801"/>
    <w:rsid w:val="76B51ACD"/>
    <w:rsid w:val="76CF4FD3"/>
    <w:rsid w:val="77021590"/>
    <w:rsid w:val="771A6202"/>
    <w:rsid w:val="775F6DB0"/>
    <w:rsid w:val="777D112D"/>
    <w:rsid w:val="77B1446A"/>
    <w:rsid w:val="77D1109B"/>
    <w:rsid w:val="782A1797"/>
    <w:rsid w:val="784B6931"/>
    <w:rsid w:val="784F321C"/>
    <w:rsid w:val="7869051C"/>
    <w:rsid w:val="788C5A86"/>
    <w:rsid w:val="78AB088D"/>
    <w:rsid w:val="78BD6300"/>
    <w:rsid w:val="79204A85"/>
    <w:rsid w:val="79220EAD"/>
    <w:rsid w:val="793410A3"/>
    <w:rsid w:val="79447E16"/>
    <w:rsid w:val="79943D89"/>
    <w:rsid w:val="799B5997"/>
    <w:rsid w:val="799D088E"/>
    <w:rsid w:val="79AF0104"/>
    <w:rsid w:val="79D95D25"/>
    <w:rsid w:val="79DC76DF"/>
    <w:rsid w:val="7A056534"/>
    <w:rsid w:val="7A0D7ACA"/>
    <w:rsid w:val="7A0F5D65"/>
    <w:rsid w:val="7A125F22"/>
    <w:rsid w:val="7A40428F"/>
    <w:rsid w:val="7A497760"/>
    <w:rsid w:val="7A835F51"/>
    <w:rsid w:val="7A8B2AFE"/>
    <w:rsid w:val="7A95636D"/>
    <w:rsid w:val="7A9E56A5"/>
    <w:rsid w:val="7ABD1FCD"/>
    <w:rsid w:val="7AD422FF"/>
    <w:rsid w:val="7ADB660F"/>
    <w:rsid w:val="7AF60A52"/>
    <w:rsid w:val="7AFC2154"/>
    <w:rsid w:val="7B4F3A94"/>
    <w:rsid w:val="7B6C7162"/>
    <w:rsid w:val="7B883F2F"/>
    <w:rsid w:val="7C2615EE"/>
    <w:rsid w:val="7C2E5D7D"/>
    <w:rsid w:val="7C496CA8"/>
    <w:rsid w:val="7C53789D"/>
    <w:rsid w:val="7C5C2872"/>
    <w:rsid w:val="7C897121"/>
    <w:rsid w:val="7C8A5B2C"/>
    <w:rsid w:val="7C9D08A6"/>
    <w:rsid w:val="7CB91F44"/>
    <w:rsid w:val="7CBD230E"/>
    <w:rsid w:val="7CEF1FB1"/>
    <w:rsid w:val="7D330582"/>
    <w:rsid w:val="7D4374A1"/>
    <w:rsid w:val="7D47065C"/>
    <w:rsid w:val="7D867081"/>
    <w:rsid w:val="7D8D363D"/>
    <w:rsid w:val="7D9074BC"/>
    <w:rsid w:val="7D9A5AC2"/>
    <w:rsid w:val="7DA16848"/>
    <w:rsid w:val="7DCB5AE7"/>
    <w:rsid w:val="7DE04A5C"/>
    <w:rsid w:val="7DF13B42"/>
    <w:rsid w:val="7DF25530"/>
    <w:rsid w:val="7E0541E8"/>
    <w:rsid w:val="7E263514"/>
    <w:rsid w:val="7E3155DD"/>
    <w:rsid w:val="7E360C55"/>
    <w:rsid w:val="7E4C4658"/>
    <w:rsid w:val="7E512329"/>
    <w:rsid w:val="7E5A117C"/>
    <w:rsid w:val="7E6C1228"/>
    <w:rsid w:val="7E7B799A"/>
    <w:rsid w:val="7E8A46FC"/>
    <w:rsid w:val="7EB641C7"/>
    <w:rsid w:val="7ED60F71"/>
    <w:rsid w:val="7F0027FB"/>
    <w:rsid w:val="7F0B70D1"/>
    <w:rsid w:val="7F143F6A"/>
    <w:rsid w:val="7F314721"/>
    <w:rsid w:val="7F515917"/>
    <w:rsid w:val="7F57481B"/>
    <w:rsid w:val="7F697ADF"/>
    <w:rsid w:val="7F7C1B6D"/>
    <w:rsid w:val="7FA51007"/>
    <w:rsid w:val="7FB20309"/>
    <w:rsid w:val="7FBA3BD6"/>
    <w:rsid w:val="7FDA35B0"/>
    <w:rsid w:val="7FE938C9"/>
    <w:rsid w:val="7FFD1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2">
    <w:name w:val="heading 1"/>
    <w:next w:val="1"/>
    <w:link w:val="20"/>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3">
    <w:name w:val="heading 2"/>
    <w:basedOn w:val="1"/>
    <w:next w:val="1"/>
    <w:link w:val="21"/>
    <w:qFormat/>
    <w:uiPriority w:val="9"/>
    <w:pPr>
      <w:keepNext/>
      <w:keepLines/>
      <w:spacing w:before="260" w:after="260" w:line="416" w:lineRule="atLeast"/>
      <w:outlineLvl w:val="1"/>
    </w:pPr>
    <w:rPr>
      <w:rFonts w:ascii="Cambria" w:hAnsi="Cambria" w:eastAsia="宋体" w:cs="宋体"/>
      <w:b/>
      <w:bCs/>
      <w:sz w:val="32"/>
      <w:szCs w:val="32"/>
    </w:rPr>
  </w:style>
  <w:style w:type="paragraph" w:styleId="4">
    <w:name w:val="heading 3"/>
    <w:basedOn w:val="1"/>
    <w:next w:val="1"/>
    <w:link w:val="22"/>
    <w:qFormat/>
    <w:uiPriority w:val="9"/>
    <w:pPr>
      <w:keepNext/>
      <w:keepLines/>
      <w:spacing w:before="260" w:after="260" w:line="416" w:lineRule="atLeast"/>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99"/>
    <w:pPr>
      <w:jc w:val="left"/>
    </w:pPr>
  </w:style>
  <w:style w:type="paragraph" w:styleId="6">
    <w:name w:val="Date"/>
    <w:basedOn w:val="1"/>
    <w:next w:val="1"/>
    <w:link w:val="32"/>
    <w:qFormat/>
    <w:uiPriority w:val="0"/>
    <w:pPr>
      <w:ind w:left="100" w:leftChars="2500"/>
    </w:pPr>
  </w:style>
  <w:style w:type="paragraph" w:styleId="7">
    <w:name w:val="Balloon Text"/>
    <w:basedOn w:val="1"/>
    <w:link w:val="26"/>
    <w:qFormat/>
    <w:uiPriority w:val="99"/>
    <w:pPr>
      <w:spacing w:line="240" w:lineRule="auto"/>
    </w:pPr>
    <w:rPr>
      <w:sz w:val="18"/>
      <w:szCs w:val="18"/>
    </w:rPr>
  </w:style>
  <w:style w:type="paragraph" w:styleId="8">
    <w:name w:val="footer"/>
    <w:basedOn w:val="1"/>
    <w:link w:val="19"/>
    <w:qFormat/>
    <w:uiPriority w:val="99"/>
    <w:pPr>
      <w:tabs>
        <w:tab w:val="center" w:pos="4153"/>
        <w:tab w:val="right" w:pos="8306"/>
      </w:tabs>
      <w:snapToGrid w:val="0"/>
      <w:spacing w:line="240" w:lineRule="auto"/>
      <w:ind w:firstLine="0" w:firstLineChars="0"/>
      <w:jc w:val="left"/>
    </w:pPr>
    <w:rPr>
      <w:rFonts w:eastAsia="宋体" w:cs="宋体"/>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spacing w:line="240" w:lineRule="auto"/>
      <w:ind w:firstLine="0" w:firstLineChars="0"/>
      <w:jc w:val="center"/>
    </w:pPr>
    <w:rPr>
      <w:rFonts w:eastAsia="宋体" w:cs="宋体"/>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annotation subject"/>
    <w:basedOn w:val="5"/>
    <w:next w:val="5"/>
    <w:link w:val="28"/>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basedOn w:val="15"/>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标题 1 Char"/>
    <w:basedOn w:val="15"/>
    <w:link w:val="2"/>
    <w:qFormat/>
    <w:uiPriority w:val="9"/>
    <w:rPr>
      <w:rFonts w:ascii="Arial" w:hAnsi="Arial" w:eastAsia="仿宋" w:cs="Times New Roman"/>
      <w:b/>
      <w:kern w:val="44"/>
      <w:sz w:val="44"/>
      <w:szCs w:val="20"/>
    </w:rPr>
  </w:style>
  <w:style w:type="character" w:customStyle="1" w:styleId="21">
    <w:name w:val="标题 2 Char"/>
    <w:basedOn w:val="15"/>
    <w:link w:val="3"/>
    <w:qFormat/>
    <w:uiPriority w:val="9"/>
    <w:rPr>
      <w:rFonts w:ascii="Cambria" w:hAnsi="Cambria" w:eastAsia="宋体" w:cs="宋体"/>
      <w:b/>
      <w:bCs/>
      <w:sz w:val="32"/>
      <w:szCs w:val="32"/>
    </w:rPr>
  </w:style>
  <w:style w:type="character" w:customStyle="1" w:styleId="22">
    <w:name w:val="标题 3 Char"/>
    <w:basedOn w:val="15"/>
    <w:link w:val="4"/>
    <w:qFormat/>
    <w:uiPriority w:val="9"/>
    <w:rPr>
      <w:rFonts w:ascii="Calibri" w:hAnsi="Calibri" w:eastAsia="仿宋" w:cs="Times New Roman"/>
      <w:b/>
      <w:bCs/>
      <w:sz w:val="32"/>
      <w:szCs w:val="32"/>
    </w:rPr>
  </w:style>
  <w:style w:type="table" w:customStyle="1" w:styleId="23">
    <w:name w:val="网格型1"/>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font0"/>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List Paragraph"/>
    <w:basedOn w:val="1"/>
    <w:qFormat/>
    <w:uiPriority w:val="99"/>
    <w:pPr>
      <w:ind w:firstLine="420"/>
    </w:pPr>
  </w:style>
  <w:style w:type="character" w:customStyle="1" w:styleId="26">
    <w:name w:val="批注框文本 Char"/>
    <w:basedOn w:val="15"/>
    <w:link w:val="7"/>
    <w:qFormat/>
    <w:uiPriority w:val="99"/>
    <w:rPr>
      <w:rFonts w:ascii="Calibri" w:hAnsi="Calibri" w:eastAsia="仿宋" w:cs="Times New Roman"/>
      <w:sz w:val="18"/>
      <w:szCs w:val="18"/>
    </w:rPr>
  </w:style>
  <w:style w:type="character" w:customStyle="1" w:styleId="27">
    <w:name w:val="批注文字 Char"/>
    <w:basedOn w:val="15"/>
    <w:link w:val="5"/>
    <w:qFormat/>
    <w:uiPriority w:val="99"/>
    <w:rPr>
      <w:rFonts w:ascii="Calibri" w:hAnsi="Calibri" w:eastAsia="仿宋" w:cs="Times New Roman"/>
      <w:sz w:val="30"/>
      <w:szCs w:val="24"/>
    </w:rPr>
  </w:style>
  <w:style w:type="character" w:customStyle="1" w:styleId="28">
    <w:name w:val="批注主题 Char"/>
    <w:basedOn w:val="27"/>
    <w:link w:val="12"/>
    <w:qFormat/>
    <w:uiPriority w:val="99"/>
    <w:rPr>
      <w:rFonts w:ascii="Calibri" w:hAnsi="Calibri" w:eastAsia="仿宋" w:cs="Times New Roman"/>
      <w:b/>
      <w:bCs/>
      <w:sz w:val="30"/>
      <w:szCs w:val="24"/>
    </w:rPr>
  </w:style>
  <w:style w:type="character" w:customStyle="1" w:styleId="29">
    <w:name w:val="font2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2"/>
      <w:szCs w:val="22"/>
      <w:u w:val="none"/>
    </w:rPr>
  </w:style>
  <w:style w:type="character" w:customStyle="1" w:styleId="31">
    <w:name w:val="font01"/>
    <w:basedOn w:val="15"/>
    <w:qFormat/>
    <w:uiPriority w:val="0"/>
    <w:rPr>
      <w:rFonts w:hint="eastAsia" w:ascii="宋体" w:hAnsi="宋体" w:eastAsia="宋体" w:cs="宋体"/>
      <w:color w:val="000000"/>
      <w:sz w:val="20"/>
      <w:szCs w:val="20"/>
      <w:u w:val="none"/>
    </w:rPr>
  </w:style>
  <w:style w:type="character" w:customStyle="1" w:styleId="32">
    <w:name w:val="日期 Char"/>
    <w:basedOn w:val="15"/>
    <w:link w:val="6"/>
    <w:qFormat/>
    <w:uiPriority w:val="0"/>
    <w:rPr>
      <w:rFonts w:ascii="Calibri" w:hAnsi="Calibri" w:eastAsia="仿宋"/>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31"/>
    <customShpInfo spid="_x0000_s1026"/>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1B3F3-88CF-46AD-AD76-ECAD1A18A6E0}">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1858</Words>
  <Characters>10593</Characters>
  <Lines>88</Lines>
  <Paragraphs>24</Paragraphs>
  <TotalTime>1</TotalTime>
  <ScaleCrop>false</ScaleCrop>
  <LinksUpToDate>false</LinksUpToDate>
  <CharactersWithSpaces>12427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2020-05-05T15:04:00Z</dcterms:created>
  <dc:creator>admin</dc:creator>
  <cp:lastModifiedBy>Administrator</cp:lastModifiedBy>
  <cp:lastPrinted>2020-05-22T00:51:00Z</cp:lastPrinted>
  <dcterms:modified xsi:type="dcterms:W3CDTF">2020-07-27T09:36:54Z</dcterms:modified>
  <cp:revision>1148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