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936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09"/>
        <w:gridCol w:w="8855"/>
      </w:tblGrid>
      <w:tr>
        <w:tc>
          <w:tcPr>
            <w:tcW w:w="509" w:type="dxa"/>
          </w:tcPr>
          <w:p>
            <w:pPr>
              <w:pStyle w:val="22"/>
              <w:framePr w:w="0" w:hRule="auto" w:wrap="notBeside" w:vAnchor="page" w:hAnchor="page" w:x="1372" w:y="568" w:anchorLock="0"/>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pPr>
              <w:pStyle w:val="22"/>
              <w:framePr w:w="0" w:hRule="auto" w:wrap="notBeside" w:vAnchor="page" w:hAnchor="page" w:x="1372" w:y="568" w:anchorLock="0"/>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11.02</w:t>
            </w:r>
          </w:p>
        </w:tc>
      </w:tr>
      <w:tr>
        <w:tc>
          <w:tcPr>
            <w:tcW w:w="509" w:type="dxa"/>
          </w:tcPr>
          <w:p>
            <w:pPr>
              <w:pStyle w:val="22"/>
              <w:framePr w:w="0" w:hRule="auto" w:wrap="notBeside" w:vAnchor="page" w:hAnchor="page" w:x="1372" w:y="568" w:anchorLock="0"/>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pPr w:vertAnchor="page" w:horzAnchor="margin" w:tblpX="1" w:tblpY="341"/>
              <w:tblOverlap w:val="never"/>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CellMar>
                <w:top w:w="0" w:type="dxa"/>
                <w:left w:w="0" w:type="dxa"/>
                <w:bottom w:w="0" w:type="dxa"/>
                <w:right w:w="113" w:type="dxa"/>
              </w:tblCellMar>
            </w:tblPr>
            <w:tblGrid>
              <w:gridCol w:w="9242"/>
            </w:tblGrid>
            <w:tr>
              <w:trPr>
                <w:trHeight w:hRule="exact" w:val="1021"/>
              </w:trPr>
              <w:tc>
                <w:tcPr>
                  <w:tcW w:w="9242" w:type="dxa"/>
                  <w:vAlign w:val="center"/>
                </w:tcPr>
                <w:p>
                  <w:pPr>
                    <w:pStyle w:val="36"/>
                    <w:framePr w:w="0" w:hRule="auto" w:wrap="notBeside" w:vAnchor="page" w:hAnchor="page" w:x="1372" w:y="568" w:anchorLock="0"/>
                    <w:ind w:left="420" w:right="624"/>
                    <w:rPr>
                      <w:rFonts w:ascii="宋体" w:hAnsi="宋体"/>
                      <w:sz w:val="28"/>
                      <w:szCs w:val="28"/>
                    </w:rPr>
                  </w:pPr>
                  <w:r>
                    <w:drawing>
                      <wp:inline distT="0" distB="0" distL="0" distR="0">
                        <wp:extent cx="414655" cy="430530"/>
                        <wp:effectExtent l="0" t="0" r="39" b="7"/>
                        <wp:docPr id="1" name="图片 1" descr="D:\000000部门项目\09标准化插件开发\程序源代码\StandardEditor_ShanDongKeXieYuan\团标首页面字母T.png"/>
                        <wp:cNvGraphicFramePr>
                          <a:graphicFrameLocks noChangeAspect="1"/>
                        </wp:cNvGraphicFramePr>
                        <a:graphic>
                          <a:graphicData uri="http://schemas.openxmlformats.org/drawingml/2006/picture">
                            <pic:pic>
                              <pic:nvPicPr>
                                <pic:cNvPr id="3" name="图片 1 3"/>
                                <pic:cNvPicPr/>
                              </pic:nvPicPr>
                              <pic:blipFill>
                                <a:blip r:embed="rId6"/>
                                <a:stretch>
                                  <a:fillRect/>
                                </a:stretch>
                              </pic:blipFill>
                              <pic:spPr>
                                <a:xfrm rot="0">
                                  <a:off x="0" y="0"/>
                                  <a:ext cx="414655" cy="430530"/>
                                </a:xfrm>
                                <a:prstGeom prst="rect"/>
                                <a:noFill/>
                                <a:ln w="9525" cmpd="sng" cap="flat">
                                  <a:noFill/>
                                  <a:prstDash val="solid"/>
                                  <a:round/>
                                </a:ln>
                              </pic:spPr>
                            </pic:pic>
                          </a:graphicData>
                        </a:graphic>
                      </wp:inline>
                    </w:drawing>
                  </w:r>
                  <w:r>
                    <w:drawing>
                      <wp:inline distT="0" distB="0" distL="0" distR="0">
                        <wp:extent cx="170815" cy="436245"/>
                        <wp:effectExtent l="0" t="0" r="35" b="7"/>
                        <wp:docPr id="4" name="图片 2" descr="D:\000000部门项目\09标准化插件开发\程序源代码\StandardEditor_ShanDongKeXieYuan\团标首页面字母T后面的反斜杠.png"/>
                        <wp:cNvGraphicFramePr>
                          <a:graphicFrameLocks noChangeAspect="1"/>
                        </wp:cNvGraphicFramePr>
                        <a:graphic>
                          <a:graphicData uri="http://schemas.openxmlformats.org/drawingml/2006/picture">
                            <pic:pic>
                              <pic:nvPicPr>
                                <pic:cNvPr id="6" name="图片 2 6"/>
                                <pic:cNvPicPr/>
                              </pic:nvPicPr>
                              <pic:blipFill>
                                <a:blip r:embed="rId7"/>
                                <a:stretch>
                                  <a:fillRect/>
                                </a:stretch>
                              </pic:blipFill>
                              <pic:spPr>
                                <a:xfrm rot="0">
                                  <a:off x="0" y="0"/>
                                  <a:ext cx="170815" cy="436245"/>
                                </a:xfrm>
                                <a:prstGeom prst="rect"/>
                                <a:noFill/>
                                <a:ln w="9525" cmpd="sng" cap="flat">
                                  <a:noFill/>
                                  <a:prstDash val="solid"/>
                                  <a:round/>
                                </a:ln>
                              </pic:spPr>
                            </pic:pic>
                          </a:graphicData>
                        </a:graphic>
                      </wp:inline>
                    </w:drawing>
                  </w:r>
                  <w:r>
                    <w:rPr>
                      <w:sz w:val="21"/>
                      <w:szCs w:val="21"/>
                    </w:rPr>
                    <w:t xml:space="preserve"> </w:t>
                  </w:r>
                  <w:r>
                    <w:rPr>
                      <w:rFonts w:hint="eastAsia"/>
                      <w:szCs w:val="96"/>
                    </w:rPr>
                    <w:t>HLJYX</w:t>
                  </w:r>
                </w:p>
              </w:tc>
            </w:tr>
          </w:tbl>
          <w:p>
            <w:pPr>
              <w:pStyle w:val="22"/>
              <w:framePr w:w="0" w:hRule="auto" w:wrap="notBeside" w:vAnchor="page" w:hAnchor="page" w:x="1372" w:y="568" w:anchorLock="0"/>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C 00</w:t>
            </w:r>
          </w:p>
        </w:tc>
      </w:tr>
    </w:tbl>
    <w:p>
      <w:pPr>
        <w:pStyle w:val="37"/>
        <w:framePr w:w="9639" w:hRule="exact" w:h="624" w:hSpace="181" w:vSpace="181" w:wrap="around" w:vAnchor="page" w:hAnchor="page" w:x="1305" w:y="2269" w:anchorLock="1"/>
        <w:rPr>
          <w:rFonts w:ascii="黑体" w:eastAsia="黑体" w:hAnsi="黑体"/>
          <w:b w:val="0"/>
          <w:bCs w:val="0"/>
          <w:w w:val="100"/>
          <w:sz w:val="48"/>
          <w:szCs w:val="48"/>
        </w:rPr>
      </w:pPr>
      <w:bookmarkStart w:id="0" w:name="_Hlk26473981"/>
      <w:r>
        <w:rPr>
          <w:rFonts w:ascii="黑体" w:eastAsia="黑体" w:hint="eastAsia"/>
          <w:b w:val="0"/>
          <w:w w:val="100"/>
          <w:sz w:val="48"/>
        </w:rPr>
        <w:t>黑龙江省团体</w:t>
      </w:r>
      <w:r>
        <w:rPr>
          <w:rFonts w:ascii="黑体" w:eastAsia="黑体" w:hAnsi="黑体" w:hint="eastAsia"/>
          <w:b w:val="0"/>
          <w:bCs w:val="0"/>
          <w:w w:val="100"/>
          <w:sz w:val="48"/>
          <w:szCs w:val="48"/>
        </w:rPr>
        <w:t>标准</w:t>
      </w:r>
    </w:p>
    <w:p>
      <w:pPr>
        <w:pStyle w:val="179"/>
        <w:framePr w:w="9356" w:hRule="exact" w:h="624" w:hSpace="181" w:vSpace="181" w:wrap="around" w:vAnchor="page" w:hAnchor="page" w:x="1419" w:y="3284" w:anchorLock="0"/>
      </w:pPr>
      <w:bookmarkEnd w:id="0"/>
      <w:r>
        <w:t>T/</w:t>
      </w:r>
      <w:r>
        <w:rPr>
          <w:rFonts w:hint="eastAsia"/>
        </w:rPr>
        <w:t>HLJYX</w:t>
      </w:r>
      <w:bookmarkStart w:id="1" w:name="_GoBack"/>
      <w:bookmarkEnd w:id="1"/>
      <w:r>
        <w:rPr>
          <w:rFonts w:hAnsi="黑体"/>
        </w:rPr>
        <w:t>—</w:t>
      </w:r>
      <w:bookmarkStart w:id="2" w:name="NSTD_CODE_B"/>
      <w:r>
        <w:fldChar w:fldCharType="begin">
          <w:ffData>
            <w:name w:val="NSTD_CODE_B"/>
            <w:enabled/>
            <w:calcOnExit w:val="0"/>
            <w:textInput>
              <w:default w:val="XXXX"/>
            </w:textInput>
          </w:ffData>
        </w:fldChar>
      </w:r>
      <w:r>
        <w:instrText xml:space="preserve"> FORMTEXT </w:instrText>
      </w:r>
      <w:r>
        <w:fldChar w:fldCharType="separate"/>
      </w:r>
      <w:r>
        <w:t>XXXX</w:t>
      </w:r>
      <w:r>
        <w:fldChar w:fldCharType="end"/>
      </w:r>
      <w:bookmarkEnd w:id="2"/>
    </w:p>
    <w:p>
      <w:pPr>
        <w:pStyle w:val="180"/>
        <w:framePr w:w="9356" w:hRule="exact" w:h="624" w:hSpace="181" w:vSpace="181" w:wrap="around" w:vAnchor="page" w:hAnchor="page" w:x="1419" w:y="3284" w:anchorLock="0"/>
        <w:rPr>
          <w:rFonts w:hAnsi="黑体"/>
        </w:rPr>
      </w:pPr>
      <w:bookmarkStart w:id="3" w:name="OSTD_CODE"/>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bookmarkEnd w:id="3"/>
    </w:p>
    <w:p>
      <w:pPr>
        <w:spacing w:line="240" w:lineRule="auto"/>
        <w:rPr>
          <w:rFonts w:ascii="黑体" w:eastAsia="黑体" w:hAnsi="黑体"/>
          <w:b/>
          <w:bCs/>
        </w:rPr>
      </w:pPr>
      <w:r>
        <w:rPr>
          <w:rFonts w:ascii="黑体" w:eastAsia="黑体" w:hAnsi="黑体"/>
          <w:kern w:val="0"/>
          <w:sz w:val="10"/>
          <w:szCs w:val="10"/>
        </w:rPr>
        <mc:AlternateContent>
          <mc:Choice Requires="wps">
            <w:drawing>
              <wp:anchor distT="0" distB="0" distL="114298" distR="114298" simplePos="0" relativeHeight="22" behindDoc="0" locked="0" layoutInCell="1" hidden="0" allowOverlap="0">
                <wp:simplePos x="0" y="0"/>
                <wp:positionH relativeFrom="page">
                  <wp:posOffset>900430</wp:posOffset>
                </wp:positionH>
                <wp:positionV relativeFrom="page">
                  <wp:posOffset>2700654</wp:posOffset>
                </wp:positionV>
                <wp:extent cx="6120130" cy="0"/>
                <wp:effectExtent l="0" t="0" r="0" b="0"/>
                <wp:wrapNone/>
                <wp:docPr id="7" name="直接连接符 73"/>
                <wp:cNvGraphicFramePr>
                  <a:graphicFrameLocks noChangeAspect="0"/>
                </wp:cNvGraphicFramePr>
                <a:graphic>
                  <a:graphicData uri="http://schemas.microsoft.com/office/word/2010/wordprocessingShape">
                    <wps:wsp>
                      <wps:cNvSpPr/>
                      <wps:spPr>
                        <a:xfrm rot="0">
                          <a:off x="0" y="0"/>
                          <a:ext cx="6120130" cy="0"/>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73 8" o:spid="_x0000_s8" from="70.9pt,212.64998pt" to="552.8pt,212.64998pt" filled="f" stroked="t" o:allowoverlap="f" style="position:absolute;z-index:22;mso-position-horizontal:absolute;mso-position-horizontal-relative:page;mso-position-vertical:absolute;mso-position-vertical-relative:page;mso-wrap-distance-left:8.999863pt;mso-wrap-distance-right:8.999863pt;visibility:visible;">
                <v:stroke color="#000000"/>
              </v:line>
            </w:pict>
          </mc:Fallback>
        </mc:AlternateContent>
      </w:r>
    </w:p>
    <w:p>
      <w:pPr>
        <w:pStyle w:val="181"/>
        <w:framePr w:w="9639" w:hRule="exact" w:h="6974" w:wrap="around" w:vAnchor="page" w:hAnchor="page" w:x="1419" w:y="6408" w:anchorLock="1"/>
      </w:pPr>
      <w:r>
        <w:rPr>
          <w:rFonts w:cs="宋体" w:hint="eastAsia"/>
          <w:szCs w:val="48"/>
        </w:rPr>
        <w:t>医疗机构营养健康食堂建设规范</w:t>
      </w:r>
    </w:p>
    <w:p>
      <w:pPr>
        <w:framePr w:w="9639" w:hRule="exact" w:h="6974" w:wrap="around" w:vAnchor="page" w:hAnchor="page" w:x="1419" w:y="6408" w:anchorLock="1"/>
        <w:ind w:left="-1418"/>
      </w:pPr>
    </w:p>
    <w:p>
      <w:pPr>
        <w:pStyle w:val="110"/>
        <w:framePr w:w="9639" w:hRule="exact" w:h="6974" w:wrap="around" w:vAnchor="page" w:hAnchor="page" w:x="1419" w:y="6408" w:anchorLock="1"/>
        <w:textAlignment w:val="bottom"/>
        <w:rPr>
          <w:rFonts w:eastAsia="黑体"/>
          <w:szCs w:val="28"/>
        </w:rPr>
      </w:pPr>
      <w:r>
        <w:rPr>
          <w:rFonts w:eastAsia="黑体" w:hint="eastAsia"/>
          <w:szCs w:val="28"/>
        </w:rPr>
        <w:t>Management standard of nutritional and health canteen for medical institution</w:t>
      </w:r>
    </w:p>
    <w:p>
      <w:pPr>
        <w:framePr w:w="9639" w:hRule="exact" w:h="6974" w:wrap="around" w:vAnchor="page" w:hAnchor="page" w:x="1419" w:y="6408" w:anchorLock="1"/>
        <w:spacing w:line="760" w:lineRule="exact"/>
        <w:ind w:left="-1418"/>
      </w:pPr>
    </w:p>
    <w:p>
      <w:pPr>
        <w:pStyle w:val="110"/>
        <w:framePr w:w="9639" w:hRule="exact" w:h="6974" w:wrap="around" w:vAnchor="page" w:hAnchor="page" w:x="1419" w:y="6408" w:anchorLock="1"/>
        <w:textAlignment w:val="bottom"/>
        <w:rPr>
          <w:rFonts w:eastAsia="黑体"/>
          <w:szCs w:val="28"/>
        </w:rPr>
      </w:pPr>
    </w:p>
    <w:p>
      <w:pPr>
        <w:pStyle w:val="110"/>
        <w:framePr w:w="9639" w:hRule="exact" w:h="6974" w:wrap="around" w:vAnchor="page" w:hAnchor="page" w:x="1419" w:y="6408" w:anchorLock="1"/>
        <w:spacing w:before="440" w:after="160"/>
        <w:textAlignment w:val="bottom"/>
        <w:rPr>
          <w:sz w:val="24"/>
          <w:szCs w:val="28"/>
        </w:rPr>
      </w:pPr>
      <w:r>
        <w:rPr>
          <w:rFonts w:hint="eastAsia"/>
          <w:sz w:val="24"/>
          <w:szCs w:val="28"/>
        </w:rPr>
        <w:t>研讨稿</w:t>
      </w:r>
    </w:p>
    <w:p>
      <w:pPr>
        <w:pStyle w:val="110"/>
        <w:framePr w:w="9639" w:hRule="exact" w:h="6974" w:wrap="around" w:vAnchor="page" w:hAnchor="page" w:x="1419" w:y="6408" w:anchorLock="1"/>
        <w:spacing w:before="180" w:line="240" w:lineRule="atLeast"/>
        <w:textAlignment w:val="bottom"/>
        <w:rPr>
          <w:sz w:val="21"/>
          <w:szCs w:val="28"/>
        </w:rPr>
      </w:pPr>
      <w:bookmarkStart w:id="4" w:name="CMPLSH_DATE"/>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4"/>
    </w:p>
    <w:p>
      <w:pPr>
        <w:pStyle w:val="110"/>
        <w:framePr w:w="9639" w:hRule="exact" w:h="6974" w:wrap="around" w:vAnchor="page" w:hAnchor="page" w:x="1419" w:y="6408" w:anchorLock="1"/>
        <w:spacing w:beforeLines="300" w:before="720" w:afterLines="30" w:after="72" w:line="240" w:lineRule="auto"/>
        <w:ind w:firstLineChars="500" w:firstLine="1050"/>
        <w:jc w:val="both"/>
        <w:textAlignment w:val="bottom"/>
        <w:rPr>
          <w:b/>
          <w:sz w:val="21"/>
          <w:szCs w:val="28"/>
        </w:rPr>
      </w:pPr>
      <w:r>
        <w:rPr>
          <w:rFonts w:hint="eastAsia"/>
          <w:b/>
          <w:sz w:val="21"/>
          <w:szCs w:val="28"/>
        </w:rPr>
        <w:t>联系人 许庆瑞   联系电话：13351788170  邮箱：xuqingrui1@163.com</w:t>
      </w:r>
    </w:p>
    <w:p>
      <w:pPr>
        <w:pStyle w:val="177"/>
        <w:framePr w:w="3997" w:hRule="exact" w:h="471" w:hSpace="180" w:vSpace="181" w:wrap="around" w:vAnchor="page" w:hAnchor="page" w:x="1419" w:y="14176" w:anchorLock="1"/>
      </w:pPr>
      <w:bookmarkStart w:id="5"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bookmarkStart w:id="6"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bookmarkStart w:id="7"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p>
    <w:p>
      <w:pPr>
        <w:pStyle w:val="178"/>
        <w:framePr w:w="3997" w:hRule="exact" w:h="471" w:hSpace="180" w:vSpace="181" w:wrap="around" w:vAnchor="page" w:hAnchor="page" w:x="7089" w:y="14176" w:anchorLock="1"/>
      </w:pPr>
      <w:bookmarkStart w:id="8"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bookmarkStart w:id="9"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bookmarkStart w:id="10"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实施</w:t>
      </w:r>
    </w:p>
    <w:p>
      <w:pPr>
        <w:pStyle w:val="136"/>
        <w:framePr w:w="7433" w:hRule="exact" w:h="584" w:hSpace="181" w:vSpace="181" w:wrap="around" w:vAnchor="margin" w:hAnchor="margin" w:xAlign="center" w:y="14800" w:anchorLock="1"/>
        <w:rPr>
          <w:rFonts w:hAnsi="黑体"/>
        </w:rPr>
      </w:pPr>
      <w:r>
        <w:rPr>
          <w:rFonts w:hAnsi="黑体" w:hint="eastAsia"/>
          <w:w w:val="100"/>
          <w:sz w:val="28"/>
        </w:rPr>
        <w:t>黑龙江省医学会</w:t>
      </w:r>
      <w:r>
        <w:rPr>
          <w:rFonts w:ascii="Times New Roman" w:hAnsi="Times New Roman"/>
          <w:w w:val="100"/>
          <w:sz w:val="28"/>
        </w:rPr>
        <w:t>  </w:t>
      </w:r>
      <w:r>
        <w:rPr>
          <w:rStyle w:val="212"/>
          <w:rFonts w:hAnsi="黑体" w:hint="eastAsia"/>
          <w:position w:val="0"/>
        </w:rPr>
        <w:t>发</w:t>
      </w:r>
      <w:r>
        <w:rPr>
          <w:rStyle w:val="212"/>
          <w:rFonts w:hAnsi="黑体" w:hint="eastAsia"/>
          <w:spacing w:val="0"/>
          <w:position w:val="0"/>
        </w:rPr>
        <w:t>布</w:t>
      </w:r>
    </w:p>
    <w:p>
      <w:pPr>
        <w:rPr>
          <w:rFonts w:ascii="宋体" w:hAnsi="宋体"/>
          <w:sz w:val="28"/>
          <w:szCs w:val="28"/>
        </w:rPr>
        <w:sectPr>
          <w:headerReference w:type="default" r:id="rId2"/>
          <w:headerReference w:type="first" r:id="rId3"/>
          <w:footerReference w:type="even" r:id="rId4"/>
          <w:footerReference w:type="first" r:id="rId5"/>
          <w:type w:val="continuous"/>
          <w:pgSz w:w="11906" w:h="16838"/>
          <w:pgMar w:top="567" w:right="1134" w:bottom="1134" w:left="1134" w:header="1418" w:footer="1134" w:gutter="284"/>
          <w:titlePg/>
          <w:docGrid w:linePitch="312" w:charSpace="0"/>
        </w:sectPr>
      </w:pPr>
      <w:r>
        <w:rPr>
          <w:rFonts w:ascii="宋体" w:hAnsi="宋体" w:hint="eastAsia"/>
          <w:sz w:val="28"/>
          <w:szCs w:val="28"/>
        </w:rPr>
        <mc:AlternateContent>
          <mc:Choice Requires="wps">
            <w:drawing>
              <wp:anchor distT="0" distB="0" distL="114298" distR="114298" simplePos="0" relativeHeight="24" behindDoc="0" locked="1" layoutInCell="1" hidden="0" allowOverlap="1">
                <wp:simplePos x="0" y="0"/>
                <wp:positionH relativeFrom="page">
                  <wp:posOffset>899794</wp:posOffset>
                </wp:positionH>
                <wp:positionV relativeFrom="page">
                  <wp:posOffset>9253220</wp:posOffset>
                </wp:positionV>
                <wp:extent cx="6120130" cy="0"/>
                <wp:effectExtent l="0" t="0" r="0" b="0"/>
                <wp:wrapNone/>
                <wp:docPr id="9" name="直接连接符 5"/>
                <wp:cNvGraphicFramePr>
                  <a:graphicFrameLocks noChangeAspect="0"/>
                </wp:cNvGraphicFramePr>
                <a:graphic>
                  <a:graphicData uri="http://schemas.microsoft.com/office/word/2010/wordprocessingShape">
                    <wps:wsp>
                      <wps:cNvSpPr/>
                      <wps:spPr>
                        <a:xfrm rot="0">
                          <a:off x="0" y="0"/>
                          <a:ext cx="6120130" cy="0"/>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5 10" o:spid="_x0000_s10" from="70.85pt,728.6pt" to="552.75pt,728.6pt" filled="f" stroked="t" style="position:absolute;z-index:24;mso-position-horizontal:absolute;mso-position-horizontal-relative:page;mso-position-vertical:absolute;mso-position-vertical-relative:page;mso-wrap-distance-left:8.999863pt;mso-wrap-distance-right:8.999863pt;visibility:visible;">
                <v:stroke color="#000000"/>
                <w10:anchorLock/>
              </v:line>
            </w:pict>
          </mc:Fallback>
        </mc:AlternateContent>
      </w:r>
    </w:p>
    <w:p>
      <w:pPr>
        <w:pStyle w:val="77"/>
        <w:spacing w:afterLines="0" w:after="360"/>
        <w:rPr>
          <w:rFonts w:hint="eastAsia"/>
        </w:rPr>
      </w:pPr>
      <w:bookmarkStart w:id="11" w:name="_Toc23954"/>
      <w:bookmarkStart w:id="12" w:name="BookMark1"/>
      <w:r>
        <w:rPr>
          <w:rFonts w:hint="eastAsia"/>
          <w:spacing w:val="320"/>
        </w:rPr>
        <w:t>目</w:t>
      </w:r>
      <w:r>
        <w:rPr>
          <w:rFonts w:hint="eastAsia"/>
        </w:rPr>
        <w:t>次</w:t>
      </w:r>
    </w:p>
    <w:p>
      <w:pPr>
        <w:pStyle w:val="23"/>
        <w:tabs>
          <w:tab w:val="right" w:leader="dot" w:pos="9344"/>
        </w:tabs>
        <w:rPr>
          <w:rFonts w:ascii="等线" w:eastAsia="等线" w:cs="Arial"/>
          <w:szCs w:val="22"/>
        </w:rPr>
      </w:pPr>
      <w:r>
        <w:fldChar w:fldCharType="begin"/>
      </w:r>
      <w:r>
        <w:instrText xml:space="preserve"> TOC \o "1-1" \h \t "标准文件_一级条标题,2,标准文件_附录一级条标题,2," </w:instrText>
      </w:r>
      <w:r>
        <w:fldChar w:fldCharType="separate"/>
      </w:r>
      <w:r>
        <w:fldChar w:fldCharType="begin"/>
      </w:r>
      <w:r>
        <w:instrText>Hyperlink \l "_Toc408250853"</w:instrText>
      </w:r>
      <w:r>
        <w:fldChar w:fldCharType="separate"/>
      </w:r>
      <w:r>
        <w:rPr>
          <w:rFonts w:ascii="宋体"/>
        </w:rPr>
        <w:t>前言</w:t>
      </w:r>
      <w:r>
        <w:tab/>
      </w:r>
      <w:r>
        <w:fldChar w:fldCharType="begin"/>
      </w:r>
      <w:r>
        <w:instrText xml:space="preserve"> PAGEREF _Toc408250853 \h </w:instrText>
      </w:r>
      <w:r>
        <w:fldChar w:fldCharType="separate"/>
      </w:r>
      <w:r>
        <w:t>II</w:t>
      </w:r>
      <w:r>
        <w:fldChar w:fldCharType="end"/>
      </w:r>
      <w:r>
        <w:fldChar w:fldCharType="end"/>
      </w:r>
    </w:p>
    <w:p>
      <w:pPr>
        <w:pStyle w:val="23"/>
        <w:tabs>
          <w:tab w:val="right" w:leader="dot" w:pos="9344"/>
        </w:tabs>
        <w:rPr>
          <w:rFonts w:ascii="等线" w:eastAsia="等线" w:cs="Arial"/>
          <w:szCs w:val="22"/>
        </w:rPr>
      </w:pPr>
      <w:r>
        <w:fldChar w:fldCharType="begin"/>
      </w:r>
      <w:r>
        <w:instrText>Hyperlink \l "_Toc408250854"</w:instrText>
      </w:r>
      <w:r>
        <w:fldChar w:fldCharType="separate"/>
      </w:r>
      <w:r>
        <w:rPr>
          <w:rFonts w:ascii="宋体"/>
        </w:rPr>
        <w:t>1  范围</w:t>
      </w:r>
      <w:r>
        <w:tab/>
      </w:r>
      <w:r>
        <w:fldChar w:fldCharType="begin"/>
      </w:r>
      <w:r>
        <w:instrText xml:space="preserve"> PAGEREF _Toc408250854 \h </w:instrText>
      </w:r>
      <w:r>
        <w:fldChar w:fldCharType="separate"/>
      </w:r>
      <w:r>
        <w:t>1</w:t>
      </w:r>
      <w:r>
        <w:fldChar w:fldCharType="end"/>
      </w:r>
      <w:r>
        <w:fldChar w:fldCharType="end"/>
      </w:r>
    </w:p>
    <w:p>
      <w:pPr>
        <w:pStyle w:val="23"/>
        <w:tabs>
          <w:tab w:val="right" w:leader="dot" w:pos="9344"/>
        </w:tabs>
        <w:rPr>
          <w:rFonts w:ascii="等线" w:eastAsia="等线" w:cs="Arial"/>
          <w:szCs w:val="22"/>
        </w:rPr>
      </w:pPr>
      <w:r>
        <w:fldChar w:fldCharType="begin"/>
      </w:r>
      <w:r>
        <w:instrText>Hyperlink \l "_Toc408250855"</w:instrText>
      </w:r>
      <w:r>
        <w:fldChar w:fldCharType="separate"/>
      </w:r>
      <w:r>
        <w:rPr>
          <w:rFonts w:ascii="宋体"/>
        </w:rPr>
        <w:t>2  规范性引用文件</w:t>
      </w:r>
      <w:r>
        <w:tab/>
      </w:r>
      <w:r>
        <w:fldChar w:fldCharType="begin"/>
      </w:r>
      <w:r>
        <w:instrText xml:space="preserve"> PAGEREF _Toc408250855 \h </w:instrText>
      </w:r>
      <w:r>
        <w:fldChar w:fldCharType="separate"/>
      </w:r>
      <w:r>
        <w:t>1</w:t>
      </w:r>
      <w:r>
        <w:fldChar w:fldCharType="end"/>
      </w:r>
      <w:r>
        <w:fldChar w:fldCharType="end"/>
      </w:r>
    </w:p>
    <w:p>
      <w:pPr>
        <w:pStyle w:val="23"/>
        <w:tabs>
          <w:tab w:val="right" w:leader="dot" w:pos="9344"/>
        </w:tabs>
        <w:rPr>
          <w:rFonts w:ascii="等线" w:eastAsia="等线" w:cs="Arial"/>
          <w:szCs w:val="22"/>
        </w:rPr>
      </w:pPr>
      <w:r>
        <w:fldChar w:fldCharType="begin"/>
      </w:r>
      <w:r>
        <w:instrText>Hyperlink \l "_Toc408250856"</w:instrText>
      </w:r>
      <w:r>
        <w:fldChar w:fldCharType="separate"/>
      </w:r>
      <w:r>
        <w:rPr>
          <w:rFonts w:ascii="宋体"/>
        </w:rPr>
        <w:t>3  术语和定义</w:t>
      </w:r>
      <w:r>
        <w:tab/>
      </w:r>
      <w:r>
        <w:fldChar w:fldCharType="begin"/>
      </w:r>
      <w:r>
        <w:instrText xml:space="preserve"> PAGEREF _Toc408250856 \h </w:instrText>
      </w:r>
      <w:r>
        <w:fldChar w:fldCharType="separate"/>
      </w:r>
      <w:r>
        <w:t>1</w:t>
      </w:r>
      <w:r>
        <w:fldChar w:fldCharType="end"/>
      </w:r>
      <w:r>
        <w:fldChar w:fldCharType="end"/>
      </w:r>
    </w:p>
    <w:p>
      <w:pPr>
        <w:pStyle w:val="23"/>
        <w:tabs>
          <w:tab w:val="right" w:leader="dot" w:pos="9344"/>
        </w:tabs>
        <w:rPr>
          <w:rFonts w:ascii="等线" w:eastAsia="等线" w:cs="Arial"/>
          <w:szCs w:val="22"/>
        </w:rPr>
      </w:pPr>
      <w:r>
        <w:fldChar w:fldCharType="begin"/>
      </w:r>
      <w:r>
        <w:instrText>Hyperlink \l "_Toc408250857"</w:instrText>
      </w:r>
      <w:r>
        <w:fldChar w:fldCharType="separate"/>
      </w:r>
      <w:r>
        <w:rPr>
          <w:rFonts w:ascii="宋体"/>
        </w:rPr>
        <w:t>4  基本要求</w:t>
      </w:r>
      <w:r>
        <w:tab/>
      </w:r>
      <w:r>
        <w:fldChar w:fldCharType="begin"/>
      </w:r>
      <w:r>
        <w:instrText xml:space="preserve"> PAGEREF _Toc408250857 \h </w:instrText>
      </w:r>
      <w:r>
        <w:fldChar w:fldCharType="separate"/>
      </w:r>
      <w:r>
        <w:t>1</w:t>
      </w:r>
      <w:r>
        <w:fldChar w:fldCharType="end"/>
      </w:r>
      <w:r>
        <w:fldChar w:fldCharType="end"/>
      </w:r>
    </w:p>
    <w:p>
      <w:pPr>
        <w:pStyle w:val="28"/>
        <w:tabs>
          <w:tab w:val="right" w:leader="dot" w:pos="9344"/>
        </w:tabs>
        <w:rPr>
          <w:rFonts w:ascii="等线" w:eastAsia="等线" w:cs="Arial"/>
          <w:szCs w:val="22"/>
        </w:rPr>
      </w:pPr>
      <w:r>
        <w:fldChar w:fldCharType="begin"/>
      </w:r>
      <w:r>
        <w:instrText>Hyperlink \l "_Toc408250858"</w:instrText>
      </w:r>
      <w:r>
        <w:fldChar w:fldCharType="separate"/>
      </w:r>
      <w:r>
        <w:rPr>
          <w:rFonts w:ascii="宋体"/>
        </w:rPr>
        <w:t>4.1  资质与许可</w:t>
      </w:r>
      <w:r>
        <w:tab/>
      </w:r>
      <w:r>
        <w:fldChar w:fldCharType="begin"/>
      </w:r>
      <w:r>
        <w:instrText xml:space="preserve"> PAGEREF _Toc408250858 \h </w:instrText>
      </w:r>
      <w:r>
        <w:fldChar w:fldCharType="separate"/>
      </w:r>
      <w:r>
        <w:t>1</w:t>
      </w:r>
      <w:r>
        <w:fldChar w:fldCharType="end"/>
      </w:r>
      <w:r>
        <w:fldChar w:fldCharType="end"/>
      </w:r>
    </w:p>
    <w:p>
      <w:pPr>
        <w:pStyle w:val="28"/>
        <w:tabs>
          <w:tab w:val="right" w:leader="dot" w:pos="9344"/>
        </w:tabs>
        <w:rPr>
          <w:rFonts w:ascii="等线" w:eastAsia="等线" w:cs="Arial"/>
          <w:szCs w:val="22"/>
        </w:rPr>
      </w:pPr>
      <w:r>
        <w:fldChar w:fldCharType="begin"/>
      </w:r>
      <w:r>
        <w:instrText>Hyperlink \l "_Toc408250859"</w:instrText>
      </w:r>
      <w:r>
        <w:fldChar w:fldCharType="separate"/>
      </w:r>
      <w:r>
        <w:rPr>
          <w:rFonts w:ascii="宋体"/>
        </w:rPr>
        <w:t>4.2  场所与设施</w:t>
      </w:r>
      <w:r>
        <w:tab/>
      </w:r>
      <w:r>
        <w:fldChar w:fldCharType="begin"/>
      </w:r>
      <w:r>
        <w:instrText xml:space="preserve"> PAGEREF _Toc408250859 \h </w:instrText>
      </w:r>
      <w:r>
        <w:fldChar w:fldCharType="separate"/>
      </w:r>
      <w:r>
        <w:t>1</w:t>
      </w:r>
      <w:r>
        <w:fldChar w:fldCharType="end"/>
      </w:r>
      <w:r>
        <w:fldChar w:fldCharType="end"/>
      </w:r>
    </w:p>
    <w:p>
      <w:pPr>
        <w:pStyle w:val="28"/>
        <w:tabs>
          <w:tab w:val="right" w:leader="dot" w:pos="9344"/>
        </w:tabs>
        <w:rPr>
          <w:rFonts w:ascii="等线" w:eastAsia="等线" w:cs="Arial"/>
          <w:szCs w:val="22"/>
        </w:rPr>
      </w:pPr>
      <w:r>
        <w:fldChar w:fldCharType="begin"/>
      </w:r>
      <w:r>
        <w:instrText>Hyperlink \l "_Toc408250860"</w:instrText>
      </w:r>
      <w:r>
        <w:fldChar w:fldCharType="separate"/>
      </w:r>
      <w:r>
        <w:rPr>
          <w:rFonts w:ascii="宋体"/>
        </w:rPr>
        <w:t>4.3  人员配备</w:t>
      </w:r>
      <w:r>
        <w:tab/>
      </w:r>
      <w:r>
        <w:fldChar w:fldCharType="begin"/>
      </w:r>
      <w:r>
        <w:instrText xml:space="preserve"> PAGEREF _Toc408250860 \h </w:instrText>
      </w:r>
      <w:r>
        <w:fldChar w:fldCharType="separate"/>
      </w:r>
      <w:r>
        <w:t>2</w:t>
      </w:r>
      <w:r>
        <w:fldChar w:fldCharType="end"/>
      </w:r>
      <w:r>
        <w:fldChar w:fldCharType="end"/>
      </w:r>
    </w:p>
    <w:p>
      <w:pPr>
        <w:pStyle w:val="28"/>
        <w:tabs>
          <w:tab w:val="right" w:leader="dot" w:pos="9344"/>
        </w:tabs>
        <w:rPr>
          <w:rFonts w:ascii="等线" w:eastAsia="等线" w:cs="Arial"/>
          <w:szCs w:val="22"/>
        </w:rPr>
      </w:pPr>
      <w:r>
        <w:fldChar w:fldCharType="begin"/>
      </w:r>
      <w:r>
        <w:instrText>Hyperlink \l "_Toc408250861"</w:instrText>
      </w:r>
      <w:r>
        <w:fldChar w:fldCharType="separate"/>
      </w:r>
      <w:r>
        <w:rPr>
          <w:rFonts w:ascii="宋体"/>
        </w:rPr>
        <w:t>4.4  食材采购</w:t>
      </w:r>
      <w:r>
        <w:tab/>
      </w:r>
      <w:r>
        <w:fldChar w:fldCharType="begin"/>
      </w:r>
      <w:r>
        <w:instrText xml:space="preserve"> PAGEREF _Toc408250861 \h </w:instrText>
      </w:r>
      <w:r>
        <w:fldChar w:fldCharType="separate"/>
      </w:r>
      <w:r>
        <w:t>2</w:t>
      </w:r>
      <w:r>
        <w:fldChar w:fldCharType="end"/>
      </w:r>
      <w:r>
        <w:fldChar w:fldCharType="end"/>
      </w:r>
    </w:p>
    <w:p>
      <w:pPr>
        <w:pStyle w:val="28"/>
        <w:tabs>
          <w:tab w:val="right" w:leader="dot" w:pos="9344"/>
        </w:tabs>
        <w:rPr>
          <w:rFonts w:ascii="等线" w:eastAsia="等线" w:cs="Arial"/>
          <w:szCs w:val="22"/>
        </w:rPr>
      </w:pPr>
      <w:r>
        <w:fldChar w:fldCharType="begin"/>
      </w:r>
      <w:r>
        <w:instrText>Hyperlink \l "_Toc408250862"</w:instrText>
      </w:r>
      <w:r>
        <w:fldChar w:fldCharType="separate"/>
      </w:r>
      <w:r>
        <w:rPr>
          <w:rFonts w:ascii="宋体"/>
        </w:rPr>
        <w:t>4.5  其他要求</w:t>
      </w:r>
      <w:r>
        <w:tab/>
      </w:r>
      <w:r>
        <w:fldChar w:fldCharType="begin"/>
      </w:r>
      <w:r>
        <w:instrText xml:space="preserve"> PAGEREF _Toc408250862 \h </w:instrText>
      </w:r>
      <w:r>
        <w:fldChar w:fldCharType="separate"/>
      </w:r>
      <w:r>
        <w:t>2</w:t>
      </w:r>
      <w:r>
        <w:fldChar w:fldCharType="end"/>
      </w:r>
      <w:r>
        <w:fldChar w:fldCharType="end"/>
      </w:r>
    </w:p>
    <w:p>
      <w:pPr>
        <w:pStyle w:val="23"/>
        <w:tabs>
          <w:tab w:val="right" w:leader="dot" w:pos="9344"/>
        </w:tabs>
        <w:rPr>
          <w:rFonts w:ascii="等线" w:eastAsia="等线" w:cs="Arial"/>
          <w:szCs w:val="22"/>
        </w:rPr>
      </w:pPr>
      <w:r>
        <w:fldChar w:fldCharType="begin"/>
      </w:r>
      <w:r>
        <w:instrText>Hyperlink \l "_Toc408250863"</w:instrText>
      </w:r>
      <w:r>
        <w:fldChar w:fldCharType="separate"/>
      </w:r>
      <w:r>
        <w:rPr>
          <w:rFonts w:ascii="宋体"/>
        </w:rPr>
        <w:t>5  体系建设</w:t>
      </w:r>
      <w:r>
        <w:tab/>
      </w:r>
      <w:r>
        <w:fldChar w:fldCharType="begin"/>
      </w:r>
      <w:r>
        <w:instrText xml:space="preserve"> PAGEREF _Toc408250863 \h </w:instrText>
      </w:r>
      <w:r>
        <w:fldChar w:fldCharType="separate"/>
      </w:r>
      <w:r>
        <w:t>2</w:t>
      </w:r>
      <w:r>
        <w:fldChar w:fldCharType="end"/>
      </w:r>
      <w:r>
        <w:fldChar w:fldCharType="end"/>
      </w:r>
    </w:p>
    <w:p>
      <w:pPr>
        <w:pStyle w:val="28"/>
        <w:tabs>
          <w:tab w:val="right" w:leader="dot" w:pos="9344"/>
        </w:tabs>
        <w:rPr>
          <w:rFonts w:ascii="等线" w:eastAsia="等线" w:cs="Arial"/>
          <w:szCs w:val="22"/>
        </w:rPr>
      </w:pPr>
      <w:r>
        <w:fldChar w:fldCharType="begin"/>
      </w:r>
      <w:r>
        <w:instrText>Hyperlink \l "_Toc408250864"</w:instrText>
      </w:r>
      <w:r>
        <w:fldChar w:fldCharType="separate"/>
      </w:r>
      <w:r>
        <w:rPr>
          <w:rFonts w:ascii="宋体"/>
        </w:rPr>
        <w:t>5.1  组织管理</w:t>
      </w:r>
      <w:r>
        <w:tab/>
      </w:r>
      <w:r>
        <w:fldChar w:fldCharType="begin"/>
      </w:r>
      <w:r>
        <w:instrText xml:space="preserve"> PAGEREF _Toc408250864 \h </w:instrText>
      </w:r>
      <w:r>
        <w:fldChar w:fldCharType="separate"/>
      </w:r>
      <w:r>
        <w:t>2</w:t>
      </w:r>
      <w:r>
        <w:fldChar w:fldCharType="end"/>
      </w:r>
      <w:r>
        <w:fldChar w:fldCharType="end"/>
      </w:r>
    </w:p>
    <w:p>
      <w:pPr>
        <w:pStyle w:val="28"/>
        <w:tabs>
          <w:tab w:val="right" w:leader="dot" w:pos="9344"/>
        </w:tabs>
        <w:rPr>
          <w:rFonts w:ascii="等线" w:eastAsia="等线" w:cs="Arial"/>
          <w:szCs w:val="22"/>
        </w:rPr>
      </w:pPr>
      <w:r>
        <w:fldChar w:fldCharType="begin"/>
      </w:r>
      <w:r>
        <w:instrText>Hyperlink \l "_Toc408250865"</w:instrText>
      </w:r>
      <w:r>
        <w:fldChar w:fldCharType="separate"/>
      </w:r>
      <w:r>
        <w:rPr>
          <w:rFonts w:ascii="宋体"/>
        </w:rPr>
        <w:t>5.2  制度管理</w:t>
      </w:r>
      <w:r>
        <w:tab/>
      </w:r>
      <w:r>
        <w:fldChar w:fldCharType="begin"/>
      </w:r>
      <w:r>
        <w:instrText xml:space="preserve"> PAGEREF _Toc408250865 \h </w:instrText>
      </w:r>
      <w:r>
        <w:fldChar w:fldCharType="separate"/>
      </w:r>
      <w:r>
        <w:t>2</w:t>
      </w:r>
      <w:r>
        <w:fldChar w:fldCharType="end"/>
      </w:r>
      <w:r>
        <w:fldChar w:fldCharType="end"/>
      </w:r>
    </w:p>
    <w:p>
      <w:pPr>
        <w:pStyle w:val="28"/>
        <w:tabs>
          <w:tab w:val="right" w:leader="dot" w:pos="9344"/>
        </w:tabs>
        <w:rPr>
          <w:rFonts w:ascii="等线" w:eastAsia="等线" w:cs="Arial"/>
          <w:szCs w:val="22"/>
        </w:rPr>
      </w:pPr>
      <w:r>
        <w:fldChar w:fldCharType="begin"/>
      </w:r>
      <w:r>
        <w:instrText>Hyperlink \l "_Toc408250866"</w:instrText>
      </w:r>
      <w:r>
        <w:fldChar w:fldCharType="separate"/>
      </w:r>
      <w:r>
        <w:rPr>
          <w:rFonts w:ascii="宋体"/>
        </w:rPr>
        <w:t>5.3  人员培训与考核</w:t>
      </w:r>
      <w:r>
        <w:tab/>
      </w:r>
      <w:r>
        <w:fldChar w:fldCharType="begin"/>
      </w:r>
      <w:r>
        <w:instrText xml:space="preserve"> PAGEREF _Toc408250866 \h </w:instrText>
      </w:r>
      <w:r>
        <w:fldChar w:fldCharType="separate"/>
      </w:r>
      <w:r>
        <w:t>2</w:t>
      </w:r>
      <w:r>
        <w:fldChar w:fldCharType="end"/>
      </w:r>
      <w:r>
        <w:fldChar w:fldCharType="end"/>
      </w:r>
    </w:p>
    <w:p>
      <w:pPr>
        <w:pStyle w:val="28"/>
        <w:tabs>
          <w:tab w:val="right" w:leader="dot" w:pos="9344"/>
        </w:tabs>
        <w:rPr>
          <w:rFonts w:ascii="等线" w:eastAsia="等线" w:cs="Arial"/>
          <w:szCs w:val="22"/>
        </w:rPr>
      </w:pPr>
      <w:r>
        <w:fldChar w:fldCharType="begin"/>
      </w:r>
      <w:r>
        <w:instrText>Hyperlink \l "_Toc408250867"</w:instrText>
      </w:r>
      <w:r>
        <w:fldChar w:fldCharType="separate"/>
      </w:r>
      <w:r>
        <w:rPr>
          <w:rFonts w:ascii="宋体"/>
        </w:rPr>
        <w:t>5.4  营养健康教育</w:t>
      </w:r>
      <w:r>
        <w:tab/>
      </w:r>
      <w:r>
        <w:fldChar w:fldCharType="begin"/>
      </w:r>
      <w:r>
        <w:instrText xml:space="preserve"> PAGEREF _Toc408250867 \h </w:instrText>
      </w:r>
      <w:r>
        <w:fldChar w:fldCharType="separate"/>
      </w:r>
      <w:r>
        <w:t>3</w:t>
      </w:r>
      <w:r>
        <w:fldChar w:fldCharType="end"/>
      </w:r>
      <w:r>
        <w:fldChar w:fldCharType="end"/>
      </w:r>
    </w:p>
    <w:p>
      <w:pPr>
        <w:pStyle w:val="23"/>
        <w:tabs>
          <w:tab w:val="right" w:leader="dot" w:pos="9344"/>
        </w:tabs>
        <w:rPr>
          <w:rFonts w:ascii="等线" w:eastAsia="等线" w:cs="Arial"/>
          <w:szCs w:val="22"/>
        </w:rPr>
      </w:pPr>
      <w:r>
        <w:fldChar w:fldCharType="begin"/>
      </w:r>
      <w:r>
        <w:instrText>Hyperlink \l "_Toc408250868"</w:instrText>
      </w:r>
      <w:r>
        <w:fldChar w:fldCharType="separate"/>
      </w:r>
      <w:r>
        <w:rPr>
          <w:rFonts w:ascii="宋体"/>
        </w:rPr>
        <w:t>6  营养配餐和烹饪</w:t>
      </w:r>
      <w:r>
        <w:tab/>
      </w:r>
      <w:r>
        <w:fldChar w:fldCharType="begin"/>
      </w:r>
      <w:r>
        <w:instrText xml:space="preserve"> PAGEREF _Toc408250868 \h </w:instrText>
      </w:r>
      <w:r>
        <w:fldChar w:fldCharType="separate"/>
      </w:r>
      <w:r>
        <w:t>3</w:t>
      </w:r>
      <w:r>
        <w:fldChar w:fldCharType="end"/>
      </w:r>
      <w:r>
        <w:fldChar w:fldCharType="end"/>
      </w:r>
    </w:p>
    <w:p>
      <w:pPr>
        <w:pStyle w:val="23"/>
        <w:tabs>
          <w:tab w:val="right" w:leader="dot" w:pos="9344"/>
        </w:tabs>
        <w:rPr>
          <w:rFonts w:ascii="等线" w:eastAsia="等线" w:cs="Arial"/>
          <w:szCs w:val="22"/>
        </w:rPr>
      </w:pPr>
      <w:r>
        <w:fldChar w:fldCharType="begin"/>
      </w:r>
      <w:r>
        <w:instrText>Hyperlink \l "_Toc408250869"</w:instrText>
      </w:r>
      <w:r>
        <w:fldChar w:fldCharType="separate"/>
      </w:r>
      <w:r>
        <w:rPr>
          <w:rFonts w:ascii="宋体"/>
        </w:rPr>
        <w:t>7  餐饮食品营养标识</w:t>
      </w:r>
      <w:r>
        <w:tab/>
      </w:r>
      <w:r>
        <w:fldChar w:fldCharType="begin"/>
      </w:r>
      <w:r>
        <w:instrText xml:space="preserve"> PAGEREF _Toc408250869 \h </w:instrText>
      </w:r>
      <w:r>
        <w:fldChar w:fldCharType="separate"/>
      </w:r>
      <w:r>
        <w:t>3</w:t>
      </w:r>
      <w:r>
        <w:fldChar w:fldCharType="end"/>
      </w:r>
      <w:r>
        <w:fldChar w:fldCharType="end"/>
      </w:r>
    </w:p>
    <w:p>
      <w:pPr>
        <w:pStyle w:val="23"/>
        <w:tabs>
          <w:tab w:val="right" w:leader="dot" w:pos="9344"/>
        </w:tabs>
        <w:rPr>
          <w:rFonts w:ascii="等线" w:eastAsia="等线" w:cs="Arial"/>
          <w:szCs w:val="22"/>
        </w:rPr>
      </w:pPr>
      <w:r>
        <w:fldChar w:fldCharType="begin"/>
      </w:r>
      <w:r>
        <w:instrText>Hyperlink \l "_Toc408250870"</w:instrText>
      </w:r>
      <w:r>
        <w:fldChar w:fldCharType="separate"/>
      </w:r>
      <w:r>
        <w:rPr>
          <w:rFonts w:ascii="宋体"/>
        </w:rPr>
        <w:t>8  供餐服务</w:t>
      </w:r>
      <w:r>
        <w:tab/>
      </w:r>
      <w:r>
        <w:fldChar w:fldCharType="begin"/>
      </w:r>
      <w:r>
        <w:instrText xml:space="preserve"> PAGEREF _Toc408250870 \h </w:instrText>
      </w:r>
      <w:r>
        <w:fldChar w:fldCharType="separate"/>
      </w:r>
      <w:r>
        <w:t>4</w:t>
      </w:r>
      <w:r>
        <w:fldChar w:fldCharType="end"/>
      </w:r>
      <w:r>
        <w:fldChar w:fldCharType="end"/>
      </w:r>
    </w:p>
    <w:p>
      <w:pPr>
        <w:pStyle w:val="23"/>
        <w:tabs>
          <w:tab w:val="right" w:leader="dot" w:pos="9344"/>
        </w:tabs>
        <w:rPr>
          <w:rFonts w:ascii="等线" w:eastAsia="等线" w:cs="Arial"/>
          <w:szCs w:val="22"/>
        </w:rPr>
      </w:pPr>
      <w:r>
        <w:fldChar w:fldCharType="begin"/>
      </w:r>
      <w:r>
        <w:instrText>Hyperlink \l "_Toc408250871"</w:instrText>
      </w:r>
      <w:r>
        <w:fldChar w:fldCharType="separate"/>
      </w:r>
      <w:r>
        <w:rPr>
          <w:rFonts w:ascii="宋体"/>
        </w:rPr>
        <w:t>9  服务质量评价与改进</w:t>
      </w:r>
      <w:r>
        <w:tab/>
      </w:r>
      <w:r>
        <w:fldChar w:fldCharType="begin"/>
      </w:r>
      <w:r>
        <w:instrText xml:space="preserve"> PAGEREF _Toc408250871 \h </w:instrText>
      </w:r>
      <w:r>
        <w:fldChar w:fldCharType="separate"/>
      </w:r>
      <w:r>
        <w:t>4</w:t>
      </w:r>
      <w:r>
        <w:fldChar w:fldCharType="end"/>
      </w:r>
      <w:r>
        <w:fldChar w:fldCharType="end"/>
      </w:r>
    </w:p>
    <w:p>
      <w:pPr>
        <w:pStyle w:val="28"/>
        <w:tabs>
          <w:tab w:val="right" w:leader="dot" w:pos="9344"/>
        </w:tabs>
        <w:rPr>
          <w:rFonts w:ascii="等线" w:eastAsia="等线" w:cs="Arial"/>
          <w:szCs w:val="22"/>
        </w:rPr>
      </w:pPr>
      <w:r>
        <w:fldChar w:fldCharType="begin"/>
      </w:r>
      <w:r>
        <w:instrText>Hyperlink \l "_Toc408250872"</w:instrText>
      </w:r>
      <w:r>
        <w:fldChar w:fldCharType="separate"/>
      </w:r>
      <w:r>
        <w:rPr>
          <w:rFonts w:ascii="宋体"/>
        </w:rPr>
        <w:t>9.1  服务质量</w:t>
      </w:r>
      <w:r>
        <w:tab/>
      </w:r>
      <w:r>
        <w:fldChar w:fldCharType="begin"/>
      </w:r>
      <w:r>
        <w:instrText xml:space="preserve"> PAGEREF _Toc408250872 \h </w:instrText>
      </w:r>
      <w:r>
        <w:fldChar w:fldCharType="separate"/>
      </w:r>
      <w:r>
        <w:t>4</w:t>
      </w:r>
      <w:r>
        <w:fldChar w:fldCharType="end"/>
      </w:r>
      <w:r>
        <w:fldChar w:fldCharType="end"/>
      </w:r>
    </w:p>
    <w:p>
      <w:pPr>
        <w:pStyle w:val="28"/>
        <w:tabs>
          <w:tab w:val="right" w:leader="dot" w:pos="9344"/>
        </w:tabs>
        <w:rPr>
          <w:rFonts w:ascii="等线" w:eastAsia="等线" w:cs="Arial"/>
          <w:szCs w:val="22"/>
        </w:rPr>
      </w:pPr>
      <w:r>
        <w:fldChar w:fldCharType="begin"/>
      </w:r>
      <w:r>
        <w:instrText>Hyperlink \l "_Toc408250873"</w:instrText>
      </w:r>
      <w:r>
        <w:fldChar w:fldCharType="separate"/>
      </w:r>
      <w:r>
        <w:rPr>
          <w:rFonts w:ascii="宋体"/>
        </w:rPr>
        <w:t>9.2  服务评价与改进</w:t>
      </w:r>
      <w:r>
        <w:tab/>
      </w:r>
      <w:r>
        <w:fldChar w:fldCharType="begin"/>
      </w:r>
      <w:r>
        <w:instrText xml:space="preserve"> PAGEREF _Toc408250873 \h </w:instrText>
      </w:r>
      <w:r>
        <w:fldChar w:fldCharType="separate"/>
      </w:r>
      <w:r>
        <w:t>4</w:t>
      </w:r>
      <w:r>
        <w:fldChar w:fldCharType="end"/>
      </w:r>
      <w:r>
        <w:fldChar w:fldCharType="end"/>
      </w:r>
    </w:p>
    <w:p>
      <w:pPr>
        <w:pStyle w:val="23"/>
        <w:tabs>
          <w:tab w:val="right" w:leader="dot" w:pos="9344"/>
        </w:tabs>
        <w:rPr>
          <w:rFonts w:ascii="等线" w:eastAsia="等线" w:cs="Arial"/>
          <w:szCs w:val="22"/>
        </w:rPr>
      </w:pPr>
      <w:r>
        <w:fldChar w:fldCharType="begin"/>
      </w:r>
      <w:r>
        <w:instrText>Hyperlink \l "_Toc408250874"</w:instrText>
      </w:r>
      <w:r>
        <w:fldChar w:fldCharType="separate"/>
      </w:r>
      <w:r>
        <w:rPr>
          <w:rFonts w:ascii="宋体"/>
        </w:rPr>
        <w:t>参考文献</w:t>
      </w:r>
      <w:r>
        <w:tab/>
      </w:r>
      <w:r>
        <w:fldChar w:fldCharType="begin"/>
      </w:r>
      <w:r>
        <w:instrText xml:space="preserve"> PAGEREF _Toc408250874 \h </w:instrText>
      </w:r>
      <w:r>
        <w:fldChar w:fldCharType="separate"/>
      </w:r>
      <w:r>
        <w:t>5</w:t>
      </w:r>
      <w:r>
        <w:fldChar w:fldCharType="end"/>
      </w:r>
      <w:r>
        <w:fldChar w:fldCharType="end"/>
      </w:r>
    </w:p>
    <w:p>
      <w:pPr>
        <w:pStyle w:val="77"/>
        <w:spacing w:afterLines="0" w:after="360"/>
        <w:sectPr>
          <w:headerReference w:type="default" r:id="rId8"/>
          <w:headerReference w:type="even" r:id="rId9"/>
          <w:footerReference w:type="default" r:id="rId10"/>
          <w:pgSz w:w="11906" w:h="16838"/>
          <w:pgMar w:top="2410" w:right="1134" w:bottom="1134" w:left="1134" w:header="1418" w:footer="1134" w:gutter="284"/>
          <w:pgNumType w:fmt="upperRoman" w:start="1"/>
          <w:formProt w:val="0"/>
          <w:docGrid w:linePitch="312" w:charSpace="0"/>
        </w:sectPr>
      </w:pPr>
      <w:r>
        <w:fldChar w:fldCharType="end"/>
      </w:r>
    </w:p>
    <w:p>
      <w:pPr>
        <w:pStyle w:val="75"/>
        <w:spacing w:afterLines="0" w:after="360"/>
      </w:pPr>
      <w:bookmarkStart w:id="13" w:name="BookMark2"/>
      <w:bookmarkStart w:id="14" w:name="_Toc408250853"/>
      <w:bookmarkEnd w:id="12"/>
      <w:r>
        <w:rPr>
          <w:spacing w:val="320"/>
        </w:rPr>
        <w:t>前</w:t>
      </w:r>
      <w:r>
        <w:t>言</w:t>
      </w:r>
      <w:bookmarkEnd w:id="11"/>
      <w:bookmarkEnd w:id="14"/>
    </w:p>
    <w:p>
      <w:pPr>
        <w:pStyle w:val="43"/>
      </w:pPr>
      <w:r>
        <w:rPr>
          <w:rFonts w:hint="eastAsia"/>
        </w:rPr>
        <w:t>本文件按照GB/T 1.1—2020《标准化工作导则  第1部分：标准化文件的结构和起草规则》的规定起草。</w:t>
      </w:r>
    </w:p>
    <w:p>
      <w:pPr>
        <w:pStyle w:val="43"/>
      </w:pPr>
      <w:r>
        <w:rPr>
          <w:rFonts w:hint="eastAsia"/>
        </w:rPr>
        <w:t>请注意本文件的某些内容可能涉及专利。本文件的发布机构不承担识别专利的责任。</w:t>
      </w:r>
    </w:p>
    <w:p>
      <w:pPr>
        <w:pStyle w:val="43"/>
      </w:pPr>
      <w:r>
        <w:rPr>
          <w:rFonts w:hint="eastAsia"/>
        </w:rPr>
        <w:t>本文件由黑龙江省医学会提出并归口。</w:t>
      </w:r>
    </w:p>
    <w:p>
      <w:pPr>
        <w:pStyle w:val="43"/>
      </w:pPr>
      <w:r>
        <w:rPr>
          <w:rFonts w:hint="eastAsia"/>
        </w:rPr>
        <w:t>本文件起草单位：</w:t>
      </w:r>
    </w:p>
    <w:p>
      <w:pPr>
        <w:pStyle w:val="43"/>
        <w:sectPr>
          <w:pgSz w:w="11906" w:h="16838"/>
          <w:pgMar w:top="2410" w:right="1134" w:bottom="1134" w:left="1134" w:header="1418" w:footer="1134" w:gutter="284"/>
          <w:pgNumType w:fmt="upperRoman"/>
          <w:formProt w:val="0"/>
          <w:docGrid w:linePitch="312" w:charSpace="0"/>
        </w:sectPr>
      </w:pPr>
      <w:r>
        <w:rPr>
          <w:rFonts w:hint="eastAsia"/>
        </w:rPr>
        <w:t>本文件主要起草人：</w:t>
      </w:r>
    </w:p>
    <w:p>
      <w:pPr>
        <w:spacing w:line="20" w:lineRule="exact"/>
        <w:jc w:val="center"/>
        <w:rPr>
          <w:rFonts w:ascii="黑体" w:eastAsia="黑体" w:hAnsi="黑体"/>
          <w:sz w:val="32"/>
          <w:szCs w:val="32"/>
        </w:rPr>
      </w:pPr>
      <w:bookmarkStart w:id="15" w:name="BookMark4"/>
      <w:bookmarkEnd w:id="13"/>
    </w:p>
    <w:p>
      <w:pPr>
        <w:spacing w:line="20" w:lineRule="exact"/>
        <w:jc w:val="center"/>
        <w:rPr>
          <w:rFonts w:ascii="黑体" w:eastAsia="黑体" w:hAnsi="黑体"/>
          <w:sz w:val="32"/>
          <w:szCs w:val="32"/>
        </w:rPr>
      </w:pPr>
    </w:p>
    <w:bookmarkStart w:id="16" w:name="NEW_STAND_NAME" w:displacedByCustomXml="next"/>
    <w:sdt>
      <w:sdtPr>
        <w:tag w:val="NEW_STAND_NAME"/>
        <w:id w:val="809324474"/>
        <w:lock w:val="sdtLocked"/>
        <w:placeholder>
          <w:docPart w:val="FA8A4192B92944CCAD468EAE506CC8F5"/>
        </w:placeholder>
      </w:sdtPr>
      <w:sdtContent>
        <w:sdt>
          <w:sdtPr>
            <w:tag w:val="NEW_STAND_NAME"/>
            <w:id w:val="-650246844"/>
            <w:lock w:val="sdtLocked"/>
            <w:placeholder>
              <w:docPart w:val="FA8A4192B92944CCAD468EAE506CC8F5"/>
            </w:placeholder>
          </w:sdtPr>
          <w:sdtContent>
            <w:p>
              <w:pPr>
                <w:pStyle w:val="162"/>
                <w:spacing w:afterLines="220" w:after="528"/>
              </w:pPr>
              <w:r>
                <w:rPr>
                  <w:rFonts w:hint="eastAsia"/>
                </w:rPr>
                <w:t>医疗机构营养健康食堂建设规范</w:t>
              </w:r>
            </w:p>
          </w:sdtContent>
        </w:sdt>
      </w:sdtContent>
    </w:sdt>
    <w:p>
      <w:pPr>
        <w:pStyle w:val="89"/>
        <w:spacing w:beforeLines="0" w:before="240" w:afterLines="0" w:after="240"/>
      </w:pPr>
      <w:bookmarkStart w:id="17" w:name="_Toc26986771"/>
      <w:bookmarkStart w:id="18" w:name="_Toc17233325"/>
      <w:bookmarkStart w:id="19" w:name="_Toc24884218"/>
      <w:bookmarkStart w:id="20" w:name="_Toc26986530"/>
      <w:bookmarkStart w:id="21" w:name="_Toc22647"/>
      <w:bookmarkStart w:id="22" w:name="_Toc26718930"/>
      <w:bookmarkStart w:id="23" w:name="_Toc24884211"/>
      <w:bookmarkStart w:id="24" w:name="_Toc17233333"/>
      <w:bookmarkStart w:id="25" w:name="_Toc26648465"/>
      <w:bookmarkStart w:id="26" w:name="_Toc408250854"/>
      <w:bookmarkEnd w:id="16"/>
      <w:r>
        <w:rPr>
          <w:rFonts w:hint="eastAsia"/>
        </w:rPr>
        <w:t>范围</w:t>
      </w:r>
      <w:bookmarkEnd w:id="17"/>
      <w:bookmarkEnd w:id="18"/>
      <w:bookmarkEnd w:id="19"/>
      <w:bookmarkEnd w:id="20"/>
      <w:bookmarkEnd w:id="21"/>
      <w:bookmarkEnd w:id="22"/>
      <w:bookmarkEnd w:id="23"/>
      <w:bookmarkEnd w:id="24"/>
      <w:bookmarkEnd w:id="25"/>
      <w:bookmarkEnd w:id="26"/>
    </w:p>
    <w:p>
      <w:pPr>
        <w:pStyle w:val="43"/>
      </w:pPr>
      <w:bookmarkStart w:id="27" w:name="_Toc26648466"/>
      <w:bookmarkStart w:id="28" w:name="_Toc26986772"/>
      <w:bookmarkStart w:id="29" w:name="_Toc17233326"/>
      <w:bookmarkStart w:id="30" w:name="_Toc24884212"/>
      <w:bookmarkStart w:id="31" w:name="_Toc26986531"/>
      <w:bookmarkStart w:id="32" w:name="_Toc26718931"/>
      <w:bookmarkStart w:id="33" w:name="_Toc24884219"/>
      <w:bookmarkStart w:id="34" w:name="_Toc17233334"/>
      <w:r>
        <w:rPr>
          <w:rFonts w:hint="eastAsia"/>
        </w:rPr>
        <w:t>本文件界定了</w:t>
      </w:r>
      <w:sdt>
        <w:sdtPr>
          <w:tag w:val="NEW_STAND_NAME"/>
          <w:id w:val="-176936924"/>
          <w:placeholder>
            <w:docPart w:val="FA8A4192B92944CCAD468EAE506CC8F5"/>
          </w:placeholder>
        </w:sdtPr>
        <w:sdtContent>
          <w:r>
            <w:rPr>
              <w:rFonts w:hint="eastAsia"/>
            </w:rPr>
            <w:t>医疗机构营养健康食堂建设</w:t>
          </w:r>
        </w:sdtContent>
      </w:sdt>
      <w:r>
        <w:rPr>
          <w:rFonts w:hint="eastAsia"/>
        </w:rPr>
        <w:t>的术语和定义，规定了基本要求、体系建设、营养配餐和烹饪、餐饮食品营养标识、供餐方式、服务质量评价及改进的具体要求。</w:t>
      </w:r>
    </w:p>
    <w:p>
      <w:pPr>
        <w:pStyle w:val="43"/>
      </w:pPr>
      <w:r>
        <w:rPr>
          <w:rFonts w:hint="eastAsia"/>
        </w:rPr>
        <w:t>本文件适用于黑龙江省各级各类医疗机构提供为非患者人群供餐的营养健康食堂。</w:t>
      </w:r>
    </w:p>
    <w:p>
      <w:pPr>
        <w:pStyle w:val="43"/>
      </w:pPr>
      <w:r>
        <w:rPr>
          <w:rFonts w:hint="eastAsia"/>
        </w:rPr>
        <w:t>本文件不适用于医疗机构营养科为住院患者开具的医疗膳食。</w:t>
      </w:r>
    </w:p>
    <w:p>
      <w:pPr>
        <w:pStyle w:val="89"/>
        <w:spacing w:beforeLines="0" w:before="240" w:afterLines="0" w:after="240"/>
      </w:pPr>
      <w:bookmarkStart w:id="35" w:name="_Toc9068"/>
      <w:bookmarkStart w:id="36" w:name="_Toc408250855"/>
      <w:r>
        <w:rPr>
          <w:rFonts w:hint="eastAsia"/>
        </w:rPr>
        <w:t>规范性引用文件</w:t>
      </w:r>
      <w:bookmarkEnd w:id="27"/>
      <w:bookmarkEnd w:id="28"/>
      <w:bookmarkEnd w:id="29"/>
      <w:bookmarkEnd w:id="30"/>
      <w:bookmarkEnd w:id="31"/>
      <w:bookmarkEnd w:id="32"/>
      <w:bookmarkEnd w:id="33"/>
      <w:bookmarkEnd w:id="34"/>
      <w:bookmarkEnd w:id="35"/>
      <w:bookmarkEnd w:id="36"/>
    </w:p>
    <w:sdt>
      <w:sdtPr>
        <w:rPr>
          <w:rFonts w:hint="eastAsia"/>
        </w:rPr>
        <w:id w:val="1795019918"/>
        <w:placeholder>
          <w:docPart w:val="D8A070FEAEBB4A02BA0167AAE412952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pPr>
            <w:pStyle w:val="43"/>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43"/>
      </w:pPr>
      <w:r>
        <w:rPr>
          <w:rFonts w:hint="eastAsia"/>
        </w:rPr>
        <w:t>GB 2760 食品安全国家标准 食品添加剂使用标准</w:t>
      </w:r>
    </w:p>
    <w:p>
      <w:pPr>
        <w:pStyle w:val="43"/>
      </w:pPr>
      <w:r>
        <w:rPr>
          <w:rFonts w:hint="eastAsia"/>
        </w:rPr>
        <w:t>GB 28050 食品安全国家标准 预包装食品营养标签通则</w:t>
      </w:r>
    </w:p>
    <w:p>
      <w:pPr>
        <w:pStyle w:val="43"/>
      </w:pPr>
      <w:r>
        <w:rPr>
          <w:rFonts w:hint="eastAsia"/>
        </w:rPr>
        <w:t>GB 31654 食品安全国家标准 餐饮服务通用卫生规范</w:t>
      </w:r>
    </w:p>
    <w:p>
      <w:pPr>
        <w:pStyle w:val="43"/>
      </w:pPr>
      <w:r>
        <w:rPr>
          <w:rFonts w:hint="eastAsia"/>
        </w:rPr>
        <w:t>GB/T 18006.3 塑料一次性餐饮具通用技术要求</w:t>
      </w:r>
    </w:p>
    <w:p>
      <w:pPr>
        <w:pStyle w:val="43"/>
      </w:pPr>
      <w:r>
        <w:rPr>
          <w:rFonts w:hint="eastAsia"/>
        </w:rPr>
        <w:t>GB/T 19095 生活垃圾分类标志</w:t>
      </w:r>
    </w:p>
    <w:p>
      <w:pPr>
        <w:pStyle w:val="43"/>
      </w:pPr>
      <w:r>
        <w:rPr>
          <w:rFonts w:hint="eastAsia"/>
        </w:rPr>
        <w:t>GB/T 21084 绿色饭店</w:t>
      </w:r>
    </w:p>
    <w:p>
      <w:pPr>
        <w:pStyle w:val="43"/>
      </w:pPr>
      <w:r>
        <w:rPr>
          <w:rFonts w:hint="eastAsia"/>
        </w:rPr>
        <w:t>WS/T 476 营养名词术语</w:t>
      </w:r>
    </w:p>
    <w:p>
      <w:pPr>
        <w:pStyle w:val="43"/>
      </w:pPr>
      <w:r>
        <w:rPr>
          <w:rFonts w:hint="eastAsia"/>
        </w:rPr>
        <w:t>SB/T 11046 餐饮企业质量管理规范</w:t>
      </w:r>
    </w:p>
    <w:p>
      <w:pPr>
        <w:pStyle w:val="43"/>
      </w:pPr>
      <w:r>
        <w:rPr>
          <w:rFonts w:hint="eastAsia"/>
        </w:rPr>
        <w:t>餐饮服务食品安全操作规范（国家市场监督管理总局公告〔2018〕第12号）</w:t>
      </w:r>
    </w:p>
    <w:p>
      <w:pPr>
        <w:pStyle w:val="43"/>
      </w:pPr>
      <w:r>
        <w:rPr>
          <w:rFonts w:hint="eastAsia"/>
        </w:rPr>
        <w:t>《餐饮食品营养标识指南》</w:t>
      </w:r>
    </w:p>
    <w:p>
      <w:pPr>
        <w:pStyle w:val="89"/>
        <w:spacing w:beforeLines="0" w:before="240" w:afterLines="0" w:after="240"/>
      </w:pPr>
      <w:bookmarkStart w:id="37" w:name="_Toc13456"/>
      <w:bookmarkStart w:id="38" w:name="_Toc408250856"/>
      <w:r>
        <w:rPr>
          <w:rFonts w:hint="eastAsia"/>
          <w:szCs w:val="21"/>
        </w:rPr>
        <w:t>术语和定义</w:t>
      </w:r>
      <w:bookmarkEnd w:id="37"/>
      <w:bookmarkEnd w:id="38"/>
    </w:p>
    <w:bookmarkStart w:id="39" w:name="_Toc26986532" w:displacedByCustomXml="next"/>
    <w:bookmarkEnd w:id="39" w:displacedByCustomXml="next"/>
    <w:sdt>
      <w:sdtPr>
        <w:id w:val="1731191952"/>
        <w:placeholder>
          <w:docPart w:val="4B22B7FEB6804AE1BDC9EF062BF5480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43"/>
          </w:pPr>
          <w:r>
            <w:t>下列术语和定义适用于本文件。</w:t>
          </w:r>
        </w:p>
      </w:sdtContent>
    </w:sdt>
    <w:p>
      <w:pPr>
        <w:pStyle w:val="43"/>
      </w:pPr>
    </w:p>
    <w:p>
      <w:pPr>
        <w:pStyle w:val="206"/>
        <w:ind w:left="420" w:hangingChars="200" w:hanging="420"/>
        <w:rPr>
          <w:rFonts w:ascii="黑体" w:eastAsia="黑体" w:hAnsi="黑体"/>
        </w:rPr>
      </w:pPr>
      <w:r>
        <w:rPr>
          <w:rFonts w:ascii="黑体" w:eastAsia="黑体" w:hAnsi="黑体"/>
        </w:rPr>
        <w:br/>
      </w:r>
      <w:r>
        <w:rPr>
          <w:rFonts w:ascii="黑体" w:eastAsia="黑体" w:hAnsi="黑体" w:hint="eastAsia"/>
        </w:rPr>
        <w:t>营养健康食堂</w:t>
      </w:r>
    </w:p>
    <w:p>
      <w:pPr>
        <w:pStyle w:val="43"/>
      </w:pPr>
      <w:r>
        <w:rPr>
          <w:rFonts w:hint="eastAsia"/>
        </w:rPr>
        <w:t>将健康饮食理念贯穿食堂经营管理全过程，通过实施食品安全管理、合理膳食搭配、营养健康知识宣教、信息化建设等措施，满足不同人群营养需求，促进健康、预防疾病的集体就餐/供餐场所。</w:t>
      </w:r>
    </w:p>
    <w:p>
      <w:pPr>
        <w:pStyle w:val="89"/>
        <w:spacing w:beforeLines="0" w:before="240" w:afterLines="0" w:after="240"/>
      </w:pPr>
      <w:bookmarkStart w:id="40" w:name="_Toc31819"/>
      <w:bookmarkStart w:id="41" w:name="_Toc408250857"/>
      <w:r>
        <w:rPr>
          <w:rFonts w:hint="eastAsia"/>
        </w:rPr>
        <w:t>基本要求</w:t>
      </w:r>
      <w:bookmarkEnd w:id="40"/>
      <w:bookmarkEnd w:id="41"/>
    </w:p>
    <w:p>
      <w:pPr>
        <w:pStyle w:val="90"/>
        <w:spacing w:beforeLines="0" w:before="120" w:afterLines="0" w:after="120"/>
      </w:pPr>
      <w:bookmarkStart w:id="42" w:name="_Toc408250858"/>
      <w:r>
        <w:rPr>
          <w:rFonts w:hint="eastAsia"/>
        </w:rPr>
        <w:t>资质与许可</w:t>
      </w:r>
      <w:bookmarkEnd w:id="42"/>
    </w:p>
    <w:p>
      <w:pPr>
        <w:pStyle w:val="43"/>
      </w:pPr>
      <w:r>
        <w:rPr>
          <w:rFonts w:cs="宋体" w:hAnsi="宋体" w:hint="eastAsia"/>
          <w:spacing w:val="-8"/>
        </w:rPr>
        <w:t>食堂应依法取得《食品经营许可证》，且在有效期内，许可范围与实际经营项目一致。</w:t>
      </w:r>
      <w:r>
        <w:rPr>
          <w:rFonts w:cs="宋体" w:hAnsi="宋体" w:hint="eastAsia"/>
        </w:rPr>
        <w:t>连续 3 年未发生食品安全事故，连续 2 年未受过食品安全相关的行政处罚。</w:t>
      </w:r>
    </w:p>
    <w:p>
      <w:pPr>
        <w:pStyle w:val="90"/>
        <w:spacing w:beforeLines="0" w:before="120" w:afterLines="0" w:after="120"/>
      </w:pPr>
      <w:bookmarkStart w:id="43" w:name="_Toc408250859"/>
      <w:r>
        <w:rPr>
          <w:rFonts w:hint="eastAsia"/>
        </w:rPr>
        <w:t>场所与设施</w:t>
      </w:r>
      <w:bookmarkEnd w:id="43"/>
    </w:p>
    <w:p>
      <w:pPr>
        <w:pStyle w:val="150"/>
      </w:pPr>
      <w:r>
        <w:rPr>
          <w:rFonts w:hint="eastAsia"/>
        </w:rPr>
        <w:t>选址应远离污染源，如垃圾站、污水沟等，环境整洁，通风、采光良好。</w:t>
      </w:r>
    </w:p>
    <w:p>
      <w:pPr>
        <w:pStyle w:val="150"/>
      </w:pPr>
      <w:r>
        <w:rPr>
          <w:rFonts w:hint="eastAsia"/>
        </w:rPr>
        <w:t>功能区域划分明确，包括加工区（粗加工、切配、烹饪、面点制作等）、就餐区、储存区（常温、冷藏、冷冻）、餐具清洗消毒区等，布局符合食品加工流程，防止交叉污染。</w:t>
      </w:r>
    </w:p>
    <w:p>
      <w:pPr>
        <w:pStyle w:val="150"/>
      </w:pPr>
      <w:r>
        <w:rPr>
          <w:rFonts w:hint="eastAsia"/>
        </w:rPr>
        <w:t>就餐面积根据就餐人数合理规划，加工区面积与就餐人数、供餐量相匹配。</w:t>
      </w:r>
    </w:p>
    <w:p>
      <w:pPr>
        <w:pStyle w:val="150"/>
      </w:pPr>
      <w:r>
        <w:rPr>
          <w:rFonts w:hint="eastAsia"/>
        </w:rPr>
        <w:t>配备必要的设施设备，如冷藏冷冻设备（生熟食品分开存放）、清洗消毒设备（洗碗机、消毒柜等）、加工设备（炉灶、蒸箱、烤箱等）、排烟通风设备、防蝇防鼠防虫设施等，并定期维护保养，确保正常运行。</w:t>
      </w:r>
    </w:p>
    <w:p>
      <w:pPr>
        <w:pStyle w:val="150"/>
      </w:pPr>
      <w:r>
        <w:rPr>
          <w:rFonts w:hint="eastAsia"/>
        </w:rPr>
        <w:t>垃圾分类设施配置应符合GB/T 19095要求。</w:t>
      </w:r>
    </w:p>
    <w:p>
      <w:pPr>
        <w:pStyle w:val="90"/>
        <w:spacing w:beforeLines="0" w:before="120" w:afterLines="0" w:after="120"/>
      </w:pPr>
      <w:bookmarkStart w:id="44" w:name="_Toc408250860"/>
      <w:r>
        <w:rPr>
          <w:rFonts w:hint="eastAsia"/>
        </w:rPr>
        <w:t>人员配备</w:t>
      </w:r>
      <w:bookmarkEnd w:id="44"/>
    </w:p>
    <w:p>
      <w:pPr>
        <w:pStyle w:val="150"/>
      </w:pPr>
      <w:r>
        <w:rPr>
          <w:rFonts w:hint="eastAsia"/>
        </w:rPr>
        <w:t>食堂负责人应具备食品安全意识，掌握食品营养卫生知识，并熟悉相关法律法规和政策要求。</w:t>
      </w:r>
    </w:p>
    <w:p>
      <w:pPr>
        <w:pStyle w:val="150"/>
      </w:pPr>
      <w:r>
        <w:rPr>
          <w:rFonts w:hint="eastAsia"/>
        </w:rPr>
        <w:t>按照就餐人数合理配备厨房工作人员，厨师应具备相应的厨师等级证书或技能水平，应掌握制作三减菜肴烹饪技能。</w:t>
      </w:r>
    </w:p>
    <w:p>
      <w:pPr>
        <w:pStyle w:val="150"/>
      </w:pPr>
      <w:r>
        <w:rPr>
          <w:rFonts w:hint="eastAsia"/>
        </w:rPr>
        <w:t>二级及以上医疗机构食堂应配备不少于2名有资质的专（兼）职营养指导人员；基层医疗机构可根据实际情况配备专（兼）职营养指导人员。营养指导人员应当具备为不同人群提供营养配餐和管理的能力，指导采购、配料、加工和营养标示，制定食谱和菜品目录，开展营养健康教育，指导服务员帮助用餐人员合理选餐。</w:t>
      </w:r>
    </w:p>
    <w:p>
      <w:pPr>
        <w:pStyle w:val="150"/>
      </w:pPr>
      <w:r>
        <w:rPr>
          <w:rFonts w:hint="eastAsia"/>
        </w:rPr>
        <w:t>食堂从业人员应取得健康证明，每年进行健康检查，患有有碍食品安全疾病的人员不得从事接触直接入口食品的工作。</w:t>
      </w:r>
    </w:p>
    <w:p>
      <w:pPr>
        <w:pStyle w:val="90"/>
        <w:spacing w:beforeLines="0" w:before="120" w:afterLines="0" w:after="120"/>
      </w:pPr>
      <w:bookmarkStart w:id="45" w:name="_Toc408250861"/>
      <w:r>
        <w:rPr>
          <w:rFonts w:hint="eastAsia"/>
        </w:rPr>
        <w:t>食材采购</w:t>
      </w:r>
      <w:bookmarkEnd w:id="45"/>
    </w:p>
    <w:p>
      <w:pPr>
        <w:pStyle w:val="150"/>
      </w:pPr>
      <w:r>
        <w:rPr>
          <w:rFonts w:hint="eastAsia"/>
        </w:rPr>
        <w:t>建立稳定的食材供应商，对供应商资质进行严格审核，包括营业执照、食品生产许可证、产品检验报告等，定期对供应商进行实地考察和评估。</w:t>
      </w:r>
    </w:p>
    <w:p>
      <w:pPr>
        <w:pStyle w:val="150"/>
      </w:pPr>
      <w:r>
        <w:rPr>
          <w:rFonts w:hint="eastAsia"/>
        </w:rPr>
        <w:t>优先采购新鲜、当季、本地食材，减少精加工食品使用。</w:t>
      </w:r>
      <w:r>
        <w:rPr>
          <w:rFonts w:cs="宋体" w:hAnsi="宋体"/>
        </w:rPr>
        <w:t>建立食品安全追溯体系，</w:t>
      </w:r>
      <w:r>
        <w:rPr>
          <w:rFonts w:hint="eastAsia"/>
        </w:rPr>
        <w:t>采购的食材应符合食品安全标准，具有可追溯性，建立食材进货查验记录制度，如实记录食材的名称、规格、数量、进货日期、供货者名称及联系方式等内容。</w:t>
      </w:r>
    </w:p>
    <w:p>
      <w:pPr>
        <w:pStyle w:val="150"/>
      </w:pPr>
      <w:r>
        <w:rPr>
          <w:rFonts w:hint="eastAsia"/>
        </w:rPr>
        <w:t>严格控制食材采购价格，在保证质量的前提下，降低采购成本，实现性价比最大化。</w:t>
      </w:r>
    </w:p>
    <w:p>
      <w:pPr>
        <w:pStyle w:val="90"/>
        <w:spacing w:beforeLines="0" w:before="120" w:afterLines="0" w:after="120"/>
      </w:pPr>
      <w:bookmarkStart w:id="46" w:name="_Toc408250862"/>
      <w:r>
        <w:rPr>
          <w:rFonts w:hint="eastAsia"/>
        </w:rPr>
        <w:t>其他要求</w:t>
      </w:r>
      <w:bookmarkEnd w:id="46"/>
    </w:p>
    <w:p>
      <w:pPr>
        <w:pStyle w:val="150"/>
      </w:pPr>
      <w:r>
        <w:rPr>
          <w:rFonts w:hint="eastAsia"/>
        </w:rPr>
        <w:t>按照国家有关规定，实施垃圾分类。垃圾分类实施应符合GB/T 19095的分类标志要求。</w:t>
      </w:r>
    </w:p>
    <w:p>
      <w:pPr>
        <w:pStyle w:val="150"/>
      </w:pPr>
      <w:r>
        <w:rPr>
          <w:rFonts w:hint="eastAsia"/>
        </w:rPr>
        <w:t>一次性餐饮具使用应符合GB/T 18006.3的安全要求。</w:t>
      </w:r>
    </w:p>
    <w:p>
      <w:pPr>
        <w:pStyle w:val="150"/>
      </w:pPr>
      <w:r>
        <w:rPr>
          <w:rFonts w:hint="eastAsia"/>
        </w:rPr>
        <w:t>室内全面禁烟，设置禁止吸烟标识。</w:t>
      </w:r>
    </w:p>
    <w:p>
      <w:pPr>
        <w:pStyle w:val="89"/>
        <w:spacing w:beforeLines="0" w:before="240" w:afterLines="0" w:after="240"/>
      </w:pPr>
      <w:bookmarkStart w:id="47" w:name="_Toc2277"/>
      <w:bookmarkStart w:id="48" w:name="_Toc18"/>
      <w:bookmarkStart w:id="49" w:name="_Toc408250863"/>
      <w:r>
        <w:rPr>
          <w:rFonts w:hint="eastAsia"/>
        </w:rPr>
        <w:t>体系建设</w:t>
      </w:r>
      <w:bookmarkEnd w:id="47"/>
      <w:bookmarkEnd w:id="48"/>
      <w:bookmarkEnd w:id="49"/>
    </w:p>
    <w:p>
      <w:pPr>
        <w:pStyle w:val="90"/>
        <w:spacing w:beforeLines="0" w:before="120" w:afterLines="0" w:after="120"/>
      </w:pPr>
      <w:bookmarkStart w:id="50" w:name="_Toc408250864"/>
      <w:r>
        <w:rPr>
          <w:rFonts w:hint="eastAsia"/>
        </w:rPr>
        <w:t>组织管理</w:t>
      </w:r>
      <w:bookmarkEnd w:id="50"/>
    </w:p>
    <w:p>
      <w:pPr>
        <w:pStyle w:val="43"/>
      </w:pPr>
      <w:r>
        <w:rPr>
          <w:rFonts w:hint="eastAsia"/>
        </w:rPr>
        <w:t>成立医疗机构健康食堂管理委员会，由医院分管领导担任组长，成员包括后勤部门、医务部门（临床营养科、门诊部、护理部等）及食堂负责人组成，负责统筹规划、协调指导健康食堂建设与管理工作。</w:t>
      </w:r>
    </w:p>
    <w:p>
      <w:pPr>
        <w:pStyle w:val="90"/>
        <w:spacing w:beforeLines="0" w:before="120" w:afterLines="0" w:after="120"/>
      </w:pPr>
      <w:bookmarkStart w:id="51" w:name="_Toc408250865"/>
      <w:r>
        <w:rPr>
          <w:rFonts w:hint="eastAsia"/>
        </w:rPr>
        <w:t>制度管理</w:t>
      </w:r>
      <w:bookmarkEnd w:id="51"/>
    </w:p>
    <w:p>
      <w:pPr>
        <w:pStyle w:val="43"/>
      </w:pPr>
      <w:r>
        <w:rPr>
          <w:rFonts w:hint="eastAsia"/>
        </w:rPr>
        <w:t>建立健全各项管理制度，包括但不限于以下内容：食品安全管理制度、油盐糖定量台账每周公示制度、营养健康宣教制度、人员培训制度、成本核算制度、投诉处理制度等，并严格执行。建立防范和抵制食物浪费制度，并落实具体措施（如小份菜供应、用餐提醒等）。质量管理体系建设应参照SB/T 11046标准要求。</w:t>
      </w:r>
    </w:p>
    <w:p>
      <w:pPr>
        <w:pStyle w:val="90"/>
        <w:spacing w:beforeLines="0" w:before="120" w:afterLines="0" w:after="120"/>
      </w:pPr>
      <w:bookmarkStart w:id="52" w:name="_Toc408250866"/>
      <w:r>
        <w:rPr>
          <w:rFonts w:hint="eastAsia"/>
        </w:rPr>
        <w:t>人员培训与考核</w:t>
      </w:r>
      <w:bookmarkEnd w:id="52"/>
    </w:p>
    <w:p>
      <w:pPr>
        <w:pStyle w:val="150"/>
      </w:pPr>
      <w:r>
        <w:rPr>
          <w:rFonts w:hint="eastAsia"/>
        </w:rPr>
        <w:t>制定年度培训计划，定期组织食堂负责人、营养指导人员和厨师等进行营养健康知识和防控传染病技能培训。食堂负责人和营养指导人员每年度应当接受不少于 20 学时培训，培训内容包括但不限于食品安全及营养健康知识、卫生防疫知识、食物采购、储藏、烹饪以及“三减”等方面的培训，厨师应当接受低盐、低油、低糖菜品制作技能培训。</w:t>
      </w:r>
    </w:p>
    <w:p>
      <w:pPr>
        <w:pStyle w:val="150"/>
      </w:pPr>
      <w:r>
        <w:rPr>
          <w:rFonts w:hint="eastAsia"/>
        </w:rPr>
        <w:t>定期对食堂从业人员进行考核，每年组织一次食堂负责人、营养指导人员、厨师和服务员的岗位能力自我测评和考核，包括理论知识和实际操作，考核结果与绩效挂钩。</w:t>
      </w:r>
    </w:p>
    <w:p>
      <w:pPr>
        <w:pStyle w:val="90"/>
        <w:spacing w:beforeLines="0" w:before="120" w:afterLines="0" w:after="120"/>
      </w:pPr>
      <w:bookmarkStart w:id="53" w:name="_Toc408250867"/>
      <w:r>
        <w:rPr>
          <w:rFonts w:hint="eastAsia"/>
        </w:rPr>
        <w:t>营养健康教育</w:t>
      </w:r>
      <w:bookmarkEnd w:id="53"/>
    </w:p>
    <w:p>
      <w:pPr>
        <w:pStyle w:val="150"/>
      </w:pPr>
      <w:r>
        <w:rPr>
          <w:rFonts w:hint="eastAsia"/>
        </w:rPr>
        <w:t>开展形式多样的营养健康知识宣传活动，采取多种形式宣传合理膳食、“三减三健”、营养相关慢性病防治、传染病防控、节约粮食等政策和科普知识，营造营养健康的就餐氛围。包括：</w:t>
      </w:r>
    </w:p>
    <w:p>
      <w:pPr>
        <w:pStyle w:val="159"/>
      </w:pPr>
      <w:r>
        <w:rPr>
          <w:rFonts w:hint="eastAsia"/>
        </w:rPr>
        <w:t xml:space="preserve">在显著位置张贴、悬挂、摆放材料或播放视频； </w:t>
      </w:r>
    </w:p>
    <w:p>
      <w:pPr>
        <w:pStyle w:val="159"/>
      </w:pPr>
      <w:r>
        <w:rPr>
          <w:rFonts w:hint="eastAsia"/>
        </w:rPr>
        <w:t xml:space="preserve">宣传《中国居民膳食指南》和中国居民平衡膳食宝塔； </w:t>
      </w:r>
    </w:p>
    <w:p>
      <w:pPr>
        <w:pStyle w:val="159"/>
      </w:pPr>
      <w:r>
        <w:rPr>
          <w:rFonts w:hint="eastAsia"/>
        </w:rPr>
        <w:t xml:space="preserve">宣传能量和脂肪等的一日及三餐摄入量建议； </w:t>
      </w:r>
    </w:p>
    <w:p>
      <w:pPr>
        <w:pStyle w:val="159"/>
      </w:pPr>
      <w:r>
        <w:rPr>
          <w:rFonts w:hint="eastAsia"/>
        </w:rPr>
        <w:t xml:space="preserve">提供可以自由取阅的宣传材料，如小册子、折页、单页等。 </w:t>
      </w:r>
    </w:p>
    <w:p>
      <w:pPr>
        <w:pStyle w:val="150"/>
      </w:pPr>
      <w:r>
        <w:rPr>
          <w:rFonts w:hint="eastAsia"/>
        </w:rPr>
        <w:t>设立“营养健康角”，摆放测量身高、体重、血压等的设备和工具，并定期维护；张贴自测自评方法。</w:t>
      </w:r>
    </w:p>
    <w:p>
      <w:pPr>
        <w:pStyle w:val="150"/>
      </w:pPr>
      <w:r>
        <w:rPr>
          <w:rFonts w:hint="eastAsia"/>
        </w:rPr>
        <w:t>宜定期开展营养健康厨艺比赛、膳食知识问答等活动，提高职工健康生活方式行为能力。 (国家标准)</w:t>
      </w:r>
    </w:p>
    <w:p>
      <w:pPr>
        <w:pStyle w:val="150"/>
      </w:pPr>
      <w:r>
        <w:rPr>
          <w:rFonts w:hint="eastAsia"/>
        </w:rPr>
        <w:t>宜通过医疗机构公众号等相关平台推送营养健康知识，征求用餐人员的意见和建议等。</w:t>
      </w:r>
    </w:p>
    <w:p>
      <w:pPr>
        <w:pStyle w:val="150"/>
      </w:pPr>
      <w:r>
        <w:rPr>
          <w:rFonts w:hint="eastAsia"/>
        </w:rPr>
        <w:t>在显著位置张贴禁烟标识及卫生防疫宣传材料。</w:t>
      </w:r>
    </w:p>
    <w:p>
      <w:pPr>
        <w:pStyle w:val="89"/>
        <w:spacing w:beforeLines="0" w:before="240" w:afterLines="0" w:after="240"/>
      </w:pPr>
      <w:bookmarkStart w:id="54" w:name="_Toc16008"/>
      <w:bookmarkStart w:id="55" w:name="_Toc31938"/>
      <w:bookmarkStart w:id="56" w:name="_Toc408250868"/>
      <w:r>
        <w:rPr>
          <w:rFonts w:hint="eastAsia"/>
        </w:rPr>
        <w:t>营养配餐和烹饪</w:t>
      </w:r>
      <w:bookmarkEnd w:id="54"/>
      <w:bookmarkEnd w:id="55"/>
      <w:bookmarkEnd w:id="56"/>
    </w:p>
    <w:p>
      <w:pPr>
        <w:pStyle w:val="147"/>
      </w:pPr>
      <w:r>
        <w:rPr>
          <w:rFonts w:hint="eastAsia"/>
        </w:rPr>
        <w:t>营养指导人员根据不同人群的营养需求，按照《中国居民膳食指南》的要求，制定带量食谱。食谱应每周更新，提前公布，保证食物种类多样，每天食物种类不少于12种，每周不少于25种，荤素搭配、粗细结合。</w:t>
      </w:r>
    </w:p>
    <w:p>
      <w:pPr>
        <w:pStyle w:val="147"/>
      </w:pPr>
      <w:r>
        <w:rPr>
          <w:rFonts w:hint="eastAsia"/>
        </w:rPr>
        <w:t xml:space="preserve">食物种类应当符合《中国居民膳食指南》的推荐要求。每一餐食谱中应当提供至少 3 类食物（不包括调味品和植物油），同类食物之间可进行品种互换。 </w:t>
      </w:r>
    </w:p>
    <w:p>
      <w:pPr>
        <w:pStyle w:val="43"/>
      </w:pPr>
      <w:r>
        <w:rPr>
          <w:rFonts w:hint="eastAsia"/>
        </w:rPr>
        <w:t xml:space="preserve">食谱中提供食物类别及品种要求： </w:t>
      </w:r>
    </w:p>
    <w:p>
      <w:pPr>
        <w:pStyle w:val="159"/>
        <w:numPr>
          <w:ilvl w:val="0"/>
          <w:numId w:val="1"/>
        </w:numPr>
      </w:pPr>
      <w:r>
        <w:rPr>
          <w:rFonts w:hint="eastAsia"/>
        </w:rPr>
        <w:t xml:space="preserve">谷薯杂豆类：每周应当至少 5 种，注意粗细搭配。 </w:t>
      </w:r>
    </w:p>
    <w:p>
      <w:pPr>
        <w:pStyle w:val="159"/>
      </w:pPr>
      <w:r>
        <w:rPr>
          <w:rFonts w:hint="eastAsia"/>
        </w:rPr>
        <w:t xml:space="preserve">蔬菜水果类：每周应当至少 10 种新鲜蔬菜，兼顾不同品种，深色蔬菜宜占蔬菜总量一半以上；鼓励提供水果。 </w:t>
      </w:r>
    </w:p>
    <w:p>
      <w:pPr>
        <w:pStyle w:val="159"/>
      </w:pPr>
      <w:r>
        <w:rPr>
          <w:rFonts w:hint="eastAsia"/>
        </w:rPr>
        <w:t xml:space="preserve">水产禽畜蛋类：每周应当至少 5 种，鼓励优选水产类、禽类和蛋类，畜肉类应当以瘦肉为主。 </w:t>
      </w:r>
    </w:p>
    <w:p>
      <w:pPr>
        <w:pStyle w:val="159"/>
      </w:pPr>
      <w:r>
        <w:rPr>
          <w:rFonts w:hint="eastAsia"/>
        </w:rPr>
        <w:t xml:space="preserve">奶及大豆类：每周应当至少食用奶及大豆类制品 5 种。 </w:t>
      </w:r>
    </w:p>
    <w:p>
      <w:pPr>
        <w:pStyle w:val="159"/>
      </w:pPr>
      <w:r>
        <w:rPr>
          <w:rFonts w:hint="eastAsia"/>
        </w:rPr>
        <w:t>植物油：选择多种植物油合理搭配，控制反式脂肪酸摄入，摄入量每日少于2g。</w:t>
      </w:r>
    </w:p>
    <w:p>
      <w:pPr>
        <w:pStyle w:val="147"/>
      </w:pPr>
      <w:r>
        <w:rPr>
          <w:rFonts w:hint="eastAsia"/>
        </w:rPr>
        <w:t>应当制定合理膳食营养配餐计划。提供套餐或份饭的食堂，一周内食谱不宜重复。鼓励自由取餐的食堂参考季节气候天气、本单位职工劳动强度、年龄性别结构等提供标准化套餐以满足其一餐能量和主要营养素需求。</w:t>
      </w:r>
    </w:p>
    <w:p>
      <w:pPr>
        <w:pStyle w:val="147"/>
      </w:pPr>
      <w:r>
        <w:rPr>
          <w:rFonts w:hint="eastAsia"/>
        </w:rPr>
        <w:t>食物烹饪方法应当符合营养健康原则。烹饪和加工环节，鼓励优先采用减少营养成分损失和保持自然风味的食物烹饪方法，少用炸、煎、熏、烤等烹饪方法。鼓励创新开发健康烹饪方法，在保持菜品风味特色的基础上应减少盐、油、糖（包括含盐油糖的各种调味品）的用量。</w:t>
      </w:r>
    </w:p>
    <w:p>
      <w:pPr>
        <w:pStyle w:val="147"/>
      </w:pPr>
      <w:r>
        <w:rPr>
          <w:rFonts w:hint="eastAsia"/>
        </w:rPr>
        <w:t>应当提供低盐、低油、低糖菜品，减少盐、油、糖含量较高的菜品供应。食堂就餐场所不摆放盐、糖。控制膳食中油、盐和糖的用量，记录每月油、盐和糖的购买量和使用量以及每日用餐人数，计算人均油、盐和糖的摄入量，控制每份菜肴的油、盐和糖用量，并逐步减少，量化控制标准：食用油：≤30g/人/天（逐步降至25g/人/天）；食盐≤5g/人/天（含隐形盐）；添加糖：≤25g/人/天（含饮料甜品及隐形糖）。控制食盐、糖用量时需同步计算隐形盐、糖，包括调味品（如酱油、味精）、加工食品（如腌制品、零食）中的钠及含糖量。</w:t>
      </w:r>
    </w:p>
    <w:p>
      <w:pPr>
        <w:pStyle w:val="147"/>
      </w:pPr>
      <w:r>
        <w:rPr>
          <w:rFonts w:hint="eastAsia"/>
        </w:rPr>
        <w:t>鼓励食堂根据用餐人员健康状况供餐，向肥胖或营养相关疾病人群提供特殊营养配餐，并不断总结经验创新菜品。</w:t>
      </w:r>
    </w:p>
    <w:p>
      <w:pPr>
        <w:pStyle w:val="147"/>
      </w:pPr>
      <w:r>
        <w:rPr>
          <w:rFonts w:hint="eastAsia"/>
        </w:rPr>
        <w:t>鼓励食堂使用智能化系统，指导配餐和用餐。</w:t>
      </w:r>
    </w:p>
    <w:p>
      <w:pPr>
        <w:pStyle w:val="89"/>
        <w:spacing w:beforeLines="0" w:before="240" w:afterLines="0" w:after="240"/>
      </w:pPr>
      <w:bookmarkStart w:id="57" w:name="_Toc21941"/>
      <w:bookmarkStart w:id="58" w:name="_Toc4720"/>
      <w:bookmarkStart w:id="59" w:name="_Toc408250869"/>
      <w:r>
        <w:rPr>
          <w:rFonts w:hint="eastAsia"/>
        </w:rPr>
        <w:t>餐饮食品营养标识</w:t>
      </w:r>
      <w:bookmarkEnd w:id="57"/>
      <w:bookmarkEnd w:id="58"/>
      <w:bookmarkEnd w:id="59"/>
    </w:p>
    <w:p>
      <w:pPr>
        <w:pStyle w:val="147"/>
      </w:pPr>
      <w:r>
        <w:rPr>
          <w:rFonts w:hint="eastAsia"/>
        </w:rPr>
        <w:t>应按照国家卫生健康委员会印发的《餐饮食品营养标识指南》要求，对所提供的餐饮食品进行营养标示。</w:t>
      </w:r>
    </w:p>
    <w:p>
      <w:pPr>
        <w:pStyle w:val="147"/>
      </w:pPr>
      <w:r>
        <w:rPr>
          <w:rFonts w:hint="eastAsia"/>
        </w:rPr>
        <w:t>提供套餐或份饭的食堂，应在显著位置公布带量食谱和营养标识；自由取餐的食堂，应在显著位置公布营养标识。鼓励公布带量食谱。</w:t>
      </w:r>
    </w:p>
    <w:p>
      <w:pPr>
        <w:pStyle w:val="147"/>
      </w:pPr>
      <w:r>
        <w:rPr>
          <w:rFonts w:hint="eastAsia"/>
        </w:rPr>
        <w:t>鼓励建立餐饮食品营养标识数据库，用于餐饮食品营养标识使用和管理。</w:t>
      </w:r>
    </w:p>
    <w:p>
      <w:pPr>
        <w:pStyle w:val="89"/>
        <w:spacing w:beforeLines="0" w:before="240" w:afterLines="0" w:after="240"/>
      </w:pPr>
      <w:bookmarkStart w:id="60" w:name="_Toc9737"/>
      <w:bookmarkStart w:id="61" w:name="_Toc18611"/>
      <w:bookmarkStart w:id="62" w:name="_Toc408250870"/>
      <w:r>
        <w:rPr>
          <w:rFonts w:hint="eastAsia"/>
        </w:rPr>
        <w:t>供餐</w:t>
      </w:r>
      <w:bookmarkEnd w:id="60"/>
      <w:r>
        <w:rPr>
          <w:rFonts w:hint="eastAsia"/>
        </w:rPr>
        <w:t>服务</w:t>
      </w:r>
      <w:bookmarkEnd w:id="61"/>
      <w:bookmarkEnd w:id="62"/>
    </w:p>
    <w:p>
      <w:pPr>
        <w:pStyle w:val="147"/>
      </w:pPr>
      <w:r>
        <w:rPr>
          <w:rFonts w:hint="eastAsia"/>
        </w:rPr>
        <w:t>采用分餐制供餐。自由取餐的食堂应当为每道菜品配备公筷、公勺或公夹。提供桌餐服务的食堂应当配备公筷、公勺等分餐工具，并引导用餐人员使用。一次性餐具使用应符合GB/T 18006.3的规定。</w:t>
      </w:r>
    </w:p>
    <w:p>
      <w:pPr>
        <w:pStyle w:val="147"/>
      </w:pPr>
      <w:r>
        <w:rPr>
          <w:rFonts w:hint="eastAsia"/>
        </w:rPr>
        <w:t>应当主动销售小份或者半份菜品、经济型套餐等，倡导"光盘行动"，按照GB/T 21084的要求，不断创造勤俭节约、反对浪费的供餐措施。</w:t>
      </w:r>
    </w:p>
    <w:p>
      <w:pPr>
        <w:pStyle w:val="147"/>
      </w:pPr>
      <w:r>
        <w:rPr>
          <w:rFonts w:hint="eastAsia"/>
        </w:rPr>
        <w:t>配备洗手、消毒设施或用品。</w:t>
      </w:r>
    </w:p>
    <w:p>
      <w:pPr>
        <w:pStyle w:val="147"/>
      </w:pPr>
      <w:r>
        <w:rPr>
          <w:rFonts w:hint="eastAsia"/>
        </w:rPr>
        <w:t>座位间保持一定距离，避免高密度聚集用餐。</w:t>
      </w:r>
    </w:p>
    <w:p>
      <w:pPr>
        <w:pStyle w:val="147"/>
      </w:pPr>
      <w:r>
        <w:rPr>
          <w:rFonts w:hint="eastAsia"/>
        </w:rPr>
        <w:t>为患者提供送餐服务，根据患者的需求和医嘱，按时将饭菜送到病房，保证食物的温度和质量。</w:t>
      </w:r>
    </w:p>
    <w:p>
      <w:pPr>
        <w:pStyle w:val="147"/>
      </w:pPr>
      <w:r>
        <w:rPr>
          <w:rFonts w:hint="eastAsia"/>
        </w:rPr>
        <w:t>合理设置就餐窗口，根据就餐人数和高峰时段，灵活调整窗口开放数量，减少排队时间，提高供餐效率。</w:t>
      </w:r>
    </w:p>
    <w:p>
      <w:pPr>
        <w:pStyle w:val="89"/>
        <w:spacing w:beforeLines="0" w:before="240" w:afterLines="0" w:after="240"/>
      </w:pPr>
      <w:bookmarkStart w:id="63" w:name="_Toc27670"/>
      <w:bookmarkStart w:id="64" w:name="_Toc30104"/>
      <w:bookmarkStart w:id="65" w:name="_Toc408250871"/>
      <w:r>
        <w:rPr>
          <w:rFonts w:hint="eastAsia"/>
        </w:rPr>
        <w:t>服务质量</w:t>
      </w:r>
      <w:bookmarkEnd w:id="63"/>
      <w:r>
        <w:rPr>
          <w:rFonts w:hint="eastAsia"/>
        </w:rPr>
        <w:t>评价与改进</w:t>
      </w:r>
      <w:bookmarkEnd w:id="64"/>
      <w:bookmarkEnd w:id="65"/>
    </w:p>
    <w:p>
      <w:pPr>
        <w:pStyle w:val="90"/>
        <w:spacing w:beforeLines="0" w:before="120" w:afterLines="0" w:after="120"/>
      </w:pPr>
      <w:bookmarkStart w:id="66" w:name="_Toc408250872"/>
      <w:r>
        <w:rPr>
          <w:rFonts w:hint="eastAsia"/>
        </w:rPr>
        <w:t>服务质量</w:t>
      </w:r>
      <w:bookmarkEnd w:id="66"/>
    </w:p>
    <w:p>
      <w:pPr>
        <w:pStyle w:val="150"/>
      </w:pPr>
      <w:r>
        <w:rPr>
          <w:rFonts w:hint="eastAsia"/>
        </w:rPr>
        <w:t>食堂工作人员应热情、周到、文明服务，使用礼貌用语，耐心解答就餐人员的问题，及时处理投诉和建议。</w:t>
      </w:r>
    </w:p>
    <w:p>
      <w:pPr>
        <w:pStyle w:val="150"/>
      </w:pPr>
      <w:r>
        <w:rPr>
          <w:rFonts w:hint="eastAsia"/>
        </w:rPr>
        <w:t>保持食堂环境整洁卫生，就餐区地面干净无积水，桌面整洁无油污，墙壁无污渍，定期进行消毒。餐具清洗消毒应符合GB 31654的规定，无残留污渍和洗涤剂。</w:t>
      </w:r>
    </w:p>
    <w:p>
      <w:pPr>
        <w:pStyle w:val="150"/>
      </w:pPr>
      <w:r>
        <w:rPr>
          <w:rFonts w:hint="eastAsia"/>
        </w:rPr>
        <w:t>建立就餐人员意见反馈机制，通过问卷调查、意见箱、电话、微信公众号等方式收集意见建议，每月进行汇总分析，针对存在的问题及时整改，不断提升服务质量。</w:t>
      </w:r>
    </w:p>
    <w:p>
      <w:pPr>
        <w:pStyle w:val="150"/>
      </w:pPr>
      <w:r>
        <w:rPr>
          <w:rFonts w:hint="eastAsia"/>
        </w:rPr>
        <w:t>落实卫生防疫要求（如定期消毒、人员健康监测）。</w:t>
      </w:r>
    </w:p>
    <w:p>
      <w:pPr>
        <w:pStyle w:val="150"/>
      </w:pPr>
      <w:r>
        <w:rPr>
          <w:rFonts w:hint="eastAsia"/>
        </w:rPr>
        <w:t>绿色服务管理应符合GB/T 21084的规定。</w:t>
      </w:r>
    </w:p>
    <w:p>
      <w:pPr>
        <w:pStyle w:val="90"/>
        <w:spacing w:beforeLines="0" w:before="120" w:afterLines="0" w:after="120"/>
      </w:pPr>
      <w:bookmarkStart w:id="67" w:name="_Toc408250873"/>
      <w:r>
        <w:rPr>
          <w:rFonts w:hint="eastAsia"/>
        </w:rPr>
        <w:t>服务评价与改进</w:t>
      </w:r>
      <w:bookmarkEnd w:id="67"/>
    </w:p>
    <w:p>
      <w:pPr>
        <w:pStyle w:val="52"/>
        <w:spacing w:beforeLines="0" w:before="120" w:afterLines="0" w:after="120"/>
      </w:pPr>
      <w:r>
        <w:rPr>
          <w:rFonts w:hint="eastAsia"/>
        </w:rPr>
        <w:t>定期开展评价</w:t>
      </w:r>
    </w:p>
    <w:p>
      <w:pPr>
        <w:pStyle w:val="43"/>
        <w:rPr>
          <w:rFonts w:cs="宋体" w:hAnsi="宋体"/>
          <w:spacing w:val="-8"/>
          <w:szCs w:val="21"/>
        </w:rPr>
      </w:pPr>
      <w:r>
        <w:rPr>
          <w:rFonts w:cs="宋体" w:hAnsi="宋体" w:hint="eastAsia"/>
          <w:spacing w:val="-8"/>
          <w:szCs w:val="21"/>
        </w:rPr>
        <w:t>营养健康食堂每月进行一次内部自查，每季度进行一次全面评价。评价方式包括现场检查、问卷调查、访谈、查阅资料等。</w:t>
      </w:r>
    </w:p>
    <w:p>
      <w:pPr>
        <w:pStyle w:val="52"/>
        <w:spacing w:beforeLines="0" w:before="120" w:afterLines="0" w:after="120"/>
      </w:pPr>
      <w:r>
        <w:rPr>
          <w:rFonts w:hint="eastAsia"/>
        </w:rPr>
        <w:t>服务质量改进</w:t>
      </w:r>
    </w:p>
    <w:p>
      <w:pPr>
        <w:pStyle w:val="43"/>
        <w:rPr>
          <w:rFonts w:cs="宋体" w:hAnsi="宋体"/>
          <w:spacing w:val="-8"/>
          <w:szCs w:val="21"/>
        </w:rPr>
      </w:pPr>
      <w:r>
        <w:rPr>
          <w:rFonts w:cs="宋体" w:hAnsi="宋体" w:hint="eastAsia"/>
          <w:spacing w:val="-8"/>
          <w:szCs w:val="21"/>
        </w:rPr>
        <w:t>根据评价结果，总结经验教训，对存在的问题及时整改，持续改进食堂服务质量。</w:t>
      </w:r>
    </w:p>
    <w:p>
      <w:pPr>
        <w:pStyle w:val="43"/>
        <w:ind w:firstLineChars="0" w:firstLine="0"/>
        <w:rPr>
          <w:rFonts w:hint="eastAsia"/>
        </w:rPr>
        <w:sectPr>
          <w:pgSz w:w="11906" w:h="16838"/>
          <w:pgMar w:top="2410" w:right="1134" w:bottom="1134" w:left="1134" w:header="1418" w:footer="1134" w:gutter="284"/>
          <w:pgNumType w:start="1"/>
          <w:formProt w:val="0"/>
          <w:docGrid w:linePitch="312" w:charSpace="0"/>
        </w:sectPr>
      </w:pPr>
    </w:p>
    <w:p>
      <w:pPr>
        <w:pStyle w:val="182"/>
      </w:pPr>
      <w:bookmarkStart w:id="68" w:name="BookMark5"/>
      <w:bookmarkEnd w:id="15"/>
    </w:p>
    <w:p>
      <w:pPr>
        <w:pStyle w:val="183"/>
      </w:pPr>
    </w:p>
    <w:p>
      <w:pPr>
        <w:pStyle w:val="50"/>
        <w:spacing w:beforeLines="0" w:before="96" w:afterLines="0" w:after="120"/>
      </w:pPr>
      <w:bookmarkStart w:id="69" w:name="_Toc3833"/>
      <w:bookmarkStart w:id="70" w:name="BookMark6"/>
      <w:bookmarkStart w:id="71" w:name="_Toc408250874"/>
      <w:bookmarkEnd w:id="68"/>
      <w:r>
        <w:rPr>
          <w:rFonts w:hint="eastAsia"/>
          <w:spacing w:val="105"/>
        </w:rPr>
        <w:t>参考文</w:t>
      </w:r>
      <w:r>
        <w:rPr>
          <w:rFonts w:hint="eastAsia"/>
        </w:rPr>
        <w:t>献</w:t>
      </w:r>
      <w:bookmarkEnd w:id="69"/>
      <w:bookmarkEnd w:id="71"/>
    </w:p>
    <w:p>
      <w:pPr>
        <w:pStyle w:val="43"/>
      </w:pPr>
      <w:r>
        <w:t>[1]中国居民膳食指南[M].北京：人民卫生出版社，2022.</w:t>
      </w:r>
    </w:p>
    <w:p>
      <w:pPr>
        <w:pStyle w:val="43"/>
      </w:pPr>
      <w:r>
        <w:t>[2]</w:t>
      </w:r>
      <w:r>
        <w:rPr>
          <w:rFonts w:hint="eastAsia"/>
        </w:rPr>
        <w:t>餐饮食品营养标识指南（国卫办食品函〔2020〕975号）</w:t>
      </w:r>
    </w:p>
    <w:p>
      <w:pPr>
        <w:pStyle w:val="43"/>
      </w:pPr>
      <w:r>
        <w:t>[</w:t>
      </w:r>
      <w:r>
        <w:rPr>
          <w:rFonts w:hint="eastAsia"/>
        </w:rPr>
        <w:t>3</w:t>
      </w:r>
      <w:r>
        <w:t>]</w:t>
      </w:r>
      <w:r>
        <w:rPr>
          <w:rFonts w:hint="eastAsia"/>
        </w:rPr>
        <w:t>营养健康食堂建设指南（国卫办食品函〔2020〕975号）</w:t>
      </w:r>
    </w:p>
    <w:p>
      <w:pPr>
        <w:pStyle w:val="43"/>
        <w:ind w:firstLineChars="0" w:firstLine="0"/>
        <w:jc w:val="center"/>
      </w:pPr>
      <w:bookmarkStart w:id="72" w:name="BookMark8"/>
      <w:bookmarkEnd w:id="70"/>
      <w:r>
        <w:drawing>
          <wp:inline distT="0" distB="0" distL="0" distR="0">
            <wp:extent cx="1485900" cy="317499"/>
            <wp:effectExtent l="0" t="0" r="23" b="36"/>
            <wp:docPr id="11" name="图片 3"/>
            <wp:cNvGraphicFramePr>
              <a:graphicFrameLocks noChangeAspect="0"/>
            </wp:cNvGraphicFramePr>
            <a:graphic>
              <a:graphicData uri="http://schemas.openxmlformats.org/drawingml/2006/picture">
                <pic:pic>
                  <pic:nvPicPr>
                    <pic:cNvPr id="13" name="图片 3 13"/>
                    <pic:cNvPicPr/>
                  </pic:nvPicPr>
                  <pic:blipFill>
                    <a:blip r:embed="rId11"/>
                    <a:stretch>
                      <a:fillRect/>
                    </a:stretch>
                  </pic:blipFill>
                  <pic:spPr>
                    <a:xfrm rot="0">
                      <a:off x="0" y="0"/>
                      <a:ext cx="1485900" cy="317499"/>
                    </a:xfrm>
                    <a:prstGeom prst="rect"/>
                    <a:noFill/>
                    <a:ln w="9525" cmpd="sng" cap="flat">
                      <a:noFill/>
                      <a:prstDash val="solid"/>
                      <a:miter/>
                    </a:ln>
                  </pic:spPr>
                </pic:pic>
              </a:graphicData>
            </a:graphic>
          </wp:inline>
        </w:drawing>
      </w:r>
      <w:bookmarkEnd w:id="72"/>
    </w:p>
    <w:sectPr>
      <w:pgSz w:w="11906" w:h="16838"/>
      <w:pgMar w:top="2410" w:right="1134" w:bottom="1134" w:left="1134" w:header="1418" w:footer="1134" w:gutter="284"/>
      <w:formProt w:val="0"/>
      <w:docGrid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宋体">
    <w:altName w:val="黑体"/>
    <w:panose1 w:val="02010600030101010101"/>
    <w:charset w:val="86"/>
    <w:family w:val="auto"/>
    <w:pitch w:val="variable"/>
    <w:sig w:usb0="00000003" w:usb1="288F0000" w:usb2="00000016" w:usb3="00000000" w:csb0="00040001" w:csb1="00000000"/>
  </w:font>
  <w:font w:name="等线">
    <w:altName w:val="黑体"/>
    <w:panose1 w:val="02010600030101010101"/>
    <w:charset w:val="86"/>
    <w:family w:val="auto"/>
    <w:pitch w:val="variable"/>
    <w:sig w:usb0="A00002BF" w:usb1="38CF7CFA" w:usb2="00000016" w:usb3="00000000" w:csb0="0004000F" w:csb1="00000000"/>
  </w:font>
  <w:font w:name="Arial">
    <w:altName w:val="DejaVu Sans"/>
    <w:panose1 w:val="020B0604020202020204"/>
    <w:charset w:val="00"/>
    <w:family w:val="swiss"/>
    <w:pitch w:val="variable"/>
    <w:sig w:usb0="E0002AFF" w:usb1="C0007843" w:usb2="00000009" w:usb3="00000000" w:csb0="000001FF"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fldChar w:fldCharType="begin"/>
    </w:r>
    <w:r>
      <w:instrText>PAGE   \* MERGEFORMAT</w:instrText>
    </w:r>
    <w:r>
      <w:fldChar w:fldCharType="separate"/>
    </w:r>
    <w:r>
      <w:rPr>
        <w:lang w:val="zh-CN"/>
      </w:rPr>
      <w:t>2</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ind w:right="720"/>
      <w:jc w:val="both"/>
      <w:rPr>
        <w:sz w:val="2"/>
        <w:szCs w:val="2"/>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9"/>
    </w:pPr>
    <w:r>
      <w:fldChar w:fldCharType="begin"/>
    </w:r>
    <w:r>
      <w:instrText>PAGE   \* MERGEFORMAT</w:instrText>
    </w:r>
    <w:r>
      <w:fldChar w:fldCharType="separate"/>
    </w:r>
    <w:r>
      <w:rPr>
        <w:lang w:val="zh-CN"/>
      </w:rPr>
      <w:t>1</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both"/>
      <w:rPr>
        <w:sz w:val="2"/>
        <w:szCs w:val="2"/>
      </w:rPr>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4"/>
        <w:tab w:val="right" w:pos="8306"/>
      </w:tabs>
    </w:pPr>
    <w:r>
      <w:fldChar w:fldCharType="begin"/>
    </w:r>
    <w:r>
      <w:instrText xml:space="preserve"> STYLEREF  标准文件_文件编号  \* MERGEFORMAT </w:instrText>
    </w:r>
    <w:r>
      <w:fldChar w:fldCharType="separate"/>
    </w:r>
    <w:r>
      <w:t>a</w:t>
    </w:r>
    <w:r>
      <w:fldChar w:fldCharType="end"/>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right"/>
    </w:pPr>
    <w:r>
      <w:fldChar w:fldCharType="begin"/>
    </w:r>
    <w:r>
      <w:instrText xml:space="preserve"> STYLEREF  标准文件_文件编号  \* MERGEFORMAT </w:instrText>
    </w:r>
    <w:r>
      <w:fldChar w:fldCharType="separate"/>
    </w:r>
    <w:r>
      <w:t>a</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4C50F90"/>
    <w:multiLevelType w:val="multilevel"/>
    <w:tmpl w:val="44C50F90"/>
    <w:lvl w:ilvl="0">
      <w:start w:val="1"/>
      <w:numFmt w:val="lowerLetter"/>
      <w:lvlRestart w:val="0"/>
      <w:pStyle w:val="159"/>
      <w:lvlText w:val="%1)"/>
      <w:lvlJc w:val="left"/>
      <w:pPr>
        <w:tabs>
          <w:tab w:val="num" w:pos="851"/>
        </w:tabs>
        <w:ind w:left="851" w:hanging="426"/>
      </w:pPr>
      <w:rPr>
        <w:rFonts w:ascii="宋体" w:hAnsi="宋体" w:eastAsia="宋体" w:hint="eastAsia"/>
        <w:sz w:val="21"/>
      </w:rPr>
    </w:lvl>
    <w:lvl w:ilvl="1">
      <w:start w:val="1"/>
      <w:numFmt w:val="decimal"/>
      <w:pStyle w:val="94"/>
      <w:lvlText w:val="%2)"/>
      <w:lvlJc w:val="left"/>
      <w:pPr>
        <w:tabs>
          <w:tab w:val="num" w:pos="1276"/>
        </w:tabs>
        <w:ind w:left="1276" w:hanging="425"/>
      </w:pPr>
      <w:rPr>
        <w:rFonts w:ascii="宋体" w:hAnsi="宋体" w:eastAsia="宋体" w:hint="eastAsia"/>
        <w:sz w:val="21"/>
      </w:rPr>
    </w:lvl>
    <w:lvl w:ilvl="2">
      <w:start w:val="1"/>
      <w:numFmt w:val="decimal"/>
      <w:pStyle w:val="102"/>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92D7543C"/>
    <w:multiLevelType w:val="multilevel"/>
    <w:tmpl w:val="02837933"/>
    <w:lvl w:ilvl="0">
      <w:start w:val="1"/>
      <w:numFmt w:val="decimal"/>
      <w:lvlRestart w:val="0"/>
      <w:pStyle w:val="51"/>
      <w:lvlText w:val="[%1]"/>
      <w:lvlJc w:val="left"/>
      <w:pPr>
        <w:tabs>
          <w:tab w:val="num" w:pos="1646"/>
        </w:tabs>
        <w:ind w:left="1646" w:hanging="648"/>
      </w:pPr>
    </w:lvl>
    <w:lvl w:ilvl="1">
      <w:start w:val="1"/>
      <w:numFmt w:val="lowerLetter"/>
      <w:lvlText w:val="%2)"/>
      <w:lvlJc w:val="left"/>
      <w:pPr>
        <w:tabs>
          <w:tab w:val="num" w:pos="1838"/>
        </w:tabs>
        <w:ind w:left="1838" w:hanging="420"/>
      </w:pPr>
    </w:lvl>
    <w:lvl w:ilvl="2">
      <w:start w:val="1"/>
      <w:numFmt w:val="lowerRoman"/>
      <w:lvlText w:val="%3."/>
      <w:lvlJc w:val="right"/>
      <w:pPr>
        <w:tabs>
          <w:tab w:val="num" w:pos="2258"/>
        </w:tabs>
        <w:ind w:left="2258" w:hanging="420"/>
      </w:pPr>
    </w:lvl>
    <w:lvl w:ilvl="3">
      <w:start w:val="1"/>
      <w:numFmt w:val="decimal"/>
      <w:lvlText w:val="%4."/>
      <w:lvlJc w:val="left"/>
      <w:pPr>
        <w:tabs>
          <w:tab w:val="num" w:pos="2678"/>
        </w:tabs>
        <w:ind w:left="2678" w:hanging="420"/>
      </w:pPr>
    </w:lvl>
    <w:lvl w:ilvl="4">
      <w:start w:val="1"/>
      <w:numFmt w:val="lowerLetter"/>
      <w:lvlText w:val="%5)"/>
      <w:lvlJc w:val="left"/>
      <w:pPr>
        <w:tabs>
          <w:tab w:val="num" w:pos="3098"/>
        </w:tabs>
        <w:ind w:left="3098" w:hanging="420"/>
      </w:pPr>
    </w:lvl>
    <w:lvl w:ilvl="5">
      <w:start w:val="1"/>
      <w:numFmt w:val="lowerRoman"/>
      <w:lvlText w:val="%6."/>
      <w:lvlJc w:val="right"/>
      <w:pPr>
        <w:tabs>
          <w:tab w:val="num" w:pos="3518"/>
        </w:tabs>
        <w:ind w:left="3518" w:hanging="420"/>
      </w:pPr>
    </w:lvl>
    <w:lvl w:ilvl="6">
      <w:start w:val="1"/>
      <w:numFmt w:val="decimal"/>
      <w:lvlText w:val="%7."/>
      <w:lvlJc w:val="left"/>
      <w:pPr>
        <w:tabs>
          <w:tab w:val="num" w:pos="3938"/>
        </w:tabs>
        <w:ind w:left="3938" w:hanging="420"/>
      </w:pPr>
    </w:lvl>
    <w:lvl w:ilvl="7">
      <w:start w:val="1"/>
      <w:numFmt w:val="lowerLetter"/>
      <w:lvlText w:val="%8)"/>
      <w:lvlJc w:val="left"/>
      <w:pPr>
        <w:tabs>
          <w:tab w:val="num" w:pos="4358"/>
        </w:tabs>
        <w:ind w:left="4358" w:hanging="420"/>
      </w:pPr>
    </w:lvl>
    <w:lvl w:ilvl="8">
      <w:start w:val="1"/>
      <w:numFmt w:val="lowerRoman"/>
      <w:lvlText w:val="%9."/>
      <w:lvlJc w:val="right"/>
      <w:pPr>
        <w:tabs>
          <w:tab w:val="num" w:pos="4778"/>
        </w:tabs>
        <w:ind w:left="4778" w:hanging="420"/>
      </w:pPr>
    </w:lvl>
  </w:abstractNum>
  <w:abstractNum w:abstractNumId="2">
    <w:nsid w:val="32624A99"/>
    <w:multiLevelType w:val="multilevel"/>
    <w:tmpl w:val="6CEA2025"/>
    <w:lvl w:ilvl="0">
      <w:start w:val="1"/>
      <w:numFmt w:val="none"/>
      <w:lvlRestart w:val="0"/>
      <w:pStyle w:val="137"/>
      <w:suff w:val="nothing"/>
      <w:lvlText w:val="%1"/>
      <w:lvlJc w:val="left"/>
      <w:pPr>
        <w:ind w:left="0" w:hanging="0"/>
      </w:pPr>
      <w:rPr>
        <w:rFonts w:hint="eastAsia"/>
      </w:rPr>
    </w:lvl>
    <w:lvl w:ilvl="1">
      <w:start w:val="1"/>
      <w:numFmt w:val="decimal"/>
      <w:pStyle w:val="89"/>
      <w:suff w:val="nothing"/>
      <w:lvlText w:val="%1%2　"/>
      <w:lvlJc w:val="left"/>
      <w:pPr>
        <w:ind w:left="0" w:hanging="0"/>
      </w:pPr>
      <w:rPr>
        <w:rFonts w:ascii="黑体" w:hAnsi="黑体" w:eastAsia="黑体" w:hint="eastAsia"/>
        <w:b w:val="0"/>
        <w:i w:val="0"/>
        <w:sz w:val="21"/>
      </w:rPr>
    </w:lvl>
    <w:lvl w:ilvl="2">
      <w:start w:val="1"/>
      <w:numFmt w:val="decimal"/>
      <w:pStyle w:val="90"/>
      <w:suff w:val="nothing"/>
      <w:lvlText w:val="%1%2.%3　"/>
      <w:lvlJc w:val="left"/>
      <w:pPr>
        <w:ind w:left="0" w:hanging="0"/>
      </w:pPr>
      <w:rPr>
        <w:rFonts w:ascii="黑体" w:hAnsi="黑体" w:eastAsia="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52"/>
      <w:suff w:val="nothing"/>
      <w:lvlText w:val="%1%2.%3.%4　"/>
      <w:lvlJc w:val="left"/>
      <w:pPr>
        <w:ind w:left="0" w:hanging="0"/>
      </w:pPr>
      <w:rPr>
        <w:rFonts w:ascii="黑体" w:hAnsi="黑体" w:eastAsia="黑体" w:hint="eastAsia"/>
        <w:b w:val="0"/>
        <w:i w:val="0"/>
        <w:sz w:val="21"/>
      </w:rPr>
    </w:lvl>
    <w:lvl w:ilvl="4">
      <w:start w:val="1"/>
      <w:numFmt w:val="decimal"/>
      <w:pStyle w:val="80"/>
      <w:suff w:val="nothing"/>
      <w:lvlText w:val="%1%2.%3.%4.%5　"/>
      <w:lvlJc w:val="left"/>
      <w:pPr>
        <w:ind w:left="0" w:hanging="0"/>
      </w:pPr>
      <w:rPr>
        <w:rFonts w:ascii="黑体" w:hAnsi="黑体" w:eastAsia="黑体" w:hint="eastAsia"/>
        <w:b w:val="0"/>
        <w:i w:val="0"/>
        <w:sz w:val="21"/>
      </w:rPr>
    </w:lvl>
    <w:lvl w:ilvl="5">
      <w:start w:val="1"/>
      <w:numFmt w:val="decimal"/>
      <w:pStyle w:val="84"/>
      <w:suff w:val="nothing"/>
      <w:lvlText w:val="%1%2.%3.%4.%5.%6　"/>
      <w:lvlJc w:val="left"/>
      <w:pPr>
        <w:ind w:left="0" w:hanging="0"/>
      </w:pPr>
      <w:rPr>
        <w:rFonts w:ascii="黑体" w:hAnsi="黑体" w:eastAsia="黑体" w:hint="eastAsia"/>
        <w:b w:val="0"/>
        <w:i w:val="0"/>
        <w:sz w:val="21"/>
      </w:rPr>
    </w:lvl>
    <w:lvl w:ilvl="6">
      <w:start w:val="1"/>
      <w:numFmt w:val="decimal"/>
      <w:pStyle w:val="88"/>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0BDC1670"/>
    <w:multiLevelType w:val="multilevel"/>
    <w:tmpl w:val="0BDC1670"/>
    <w:lvl w:ilvl="0">
      <w:start w:val="1"/>
      <w:numFmt w:val="decimal"/>
      <w:lvlRestart w:val="0"/>
      <w:pStyle w:val="54"/>
      <w:lvlText w:val="[%1]"/>
      <w:lvlJc w:val="left"/>
      <w:pPr>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57D3FBC"/>
    <w:multiLevelType w:val="multilevel"/>
    <w:tmpl w:val="657D3FBC"/>
    <w:lvl w:ilvl="0">
      <w:start w:val="1"/>
      <w:numFmt w:val="upperLetter"/>
      <w:lvlRestart w:val="0"/>
      <w:pStyle w:val="63"/>
      <w:suff w:val="nothing"/>
      <w:lvlText w:val="附录%1"/>
      <w:lvlJc w:val="left"/>
      <w:pPr>
        <w:ind w:left="0" w:hanging="0"/>
      </w:pPr>
      <w:rPr>
        <w:rFonts w:hint="eastAsia"/>
        <w:spacing w:val="100"/>
      </w:rPr>
    </w:lvl>
    <w:lvl w:ilvl="1">
      <w:start w:val="1"/>
      <w:numFmt w:val="decimal"/>
      <w:pStyle w:val="65"/>
      <w:suff w:val="nothing"/>
      <w:lvlText w:val="%1.%2　"/>
      <w:lvlJc w:val="left"/>
      <w:pPr>
        <w:ind w:left="0" w:hanging="0"/>
      </w:pPr>
      <w:rPr>
        <w:rFonts w:ascii="黑体" w:hAnsi="黑体" w:eastAsia="黑体" w:hint="eastAsia"/>
        <w:b w:val="0"/>
        <w:i w:val="0"/>
        <w:sz w:val="21"/>
      </w:rPr>
    </w:lvl>
    <w:lvl w:ilvl="2">
      <w:start w:val="1"/>
      <w:numFmt w:val="decimal"/>
      <w:pStyle w:val="66"/>
      <w:suff w:val="nothing"/>
      <w:lvlText w:val="%1.%2.%3　"/>
      <w:lvlJc w:val="left"/>
      <w:pPr>
        <w:ind w:left="0" w:hanging="0"/>
      </w:pPr>
      <w:rPr>
        <w:rFonts w:ascii="黑体" w:hAnsi="黑体" w:eastAsia="黑体" w:hint="eastAsia"/>
        <w:b w:val="0"/>
        <w:i w:val="0"/>
        <w:sz w:val="21"/>
      </w:rPr>
    </w:lvl>
    <w:lvl w:ilvl="3">
      <w:start w:val="1"/>
      <w:numFmt w:val="decimal"/>
      <w:pStyle w:val="68"/>
      <w:suff w:val="nothing"/>
      <w:lvlText w:val="%1.%2.%3.%4　"/>
      <w:lvlJc w:val="left"/>
      <w:pPr>
        <w:ind w:left="0" w:hanging="0"/>
      </w:pPr>
      <w:rPr>
        <w:rFonts w:ascii="黑体" w:hAnsi="黑体" w:eastAsia="黑体" w:hint="eastAsia"/>
        <w:b w:val="0"/>
        <w:i w:val="0"/>
        <w:sz w:val="21"/>
      </w:rPr>
    </w:lvl>
    <w:lvl w:ilvl="4">
      <w:start w:val="1"/>
      <w:numFmt w:val="decimal"/>
      <w:pStyle w:val="69"/>
      <w:suff w:val="nothing"/>
      <w:lvlText w:val="%1.%2.%3.%4.%5　"/>
      <w:lvlJc w:val="left"/>
      <w:pPr>
        <w:ind w:left="0" w:hanging="0"/>
      </w:pPr>
      <w:rPr>
        <w:rFonts w:ascii="黑体" w:hAnsi="黑体" w:eastAsia="黑体" w:hint="eastAsia"/>
        <w:b w:val="0"/>
        <w:i w:val="0"/>
        <w:sz w:val="21"/>
      </w:rPr>
    </w:lvl>
    <w:lvl w:ilvl="5">
      <w:start w:val="1"/>
      <w:numFmt w:val="decimal"/>
      <w:pStyle w:val="71"/>
      <w:suff w:val="nothing"/>
      <w:lvlText w:val="%1.%2.%3.%4.%5.%6　"/>
      <w:lvlJc w:val="left"/>
      <w:pPr>
        <w:ind w:left="0" w:hanging="0"/>
      </w:pPr>
      <w:rPr>
        <w:rFonts w:ascii="黑体" w:hAnsi="黑体" w:eastAsia="黑体" w:hint="eastAsia"/>
        <w:b w:val="0"/>
        <w:i w:val="0"/>
        <w:sz w:val="21"/>
      </w:rPr>
    </w:lvl>
    <w:lvl w:ilvl="6">
      <w:start w:val="1"/>
      <w:numFmt w:val="decimal"/>
      <w:suff w:val="nothing"/>
      <w:lvlText w:val="%1.%2.%3.%4.%5.%6.%7　"/>
      <w:lvlJc w:val="left"/>
      <w:pPr>
        <w:ind w:left="0" w:hanging="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5603797C"/>
    <w:multiLevelType w:val="multilevel"/>
    <w:tmpl w:val="5603797C"/>
    <w:lvl w:ilvl="0">
      <w:start w:val="1"/>
      <w:numFmt w:val="upperLetter"/>
      <w:lvlRestart w:val="0"/>
      <w:pStyle w:val="183"/>
      <w:suff w:val="space"/>
      <w:lvlText w:val="%1"/>
      <w:lvlJc w:val="left"/>
      <w:pPr>
        <w:ind w:left="425" w:hanging="425"/>
      </w:pPr>
      <w:rPr>
        <w:rFonts w:hint="eastAsia"/>
      </w:rPr>
    </w:lvl>
    <w:lvl w:ilvl="1">
      <w:start w:val="1"/>
      <w:numFmt w:val="decimal"/>
      <w:pStyle w:val="64"/>
      <w:suff w:val="space"/>
      <w:lvlText w:val="表%1.%2"/>
      <w:lvlJc w:val="center"/>
      <w:pPr>
        <w:ind w:left="0" w:hanging="0"/>
      </w:pPr>
      <w:rPr>
        <w:rFonts w:ascii="黑体" w:hAns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48802D1C"/>
    <w:multiLevelType w:val="multilevel"/>
    <w:tmpl w:val="48802D1C"/>
    <w:lvl w:ilvl="0">
      <w:start w:val="1"/>
      <w:numFmt w:val="upperLetter"/>
      <w:lvlRestart w:val="0"/>
      <w:pStyle w:val="182"/>
      <w:lvlText w:val="%1"/>
      <w:lvlJc w:val="left"/>
      <w:pPr>
        <w:ind w:left="420" w:hanging="420"/>
      </w:pPr>
      <w:rPr>
        <w:rFonts w:hint="eastAsia"/>
      </w:rPr>
    </w:lvl>
    <w:lvl w:ilvl="1">
      <w:start w:val="1"/>
      <w:numFmt w:val="decimal"/>
      <w:pStyle w:val="70"/>
      <w:suff w:val="space"/>
      <w:lvlText w:val="图%1.%2"/>
      <w:lvlJc w:val="center"/>
      <w:pPr>
        <w:ind w:left="0" w:hanging="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AF15012"/>
    <w:multiLevelType w:val="multilevel"/>
    <w:tmpl w:val="1AF15012"/>
    <w:lvl w:ilvl="0">
      <w:start w:val="1"/>
      <w:numFmt w:val="upperLetter"/>
      <w:lvlRestart w:val="0"/>
      <w:pStyle w:val="72"/>
      <w:suff w:val="nothing"/>
      <w:lvlText w:val="附 录(Annex) %1"/>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07ED3FEA"/>
    <w:multiLevelType w:val="multilevel"/>
    <w:tmpl w:val="07ED3FEA"/>
    <w:lvl w:ilvl="0">
      <w:start w:val="1"/>
      <w:numFmt w:val="none"/>
      <w:lvlRestart w:val="0"/>
      <w:pStyle w:val="75"/>
      <w:lvlText w:val="%1"/>
      <w:lvlJc w:val="left"/>
      <w:pPr>
        <w:ind w:left="425" w:hanging="425"/>
      </w:pPr>
      <w:rPr>
        <w:rFonts w:hint="eastAsia"/>
      </w:rPr>
    </w:lvl>
    <w:lvl w:ilvl="1">
      <w:start w:val="1"/>
      <w:numFmt w:val="decimal"/>
      <w:pStyle w:val="184"/>
      <w:suff w:val="nothing"/>
      <w:lvlText w:val="%10.%2 "/>
      <w:lvlJc w:val="left"/>
      <w:pPr>
        <w:ind w:left="0" w:hanging="0"/>
      </w:pPr>
      <w:rPr>
        <w:rFonts w:ascii="黑体" w:hAnsi="黑体" w:eastAsia="黑体" w:hint="eastAsia"/>
        <w:b w:val="0"/>
        <w:i w:val="0"/>
        <w:sz w:val="21"/>
      </w:rPr>
    </w:lvl>
    <w:lvl w:ilvl="2">
      <w:start w:val="1"/>
      <w:numFmt w:val="decimal"/>
      <w:pStyle w:val="185"/>
      <w:suff w:val="nothing"/>
      <w:lvlText w:val="%10.%2.%3 "/>
      <w:lvlJc w:val="left"/>
      <w:pPr>
        <w:ind w:left="0" w:hanging="0"/>
      </w:pPr>
      <w:rPr>
        <w:rFonts w:ascii="黑体" w:hAnsi="黑体" w:eastAsia="黑体" w:hint="eastAsia"/>
        <w:b w:val="0"/>
        <w:i w:val="0"/>
        <w:sz w:val="21"/>
      </w:rPr>
    </w:lvl>
    <w:lvl w:ilvl="3">
      <w:start w:val="1"/>
      <w:numFmt w:val="decimal"/>
      <w:pStyle w:val="186"/>
      <w:suff w:val="nothing"/>
      <w:lvlText w:val="%10.%2.%3.%4 "/>
      <w:lvlJc w:val="left"/>
      <w:pPr>
        <w:ind w:left="0" w:hanging="0"/>
      </w:pPr>
      <w:rPr>
        <w:rFonts w:ascii="黑体" w:hAnsi="黑体" w:eastAsia="黑体" w:hint="eastAsia"/>
        <w:b w:val="0"/>
        <w:i w:val="0"/>
        <w:sz w:val="21"/>
      </w:rPr>
    </w:lvl>
    <w:lvl w:ilvl="4">
      <w:start w:val="1"/>
      <w:numFmt w:val="decimal"/>
      <w:pStyle w:val="187"/>
      <w:suff w:val="nothing"/>
      <w:lvlText w:val="%10.%2.%3.%4.%5 "/>
      <w:lvlJc w:val="left"/>
      <w:pPr>
        <w:ind w:left="0" w:hanging="0"/>
      </w:pPr>
      <w:rPr>
        <w:rFonts w:ascii="黑体" w:hAnsi="黑体" w:eastAsia="黑体" w:hint="eastAsia"/>
        <w:b w:val="0"/>
        <w:i w:val="0"/>
        <w:sz w:val="21"/>
      </w:rPr>
    </w:lvl>
    <w:lvl w:ilvl="5">
      <w:start w:val="1"/>
      <w:numFmt w:val="decimal"/>
      <w:pStyle w:val="188"/>
      <w:suff w:val="nothing"/>
      <w:lvlText w:val="%10.%2.%3.%4.%5.%6 "/>
      <w:lvlJc w:val="left"/>
      <w:pPr>
        <w:ind w:left="0" w:hanging="0"/>
      </w:pPr>
      <w:rPr>
        <w:rFonts w:ascii="黑体" w:hAnsi="黑体" w:eastAsia="黑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1EAA1992"/>
    <w:multiLevelType w:val="multilevel"/>
    <w:tmpl w:val="1EAA1992"/>
    <w:lvl w:ilvl="0">
      <w:start w:val="1"/>
      <w:numFmt w:val="none"/>
      <w:lvlRestart w:val="0"/>
      <w:pStyle w:val="78"/>
      <w:suff w:val="nothing"/>
      <w:lvlText w:val="——"/>
      <w:lvlJc w:val="left"/>
      <w:pPr>
        <w:ind w:left="794" w:hanging="397"/>
      </w:pPr>
    </w:lvl>
    <w:lvl w:ilvl="1">
      <w:start w:val="1"/>
      <w:numFmt w:val="decimal"/>
      <w:suff w:val="nothing"/>
      <w:lvlText w:val="%1.%2　"/>
      <w:lvlJc w:val="left"/>
      <w:pPr>
        <w:ind w:left="397" w:hanging="0"/>
      </w:pPr>
    </w:lvl>
    <w:lvl w:ilvl="2">
      <w:start w:val="1"/>
      <w:numFmt w:val="decimal"/>
      <w:suff w:val="nothing"/>
      <w:lvlText w:val="%1.%2.%3　"/>
      <w:lvlJc w:val="left"/>
      <w:pPr>
        <w:ind w:left="397" w:hanging="0"/>
      </w:pPr>
    </w:lvl>
    <w:lvl w:ilvl="3">
      <w:start w:val="1"/>
      <w:numFmt w:val="decimal"/>
      <w:suff w:val="nothing"/>
      <w:lvlText w:val="%1.%2.%3.%4　"/>
      <w:lvlJc w:val="left"/>
      <w:pPr>
        <w:ind w:left="397" w:hanging="0"/>
      </w:pPr>
    </w:lvl>
    <w:lvl w:ilvl="4">
      <w:start w:val="1"/>
      <w:numFmt w:val="decimal"/>
      <w:suff w:val="nothing"/>
      <w:lvlText w:val="%1.%2.%3.%4.%5　"/>
      <w:lvlJc w:val="left"/>
      <w:pPr>
        <w:ind w:left="397" w:hanging="0"/>
      </w:pPr>
    </w:lvl>
    <w:lvl w:ilvl="5">
      <w:start w:val="1"/>
      <w:numFmt w:val="decimal"/>
      <w:suff w:val="nothing"/>
      <w:lvlText w:val="%1.%2.%3.%4.%5.%6　"/>
      <w:lvlJc w:val="left"/>
      <w:pPr>
        <w:ind w:left="397" w:hanging="0"/>
      </w:pPr>
    </w:lvl>
    <w:lvl w:ilvl="6">
      <w:start w:val="1"/>
      <w:numFmt w:val="decimal"/>
      <w:suff w:val="nothing"/>
      <w:lvlText w:val="%1.%2.%3.%4.%5.%6.%7　"/>
      <w:lvlJc w:val="left"/>
      <w:pPr>
        <w:ind w:left="397" w:hanging="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54632751"/>
    <w:multiLevelType w:val="multilevel"/>
    <w:tmpl w:val="54632751"/>
    <w:lvl w:ilvl="0">
      <w:start w:val="1"/>
      <w:numFmt w:val="none"/>
      <w:lvlRestart w:val="0"/>
      <w:pStyle w:val="79"/>
      <w:suff w:val="nothing"/>
      <w:lvlText w:val="——"/>
      <w:lvlJc w:val="left"/>
      <w:pPr>
        <w:ind w:left="1588" w:hanging="0"/>
      </w:pPr>
    </w:lvl>
    <w:lvl w:ilvl="1">
      <w:start w:val="1"/>
      <w:numFmt w:val="decimal"/>
      <w:suff w:val="nothing"/>
      <w:lvlText w:val="%1.%2　"/>
      <w:lvlJc w:val="left"/>
      <w:pPr>
        <w:ind w:left="1588" w:hanging="0"/>
      </w:pPr>
    </w:lvl>
    <w:lvl w:ilvl="2">
      <w:start w:val="1"/>
      <w:numFmt w:val="decimal"/>
      <w:suff w:val="nothing"/>
      <w:lvlText w:val="%1.%2.%3　"/>
      <w:lvlJc w:val="left"/>
      <w:pPr>
        <w:ind w:left="1588" w:hanging="0"/>
      </w:pPr>
    </w:lvl>
    <w:lvl w:ilvl="3">
      <w:start w:val="1"/>
      <w:numFmt w:val="decimal"/>
      <w:suff w:val="nothing"/>
      <w:lvlText w:val="%1.%2.%3.%4　"/>
      <w:lvlJc w:val="left"/>
      <w:pPr>
        <w:ind w:left="1588" w:hanging="0"/>
      </w:pPr>
    </w:lvl>
    <w:lvl w:ilvl="4">
      <w:start w:val="1"/>
      <w:numFmt w:val="decimal"/>
      <w:suff w:val="nothing"/>
      <w:lvlText w:val="%1.%2.%3.%4.%5　"/>
      <w:lvlJc w:val="left"/>
      <w:pPr>
        <w:ind w:left="1588" w:hanging="0"/>
      </w:pPr>
    </w:lvl>
    <w:lvl w:ilvl="5">
      <w:start w:val="1"/>
      <w:numFmt w:val="decimal"/>
      <w:suff w:val="nothing"/>
      <w:lvlText w:val="%1.%2.%3.%4.%5.%6　"/>
      <w:lvlJc w:val="left"/>
      <w:pPr>
        <w:ind w:left="1588" w:hanging="0"/>
      </w:pPr>
    </w:lvl>
    <w:lvl w:ilvl="6">
      <w:start w:val="1"/>
      <w:numFmt w:val="decimal"/>
      <w:suff w:val="nothing"/>
      <w:lvlText w:val="%1.%2.%3.%4.%5.%6.%7　"/>
      <w:lvlJc w:val="left"/>
      <w:pPr>
        <w:ind w:left="1588" w:hanging="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1">
    <w:nsid w:val="6CA41985"/>
    <w:multiLevelType w:val="multilevel"/>
    <w:tmpl w:val="6CA41985"/>
    <w:lvl w:ilvl="0">
      <w:start w:val="1"/>
      <w:numFmt w:val="decimal"/>
      <w:lvlRestart w:val="0"/>
      <w:pStyle w:val="83"/>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FDF26C1D"/>
    <w:multiLevelType w:val="multilevel"/>
    <w:tmpl w:val="32F04FB2"/>
    <w:lvl w:ilvl="0">
      <w:start w:val="1"/>
      <w:numFmt w:val="lowerLetter"/>
      <w:lvlRestart w:val="0"/>
      <w:pStyle w:val="86"/>
      <w:lvlText w:val="%1"/>
      <w:lvlJc w:val="left"/>
      <w:pPr>
        <w:tabs>
          <w:tab w:val="num" w:pos="539"/>
        </w:tabs>
        <w:ind w:left="539" w:hanging="119"/>
      </w:pPr>
      <w:rPr>
        <w:rFonts w:hint="eastAsia"/>
        <w:caps w:val="0"/>
        <w:small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1AD20F90"/>
    <w:multiLevelType w:val="multilevel"/>
    <w:tmpl w:val="1AD20F90"/>
    <w:lvl w:ilvl="0">
      <w:start w:val="1"/>
      <w:numFmt w:val="none"/>
      <w:lvlRestart w:val="0"/>
      <w:pStyle w:val="95"/>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564D2089"/>
    <w:multiLevelType w:val="multilevel"/>
    <w:tmpl w:val="564D2089"/>
    <w:lvl w:ilvl="0">
      <w:start w:val="1"/>
      <w:numFmt w:val="none"/>
      <w:lvlRestart w:val="0"/>
      <w:pStyle w:val="96"/>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46260FA"/>
    <w:multiLevelType w:val="multilevel"/>
    <w:tmpl w:val="646260FA"/>
    <w:lvl w:ilvl="0">
      <w:start w:val="1"/>
      <w:numFmt w:val="decimal"/>
      <w:lvlRestart w:val="0"/>
      <w:pStyle w:val="97"/>
      <w:suff w:val="nothing"/>
      <w:lvlText w:val="表%1　"/>
      <w:lvlJc w:val="left"/>
      <w:pPr>
        <w:ind w:left="0" w:hanging="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nsid w:val="557C2AF5"/>
    <w:multiLevelType w:val="multilevel"/>
    <w:tmpl w:val="557C2AF5"/>
    <w:lvl w:ilvl="0">
      <w:start w:val="1"/>
      <w:numFmt w:val="decimal"/>
      <w:lvlRestart w:val="0"/>
      <w:pStyle w:val="99"/>
      <w:suff w:val="nothing"/>
      <w:lvlText w:val="图%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6DF35F19"/>
    <w:multiLevelType w:val="multilevel"/>
    <w:tmpl w:val="6DF35F19"/>
    <w:lvl w:ilvl="0">
      <w:start w:val="1"/>
      <w:numFmt w:val="decimal"/>
      <w:lvlRestart w:val="0"/>
      <w:pStyle w:val="100"/>
      <w:suff w:val="nothing"/>
      <w:lvlText w:val="Tabl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4E5D0534"/>
    <w:multiLevelType w:val="multilevel"/>
    <w:tmpl w:val="4E5D0534"/>
    <w:lvl w:ilvl="0">
      <w:start w:val="1"/>
      <w:numFmt w:val="decimal"/>
      <w:lvlRestart w:val="0"/>
      <w:pStyle w:val="101"/>
      <w:suff w:val="nothing"/>
      <w:lvlText w:val="Figur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040A15CD"/>
    <w:multiLevelType w:val="multilevel"/>
    <w:tmpl w:val="040A15CD"/>
    <w:lvl w:ilvl="0">
      <w:start w:val="1"/>
      <w:numFmt w:val="none"/>
      <w:lvlRestart w:val="0"/>
      <w:suff w:val="nothing"/>
      <w:lvlText w:val="　"/>
      <w:lvlJc w:val="left"/>
      <w:pPr>
        <w:ind w:left="0" w:hanging="0"/>
      </w:pPr>
    </w:lvl>
    <w:lvl w:ilvl="1">
      <w:start w:val="1"/>
      <w:numFmt w:val="decimal"/>
      <w:isLgl/>
      <w:suff w:val="nothing"/>
      <w:lvlText w:val="%2　"/>
      <w:lvlJc w:val="left"/>
      <w:pPr>
        <w:ind w:left="0" w:hanging="0"/>
      </w:pPr>
    </w:lvl>
    <w:lvl w:ilvl="2">
      <w:start w:val="1"/>
      <w:numFmt w:val="decimal"/>
      <w:pStyle w:val="144"/>
      <w:suff w:val="nothing"/>
      <w:lvlText w:val="%1%2.%3　"/>
      <w:lvlJc w:val="left"/>
      <w:pPr>
        <w:ind w:left="0" w:hanging="0"/>
      </w:pPr>
    </w:lvl>
    <w:lvl w:ilvl="3">
      <w:start w:val="1"/>
      <w:numFmt w:val="decimal"/>
      <w:pStyle w:val="103"/>
      <w:suff w:val="nothing"/>
      <w:lvlText w:val="%1%2.%3.%4　"/>
      <w:lvlJc w:val="left"/>
      <w:pPr>
        <w:ind w:left="0" w:hanging="0"/>
      </w:pPr>
    </w:lvl>
    <w:lvl w:ilvl="4">
      <w:start w:val="1"/>
      <w:numFmt w:val="decimal"/>
      <w:pStyle w:val="138"/>
      <w:suff w:val="nothing"/>
      <w:lvlText w:val="%1%2.%3.%4.%5　"/>
      <w:lvlJc w:val="left"/>
      <w:pPr>
        <w:ind w:left="0" w:hanging="0"/>
      </w:pPr>
    </w:lvl>
    <w:lvl w:ilvl="5">
      <w:start w:val="1"/>
      <w:numFmt w:val="decimal"/>
      <w:pStyle w:val="140"/>
      <w:suff w:val="nothing"/>
      <w:lvlText w:val="%1%2.%3.%4.%5.%6　"/>
      <w:lvlJc w:val="left"/>
      <w:pPr>
        <w:ind w:left="0" w:hanging="0"/>
      </w:pPr>
    </w:lvl>
    <w:lvl w:ilvl="6">
      <w:start w:val="1"/>
      <w:numFmt w:val="decimal"/>
      <w:pStyle w:val="143"/>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nsid w:val="2C5917C3"/>
    <w:multiLevelType w:val="multilevel"/>
    <w:tmpl w:val="2C5917C3"/>
    <w:lvl w:ilvl="0">
      <w:start w:val="1"/>
      <w:numFmt w:val="none"/>
      <w:lvlRestart w:val="0"/>
      <w:pStyle w:val="117"/>
      <w:lvlText w:val="%1——"/>
      <w:lvlJc w:val="left"/>
      <w:pPr>
        <w:tabs>
          <w:tab w:val="num" w:pos="851"/>
        </w:tabs>
        <w:ind w:left="851" w:hanging="426"/>
      </w:pPr>
      <w:rPr>
        <w:rFonts w:ascii="宋体" w:hAnsi="宋体" w:eastAsia="宋体" w:hint="eastAsia"/>
        <w:b w:val="0"/>
        <w:i w:val="0"/>
        <w:sz w:val="21"/>
      </w:rPr>
    </w:lvl>
    <w:lvl w:ilvl="1">
      <w:start w:val="1"/>
      <w:numFmt w:val="none"/>
      <w:pStyle w:val="171"/>
      <w:lvlText w:val=""/>
      <w:lvlJc w:val="left"/>
      <w:pPr>
        <w:ind w:left="851" w:hanging="431"/>
      </w:pPr>
      <w:rPr>
        <w:rFonts w:ascii="Symbol" w:hAnsi="Symbol" w:hint="default"/>
        <w:sz w:val="21"/>
      </w:rPr>
    </w:lvl>
    <w:lvl w:ilvl="2">
      <w:start w:val="1"/>
      <w:numFmt w:val="bullet"/>
      <w:pStyle w:val="157"/>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1">
    <w:nsid w:val="76933334"/>
    <w:multiLevelType w:val="multilevel"/>
    <w:tmpl w:val="76933334"/>
    <w:lvl w:ilvl="0">
      <w:start w:val="1"/>
      <w:numFmt w:val="none"/>
      <w:lvlRestart w:val="0"/>
      <w:pStyle w:val="124"/>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341269C7"/>
    <w:multiLevelType w:val="multilevel"/>
    <w:tmpl w:val="644622F9"/>
    <w:lvl w:ilvl="0">
      <w:start w:val="1"/>
      <w:numFmt w:val="upperRoman"/>
      <w:lvlRestart w:val="0"/>
      <w:pStyle w:val="153"/>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3DBCC319"/>
    <w:multiLevelType w:val="multilevel"/>
    <w:tmpl w:val="0D051F45"/>
    <w:lvl w:ilvl="0">
      <w:start w:val="1"/>
      <w:numFmt w:val="lowerRoman"/>
      <w:lvlRestart w:val="0"/>
      <w:pStyle w:val="154"/>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24">
    <w:nsid w:val="6CE42AC1"/>
    <w:multiLevelType w:val="multilevel"/>
    <w:tmpl w:val="6CE42AC1"/>
    <w:lvl w:ilvl="0">
      <w:start w:val="1"/>
      <w:numFmt w:val="lowerLetter"/>
      <w:lvlRestart w:val="0"/>
      <w:pStyle w:val="15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DBF04F4"/>
    <w:multiLevelType w:val="multilevel"/>
    <w:tmpl w:val="6DBF04F4"/>
    <w:lvl w:ilvl="0">
      <w:start w:val="1"/>
      <w:numFmt w:val="none"/>
      <w:lvlRestart w:val="0"/>
      <w:pStyle w:val="164"/>
      <w:lvlText w:val="%1注："/>
      <w:lvlJc w:val="left"/>
      <w:pPr>
        <w:ind w:left="737" w:hanging="374"/>
      </w:pPr>
      <w:rPr>
        <w:rFonts w:ascii="黑体" w:hAns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nsid w:val="079102AD"/>
    <w:multiLevelType w:val="multilevel"/>
    <w:tmpl w:val="079102AD"/>
    <w:lvl w:ilvl="0">
      <w:start w:val="1"/>
      <w:numFmt w:val="decimal"/>
      <w:lvlRestart w:val="0"/>
      <w:pStyle w:val="165"/>
      <w:suff w:val="nothing"/>
      <w:lvlText w:val="注%1："/>
      <w:lvlJc w:val="left"/>
      <w:pPr>
        <w:ind w:left="811" w:hanging="448"/>
      </w:pPr>
      <w:rPr>
        <w:rFonts w:ascii="黑体" w:hAns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7">
    <w:nsid w:val="0AE367E9"/>
    <w:multiLevelType w:val="multilevel"/>
    <w:tmpl w:val="0AE367E9"/>
    <w:lvl w:ilvl="0">
      <w:start w:val="1"/>
      <w:numFmt w:val="none"/>
      <w:lvlRestart w:val="0"/>
      <w:pStyle w:val="166"/>
      <w:suff w:val="nothing"/>
      <w:lvlText w:val="%1示例："/>
      <w:lvlJc w:val="left"/>
      <w:pPr>
        <w:ind w:left="0" w:firstLine="363"/>
      </w:pPr>
      <w:rPr>
        <w:rFonts w:ascii="黑体" w:hAns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8">
    <w:nsid w:val="4B733A5F"/>
    <w:multiLevelType w:val="multilevel"/>
    <w:tmpl w:val="4B733A5F"/>
    <w:lvl w:ilvl="0">
      <w:start w:val="1"/>
      <w:numFmt w:val="decimal"/>
      <w:lvlRestart w:val="0"/>
      <w:pStyle w:val="168"/>
      <w:suff w:val="nothing"/>
      <w:lvlText w:val="示例%1："/>
      <w:lvlJc w:val="left"/>
      <w:pPr>
        <w:ind w:left="0" w:firstLine="363"/>
      </w:pPr>
      <w:rPr>
        <w:rFonts w:ascii="黑体" w:hAnsi="黑体" w:eastAsia="黑体" w:hint="eastAsia"/>
        <w:b w:val="0"/>
        <w:i w:val="0"/>
        <w:sz w:val="18"/>
      </w:rPr>
    </w:lvl>
    <w:lvl w:ilvl="1">
      <w:start w:val="1"/>
      <w:numFmt w:val="none"/>
      <w:suff w:val="space"/>
      <w:lvlJc w:val="left"/>
      <w:pPr>
        <w:ind w:left="0" w:hanging="0"/>
      </w:pPr>
      <w:rPr>
        <w:rFonts w:hint="eastAsia"/>
      </w:rPr>
    </w:lvl>
    <w:lvl w:ilvl="2">
      <w:start w:val="1"/>
      <w:numFmt w:val="decimal"/>
      <w:suff w:val="space"/>
      <w:lvlText w:val="2.2.%3"/>
      <w:lvlJc w:val="left"/>
      <w:pPr>
        <w:ind w:left="0" w:hanging="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9">
    <w:nsid w:val="69506ABF"/>
    <w:multiLevelType w:val="multilevel"/>
    <w:tmpl w:val="69506ABF"/>
    <w:lvl w:ilvl="0">
      <w:start w:val="1"/>
      <w:numFmt w:val="bullet"/>
      <w:lvlRestart w:val="0"/>
      <w:pStyle w:val="172"/>
      <w:lvlText w:val=""/>
      <w:lvlJc w:val="left"/>
      <w:pPr>
        <w:ind w:left="851" w:hanging="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54A26C9"/>
    <w:multiLevelType w:val="multilevel"/>
    <w:tmpl w:val="654A26C9"/>
    <w:lvl w:ilvl="0">
      <w:start w:val="1"/>
      <w:numFmt w:val="none"/>
      <w:lvlRestart w:val="0"/>
      <w:pStyle w:val="173"/>
      <w:lvlText w:val="──"/>
      <w:lvlJc w:val="left"/>
      <w:pPr>
        <w:ind w:left="851" w:hanging="0"/>
      </w:pPr>
      <w:rPr>
        <w:rFonts w:ascii="宋体" w:hAnsi="宋体" w:eastAsia="宋体"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num w:numId="1">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0"/>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200"/>
  <w:bordersDoNotSurroundHeader/>
  <w:bordersDoNotSurroundFooter/>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next w:val="0"/>
    <w:pPr>
      <w:keepNext/>
      <w:keepLines/>
      <w:widowControl w:val="0"/>
      <w:adjustRightInd/>
      <w:spacing w:before="280" w:after="290" w:line="377" w:lineRule="auto"/>
      <w:outlineLvl w:val="4"/>
    </w:pPr>
    <w:rPr>
      <w:b/>
      <w:bCs/>
      <w:sz w:val="28"/>
      <w:szCs w:val="28"/>
    </w:rPr>
  </w:style>
  <w:style w:type="paragraph" w:styleId="6">
    <w:name w:val="heading 6"/>
    <w:basedOn w:val="0"/>
    <w:next w:val="0"/>
    <w:pPr>
      <w:keepNext/>
      <w:keepLines/>
      <w:widowControl w:val="0"/>
      <w:adjustRightInd/>
      <w:spacing w:before="240" w:after="64" w:line="319" w:lineRule="auto"/>
      <w:outlineLvl w:val="5"/>
    </w:pPr>
    <w:rPr>
      <w:rFonts w:ascii="Arial" w:eastAsia="黑体" w:hAnsi="Arial"/>
      <w:b/>
      <w:bCs/>
      <w:sz w:val="24"/>
      <w:szCs w:val="24"/>
    </w:rPr>
  </w:style>
  <w:style w:type="paragraph" w:styleId="7">
    <w:name w:val="heading 7"/>
    <w:basedOn w:val="0"/>
    <w:next w:val="0"/>
    <w:pPr>
      <w:keepNext/>
      <w:keepLines/>
      <w:widowControl w:val="0"/>
      <w:adjustRightInd/>
      <w:spacing w:before="240" w:after="64" w:line="319" w:lineRule="auto"/>
      <w:outlineLvl w:val="6"/>
    </w:pPr>
    <w:rPr>
      <w:b/>
      <w:bCs/>
      <w:sz w:val="24"/>
      <w:szCs w:val="24"/>
    </w:rPr>
  </w:style>
  <w:style w:type="paragraph" w:styleId="8">
    <w:name w:val="heading 8"/>
    <w:basedOn w:val="0"/>
    <w:next w:val="0"/>
    <w:pPr>
      <w:keepNext/>
      <w:keepLines/>
      <w:widowControl w:val="0"/>
      <w:adjustRightInd/>
      <w:spacing w:before="240" w:after="64" w:line="319" w:lineRule="auto"/>
      <w:outlineLvl w:val="7"/>
    </w:pPr>
    <w:rPr>
      <w:rFonts w:ascii="Arial" w:eastAsia="黑体" w:hAnsi="Arial"/>
      <w:sz w:val="24"/>
      <w:szCs w:val="24"/>
    </w:rPr>
  </w:style>
  <w:style w:type="paragraph" w:styleId="9">
    <w:name w:val="heading 9"/>
    <w:basedOn w:val="0"/>
    <w:next w:val="0"/>
    <w:pPr>
      <w:keepNext/>
      <w:keepLines/>
      <w:widowControl w:val="0"/>
      <w:adjustRightInd/>
      <w:spacing w:before="240" w:after="64" w:line="319" w:lineRule="auto"/>
      <w:outlineLvl w:val="8"/>
    </w:pPr>
    <w:rPr>
      <w:rFonts w:ascii="Arial" w:eastAsia="黑体" w:hAnsi="Arial"/>
    </w:rPr>
  </w:style>
  <w:style w:type="character" w:default="1" w:styleId="10">
    <w:name w:val="Default Paragraph Font"/>
  </w:style>
  <w:style w:type="paragraph" w:styleId="15">
    <w:name w:val="toc 7"/>
    <w:basedOn w:val="0"/>
    <w:autoRedefine/>
    <w:next w:val="0"/>
    <w:pPr>
      <w:tabs>
        <w:tab w:val="right" w:leader="dot" w:pos="9344"/>
      </w:tabs>
      <w:spacing w:line="300" w:lineRule="exact"/>
      <w:ind w:left="1259"/>
    </w:pPr>
    <w:rPr>
      <w:rFonts w:ascii="宋体"/>
    </w:rPr>
  </w:style>
  <w:style w:type="paragraph" w:styleId="16">
    <w:name w:val="Normal Indent"/>
    <w:basedOn w:val="0"/>
    <w:pPr>
      <w:ind w:firstLine="420"/>
    </w:pPr>
  </w:style>
  <w:style w:type="paragraph" w:styleId="17">
    <w:name w:val="Body Text"/>
    <w:basedOn w:val="0"/>
    <w:pPr>
      <w:spacing w:after="120"/>
    </w:pPr>
  </w:style>
  <w:style w:type="paragraph" w:styleId="18">
    <w:name w:val="toc 5"/>
    <w:basedOn w:val="0"/>
    <w:autoRedefine/>
    <w:next w:val="0"/>
    <w:pPr>
      <w:ind w:left="839"/>
    </w:pPr>
    <w:rPr>
      <w:rFonts w:ascii="宋体"/>
    </w:rPr>
  </w:style>
  <w:style w:type="paragraph" w:styleId="19">
    <w:name w:val="toc 3"/>
    <w:basedOn w:val="0"/>
    <w:autoRedefine/>
    <w:next w:val="0"/>
    <w:pPr>
      <w:spacing w:line="300" w:lineRule="exact"/>
      <w:ind w:left="420"/>
    </w:pPr>
    <w:rPr>
      <w:rFonts w:ascii="宋体"/>
    </w:rPr>
  </w:style>
  <w:style w:type="paragraph" w:styleId="20">
    <w:name w:val="Balloon Text"/>
    <w:basedOn w:val="0"/>
    <w:rPr>
      <w:sz w:val="18"/>
      <w:szCs w:val="18"/>
    </w:rPr>
  </w:style>
  <w:style w:type="paragraph" w:styleId="21">
    <w:name w:val="footer"/>
    <w:basedOn w:val="0"/>
    <w:pPr>
      <w:tabs>
        <w:tab w:val="center" w:pos="4153"/>
        <w:tab w:val="right" w:pos="8306"/>
      </w:tabs>
      <w:adjustRightInd/>
      <w:snapToGrid w:val="0"/>
      <w:spacing w:line="240" w:lineRule="auto"/>
      <w:jc w:val="right"/>
    </w:pPr>
    <w:rPr>
      <w:rFonts w:ascii="宋体"/>
      <w:sz w:val="18"/>
      <w:szCs w:val="18"/>
    </w:rPr>
  </w:style>
  <w:style w:type="paragraph" w:styleId="22">
    <w:name w:val="header"/>
    <w:basedOn w:val="0"/>
    <w:pPr>
      <w:tabs>
        <w:tab w:val="center" w:pos="4153"/>
        <w:tab w:val="right" w:pos="8306"/>
      </w:tabs>
      <w:adjustRightInd/>
      <w:snapToGrid w:val="0"/>
      <w:jc w:val="center"/>
    </w:pPr>
    <w:rPr>
      <w:sz w:val="18"/>
      <w:szCs w:val="18"/>
    </w:rPr>
  </w:style>
  <w:style w:type="paragraph" w:styleId="23">
    <w:name w:val="toc 1"/>
    <w:basedOn w:val="0"/>
    <w:autoRedefine/>
    <w:next w:val="0"/>
    <w:pPr>
      <w:tabs>
        <w:tab w:val="right" w:leader="dot" w:pos="9344"/>
      </w:tabs>
    </w:pPr>
    <w:rPr>
      <w:rFonts w:ascii="宋体"/>
    </w:rPr>
  </w:style>
  <w:style w:type="paragraph" w:styleId="24">
    <w:name w:val="toc 4"/>
    <w:basedOn w:val="0"/>
    <w:autoRedefine/>
    <w:next w:val="0"/>
    <w:pPr>
      <w:tabs>
        <w:tab w:val="right" w:leader="dot" w:pos="9344"/>
      </w:tabs>
      <w:spacing w:line="300" w:lineRule="exact"/>
      <w:ind w:left="629"/>
    </w:pPr>
    <w:rPr>
      <w:rFonts w:ascii="宋体"/>
    </w:rPr>
  </w:style>
  <w:style w:type="paragraph" w:styleId="25">
    <w:name w:val="footnote text"/>
    <w:basedOn w:val="0"/>
    <w:next w:val="0"/>
    <w:pPr>
      <w:adjustRightInd/>
      <w:snapToGrid w:val="0"/>
      <w:spacing w:line="300" w:lineRule="exact"/>
      <w:ind w:leftChars="200" w:left="400" w:hangingChars="200" w:hanging="200"/>
      <w:jc w:val="left"/>
    </w:pPr>
    <w:rPr>
      <w:rFonts w:ascii="宋体"/>
      <w:sz w:val="18"/>
      <w:szCs w:val="18"/>
    </w:rPr>
  </w:style>
  <w:style w:type="paragraph" w:styleId="26">
    <w:name w:val="toc 6"/>
    <w:basedOn w:val="0"/>
    <w:autoRedefine/>
    <w:next w:val="0"/>
    <w:pPr>
      <w:spacing w:line="300" w:lineRule="exact"/>
      <w:ind w:left="1049"/>
    </w:pPr>
    <w:rPr>
      <w:rFonts w:ascii="宋体"/>
    </w:rPr>
  </w:style>
  <w:style w:type="paragraph" w:styleId="27">
    <w:name w:val="table of figures"/>
    <w:basedOn w:val="0"/>
    <w:next w:val="0"/>
    <w:pPr>
      <w:adjustRightInd/>
      <w:spacing w:line="240" w:lineRule="auto"/>
      <w:jc w:val="left"/>
    </w:pPr>
    <w:rPr>
      <w:szCs w:val="24"/>
    </w:rPr>
  </w:style>
  <w:style w:type="paragraph" w:styleId="28">
    <w:name w:val="toc 2"/>
    <w:basedOn w:val="0"/>
    <w:autoRedefine/>
    <w:next w:val="0"/>
    <w:pPr>
      <w:tabs>
        <w:tab w:val="right" w:leader="dot" w:pos="9344"/>
      </w:tabs>
      <w:spacing w:line="300" w:lineRule="exact"/>
      <w:ind w:left="210"/>
    </w:pPr>
    <w:rPr>
      <w:rFonts w:ascii="宋体"/>
    </w:rPr>
  </w:style>
  <w:style w:type="paragraph" w:styleId="29">
    <w:name w:val="Title"/>
    <w:basedOn w:val="0"/>
    <w:pPr>
      <w:spacing w:before="240" w:after="60"/>
      <w:jc w:val="center"/>
      <w:outlineLvl w:val="0"/>
    </w:pPr>
    <w:rPr>
      <w:rFonts w:ascii="Arial" w:cs="Arial" w:hAnsi="Arial"/>
      <w:b/>
      <w:bCs/>
      <w:sz w:val="32"/>
      <w:szCs w:val="32"/>
    </w:rPr>
  </w:style>
  <w:style w:type="character" w:styleId="30">
    <w:name w:val="Strong"/>
    <w:rPr>
      <w:b/>
      <w:bCs/>
    </w:rPr>
  </w:style>
  <w:style w:type="character" w:styleId="31">
    <w:name w:val="page number"/>
    <w:rPr>
      <w:rFonts w:ascii="宋体" w:eastAsia="宋体" w:hAnsi="Times New Roman"/>
      <w:sz w:val="18"/>
    </w:rPr>
  </w:style>
  <w:style w:type="character" w:styleId="32">
    <w:name w:val="Emphasis"/>
    <w:rPr>
      <w:i/>
      <w:iCs/>
    </w:rPr>
  </w:style>
  <w:style w:type="character" w:styleId="33">
    <w:name w:val="Hyperlink"/>
    <w:rPr>
      <w:rFonts w:ascii="宋体" w:eastAsia="宋体" w:hAnsi="Times New Roman"/>
      <w:color w:val="auto"/>
      <w:spacing w:val="0"/>
      <w:w w:val="100"/>
      <w:position w:val="0"/>
      <w:sz w:val="21"/>
      <w:u w:val="none"/>
      <w:vertAlign w:val="baseline"/>
    </w:rPr>
  </w:style>
  <w:style w:type="character" w:styleId="34">
    <w:name w:val="footnote reference"/>
    <w:rPr>
      <w:rFonts w:ascii="宋体" w:eastAsia="宋体" w:cs="Times New Roman" w:hAnsi="宋体"/>
      <w:spacing w:val="0"/>
      <w:sz w:val="18"/>
      <w:vertAlign w:val="superscript"/>
    </w:rPr>
  </w:style>
  <w:style w:type="paragraph" w:styleId="35">
    <w:name w:val="Quote"/>
    <w:basedOn w:val="0"/>
    <w:next w:val="0"/>
    <w:rPr>
      <w:i/>
      <w:iCs/>
      <w:color w:val="000000"/>
    </w:rPr>
  </w:style>
  <w:style w:type="paragraph" w:customStyle="1" w:styleId="36">
    <w:name w:val="标准标志"/>
    <w:next w:val="0"/>
    <w:pPr>
      <w:framePr w:w="2268" w:hRule="exact" w:h="1392" w:wrap="around" w:vAnchor="margin" w:hAnchor="margin" w:x="6748" w:y="171" w:anchorLock="1"/>
      <w:shd w:val="solid" w:color="FFFFFF" w:fill="FFFFFF"/>
      <w:spacing w:line="0" w:lineRule="atLeast"/>
      <w:jc w:val="right"/>
    </w:pPr>
    <w:rPr>
      <w:rFonts w:ascii="Times New Roman" w:eastAsia="宋体" w:cs="Times New Roman" w:hAnsi="Times New Roman"/>
      <w:b/>
      <w:w w:val="130"/>
      <w:sz w:val="96"/>
      <w:szCs w:val="20"/>
      <w:lang w:val="en-US" w:eastAsia="zh-CN" w:bidi="ar-SA"/>
    </w:rPr>
  </w:style>
  <w:style w:type="paragraph" w:customStyle="1" w:styleId="37">
    <w:name w:val="标准称谓"/>
    <w:next w:val="0"/>
    <w:pPr>
      <w:framePr w:w="9638" w:hRule="exact"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cs="Times New Roman" w:hAnsi="Times New Roman"/>
      <w:b/>
      <w:bCs/>
      <w:w w:val="148"/>
      <w:sz w:val="52"/>
      <w:szCs w:val="20"/>
      <w:lang w:val="en-US" w:eastAsia="zh-CN" w:bidi="ar-SA"/>
    </w:rPr>
  </w:style>
  <w:style w:type="paragraph" w:customStyle="1" w:styleId="38">
    <w:name w:val="标准文件_页脚偶数页"/>
    <w:pPr>
      <w:ind w:left="198"/>
    </w:pPr>
    <w:rPr>
      <w:rFonts w:ascii="宋体" w:eastAsia="宋体" w:cs="Times New Roman" w:hAnsi="Times New Roman"/>
      <w:sz w:val="18"/>
      <w:szCs w:val="20"/>
      <w:lang w:val="en-US" w:eastAsia="zh-CN" w:bidi="ar-SA"/>
    </w:rPr>
  </w:style>
  <w:style w:type="paragraph" w:customStyle="1" w:styleId="39">
    <w:name w:val="标准文件_页脚奇数页"/>
    <w:pPr>
      <w:ind w:right="227"/>
      <w:jc w:val="right"/>
    </w:pPr>
    <w:rPr>
      <w:rFonts w:ascii="宋体" w:eastAsia="宋体" w:cs="Times New Roman" w:hAnsi="Times New Roman"/>
      <w:sz w:val="18"/>
      <w:szCs w:val="20"/>
      <w:lang w:val="en-US" w:eastAsia="zh-CN" w:bidi="ar-SA"/>
    </w:rPr>
  </w:style>
  <w:style w:type="paragraph" w:customStyle="1" w:styleId="40">
    <w:name w:val="标准书眉一"/>
    <w:pPr>
      <w:jc w:val="both"/>
    </w:pPr>
    <w:rPr>
      <w:rFonts w:ascii="Times New Roman" w:eastAsia="宋体" w:cs="Times New Roman" w:hAnsi="Times New Roman"/>
      <w:sz w:val="20"/>
      <w:szCs w:val="20"/>
      <w:lang w:val="en-US" w:eastAsia="zh-CN" w:bidi="ar-SA"/>
    </w:rPr>
  </w:style>
  <w:style w:type="paragraph" w:customStyle="1" w:styleId="41">
    <w:name w:val="标准文件_ICS"/>
    <w:basedOn w:val="0"/>
    <w:pPr>
      <w:spacing w:line="0" w:lineRule="atLeast"/>
    </w:pPr>
    <w:rPr>
      <w:rFonts w:ascii="黑体" w:eastAsia="黑体" w:hAnsi="宋体"/>
    </w:rPr>
  </w:style>
  <w:style w:type="paragraph" w:customStyle="1" w:styleId="42">
    <w:name w:val="标准文件_标准正文"/>
    <w:basedOn w:val="0"/>
    <w:next w:val="43"/>
    <w:pPr>
      <w:adjustRightInd w:val="0"/>
      <w:snapToGrid w:val="0"/>
      <w:ind w:firstLineChars="200" w:firstLine="200"/>
    </w:pPr>
    <w:rPr>
      <w:kern w:val="0"/>
    </w:rPr>
  </w:style>
  <w:style w:type="paragraph" w:customStyle="1" w:styleId="43">
    <w:name w:val="标准文件_段"/>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44">
    <w:name w:val="标准文件_版本"/>
    <w:basedOn w:val="42"/>
    <w:pPr>
      <w:adjustRightInd/>
      <w:snapToGrid/>
      <w:ind w:firstLineChars="0" w:firstLine="0"/>
    </w:pPr>
    <w:rPr>
      <w:rFonts w:ascii="宋体" w:hAnsi="宋体"/>
      <w:kern w:val="2"/>
    </w:rPr>
  </w:style>
  <w:style w:type="paragraph" w:customStyle="1" w:styleId="45">
    <w:name w:val="标准文件_标准部门"/>
    <w:basedOn w:val="0"/>
    <w:pPr>
      <w:jc w:val="center"/>
    </w:pPr>
    <w:rPr>
      <w:rFonts w:ascii="黑体" w:eastAsia="黑体"/>
      <w:kern w:val="0"/>
      <w:sz w:val="44"/>
    </w:rPr>
  </w:style>
  <w:style w:type="paragraph" w:customStyle="1" w:styleId="46">
    <w:name w:val="标准文件_标准代替"/>
    <w:basedOn w:val="0"/>
    <w:next w:val="0"/>
    <w:pPr>
      <w:spacing w:line="310" w:lineRule="exact"/>
      <w:jc w:val="right"/>
    </w:pPr>
    <w:rPr>
      <w:rFonts w:ascii="宋体" w:hAnsi="宋体"/>
      <w:kern w:val="0"/>
    </w:rPr>
  </w:style>
  <w:style w:type="paragraph" w:customStyle="1" w:styleId="47">
    <w:name w:val="标准文件_标准名称标题"/>
    <w:basedOn w:val="0"/>
    <w:next w:val="0"/>
    <w:pPr>
      <w:widowControl/>
      <w:shd w:val="clear" w:color="FFFFFF" w:fill="FFFFFF"/>
      <w:adjustRightInd/>
      <w:spacing w:before="640" w:after="100"/>
      <w:jc w:val="center"/>
    </w:pPr>
    <w:rPr>
      <w:rFonts w:ascii="黑体" w:eastAsia="黑体"/>
      <w:kern w:val="0"/>
      <w:sz w:val="32"/>
    </w:rPr>
  </w:style>
  <w:style w:type="paragraph" w:customStyle="1" w:styleId="48">
    <w:name w:val="标准文件_页眉奇数页"/>
    <w:next w:val="0"/>
    <w:pPr>
      <w:tabs>
        <w:tab w:val="center" w:pos="4154"/>
        <w:tab w:val="right" w:pos="8306"/>
      </w:tabs>
      <w:spacing w:after="120"/>
      <w:jc w:val="right"/>
    </w:pPr>
    <w:rPr>
      <w:rFonts w:ascii="黑体" w:eastAsia="黑体" w:cs="Times New Roman" w:hAnsi="宋体"/>
      <w:sz w:val="21"/>
      <w:szCs w:val="20"/>
      <w:lang w:val="en-US" w:eastAsia="zh-CN" w:bidi="ar-SA"/>
    </w:rPr>
  </w:style>
  <w:style w:type="paragraph" w:customStyle="1" w:styleId="49">
    <w:name w:val="标准文件_页眉偶数页"/>
    <w:basedOn w:val="48"/>
    <w:next w:val="0"/>
    <w:pPr>
      <w:tabs>
        <w:tab w:val="center" w:pos="4154"/>
        <w:tab w:val="right" w:pos="8306"/>
      </w:tabs>
      <w:jc w:val="left"/>
    </w:pPr>
  </w:style>
  <w:style w:type="paragraph" w:customStyle="1" w:styleId="50">
    <w:name w:val="标准文件_参考文献标题"/>
    <w:basedOn w:val="0"/>
    <w:next w:val="0"/>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51">
    <w:name w:val="标准文件_参考文献条目"/>
    <w:pPr>
      <w:numPr>
        <w:ilvl w:val="0"/>
        <w:numId w:val="2"/>
      </w:numPr>
    </w:pPr>
    <w:rPr>
      <w:rFonts w:ascii="宋体" w:eastAsia="宋体" w:cs="Times New Roman" w:hAnsi="Times New Roman"/>
      <w:sz w:val="20"/>
      <w:szCs w:val="20"/>
      <w:lang w:val="en-US" w:eastAsia="zh-CN" w:bidi="ar-SA"/>
    </w:rPr>
  </w:style>
  <w:style w:type="paragraph" w:customStyle="1" w:styleId="52">
    <w:name w:val="标准文件_二级条标题"/>
    <w:next w:val="0"/>
    <w:pPr>
      <w:widowControl w:val="0"/>
      <w:numPr>
        <w:ilvl w:val="3"/>
        <w:numId w:val="3"/>
      </w:numPr>
      <w:spacing w:beforeLines="50" w:before="50" w:afterLines="50" w:after="50"/>
      <w:jc w:val="both"/>
      <w:outlineLvl w:val="2"/>
    </w:pPr>
    <w:rPr>
      <w:rFonts w:ascii="黑体" w:eastAsia="黑体" w:cs="Times New Roman" w:hAnsi="Times New Roman"/>
      <w:sz w:val="21"/>
      <w:szCs w:val="20"/>
      <w:lang w:val="en-US" w:eastAsia="zh-CN" w:bidi="ar-SA"/>
    </w:rPr>
  </w:style>
  <w:style w:type="character" w:customStyle="1" w:styleId="53">
    <w:name w:val="标准文件_发布"/>
    <w:rPr>
      <w:rFonts w:ascii="黑体" w:eastAsia="黑体"/>
      <w:spacing w:val="0"/>
      <w:w w:val="100"/>
      <w:position w:val="3"/>
      <w:sz w:val="28"/>
    </w:rPr>
  </w:style>
  <w:style w:type="paragraph" w:customStyle="1" w:styleId="54">
    <w:name w:val="标准文件_方框数字列项"/>
    <w:basedOn w:val="43"/>
    <w:pPr>
      <w:numPr>
        <w:ilvl w:val="0"/>
        <w:numId w:val="4"/>
      </w:numPr>
      <w:ind w:left="823" w:firstLineChars="0" w:firstLine="0"/>
    </w:pPr>
  </w:style>
  <w:style w:type="paragraph" w:customStyle="1" w:styleId="55">
    <w:name w:val="标准文件_封面标准编号"/>
    <w:basedOn w:val="0"/>
    <w:next w:val="46"/>
    <w:pPr>
      <w:spacing w:line="310" w:lineRule="exact"/>
      <w:jc w:val="right"/>
    </w:pPr>
    <w:rPr>
      <w:rFonts w:ascii="黑体" w:eastAsia="黑体"/>
      <w:kern w:val="0"/>
      <w:sz w:val="28"/>
    </w:rPr>
  </w:style>
  <w:style w:type="paragraph" w:customStyle="1" w:styleId="56">
    <w:name w:val="标准文件_封面标准分类号"/>
    <w:basedOn w:val="0"/>
    <w:rPr>
      <w:rFonts w:ascii="黑体" w:eastAsia="黑体"/>
      <w:b/>
      <w:kern w:val="0"/>
      <w:sz w:val="28"/>
    </w:rPr>
  </w:style>
  <w:style w:type="paragraph" w:customStyle="1" w:styleId="57">
    <w:name w:val="标准文件_封面标准名称"/>
    <w:basedOn w:val="0"/>
    <w:pPr>
      <w:spacing w:line="240" w:lineRule="auto"/>
      <w:jc w:val="center"/>
    </w:pPr>
    <w:rPr>
      <w:rFonts w:ascii="黑体" w:eastAsia="黑体"/>
      <w:kern w:val="0"/>
      <w:sz w:val="52"/>
    </w:rPr>
  </w:style>
  <w:style w:type="paragraph" w:customStyle="1" w:styleId="58">
    <w:name w:val="标准文件_封面标准英文名称"/>
    <w:basedOn w:val="0"/>
    <w:pPr>
      <w:spacing w:line="240" w:lineRule="auto"/>
      <w:jc w:val="center"/>
    </w:pPr>
    <w:rPr>
      <w:rFonts w:ascii="黑体" w:eastAsia="黑体"/>
      <w:b/>
      <w:sz w:val="28"/>
    </w:rPr>
  </w:style>
  <w:style w:type="paragraph" w:customStyle="1" w:styleId="59">
    <w:name w:val="标准文件_封面发布日期"/>
    <w:basedOn w:val="0"/>
    <w:pPr>
      <w:spacing w:line="310" w:lineRule="exact"/>
    </w:pPr>
    <w:rPr>
      <w:rFonts w:ascii="黑体" w:eastAsia="黑体"/>
      <w:kern w:val="0"/>
      <w:sz w:val="28"/>
    </w:rPr>
  </w:style>
  <w:style w:type="paragraph" w:customStyle="1" w:styleId="60">
    <w:name w:val="标准文件_封面密级"/>
    <w:basedOn w:val="0"/>
    <w:rPr>
      <w:rFonts w:eastAsia="黑体"/>
      <w:sz w:val="32"/>
    </w:rPr>
  </w:style>
  <w:style w:type="paragraph" w:customStyle="1" w:styleId="61">
    <w:name w:val="标准文件_封面实施日期"/>
    <w:basedOn w:val="0"/>
    <w:pPr>
      <w:spacing w:line="310" w:lineRule="exact"/>
      <w:jc w:val="right"/>
    </w:pPr>
    <w:rPr>
      <w:rFonts w:ascii="黑体" w:eastAsia="黑体"/>
      <w:sz w:val="28"/>
    </w:rPr>
  </w:style>
  <w:style w:type="paragraph" w:customStyle="1" w:styleId="62">
    <w:name w:val="标准文件_封面抬头"/>
    <w:basedOn w:val="43"/>
    <w:pPr>
      <w:adjustRightInd w:val="0"/>
      <w:spacing w:line="800" w:lineRule="exact"/>
      <w:ind w:firstLineChars="0" w:firstLine="0"/>
      <w:jc w:val="distribute"/>
    </w:pPr>
    <w:rPr>
      <w:rFonts w:ascii="黑体" w:eastAsia="黑体"/>
      <w:b/>
      <w:sz w:val="64"/>
    </w:rPr>
  </w:style>
  <w:style w:type="paragraph" w:customStyle="1" w:styleId="63">
    <w:name w:val="标准文件_附录标识"/>
    <w:next w:val="43"/>
    <w:pPr>
      <w:numPr>
        <w:ilvl w:val="0"/>
        <w:numId w:val="5"/>
      </w:numPr>
      <w:shd w:val="clear" w:color="FFFFFF" w:fill="FFFFFF"/>
      <w:tabs>
        <w:tab w:val="left" w:pos="6406"/>
      </w:tabs>
      <w:spacing w:beforeLines="25" w:before="25" w:afterLines="50" w:after="50"/>
      <w:jc w:val="center"/>
      <w:outlineLvl w:val="0"/>
    </w:pPr>
    <w:rPr>
      <w:rFonts w:ascii="黑体" w:eastAsia="黑体" w:cs="Times New Roman" w:hAnsi="Times New Roman"/>
      <w:sz w:val="21"/>
      <w:szCs w:val="20"/>
      <w:lang w:val="en-US" w:eastAsia="zh-CN" w:bidi="ar-SA"/>
    </w:rPr>
  </w:style>
  <w:style w:type="paragraph" w:customStyle="1" w:styleId="64">
    <w:name w:val="标准文件_附录表标题"/>
    <w:next w:val="43"/>
    <w:pPr>
      <w:numPr>
        <w:ilvl w:val="1"/>
        <w:numId w:val="6"/>
      </w:numPr>
      <w:adjustRightInd w:val="0"/>
      <w:snapToGrid w:val="0"/>
      <w:spacing w:beforeLines="50" w:before="50" w:afterLines="50" w:after="50"/>
      <w:ind w:left="0" w:firstLine="420"/>
      <w:jc w:val="center"/>
      <w:textAlignment w:val="baseline"/>
    </w:pPr>
    <w:rPr>
      <w:rFonts w:ascii="黑体" w:eastAsia="黑体" w:cs="Times New Roman" w:hAnsi="Times New Roman"/>
      <w:kern w:val="21"/>
      <w:sz w:val="21"/>
      <w:szCs w:val="20"/>
      <w:lang w:val="en-US" w:eastAsia="zh-CN" w:bidi="ar-SA"/>
    </w:rPr>
  </w:style>
  <w:style w:type="paragraph" w:customStyle="1" w:styleId="65">
    <w:name w:val="标准文件_附录一级条标题"/>
    <w:next w:val="43"/>
    <w:pPr>
      <w:widowControl w:val="0"/>
      <w:numPr>
        <w:ilvl w:val="1"/>
        <w:numId w:val="5"/>
      </w:numPr>
      <w:spacing w:beforeLines="50" w:before="50" w:afterLines="50" w:after="50"/>
      <w:jc w:val="both"/>
      <w:outlineLvl w:val="2"/>
    </w:pPr>
    <w:rPr>
      <w:rFonts w:ascii="黑体" w:eastAsia="黑体" w:cs="Times New Roman" w:hAnsi="Times New Roman"/>
      <w:kern w:val="21"/>
      <w:sz w:val="21"/>
      <w:szCs w:val="20"/>
      <w:lang w:val="en-US" w:eastAsia="zh-CN" w:bidi="ar-SA"/>
    </w:rPr>
  </w:style>
  <w:style w:type="paragraph" w:customStyle="1" w:styleId="66">
    <w:name w:val="标准文件_附录二级条标题"/>
    <w:basedOn w:val="65"/>
    <w:next w:val="43"/>
    <w:pPr>
      <w:widowControl/>
      <w:numPr>
        <w:ilvl w:val="2"/>
        <w:numId w:val="5"/>
      </w:numPr>
      <w:wordWrap w:val="0"/>
      <w:overflowPunct w:val="0"/>
      <w:autoSpaceDE w:val="0"/>
      <w:autoSpaceDN w:val="0"/>
      <w:textAlignment w:val="baseline"/>
      <w:outlineLvl w:val="3"/>
    </w:pPr>
  </w:style>
  <w:style w:type="paragraph" w:customStyle="1" w:styleId="67">
    <w:name w:val="标准文件_附录公式"/>
    <w:basedOn w:val="42"/>
    <w:next w:val="42"/>
    <w:pPr>
      <w:tabs>
        <w:tab w:val="center" w:pos="4678"/>
        <w:tab w:val="right" w:leader="middleDot" w:pos="9356"/>
      </w:tabs>
      <w:spacing w:line="240" w:lineRule="auto"/>
      <w:ind w:right="-51" w:firstLineChars="0" w:firstLine="0"/>
    </w:pPr>
    <w:rPr>
      <w:rFonts w:ascii="宋体" w:hAnsi="宋体"/>
    </w:rPr>
  </w:style>
  <w:style w:type="paragraph" w:customStyle="1" w:styleId="68">
    <w:name w:val="标准文件_附录三级条标题"/>
    <w:next w:val="43"/>
    <w:pPr>
      <w:widowControl w:val="0"/>
      <w:numPr>
        <w:ilvl w:val="3"/>
        <w:numId w:val="5"/>
      </w:numPr>
      <w:spacing w:beforeLines="50" w:before="50" w:afterLines="50" w:after="50"/>
      <w:jc w:val="both"/>
      <w:outlineLvl w:val="4"/>
    </w:pPr>
    <w:rPr>
      <w:rFonts w:ascii="黑体" w:eastAsia="黑体" w:cs="Times New Roman" w:hAnsi="Times New Roman"/>
      <w:kern w:val="21"/>
      <w:sz w:val="21"/>
      <w:szCs w:val="20"/>
      <w:lang w:val="en-US" w:eastAsia="zh-CN" w:bidi="ar-SA"/>
    </w:rPr>
  </w:style>
  <w:style w:type="paragraph" w:customStyle="1" w:styleId="69">
    <w:name w:val="标准文件_附录四级条标题"/>
    <w:next w:val="43"/>
    <w:pPr>
      <w:widowControl w:val="0"/>
      <w:numPr>
        <w:ilvl w:val="4"/>
        <w:numId w:val="5"/>
      </w:numPr>
      <w:spacing w:beforeLines="50" w:before="50" w:afterLines="50" w:after="50"/>
      <w:jc w:val="both"/>
      <w:outlineLvl w:val="5"/>
    </w:pPr>
    <w:rPr>
      <w:rFonts w:ascii="黑体" w:eastAsia="黑体" w:cs="Times New Roman" w:hAnsi="Times New Roman"/>
      <w:kern w:val="21"/>
      <w:sz w:val="21"/>
      <w:szCs w:val="20"/>
      <w:lang w:val="en-US" w:eastAsia="zh-CN" w:bidi="ar-SA"/>
    </w:rPr>
  </w:style>
  <w:style w:type="paragraph" w:customStyle="1" w:styleId="70">
    <w:name w:val="标准文件_附录图标题"/>
    <w:next w:val="43"/>
    <w:pPr>
      <w:numPr>
        <w:ilvl w:val="1"/>
        <w:numId w:val="7"/>
      </w:numPr>
      <w:adjustRightInd w:val="0"/>
      <w:snapToGrid w:val="0"/>
      <w:spacing w:beforeLines="50" w:before="50" w:afterLines="50" w:after="50"/>
      <w:ind w:left="0" w:firstLine="420"/>
      <w:jc w:val="center"/>
    </w:pPr>
    <w:rPr>
      <w:rFonts w:ascii="黑体" w:eastAsia="黑体" w:cs="Times New Roman" w:hAnsi="Times New Roman"/>
      <w:sz w:val="21"/>
      <w:szCs w:val="20"/>
      <w:lang w:val="en-US" w:eastAsia="zh-CN" w:bidi="ar-SA"/>
    </w:rPr>
  </w:style>
  <w:style w:type="paragraph" w:customStyle="1" w:styleId="71">
    <w:name w:val="标准文件_附录五级条标题"/>
    <w:next w:val="43"/>
    <w:pPr>
      <w:widowControl w:val="0"/>
      <w:numPr>
        <w:ilvl w:val="5"/>
        <w:numId w:val="5"/>
      </w:numPr>
      <w:spacing w:beforeLines="50" w:before="50" w:afterLines="50" w:after="50"/>
      <w:jc w:val="both"/>
      <w:outlineLvl w:val="6"/>
    </w:pPr>
    <w:rPr>
      <w:rFonts w:ascii="黑体" w:eastAsia="黑体" w:cs="Times New Roman" w:hAnsi="Times New Roman"/>
      <w:kern w:val="21"/>
      <w:sz w:val="21"/>
      <w:szCs w:val="20"/>
      <w:lang w:val="en-US" w:eastAsia="zh-CN" w:bidi="ar-SA"/>
    </w:rPr>
  </w:style>
  <w:style w:type="paragraph" w:customStyle="1" w:styleId="72">
    <w:name w:val="标准文件_附录英文标识"/>
    <w:next w:val="17"/>
    <w:pPr>
      <w:numPr>
        <w:ilvl w:val="0"/>
        <w:numId w:val="8"/>
      </w:numPr>
      <w:tabs>
        <w:tab w:val="left" w:pos="6406"/>
      </w:tabs>
      <w:spacing w:before="220" w:after="320"/>
      <w:jc w:val="center"/>
      <w:outlineLvl w:val="0"/>
    </w:pPr>
    <w:rPr>
      <w:rFonts w:ascii="黑体" w:eastAsia="黑体" w:cs="Times New Roman" w:hAnsi="Times New Roman"/>
      <w:sz w:val="21"/>
      <w:szCs w:val="20"/>
      <w:lang w:val="en-US" w:eastAsia="zh-CN" w:bidi="ar-SA"/>
    </w:rPr>
  </w:style>
  <w:style w:type="paragraph" w:customStyle="1" w:styleId="73">
    <w:name w:val="标准文件_附录章标题"/>
    <w:next w:val="43"/>
    <w:pPr>
      <w:wordWrap w:val="0"/>
      <w:overflowPunct w:val="0"/>
      <w:autoSpaceDE w:val="0"/>
      <w:spacing w:beforeLines="50" w:before="50" w:afterLines="50" w:after="50"/>
      <w:jc w:val="both"/>
      <w:textAlignment w:val="baseline"/>
      <w:outlineLvl w:val="1"/>
    </w:pPr>
    <w:rPr>
      <w:rFonts w:ascii="黑体" w:eastAsia="黑体" w:cs="Times New Roman" w:hAnsi="Times New Roman"/>
      <w:kern w:val="21"/>
      <w:sz w:val="21"/>
      <w:szCs w:val="20"/>
      <w:lang w:val="en-US" w:eastAsia="zh-CN" w:bidi="ar-SA"/>
    </w:rPr>
  </w:style>
  <w:style w:type="paragraph" w:customStyle="1" w:styleId="74">
    <w:name w:val="标准文件_公式后的破折号"/>
    <w:basedOn w:val="43"/>
    <w:next w:val="43"/>
    <w:pPr>
      <w:ind w:leftChars="200" w:left="490" w:hangingChars="290" w:hanging="290"/>
    </w:pPr>
  </w:style>
  <w:style w:type="paragraph" w:customStyle="1" w:styleId="75">
    <w:name w:val="标准文件_前言、引言标题"/>
    <w:next w:val="0"/>
    <w:pPr>
      <w:numPr>
        <w:ilvl w:val="0"/>
        <w:numId w:val="9"/>
      </w:numPr>
      <w:shd w:val="clear" w:color="FFFFFF" w:fill="FFFFFF"/>
      <w:spacing w:afterLines="150" w:after="150"/>
      <w:ind w:left="0" w:firstLine="0"/>
      <w:jc w:val="center"/>
      <w:outlineLvl w:val="0"/>
    </w:pPr>
    <w:rPr>
      <w:rFonts w:ascii="黑体" w:eastAsia="黑体" w:cs="Times New Roman" w:hAnsi="Times New Roman"/>
      <w:sz w:val="32"/>
      <w:szCs w:val="20"/>
      <w:lang w:val="en-US" w:eastAsia="zh-CN" w:bidi="ar-SA"/>
    </w:rPr>
  </w:style>
  <w:style w:type="paragraph" w:customStyle="1" w:styleId="76">
    <w:name w:val="标准文件_目次、标准名称标题"/>
    <w:basedOn w:val="75"/>
    <w:next w:val="43"/>
    <w:pPr>
      <w:spacing w:line="460" w:lineRule="exact"/>
    </w:pPr>
  </w:style>
  <w:style w:type="paragraph" w:customStyle="1" w:styleId="77">
    <w:name w:val="标准文件_目录标题"/>
    <w:basedOn w:val="0"/>
    <w:pPr>
      <w:spacing w:afterLines="150" w:after="150" w:line="240" w:lineRule="auto"/>
      <w:jc w:val="center"/>
    </w:pPr>
    <w:rPr>
      <w:rFonts w:ascii="黑体" w:eastAsia="黑体"/>
      <w:sz w:val="32"/>
    </w:rPr>
  </w:style>
  <w:style w:type="paragraph" w:customStyle="1" w:styleId="78">
    <w:name w:val="标准文件_破折号列项"/>
    <w:pPr>
      <w:numPr>
        <w:ilvl w:val="0"/>
        <w:numId w:val="10"/>
      </w:numPr>
      <w:adjustRightInd w:val="0"/>
      <w:snapToGrid w:val="0"/>
      <w:ind w:left="0" w:firstLineChars="200" w:firstLine="200"/>
    </w:pPr>
    <w:rPr>
      <w:rFonts w:ascii="Times New Roman" w:eastAsia="宋体" w:cs="Times New Roman" w:hAnsi="Times New Roman"/>
      <w:sz w:val="21"/>
      <w:szCs w:val="20"/>
      <w:lang w:val="en-US" w:eastAsia="zh-CN" w:bidi="ar-SA"/>
    </w:rPr>
  </w:style>
  <w:style w:type="paragraph" w:customStyle="1" w:styleId="79">
    <w:name w:val="标准文件_破折号列项（二级）"/>
    <w:basedOn w:val="78"/>
    <w:pPr>
      <w:numPr>
        <w:ilvl w:val="0"/>
        <w:numId w:val="11"/>
      </w:numPr>
      <w:ind w:left="0" w:firstLineChars="0" w:firstLine="200"/>
    </w:pPr>
  </w:style>
  <w:style w:type="paragraph" w:customStyle="1" w:styleId="80">
    <w:name w:val="标准文件_三级条标题"/>
    <w:basedOn w:val="52"/>
    <w:next w:val="43"/>
    <w:pPr>
      <w:widowControl/>
      <w:numPr>
        <w:ilvl w:val="4"/>
        <w:numId w:val="3"/>
      </w:numPr>
      <w:outlineLvl w:val="3"/>
    </w:pPr>
  </w:style>
  <w:style w:type="character" w:customStyle="1" w:styleId="81">
    <w:name w:val="不明显参考1"/>
    <w:rPr>
      <w:caps w:val="0"/>
      <w:smallCaps/>
      <w:color w:val="C0504D"/>
      <w:u w:val="single"/>
    </w:rPr>
  </w:style>
  <w:style w:type="paragraph" w:customStyle="1" w:styleId="82">
    <w:name w:val="标准文件_示例后续"/>
    <w:basedOn w:val="0"/>
    <w:pPr>
      <w:adjustRightInd/>
      <w:spacing w:line="240" w:lineRule="auto"/>
      <w:ind w:firstLineChars="200" w:firstLine="200"/>
    </w:pPr>
    <w:rPr>
      <w:sz w:val="18"/>
      <w:szCs w:val="24"/>
    </w:rPr>
  </w:style>
  <w:style w:type="paragraph" w:customStyle="1" w:styleId="83">
    <w:name w:val="标准文件_数字编号列项"/>
    <w:pPr>
      <w:numPr>
        <w:ilvl w:val="0"/>
        <w:numId w:val="12"/>
      </w:numPr>
      <w:jc w:val="both"/>
    </w:pPr>
    <w:rPr>
      <w:rFonts w:ascii="宋体" w:eastAsia="宋体" w:cs="Times New Roman" w:hAnsi="宋体"/>
      <w:sz w:val="21"/>
      <w:szCs w:val="20"/>
      <w:lang w:val="en-US" w:eastAsia="zh-CN" w:bidi="ar-SA"/>
    </w:rPr>
  </w:style>
  <w:style w:type="paragraph" w:customStyle="1" w:styleId="84">
    <w:name w:val="标准文件_四级条标题"/>
    <w:next w:val="43"/>
    <w:pPr>
      <w:widowControl w:val="0"/>
      <w:numPr>
        <w:ilvl w:val="5"/>
        <w:numId w:val="3"/>
      </w:numPr>
      <w:spacing w:beforeLines="50" w:before="50" w:afterLines="50" w:after="50"/>
      <w:jc w:val="both"/>
      <w:outlineLvl w:val="4"/>
    </w:pPr>
    <w:rPr>
      <w:rFonts w:ascii="黑体" w:eastAsia="黑体" w:cs="Times New Roman" w:hAnsi="Times New Roman"/>
      <w:sz w:val="21"/>
      <w:szCs w:val="20"/>
      <w:lang w:val="en-US" w:eastAsia="zh-CN" w:bidi="ar-SA"/>
    </w:rPr>
  </w:style>
  <w:style w:type="paragraph" w:customStyle="1" w:styleId="85">
    <w:name w:val="标准文件_条文脚注"/>
    <w:basedOn w:val="25"/>
    <w:pPr>
      <w:adjustRightInd w:val="0"/>
      <w:snapToGrid w:val="0"/>
      <w:spacing w:line="240" w:lineRule="auto"/>
      <w:ind w:leftChars="0" w:left="0" w:firstLineChars="200" w:firstLine="200"/>
      <w:jc w:val="both"/>
    </w:pPr>
    <w:rPr>
      <w:rFonts w:hAnsi="宋体"/>
    </w:rPr>
  </w:style>
  <w:style w:type="paragraph" w:customStyle="1" w:styleId="86">
    <w:name w:val="标准文件_图表脚注"/>
    <w:basedOn w:val="0"/>
    <w:next w:val="43"/>
    <w:pPr>
      <w:numPr>
        <w:ilvl w:val="0"/>
        <w:numId w:val="13"/>
      </w:numPr>
      <w:spacing w:line="240" w:lineRule="auto"/>
      <w:jc w:val="left"/>
    </w:pPr>
    <w:rPr>
      <w:rFonts w:ascii="宋体" w:hAnsi="宋体"/>
      <w:sz w:val="18"/>
    </w:rPr>
  </w:style>
  <w:style w:type="character" w:customStyle="1" w:styleId="87">
    <w:name w:val="标准文件_图表脚注内容"/>
    <w:rPr>
      <w:rFonts w:ascii="宋体" w:eastAsia="宋体" w:cs="Times New Roman" w:hAnsi="宋体"/>
      <w:spacing w:val="0"/>
      <w:sz w:val="18"/>
      <w:vertAlign w:val="superscript"/>
    </w:rPr>
  </w:style>
  <w:style w:type="paragraph" w:customStyle="1" w:styleId="88">
    <w:name w:val="标准文件_五级条标题"/>
    <w:next w:val="43"/>
    <w:pPr>
      <w:widowControl w:val="0"/>
      <w:numPr>
        <w:ilvl w:val="6"/>
        <w:numId w:val="3"/>
      </w:numPr>
      <w:spacing w:beforeLines="50" w:before="50" w:afterLines="50" w:after="50"/>
      <w:jc w:val="both"/>
      <w:outlineLvl w:val="5"/>
    </w:pPr>
    <w:rPr>
      <w:rFonts w:ascii="黑体" w:eastAsia="黑体" w:cs="Times New Roman" w:hAnsi="Times New Roman"/>
      <w:sz w:val="21"/>
      <w:szCs w:val="20"/>
      <w:lang w:val="en-US" w:eastAsia="zh-CN" w:bidi="ar-SA"/>
    </w:rPr>
  </w:style>
  <w:style w:type="paragraph" w:customStyle="1" w:styleId="89">
    <w:name w:val="标准文件_章标题"/>
    <w:next w:val="43"/>
    <w:pPr>
      <w:numPr>
        <w:ilvl w:val="1"/>
        <w:numId w:val="3"/>
      </w:numPr>
      <w:spacing w:beforeLines="100" w:before="100" w:afterLines="100" w:after="100"/>
      <w:jc w:val="both"/>
      <w:outlineLvl w:val="0"/>
    </w:pPr>
    <w:rPr>
      <w:rFonts w:ascii="黑体" w:eastAsia="黑体" w:cs="Times New Roman" w:hAnsi="Times New Roman"/>
      <w:sz w:val="21"/>
      <w:szCs w:val="20"/>
      <w:lang w:val="en-US" w:eastAsia="zh-CN" w:bidi="ar-SA"/>
    </w:rPr>
  </w:style>
  <w:style w:type="paragraph" w:customStyle="1" w:styleId="90">
    <w:name w:val="标准文件_一级条标题"/>
    <w:basedOn w:val="89"/>
    <w:next w:val="0"/>
    <w:pPr>
      <w:numPr>
        <w:ilvl w:val="2"/>
        <w:numId w:val="3"/>
      </w:numPr>
      <w:spacing w:beforeLines="50" w:before="50" w:afterLines="50" w:after="50"/>
      <w:outlineLvl w:val="1"/>
    </w:pPr>
  </w:style>
  <w:style w:type="paragraph" w:customStyle="1" w:styleId="91">
    <w:name w:val="标准文件_一致程度"/>
    <w:basedOn w:val="0"/>
    <w:pPr>
      <w:spacing w:line="440" w:lineRule="exact"/>
      <w:jc w:val="center"/>
    </w:pPr>
    <w:rPr>
      <w:sz w:val="28"/>
    </w:rPr>
  </w:style>
  <w:style w:type="paragraph" w:customStyle="1" w:styleId="92">
    <w:name w:val="标准文件_引言标题"/>
    <w:next w:val="0"/>
    <w:p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93">
    <w:name w:val="标准文件_英文图表脚注"/>
    <w:basedOn w:val="42"/>
    <w:pPr>
      <w:widowControl/>
      <w:adjustRightInd/>
      <w:snapToGrid/>
      <w:spacing w:line="240" w:lineRule="auto"/>
      <w:ind w:left="80" w:hangingChars="80" w:hanging="80"/>
    </w:pPr>
    <w:rPr>
      <w:rFonts w:ascii="宋体" w:hAnsi="宋体"/>
    </w:rPr>
  </w:style>
  <w:style w:type="paragraph" w:customStyle="1" w:styleId="94">
    <w:name w:val="标准文件_数字编号列项（二级）"/>
    <w:pPr>
      <w:numPr>
        <w:ilvl w:val="1"/>
        <w:numId w:val="14"/>
      </w:numPr>
      <w:tabs>
        <w:tab w:val="left" w:pos="851"/>
      </w:tabs>
      <w:jc w:val="both"/>
    </w:pPr>
    <w:rPr>
      <w:rFonts w:ascii="宋体" w:eastAsia="宋体" w:cs="Times New Roman" w:hAnsi="Times New Roman"/>
      <w:sz w:val="21"/>
      <w:szCs w:val="20"/>
      <w:lang w:val="en-US" w:eastAsia="zh-CN" w:bidi="ar-SA"/>
    </w:rPr>
  </w:style>
  <w:style w:type="paragraph" w:customStyle="1" w:styleId="95">
    <w:name w:val="标准文件_英文注："/>
    <w:basedOn w:val="0"/>
    <w:next w:val="43"/>
    <w:pPr>
      <w:numPr>
        <w:ilvl w:val="0"/>
        <w:numId w:val="15"/>
      </w:numPr>
      <w:tabs>
        <w:tab w:val="left" w:pos="420"/>
      </w:tabs>
      <w:autoSpaceDE w:val="0"/>
      <w:autoSpaceDN w:val="0"/>
      <w:spacing w:line="240" w:lineRule="auto"/>
    </w:pPr>
    <w:rPr>
      <w:rFonts w:ascii="宋体" w:hAnsi="宋体"/>
      <w:kern w:val="0"/>
      <w:sz w:val="18"/>
      <w:szCs w:val="20"/>
    </w:rPr>
  </w:style>
  <w:style w:type="paragraph" w:customStyle="1" w:styleId="96">
    <w:name w:val="标准文件_英文注×："/>
    <w:basedOn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97">
    <w:name w:val="标准文件_正文表标题"/>
    <w:next w:val="43"/>
    <w:pPr>
      <w:numPr>
        <w:ilvl w:val="0"/>
        <w:numId w:val="17"/>
      </w:numPr>
      <w:tabs>
        <w:tab w:val="left" w:pos="0"/>
      </w:tabs>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98">
    <w:name w:val="标准文件_正文公式"/>
    <w:basedOn w:val="0"/>
    <w:next w:val="42"/>
    <w:pPr>
      <w:tabs>
        <w:tab w:val="center" w:pos="4678"/>
        <w:tab w:val="right" w:leader="middleDot" w:pos="9356"/>
      </w:tabs>
      <w:spacing w:line="240" w:lineRule="auto"/>
    </w:pPr>
    <w:rPr>
      <w:rFonts w:ascii="宋体" w:hAnsi="宋体"/>
    </w:rPr>
  </w:style>
  <w:style w:type="paragraph" w:customStyle="1" w:styleId="99">
    <w:name w:val="标准文件_正文图标题"/>
    <w:next w:val="43"/>
    <w:pPr>
      <w:numPr>
        <w:ilvl w:val="0"/>
        <w:numId w:val="18"/>
      </w:numPr>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100">
    <w:name w:val="标准文件_正文英文表标题"/>
    <w:next w:val="43"/>
    <w:pPr>
      <w:numPr>
        <w:ilvl w:val="0"/>
        <w:numId w:val="19"/>
      </w:numPr>
      <w:jc w:val="center"/>
    </w:pPr>
    <w:rPr>
      <w:rFonts w:ascii="黑体" w:eastAsia="黑体" w:cs="Times New Roman" w:hAnsi="Times New Roman"/>
      <w:sz w:val="21"/>
      <w:szCs w:val="20"/>
      <w:lang w:val="en-US" w:eastAsia="zh-CN" w:bidi="ar-SA"/>
    </w:rPr>
  </w:style>
  <w:style w:type="paragraph" w:customStyle="1" w:styleId="101">
    <w:name w:val="标准文件_正文英文图标题"/>
    <w:next w:val="43"/>
    <w:pPr>
      <w:numPr>
        <w:ilvl w:val="0"/>
        <w:numId w:val="20"/>
      </w:numPr>
      <w:jc w:val="center"/>
    </w:pPr>
    <w:rPr>
      <w:rFonts w:ascii="黑体" w:eastAsia="黑体" w:cs="Times New Roman" w:hAnsi="Times New Roman"/>
      <w:sz w:val="21"/>
      <w:szCs w:val="20"/>
      <w:lang w:val="en-US" w:eastAsia="zh-CN" w:bidi="ar-SA"/>
    </w:rPr>
  </w:style>
  <w:style w:type="paragraph" w:customStyle="1" w:styleId="102">
    <w:name w:val="标准文件_编号列项（三级）"/>
    <w:pPr>
      <w:numPr>
        <w:ilvl w:val="2"/>
        <w:numId w:val="14"/>
      </w:numPr>
      <w:tabs>
        <w:tab w:val="left" w:pos="851"/>
      </w:tabs>
    </w:pPr>
    <w:rPr>
      <w:rFonts w:ascii="宋体" w:eastAsia="宋体" w:cs="Times New Roman" w:hAnsi="Times New Roman"/>
      <w:sz w:val="21"/>
      <w:szCs w:val="20"/>
      <w:lang w:val="en-US" w:eastAsia="zh-CN" w:bidi="ar-SA"/>
    </w:rPr>
  </w:style>
  <w:style w:type="paragraph" w:customStyle="1" w:styleId="103">
    <w:name w:val="二级无标题条"/>
    <w:basedOn w:val="0"/>
    <w:pPr>
      <w:numPr>
        <w:ilvl w:val="3"/>
        <w:numId w:val="21"/>
      </w:numPr>
      <w:adjustRightInd/>
      <w:spacing w:line="240" w:lineRule="auto"/>
    </w:pPr>
    <w:rPr>
      <w:rFonts w:ascii="宋体" w:hAnsi="宋体"/>
      <w:szCs w:val="24"/>
    </w:rPr>
  </w:style>
  <w:style w:type="paragraph" w:customStyle="1" w:styleId="104">
    <w:name w:val="发布部门"/>
    <w:next w:val="43"/>
    <w:pPr>
      <w:framePr w:w="7433" w:hRule="exact" w:h="585" w:hSpace="180" w:vSpace="180" w:wrap="around" w:vAnchor="margin" w:hAnchor="margin" w:xAlign="center" w:y="14401" w:anchorLock="1"/>
      <w:jc w:val="center"/>
    </w:pPr>
    <w:rPr>
      <w:rFonts w:ascii="宋体" w:eastAsia="宋体" w:cs="Times New Roman" w:hAnsi="Times New Roman"/>
      <w:b/>
      <w:w w:val="135"/>
      <w:sz w:val="36"/>
      <w:szCs w:val="20"/>
      <w:lang w:val="en-US" w:eastAsia="zh-CN" w:bidi="ar-SA"/>
    </w:rPr>
  </w:style>
  <w:style w:type="paragraph" w:customStyle="1" w:styleId="105">
    <w:name w:val="发布日期"/>
    <w:pPr>
      <w:framePr w:w="4000" w:hRule="exact" w:h="473" w:hSpace="180" w:vSpace="180" w:wrap="around" w:vAnchor="margin" w:hAnchor="margin" w:xAlign="left" w:y="13511" w:anchorLock="1"/>
    </w:pPr>
    <w:rPr>
      <w:rFonts w:ascii="Times New Roman" w:eastAsia="黑体" w:cs="Times New Roman" w:hAnsi="Times New Roman"/>
      <w:sz w:val="28"/>
      <w:szCs w:val="20"/>
      <w:lang w:val="en-US" w:eastAsia="zh-CN" w:bidi="ar-SA"/>
    </w:rPr>
  </w:style>
  <w:style w:type="paragraph" w:customStyle="1" w:styleId="106">
    <w:name w:val="封面标准代替信息"/>
    <w:basedOn w:val="0"/>
    <w:pPr>
      <w:framePr w:w="9138" w:hRule="exact" w:h="1244" w:wrap="around" w:vAnchor="page" w:hAnchor="margin" w:xAlign="left" w:y="2908" w:anchorLock="0"/>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7">
    <w:name w:val="封面标准名称"/>
    <w:pPr>
      <w:framePr w:w="9638" w:hRule="exact" w:h="6917" w:wrap="around" w:vAnchor="margin" w:hAnchor="margin" w:xAlign="center" w:y="5955" w:anchorLock="1"/>
      <w:widowControl w:val="0"/>
      <w:spacing w:line="680" w:lineRule="exact"/>
      <w:jc w:val="center"/>
      <w:textAlignment w:val="center"/>
    </w:pPr>
    <w:rPr>
      <w:rFonts w:ascii="黑体" w:eastAsia="黑体" w:cs="Times New Roman" w:hAnsi="Times New Roman"/>
      <w:sz w:val="52"/>
      <w:szCs w:val="20"/>
      <w:lang w:val="en-US" w:eastAsia="zh-CN" w:bidi="ar-SA"/>
    </w:rPr>
  </w:style>
  <w:style w:type="paragraph" w:customStyle="1" w:styleId="108">
    <w:name w:val="封面标准文稿编辑信息"/>
    <w:pPr>
      <w:spacing w:before="180" w:line="180" w:lineRule="exact"/>
      <w:jc w:val="center"/>
    </w:pPr>
    <w:rPr>
      <w:rFonts w:ascii="宋体" w:eastAsia="宋体" w:cs="Times New Roman" w:hAnsi="Times New Roman"/>
      <w:sz w:val="21"/>
      <w:szCs w:val="20"/>
      <w:lang w:val="en-US" w:eastAsia="zh-CN" w:bidi="ar-SA"/>
    </w:rPr>
  </w:style>
  <w:style w:type="paragraph" w:customStyle="1" w:styleId="109">
    <w:name w:val="封面标准文稿类别"/>
    <w:pPr>
      <w:spacing w:before="440" w:line="400" w:lineRule="exact"/>
      <w:jc w:val="center"/>
    </w:pPr>
    <w:rPr>
      <w:rFonts w:ascii="宋体" w:eastAsia="宋体" w:cs="Times New Roman" w:hAnsi="Times New Roman"/>
      <w:sz w:val="24"/>
      <w:szCs w:val="20"/>
      <w:lang w:val="en-US" w:eastAsia="zh-CN" w:bidi="ar-SA"/>
    </w:rPr>
  </w:style>
  <w:style w:type="paragraph" w:customStyle="1" w:styleId="110">
    <w:name w:val="封面标准英文名称"/>
    <w:pPr>
      <w:widowControl w:val="0"/>
      <w:spacing w:line="360" w:lineRule="exact"/>
      <w:jc w:val="center"/>
    </w:pPr>
    <w:rPr>
      <w:rFonts w:ascii="Times New Roman" w:eastAsia="宋体" w:cs="Times New Roman" w:hAnsi="Times New Roman"/>
      <w:sz w:val="28"/>
      <w:szCs w:val="20"/>
      <w:lang w:val="en-US" w:eastAsia="zh-CN" w:bidi="ar-SA"/>
    </w:rPr>
  </w:style>
  <w:style w:type="paragraph" w:customStyle="1" w:styleId="111">
    <w:name w:val="封面一致性程度标识"/>
    <w:pPr>
      <w:spacing w:before="440" w:line="440" w:lineRule="exact"/>
      <w:jc w:val="center"/>
    </w:pPr>
    <w:rPr>
      <w:rFonts w:ascii="Times New Roman" w:eastAsia="宋体" w:cs="Times New Roman" w:hAnsi="Times New Roman"/>
      <w:sz w:val="28"/>
      <w:szCs w:val="20"/>
      <w:lang w:val="en-US" w:eastAsia="zh-CN" w:bidi="ar-SA"/>
    </w:rPr>
  </w:style>
  <w:style w:type="paragraph" w:customStyle="1" w:styleId="112">
    <w:name w:val="封面正文"/>
    <w:pPr>
      <w:jc w:val="both"/>
    </w:pPr>
    <w:rPr>
      <w:rFonts w:ascii="Times New Roman" w:eastAsia="宋体" w:cs="Times New Roman" w:hAnsi="Times New Roman"/>
      <w:sz w:val="20"/>
      <w:szCs w:val="20"/>
      <w:lang w:val="en-US" w:eastAsia="zh-CN" w:bidi="ar-SA"/>
    </w:rPr>
  </w:style>
  <w:style w:type="paragraph" w:customStyle="1" w:styleId="113">
    <w:name w:val="附录二级无标题条"/>
    <w:basedOn w:val="0"/>
    <w:next w:val="4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4">
    <w:name w:val="附录三级无标题条"/>
    <w:basedOn w:val="113"/>
    <w:next w:val="43"/>
    <w:pPr>
      <w:outlineLvl w:val="4"/>
    </w:pPr>
  </w:style>
  <w:style w:type="paragraph" w:customStyle="1" w:styleId="115">
    <w:name w:val="附录四级无标题条"/>
    <w:basedOn w:val="114"/>
    <w:next w:val="43"/>
    <w:pPr>
      <w:outlineLvl w:val="5"/>
    </w:pPr>
  </w:style>
  <w:style w:type="paragraph" w:customStyle="1" w:styleId="116">
    <w:name w:val="附录图"/>
    <w:next w:val="43"/>
    <w:pPr>
      <w:wordWrap w:val="0"/>
      <w:overflowPunct w:val="0"/>
      <w:autoSpaceDE w:val="0"/>
      <w:spacing w:beforeLines="50" w:before="50" w:afterLines="50" w:after="50"/>
      <w:jc w:val="center"/>
      <w:textAlignment w:val="baseline"/>
      <w:outlineLvl w:val="1"/>
    </w:pPr>
    <w:rPr>
      <w:rFonts w:ascii="黑体" w:eastAsia="黑体" w:cs="Times New Roman" w:hAnsi="Times New Roman"/>
      <w:kern w:val="21"/>
      <w:sz w:val="21"/>
      <w:szCs w:val="20"/>
      <w:lang w:val="en-US" w:eastAsia="zh-CN" w:bidi="ar-SA"/>
    </w:rPr>
  </w:style>
  <w:style w:type="paragraph" w:customStyle="1" w:styleId="117">
    <w:name w:val="标准文件_一级项"/>
    <w:pPr>
      <w:numPr>
        <w:ilvl w:val="0"/>
        <w:numId w:val="22"/>
      </w:numPr>
    </w:pPr>
    <w:rPr>
      <w:rFonts w:ascii="宋体" w:eastAsia="宋体" w:cs="Times New Roman" w:hAnsi="Times New Roman"/>
      <w:sz w:val="21"/>
      <w:szCs w:val="20"/>
      <w:lang w:val="en-US" w:eastAsia="zh-CN" w:bidi="ar-SA"/>
    </w:rPr>
  </w:style>
  <w:style w:type="paragraph" w:customStyle="1" w:styleId="118">
    <w:name w:val="附录五级无标题条"/>
    <w:basedOn w:val="115"/>
    <w:next w:val="43"/>
    <w:pPr>
      <w:outlineLvl w:val="6"/>
    </w:pPr>
  </w:style>
  <w:style w:type="paragraph" w:customStyle="1" w:styleId="119">
    <w:name w:val="附录性质"/>
    <w:basedOn w:val="0"/>
    <w:pPr>
      <w:widowControl/>
      <w:adjustRightInd/>
      <w:jc w:val="center"/>
    </w:pPr>
    <w:rPr>
      <w:rFonts w:ascii="黑体" w:eastAsia="黑体"/>
    </w:rPr>
  </w:style>
  <w:style w:type="paragraph" w:customStyle="1" w:styleId="120">
    <w:name w:val="附录一级无标题条"/>
    <w:basedOn w:val="73"/>
    <w:next w:val="43"/>
    <w:pPr>
      <w:wordWrap w:val="0"/>
      <w:overflowPunct w:val="0"/>
      <w:autoSpaceDE w:val="0"/>
      <w:autoSpaceDN w:val="0"/>
      <w:outlineLvl w:val="2"/>
    </w:pPr>
    <w:rPr>
      <w:rFonts w:ascii="宋体" w:eastAsia="宋体" w:hAnsi="宋体"/>
    </w:rPr>
  </w:style>
  <w:style w:type="character" w:customStyle="1" w:styleId="121">
    <w:name w:val="个人答复风格"/>
    <w:rPr>
      <w:rFonts w:ascii="Arial" w:eastAsia="宋体" w:cs="Arial" w:hAnsi="Arial"/>
      <w:color w:val="auto"/>
      <w:spacing w:val="0"/>
      <w:sz w:val="20"/>
    </w:rPr>
  </w:style>
  <w:style w:type="character" w:customStyle="1" w:styleId="122">
    <w:name w:val="个人撰写风格"/>
    <w:rPr>
      <w:rFonts w:ascii="Arial" w:eastAsia="宋体" w:cs="Arial" w:hAnsi="Arial"/>
      <w:color w:val="auto"/>
      <w:spacing w:val="0"/>
      <w:sz w:val="20"/>
    </w:rPr>
  </w:style>
  <w:style w:type="paragraph" w:customStyle="1" w:styleId="123">
    <w:name w:val="脚注后续"/>
    <w:pPr>
      <w:ind w:leftChars="350" w:left="350"/>
      <w:jc w:val="both"/>
    </w:pPr>
    <w:rPr>
      <w:rFonts w:ascii="宋体" w:eastAsia="宋体" w:cs="Times New Roman" w:hAnsi="Times New Roman"/>
      <w:sz w:val="18"/>
      <w:szCs w:val="20"/>
      <w:lang w:val="en-US" w:eastAsia="zh-CN" w:bidi="ar-SA"/>
    </w:rPr>
  </w:style>
  <w:style w:type="paragraph" w:customStyle="1" w:styleId="124">
    <w:name w:val="列项——"/>
    <w:pPr>
      <w:widowControl w:val="0"/>
      <w:numPr>
        <w:ilvl w:val="0"/>
        <w:numId w:val="23"/>
      </w:numPr>
      <w:jc w:val="both"/>
    </w:pPr>
    <w:rPr>
      <w:rFonts w:ascii="宋体" w:eastAsia="宋体" w:cs="Times New Roman" w:hAnsi="宋体"/>
      <w:sz w:val="21"/>
      <w:szCs w:val="20"/>
      <w:lang w:val="en-US" w:eastAsia="zh-CN" w:bidi="ar-SA"/>
    </w:rPr>
  </w:style>
  <w:style w:type="paragraph" w:customStyle="1" w:styleId="125">
    <w:name w:val="列项·"/>
    <w:basedOn w:val="43"/>
    <w:pPr>
      <w:tabs>
        <w:tab w:val="left" w:pos="840"/>
      </w:tabs>
    </w:pPr>
  </w:style>
  <w:style w:type="paragraph" w:customStyle="1" w:styleId="126">
    <w:name w:val="目次、索引正文"/>
    <w:pPr>
      <w:spacing w:line="320" w:lineRule="exact"/>
      <w:jc w:val="both"/>
    </w:pPr>
    <w:rPr>
      <w:rFonts w:ascii="宋体" w:eastAsia="宋体" w:cs="Times New Roman" w:hAnsi="Times New Roman"/>
      <w:sz w:val="21"/>
      <w:szCs w:val="20"/>
      <w:lang w:val="en-US" w:eastAsia="zh-CN" w:bidi="ar-SA"/>
    </w:rPr>
  </w:style>
  <w:style w:type="paragraph" w:customStyle="1" w:styleId="127">
    <w:name w:val="目录 21"/>
    <w:basedOn w:val="0"/>
    <w:autoRedefine/>
    <w:next w:val="0"/>
    <w:pPr>
      <w:adjustRightInd/>
      <w:spacing w:line="240" w:lineRule="auto"/>
      <w:jc w:val="left"/>
    </w:pPr>
    <w:rPr>
      <w:bCs/>
      <w:iCs/>
    </w:rPr>
  </w:style>
  <w:style w:type="paragraph" w:customStyle="1" w:styleId="128">
    <w:name w:val="目录 31"/>
    <w:basedOn w:val="0"/>
    <w:autoRedefine/>
    <w:next w:val="0"/>
    <w:pPr>
      <w:spacing w:line="240" w:lineRule="auto"/>
    </w:pPr>
    <w:rPr>
      <w:rFonts w:ascii="宋体" w:hAnsi="宋体"/>
      <w:iCs/>
    </w:rPr>
  </w:style>
  <w:style w:type="paragraph" w:customStyle="1" w:styleId="129">
    <w:name w:val="目录 41"/>
    <w:basedOn w:val="0"/>
    <w:autoRedefine/>
    <w:next w:val="0"/>
    <w:pPr>
      <w:adjustRightInd/>
      <w:spacing w:line="240" w:lineRule="auto"/>
      <w:jc w:val="left"/>
    </w:pPr>
  </w:style>
  <w:style w:type="paragraph" w:customStyle="1" w:styleId="130">
    <w:name w:val="目录 51"/>
    <w:basedOn w:val="0"/>
    <w:autoRedefine/>
    <w:next w:val="0"/>
    <w:pPr>
      <w:spacing w:line="240" w:lineRule="auto"/>
    </w:pPr>
    <w:rPr>
      <w:rFonts w:ascii="宋体" w:hAnsi="宋体"/>
    </w:rPr>
  </w:style>
  <w:style w:type="paragraph" w:customStyle="1" w:styleId="131">
    <w:name w:val="目录 61"/>
    <w:basedOn w:val="0"/>
    <w:autoRedefine/>
    <w:next w:val="0"/>
    <w:pPr>
      <w:adjustRightInd/>
      <w:spacing w:line="240" w:lineRule="auto"/>
      <w:jc w:val="left"/>
    </w:pPr>
  </w:style>
  <w:style w:type="paragraph" w:customStyle="1" w:styleId="132">
    <w:name w:val="目录 71"/>
    <w:basedOn w:val="131"/>
    <w:autoRedefine/>
    <w:pPr>
      <w:ind w:left="1260"/>
    </w:pPr>
  </w:style>
  <w:style w:type="paragraph" w:customStyle="1" w:styleId="133">
    <w:name w:val="目录 81"/>
    <w:basedOn w:val="132"/>
    <w:autoRedefine/>
    <w:pPr>
      <w:ind w:left="1470"/>
    </w:pPr>
  </w:style>
  <w:style w:type="paragraph" w:customStyle="1" w:styleId="134">
    <w:name w:val="目录 91"/>
    <w:basedOn w:val="133"/>
    <w:autoRedefine/>
    <w:pPr>
      <w:ind w:left="1680"/>
    </w:pPr>
  </w:style>
  <w:style w:type="paragraph" w:customStyle="1" w:styleId="135">
    <w:name w:val="其他标准称谓"/>
    <w:pPr>
      <w:spacing w:line="0" w:lineRule="atLeast"/>
      <w:jc w:val="distribute"/>
    </w:pPr>
    <w:rPr>
      <w:rFonts w:ascii="黑体" w:eastAsia="黑体" w:cs="Times New Roman" w:hAnsi="宋体"/>
      <w:sz w:val="52"/>
      <w:szCs w:val="20"/>
      <w:lang w:val="en-US" w:eastAsia="zh-CN" w:bidi="ar-SA"/>
    </w:rPr>
  </w:style>
  <w:style w:type="paragraph" w:customStyle="1" w:styleId="136">
    <w:name w:val="其他发布部门"/>
    <w:basedOn w:val="104"/>
    <w:pPr>
      <w:framePr w:w="7433" w:hRule="exact" w:h="585" w:hSpace="180" w:vSpace="180" w:wrap="around" w:vAnchor="margin" w:hAnchor="margin" w:xAlign="center" w:y="14401" w:anchorLock="1"/>
      <w:spacing w:line="0" w:lineRule="atLeast"/>
    </w:pPr>
    <w:rPr>
      <w:rFonts w:ascii="黑体" w:eastAsia="黑体"/>
      <w:b w:val="0"/>
    </w:rPr>
  </w:style>
  <w:style w:type="paragraph" w:customStyle="1" w:styleId="137">
    <w:name w:val="前言标题"/>
    <w:next w:val="0"/>
    <w:pPr>
      <w:numPr>
        <w:ilvl w:val="0"/>
        <w:numId w:val="3"/>
      </w:num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138">
    <w:name w:val="三级无标题条"/>
    <w:basedOn w:val="0"/>
    <w:pPr>
      <w:numPr>
        <w:ilvl w:val="4"/>
        <w:numId w:val="21"/>
      </w:numPr>
      <w:adjustRightInd/>
      <w:spacing w:line="240" w:lineRule="auto"/>
    </w:pPr>
    <w:rPr>
      <w:rFonts w:ascii="宋体" w:hAnsi="宋体"/>
      <w:szCs w:val="24"/>
    </w:rPr>
  </w:style>
  <w:style w:type="paragraph" w:customStyle="1" w:styleId="139">
    <w:name w:val="实施日期"/>
    <w:basedOn w:val="105"/>
    <w:pPr>
      <w:framePr w:w="4000" w:hRule="exact" w:h="473" w:hSpace="180" w:vSpace="180" w:wrap="around" w:vAnchor="margin" w:hAnchor="margin" w:xAlign="right" w:y="13511" w:anchorLock="1"/>
      <w:jc w:val="right"/>
    </w:pPr>
  </w:style>
  <w:style w:type="paragraph" w:customStyle="1" w:styleId="140">
    <w:name w:val="四级无标题条"/>
    <w:basedOn w:val="0"/>
    <w:pPr>
      <w:numPr>
        <w:ilvl w:val="5"/>
        <w:numId w:val="21"/>
      </w:numPr>
      <w:adjustRightInd/>
      <w:spacing w:line="240" w:lineRule="auto"/>
    </w:pPr>
    <w:rPr>
      <w:rFonts w:ascii="宋体" w:hAnsi="宋体"/>
      <w:szCs w:val="24"/>
    </w:rPr>
  </w:style>
  <w:style w:type="paragraph" w:customStyle="1" w:styleId="141">
    <w:name w:val="文献分类号"/>
    <w:pPr>
      <w:framePr w:w="0" w:hRule="auto" w:hSpace="180" w:vSpace="180" w:wrap="around" w:vAnchor="margin" w:hAnchor="margin" w:xAlign="left" w:y="1" w:anchorLock="1"/>
      <w:widowControl w:val="0"/>
      <w:textAlignment w:val="center"/>
    </w:pPr>
    <w:rPr>
      <w:rFonts w:ascii="Times New Roman" w:eastAsia="黑体" w:cs="Times New Roman" w:hAnsi="Times New Roman"/>
      <w:sz w:val="21"/>
      <w:szCs w:val="20"/>
      <w:lang w:val="en-US" w:eastAsia="zh-CN" w:bidi="ar-SA"/>
    </w:rPr>
  </w:style>
  <w:style w:type="paragraph" w:customStyle="1" w:styleId="142">
    <w:name w:val="无标题条"/>
    <w:next w:val="43"/>
    <w:pPr>
      <w:jc w:val="both"/>
    </w:pPr>
    <w:rPr>
      <w:rFonts w:ascii="宋体" w:eastAsia="宋体" w:cs="Times New Roman" w:hAnsi="宋体"/>
      <w:sz w:val="21"/>
      <w:szCs w:val="20"/>
      <w:lang w:val="en-US" w:eastAsia="zh-CN" w:bidi="ar-SA"/>
    </w:rPr>
  </w:style>
  <w:style w:type="paragraph" w:customStyle="1" w:styleId="143">
    <w:name w:val="五级无标题条"/>
    <w:basedOn w:val="0"/>
    <w:pPr>
      <w:numPr>
        <w:ilvl w:val="6"/>
        <w:numId w:val="21"/>
      </w:numPr>
      <w:adjustRightInd/>
    </w:pPr>
    <w:rPr>
      <w:szCs w:val="24"/>
    </w:rPr>
  </w:style>
  <w:style w:type="paragraph" w:customStyle="1" w:styleId="144">
    <w:name w:val="一级无标题条"/>
    <w:basedOn w:val="0"/>
    <w:pPr>
      <w:numPr>
        <w:ilvl w:val="2"/>
        <w:numId w:val="21"/>
      </w:numPr>
      <w:adjustRightInd/>
      <w:spacing w:before="10" w:after="10" w:line="240" w:lineRule="auto"/>
    </w:pPr>
    <w:rPr>
      <w:rFonts w:ascii="宋体" w:hAnsi="宋体"/>
      <w:szCs w:val="24"/>
    </w:rPr>
  </w:style>
  <w:style w:type="paragraph" w:customStyle="1" w:styleId="145">
    <w:name w:val="注:后续"/>
    <w:pPr>
      <w:spacing w:line="300" w:lineRule="exact"/>
      <w:ind w:leftChars="400" w:left="600" w:hangingChars="200" w:hanging="200"/>
      <w:jc w:val="both"/>
    </w:pPr>
    <w:rPr>
      <w:rFonts w:ascii="宋体" w:eastAsia="宋体" w:cs="Times New Roman" w:hAnsi="Times New Roman"/>
      <w:sz w:val="18"/>
      <w:szCs w:val="20"/>
      <w:lang w:val="en-US" w:eastAsia="zh-CN" w:bidi="ar-SA"/>
    </w:rPr>
  </w:style>
  <w:style w:type="paragraph" w:customStyle="1" w:styleId="146">
    <w:name w:val="注×:后续"/>
    <w:basedOn w:val="145"/>
    <w:pPr>
      <w:ind w:leftChars="0" w:left="1406" w:firstLineChars="0" w:hanging="499"/>
    </w:pPr>
  </w:style>
  <w:style w:type="paragraph" w:customStyle="1" w:styleId="147">
    <w:name w:val="标准文件_一级无标题"/>
    <w:basedOn w:val="90"/>
    <w:pPr>
      <w:spacing w:beforeLines="0" w:before="0" w:afterLines="0" w:after="0"/>
      <w:outlineLvl w:val="9"/>
    </w:pPr>
    <w:rPr>
      <w:rFonts w:ascii="宋体" w:eastAsia="宋体"/>
    </w:rPr>
  </w:style>
  <w:style w:type="paragraph" w:customStyle="1" w:styleId="148">
    <w:name w:val="标准文件_五级无标题"/>
    <w:basedOn w:val="88"/>
    <w:pPr>
      <w:spacing w:beforeLines="0" w:before="0" w:afterLines="0" w:after="0"/>
      <w:outlineLvl w:val="9"/>
    </w:pPr>
    <w:rPr>
      <w:rFonts w:ascii="宋体" w:eastAsia="宋体"/>
    </w:rPr>
  </w:style>
  <w:style w:type="paragraph" w:customStyle="1" w:styleId="149">
    <w:name w:val="标准文件_三级无标题"/>
    <w:basedOn w:val="80"/>
    <w:pPr>
      <w:spacing w:beforeLines="0" w:before="0" w:afterLines="0" w:after="0"/>
      <w:outlineLvl w:val="9"/>
    </w:pPr>
    <w:rPr>
      <w:rFonts w:ascii="宋体" w:eastAsia="宋体"/>
    </w:rPr>
  </w:style>
  <w:style w:type="paragraph" w:customStyle="1" w:styleId="150">
    <w:name w:val="标准文件_二级无标题"/>
    <w:basedOn w:val="52"/>
    <w:pPr>
      <w:spacing w:beforeLines="0" w:before="0" w:afterLines="0" w:after="0"/>
      <w:outlineLvl w:val="9"/>
    </w:pPr>
    <w:rPr>
      <w:rFonts w:ascii="宋体" w:eastAsia="宋体"/>
    </w:rPr>
  </w:style>
  <w:style w:type="paragraph" w:customStyle="1" w:styleId="151">
    <w:name w:val="标准_四级无标题"/>
    <w:basedOn w:val="84"/>
    <w:next w:val="43"/>
    <w:rPr>
      <w:rFonts w:eastAsia="宋体"/>
    </w:rPr>
  </w:style>
  <w:style w:type="paragraph" w:customStyle="1" w:styleId="152">
    <w:name w:val="标准文件_四级无标题"/>
    <w:basedOn w:val="84"/>
    <w:pPr>
      <w:spacing w:beforeLines="0" w:before="0" w:afterLines="0" w:after="0"/>
      <w:outlineLvl w:val="9"/>
    </w:pPr>
    <w:rPr>
      <w:rFonts w:ascii="宋体" w:eastAsia="宋体" w:hAnsi="黑体"/>
      <w:szCs w:val="52"/>
    </w:rPr>
  </w:style>
  <w:style w:type="paragraph" w:customStyle="1" w:styleId="153">
    <w:name w:val="标准文件_大写罗马数字编号列项"/>
    <w:basedOn w:val="43"/>
    <w:pPr>
      <w:numPr>
        <w:ilvl w:val="0"/>
        <w:numId w:val="24"/>
      </w:numPr>
      <w:ind w:left="851" w:firstLineChars="0" w:firstLine="0"/>
    </w:pPr>
    <w:rPr>
      <w:rFonts w:ascii="Times New Roman" w:cs="Arial" w:hAnsi="Times New Roman"/>
      <w:szCs w:val="28"/>
    </w:rPr>
  </w:style>
  <w:style w:type="paragraph" w:customStyle="1" w:styleId="154">
    <w:name w:val="标准文件_小写罗马数字编号列项"/>
    <w:basedOn w:val="43"/>
    <w:pPr>
      <w:numPr>
        <w:ilvl w:val="0"/>
        <w:numId w:val="25"/>
      </w:numPr>
      <w:ind w:left="851" w:firstLineChars="0" w:firstLine="0"/>
    </w:pPr>
    <w:rPr>
      <w:rFonts w:cs="Arial"/>
      <w:szCs w:val="28"/>
    </w:rPr>
  </w:style>
  <w:style w:type="paragraph" w:customStyle="1" w:styleId="155">
    <w:name w:val="标准文件_附录标题"/>
    <w:basedOn w:val="63"/>
    <w:pPr>
      <w:numPr>
        <w:ilvl w:val="0"/>
        <w:numId w:val="0"/>
      </w:numPr>
      <w:tabs>
        <w:tab w:val="left" w:pos="6406"/>
      </w:tabs>
      <w:spacing w:afterLines="0" w:after="280"/>
      <w:outlineLvl w:val="9"/>
    </w:pPr>
  </w:style>
  <w:style w:type="paragraph" w:customStyle="1" w:styleId="156">
    <w:name w:val="标准文件_二级项"/>
    <w:rPr>
      <w:rFonts w:ascii="宋体" w:eastAsia="宋体" w:cs="Times New Roman" w:hAnsi="Times New Roman"/>
      <w:sz w:val="21"/>
      <w:szCs w:val="20"/>
      <w:lang w:val="en-US" w:eastAsia="zh-CN" w:bidi="ar-SA"/>
    </w:rPr>
  </w:style>
  <w:style w:type="paragraph" w:customStyle="1" w:styleId="157">
    <w:name w:val="标准文件_三级项"/>
    <w:basedOn w:val="0"/>
    <w:pPr>
      <w:numPr>
        <w:ilvl w:val="2"/>
        <w:numId w:val="22"/>
      </w:numPr>
      <w:spacing w:line="300" w:lineRule="exact"/>
    </w:pPr>
    <w:rPr>
      <w:rFonts w:ascii="Times New Roman" w:hAnsi="Times New Roman"/>
    </w:rPr>
  </w:style>
  <w:style w:type="paragraph" w:customStyle="1" w:styleId="158">
    <w:name w:val="图表脚注说明"/>
    <w:basedOn w:val="0"/>
    <w:next w:val="43"/>
    <w:pPr>
      <w:numPr>
        <w:ilvl w:val="0"/>
        <w:numId w:val="26"/>
      </w:numPr>
      <w:adjustRightInd/>
      <w:spacing w:line="240" w:lineRule="auto"/>
      <w:ind w:left="783"/>
    </w:pPr>
    <w:rPr>
      <w:rFonts w:ascii="宋体" w:hAnsi="Times New Roman"/>
      <w:sz w:val="18"/>
      <w:szCs w:val="18"/>
    </w:rPr>
  </w:style>
  <w:style w:type="paragraph" w:customStyle="1" w:styleId="159">
    <w:name w:val="标准文件_字母编号列项（一级）"/>
    <w:pPr>
      <w:numPr>
        <w:ilvl w:val="0"/>
        <w:numId w:val="14"/>
      </w:numPr>
      <w:jc w:val="both"/>
    </w:pPr>
    <w:rPr>
      <w:rFonts w:ascii="宋体" w:eastAsia="宋体" w:cs="Times New Roman" w:hAnsi="Times New Roman"/>
      <w:sz w:val="21"/>
      <w:szCs w:val="20"/>
      <w:lang w:val="en-US" w:eastAsia="zh-CN" w:bidi="ar-SA"/>
    </w:rPr>
  </w:style>
  <w:style w:type="paragraph" w:customStyle="1" w:styleId="160">
    <w:name w:val="标准文件_索引字母"/>
    <w:next w:val="43"/>
    <w:pPr>
      <w:jc w:val="center"/>
    </w:pPr>
    <w:rPr>
      <w:rFonts w:ascii="宋体" w:eastAsia="Times New Roman" w:cs="Times New Roman" w:hAnsi="宋体"/>
      <w:b/>
      <w:kern w:val="2"/>
      <w:sz w:val="21"/>
      <w:szCs w:val="20"/>
      <w:lang w:val="en-US" w:eastAsia="zh-CN" w:bidi="ar-SA"/>
    </w:rPr>
  </w:style>
  <w:style w:type="paragraph" w:customStyle="1" w:styleId="161">
    <w:name w:val="标准文件_附录前"/>
    <w:next w:val="43"/>
    <w:pPr>
      <w:spacing w:line="20" w:lineRule="atLeast"/>
      <w:ind w:firstLine="200"/>
    </w:pPr>
    <w:rPr>
      <w:rFonts w:ascii="宋体" w:eastAsia="宋体" w:cs="Times New Roman" w:hAnsi="宋体"/>
      <w:kern w:val="2"/>
      <w:sz w:val="10"/>
      <w:szCs w:val="20"/>
      <w:lang w:val="en-US" w:eastAsia="zh-CN" w:bidi="ar-SA"/>
    </w:rPr>
  </w:style>
  <w:style w:type="paragraph" w:customStyle="1" w:styleId="162">
    <w:name w:val="标准文件_正文标准名称"/>
    <w:pPr>
      <w:spacing w:after="640" w:line="400" w:lineRule="exact"/>
      <w:jc w:val="center"/>
    </w:pPr>
    <w:rPr>
      <w:rFonts w:ascii="黑体" w:eastAsia="黑体" w:cs="Times New Roman" w:hAnsi="黑体"/>
      <w:kern w:val="2"/>
      <w:sz w:val="32"/>
      <w:szCs w:val="32"/>
      <w:lang w:val="en-US" w:eastAsia="zh-CN" w:bidi="ar-SA"/>
    </w:rPr>
  </w:style>
  <w:style w:type="paragraph" w:customStyle="1" w:styleId="163">
    <w:name w:val="标准文件_表格"/>
    <w:basedOn w:val="43"/>
    <w:pPr>
      <w:ind w:firstLineChars="0" w:firstLine="0"/>
      <w:jc w:val="center"/>
    </w:pPr>
    <w:rPr>
      <w:sz w:val="18"/>
    </w:rPr>
  </w:style>
  <w:style w:type="paragraph" w:customStyle="1" w:styleId="164">
    <w:name w:val="标准文件_注："/>
    <w:next w:val="43"/>
    <w:pPr>
      <w:widowControl w:val="0"/>
      <w:numPr>
        <w:ilvl w:val="0"/>
        <w:numId w:val="27"/>
      </w:numPr>
      <w:autoSpaceDE w:val="0"/>
      <w:autoSpaceDN w:val="0"/>
      <w:jc w:val="both"/>
    </w:pPr>
    <w:rPr>
      <w:rFonts w:ascii="宋体" w:eastAsia="宋体" w:cs="Times New Roman" w:hAnsi="Times New Roman"/>
      <w:sz w:val="18"/>
      <w:szCs w:val="18"/>
      <w:lang w:val="en-US" w:eastAsia="zh-CN" w:bidi="ar-SA"/>
    </w:rPr>
  </w:style>
  <w:style w:type="paragraph" w:customStyle="1" w:styleId="165">
    <w:name w:val="标准文件_注×："/>
    <w:pPr>
      <w:widowControl w:val="0"/>
      <w:numPr>
        <w:ilvl w:val="0"/>
        <w:numId w:val="28"/>
      </w:numPr>
      <w:autoSpaceDE w:val="0"/>
      <w:autoSpaceDN w:val="0"/>
      <w:jc w:val="both"/>
    </w:pPr>
    <w:rPr>
      <w:rFonts w:ascii="宋体" w:eastAsia="宋体" w:cs="Times New Roman" w:hAnsi="Times New Roman"/>
      <w:sz w:val="18"/>
      <w:szCs w:val="18"/>
      <w:lang w:val="en-US" w:eastAsia="zh-CN" w:bidi="ar-SA"/>
    </w:rPr>
  </w:style>
  <w:style w:type="paragraph" w:customStyle="1" w:styleId="166">
    <w:name w:val="标准文件_示例："/>
    <w:next w:val="167"/>
    <w:pPr>
      <w:widowControl w:val="0"/>
      <w:numPr>
        <w:ilvl w:val="0"/>
        <w:numId w:val="29"/>
      </w:numPr>
      <w:jc w:val="both"/>
    </w:pPr>
    <w:rPr>
      <w:rFonts w:ascii="宋体" w:eastAsia="宋体" w:cs="Times New Roman" w:hAnsi="Times New Roman"/>
      <w:sz w:val="18"/>
      <w:szCs w:val="18"/>
      <w:lang w:val="en-US" w:eastAsia="zh-CN" w:bidi="ar-SA"/>
    </w:rPr>
  </w:style>
  <w:style w:type="paragraph" w:customStyle="1" w:styleId="167">
    <w:name w:val="标准文件_示例内容"/>
    <w:basedOn w:val="43"/>
    <w:rPr>
      <w:sz w:val="18"/>
    </w:rPr>
  </w:style>
  <w:style w:type="paragraph" w:customStyle="1" w:styleId="168">
    <w:name w:val="标准文件_示例×："/>
    <w:basedOn w:val="0"/>
    <w:next w:val="167"/>
    <w:pPr>
      <w:widowControl/>
      <w:numPr>
        <w:ilvl w:val="0"/>
        <w:numId w:val="30"/>
      </w:numPr>
      <w:adjustRightInd/>
      <w:spacing w:line="240" w:lineRule="auto"/>
    </w:pPr>
    <w:rPr>
      <w:rFonts w:ascii="宋体" w:hAnsi="Times New Roman"/>
      <w:kern w:val="0"/>
      <w:sz w:val="18"/>
      <w:szCs w:val="18"/>
    </w:rPr>
  </w:style>
  <w:style w:type="paragraph" w:customStyle="1" w:styleId="169">
    <w:name w:val="标准文件_表格续"/>
    <w:basedOn w:val="43"/>
    <w:next w:val="43"/>
    <w:pPr>
      <w:jc w:val="center"/>
    </w:pPr>
    <w:rPr>
      <w:rFonts w:ascii="黑体" w:eastAsia="黑体" w:hAnsi="黑体"/>
    </w:rPr>
  </w:style>
  <w:style w:type="character" w:styleId="170">
    <w:name w:val="Placeholder Text"/>
    <w:basedOn w:val="10"/>
    <w:rPr>
      <w:color w:val="808080"/>
    </w:rPr>
  </w:style>
  <w:style w:type="paragraph" w:customStyle="1" w:styleId="171">
    <w:name w:val="标准文件_二级项2"/>
    <w:basedOn w:val="43"/>
    <w:pPr>
      <w:numPr>
        <w:ilvl w:val="1"/>
        <w:numId w:val="22"/>
      </w:numPr>
      <w:ind w:left="1271" w:firstLineChars="0" w:hanging="420"/>
    </w:pPr>
  </w:style>
  <w:style w:type="paragraph" w:customStyle="1" w:styleId="172">
    <w:name w:val="标准文件_三级项2"/>
    <w:basedOn w:val="43"/>
    <w:pPr>
      <w:numPr>
        <w:ilvl w:val="0"/>
        <w:numId w:val="31"/>
      </w:numPr>
      <w:spacing w:line="300" w:lineRule="exact"/>
      <w:ind w:left="1276" w:firstLineChars="0" w:hanging="425"/>
    </w:pPr>
    <w:rPr>
      <w:rFonts w:ascii="Times New Roman" w:hAnsi="Times New Roman"/>
    </w:rPr>
  </w:style>
  <w:style w:type="paragraph" w:customStyle="1" w:styleId="173">
    <w:name w:val="标准文件_一级项2"/>
    <w:basedOn w:val="43"/>
    <w:pPr>
      <w:numPr>
        <w:ilvl w:val="0"/>
        <w:numId w:val="32"/>
      </w:numPr>
      <w:spacing w:line="300" w:lineRule="exact"/>
      <w:ind w:left="1271" w:firstLineChars="0" w:hanging="420"/>
    </w:pPr>
    <w:rPr>
      <w:rFonts w:ascii="Times New Roman" w:hAnsi="Times New Roman"/>
    </w:rPr>
  </w:style>
  <w:style w:type="paragraph" w:customStyle="1" w:styleId="174">
    <w:name w:val="标准文件_提示"/>
    <w:basedOn w:val="43"/>
    <w:next w:val="43"/>
    <w:rPr>
      <w:rFonts w:ascii="黑体" w:eastAsia="黑体"/>
    </w:rPr>
  </w:style>
  <w:style w:type="character" w:customStyle="1" w:styleId="175">
    <w:name w:val="标准文件_来源"/>
    <w:basedOn w:val="10"/>
    <w:rPr>
      <w:rFonts w:eastAsia="宋体"/>
      <w:sz w:val="21"/>
    </w:rPr>
  </w:style>
  <w:style w:type="paragraph" w:customStyle="1" w:styleId="176">
    <w:name w:val="标准文件_图表说明"/>
    <w:pPr>
      <w:spacing w:line="276" w:lineRule="auto"/>
      <w:ind w:firstLine="420"/>
    </w:pPr>
    <w:rPr>
      <w:rFonts w:ascii="宋体" w:eastAsia="宋体" w:cs="Times New Roman" w:hAnsi="宋体"/>
      <w:kern w:val="2"/>
      <w:sz w:val="18"/>
      <w:szCs w:val="20"/>
      <w:lang w:val="en-US" w:eastAsia="zh-CN" w:bidi="ar-SA"/>
    </w:rPr>
  </w:style>
  <w:style w:type="paragraph" w:customStyle="1" w:styleId="177">
    <w:name w:val="其他发布日期"/>
    <w:basedOn w:val="105"/>
    <w:pPr>
      <w:framePr w:w="3997" w:hRule="exact" w:h="471" w:hSpace="180" w:vSpace="181" w:wrap="around" w:vAnchor="page" w:hAnchor="page" w:x="1419" w:y="14097" w:anchorLock="1"/>
    </w:pPr>
  </w:style>
  <w:style w:type="paragraph" w:customStyle="1" w:styleId="178">
    <w:name w:val="其他实施日期"/>
    <w:basedOn w:val="139"/>
    <w:pPr>
      <w:framePr w:w="3997" w:hRule="exact" w:h="471" w:hSpace="180" w:vSpace="181" w:wrap="around" w:vAnchor="page" w:hAnchor="page" w:x="7089" w:y="14097" w:anchorLock="1"/>
    </w:pPr>
  </w:style>
  <w:style w:type="paragraph" w:customStyle="1" w:styleId="179">
    <w:name w:val="标准文件_文件编号"/>
    <w:basedOn w:val="43"/>
    <w:pPr>
      <w:framePr w:w="9356" w:hRule="exact" w:h="624" w:hSpace="181" w:vSpace="181" w:wrap="around" w:vAnchor="page" w:hAnchor="page" w:x="1419" w:y="3284" w:anchorLock="0"/>
      <w:wordWrap w:val="0"/>
      <w:autoSpaceDE w:val="0"/>
      <w:autoSpaceDN w:val="0"/>
      <w:spacing w:line="280" w:lineRule="exact"/>
      <w:ind w:firstLineChars="0" w:firstLine="0"/>
      <w:jc w:val="right"/>
    </w:pPr>
    <w:rPr>
      <w:rFonts w:ascii="黑体" w:eastAsia="黑体"/>
      <w:bCs/>
      <w:sz w:val="28"/>
      <w:szCs w:val="28"/>
    </w:rPr>
  </w:style>
  <w:style w:type="paragraph" w:customStyle="1" w:styleId="180">
    <w:name w:val="标准文件_替换文件编号"/>
    <w:basedOn w:val="179"/>
    <w:pPr>
      <w:framePr w:w="9356" w:hRule="exact" w:h="624" w:hSpace="181" w:vSpace="181" w:wrap="around" w:vAnchor="page" w:hAnchor="page" w:x="1419" w:y="3284" w:anchorLock="0"/>
      <w:spacing w:before="57"/>
    </w:pPr>
    <w:rPr>
      <w:sz w:val="21"/>
    </w:rPr>
  </w:style>
  <w:style w:type="paragraph" w:customStyle="1" w:styleId="181">
    <w:name w:val="标准文件_文件名称"/>
    <w:basedOn w:val="43"/>
    <w:next w:val="43"/>
    <w:pPr>
      <w:framePr w:w="9639" w:hRule="exact" w:h="6976" w:wrap="around" w:vAnchor="page" w:hAnchor="page" w:xAlign="left" w:y="6408" w:anchorLock="0"/>
      <w:autoSpaceDE/>
      <w:autoSpaceDN/>
      <w:spacing w:line="700" w:lineRule="exact"/>
      <w:ind w:firstLineChars="0" w:firstLine="0"/>
      <w:jc w:val="center"/>
    </w:pPr>
    <w:rPr>
      <w:rFonts w:ascii="黑体" w:eastAsia="黑体" w:hAnsi="黑体"/>
      <w:bCs/>
      <w:sz w:val="52"/>
    </w:rPr>
  </w:style>
  <w:style w:type="paragraph" w:customStyle="1" w:styleId="182">
    <w:name w:val="标准文件_附录图标号"/>
    <w:basedOn w:val="43"/>
    <w:next w:val="43"/>
    <w:pPr>
      <w:numPr>
        <w:ilvl w:val="0"/>
        <w:numId w:val="7"/>
      </w:numPr>
      <w:spacing w:line="14" w:lineRule="exact"/>
      <w:ind w:left="420" w:firstLineChars="0" w:firstLine="0"/>
      <w:jc w:val="center"/>
    </w:pPr>
    <w:rPr>
      <w:rFonts w:ascii="黑体" w:eastAsia="黑体" w:hAnsi="黑体"/>
      <w:vanish/>
      <w:sz w:val="2"/>
      <w:szCs w:val="21"/>
    </w:rPr>
  </w:style>
  <w:style w:type="paragraph" w:customStyle="1" w:styleId="183">
    <w:name w:val="标准文件_附录表标号"/>
    <w:basedOn w:val="43"/>
    <w:next w:val="43"/>
    <w:pPr>
      <w:numPr>
        <w:ilvl w:val="0"/>
        <w:numId w:val="6"/>
      </w:numPr>
      <w:spacing w:line="14" w:lineRule="exact"/>
      <w:ind w:left="425" w:firstLineChars="0" w:firstLine="0"/>
      <w:jc w:val="center"/>
    </w:pPr>
    <w:rPr>
      <w:rFonts w:eastAsia="黑体"/>
      <w:vanish/>
      <w:sz w:val="2"/>
    </w:rPr>
  </w:style>
  <w:style w:type="paragraph" w:customStyle="1" w:styleId="184">
    <w:name w:val="标准文件_引言一级条标题"/>
    <w:basedOn w:val="43"/>
    <w:next w:val="43"/>
    <w:pPr>
      <w:numPr>
        <w:ilvl w:val="1"/>
        <w:numId w:val="9"/>
      </w:numPr>
      <w:spacing w:beforeLines="50" w:before="50" w:afterLines="50" w:after="50"/>
      <w:ind w:firstLineChars="0"/>
    </w:pPr>
    <w:rPr>
      <w:rFonts w:ascii="黑体" w:eastAsia="黑体"/>
    </w:rPr>
  </w:style>
  <w:style w:type="paragraph" w:customStyle="1" w:styleId="185">
    <w:name w:val="标准文件_引言二级条标题"/>
    <w:basedOn w:val="43"/>
    <w:next w:val="43"/>
    <w:pPr>
      <w:numPr>
        <w:ilvl w:val="2"/>
        <w:numId w:val="9"/>
      </w:numPr>
      <w:spacing w:beforeLines="50" w:before="50" w:afterLines="50" w:after="50"/>
      <w:ind w:firstLineChars="0"/>
    </w:pPr>
    <w:rPr>
      <w:rFonts w:ascii="黑体" w:eastAsia="黑体"/>
    </w:rPr>
  </w:style>
  <w:style w:type="paragraph" w:customStyle="1" w:styleId="186">
    <w:name w:val="标准文件_引言三级条标题"/>
    <w:basedOn w:val="43"/>
    <w:next w:val="43"/>
    <w:pPr>
      <w:numPr>
        <w:ilvl w:val="3"/>
        <w:numId w:val="9"/>
      </w:numPr>
      <w:spacing w:beforeLines="50" w:before="50" w:afterLines="50" w:after="50"/>
      <w:ind w:firstLineChars="0"/>
    </w:pPr>
    <w:rPr>
      <w:rFonts w:ascii="黑体" w:eastAsia="黑体"/>
    </w:rPr>
  </w:style>
  <w:style w:type="paragraph" w:customStyle="1" w:styleId="187">
    <w:name w:val="标准文件_引言四级条标题"/>
    <w:basedOn w:val="43"/>
    <w:next w:val="43"/>
    <w:pPr>
      <w:numPr>
        <w:ilvl w:val="4"/>
        <w:numId w:val="9"/>
      </w:numPr>
      <w:spacing w:beforeLines="50" w:before="50" w:afterLines="50" w:after="50"/>
      <w:ind w:firstLineChars="0"/>
    </w:pPr>
    <w:rPr>
      <w:rFonts w:ascii="黑体" w:eastAsia="黑体"/>
    </w:rPr>
  </w:style>
  <w:style w:type="paragraph" w:customStyle="1" w:styleId="188">
    <w:name w:val="标准文件_引言五级条标题"/>
    <w:basedOn w:val="43"/>
    <w:next w:val="43"/>
    <w:pPr>
      <w:numPr>
        <w:ilvl w:val="5"/>
        <w:numId w:val="9"/>
      </w:numPr>
      <w:spacing w:beforeLines="50" w:before="50" w:afterLines="50" w:after="50"/>
      <w:ind w:firstLineChars="0"/>
    </w:pPr>
    <w:rPr>
      <w:rFonts w:ascii="黑体" w:eastAsia="黑体"/>
    </w:rPr>
  </w:style>
  <w:style w:type="paragraph" w:customStyle="1" w:styleId="189">
    <w:name w:val="标准文件_注后"/>
    <w:basedOn w:val="43"/>
    <w:pPr>
      <w:ind w:left="811" w:firstLineChars="0" w:firstLine="0"/>
    </w:pPr>
    <w:rPr>
      <w:sz w:val="18"/>
    </w:rPr>
  </w:style>
  <w:style w:type="paragraph" w:customStyle="1" w:styleId="190">
    <w:name w:val="标准文件_注X后"/>
    <w:basedOn w:val="43"/>
    <w:pPr>
      <w:ind w:left="811" w:firstLineChars="0" w:firstLine="0"/>
    </w:pPr>
    <w:rPr>
      <w:sz w:val="18"/>
    </w:rPr>
  </w:style>
  <w:style w:type="paragraph" w:customStyle="1" w:styleId="191">
    <w:name w:val="标准文件_示例后"/>
    <w:basedOn w:val="43"/>
    <w:pPr>
      <w:ind w:left="964" w:firstLineChars="0" w:firstLine="0"/>
    </w:pPr>
    <w:rPr>
      <w:sz w:val="18"/>
    </w:rPr>
  </w:style>
  <w:style w:type="paragraph" w:customStyle="1" w:styleId="192">
    <w:name w:val="标准文件_示例X后"/>
    <w:basedOn w:val="43"/>
    <w:pPr>
      <w:ind w:left="1049" w:firstLineChars="0" w:firstLine="0"/>
    </w:pPr>
    <w:rPr>
      <w:sz w:val="18"/>
    </w:rPr>
  </w:style>
  <w:style w:type="paragraph" w:customStyle="1" w:styleId="193">
    <w:name w:val="标准文件_索引项"/>
    <w:basedOn w:val="43"/>
    <w:next w:val="43"/>
    <w:pPr>
      <w:tabs>
        <w:tab w:val="right" w:leader="dot" w:pos="9356"/>
      </w:tabs>
      <w:ind w:left="210" w:firstLineChars="0" w:hanging="210"/>
      <w:jc w:val="left"/>
    </w:pPr>
  </w:style>
  <w:style w:type="paragraph" w:customStyle="1" w:styleId="194">
    <w:name w:val="标准文件_附录一级无标题"/>
    <w:basedOn w:val="65"/>
    <w:pPr>
      <w:spacing w:beforeLines="0" w:before="0" w:afterLines="0" w:after="0" w:line="276" w:lineRule="auto"/>
      <w:outlineLvl w:val="9"/>
    </w:pPr>
    <w:rPr>
      <w:rFonts w:ascii="宋体" w:eastAsia="宋体"/>
    </w:rPr>
  </w:style>
  <w:style w:type="paragraph" w:customStyle="1" w:styleId="195">
    <w:name w:val="标准文件_附录二级无标题"/>
    <w:basedOn w:val="66"/>
    <w:pPr>
      <w:spacing w:beforeLines="0" w:before="0" w:afterLines="0" w:after="0" w:line="276" w:lineRule="auto"/>
      <w:outlineLvl w:val="9"/>
    </w:pPr>
    <w:rPr>
      <w:rFonts w:ascii="宋体" w:eastAsia="宋体"/>
    </w:rPr>
  </w:style>
  <w:style w:type="paragraph" w:customStyle="1" w:styleId="196">
    <w:name w:val="标准文件_附录三级无标题"/>
    <w:basedOn w:val="68"/>
    <w:pPr>
      <w:spacing w:beforeLines="0" w:before="0" w:afterLines="0" w:after="0" w:line="276" w:lineRule="auto"/>
      <w:outlineLvl w:val="9"/>
    </w:pPr>
    <w:rPr>
      <w:rFonts w:ascii="宋体" w:eastAsia="宋体"/>
    </w:rPr>
  </w:style>
  <w:style w:type="paragraph" w:customStyle="1" w:styleId="197">
    <w:name w:val="标准文件_附录四级无标题"/>
    <w:basedOn w:val="69"/>
    <w:pPr>
      <w:spacing w:beforeLines="0" w:before="0" w:afterLines="0" w:after="0" w:line="276" w:lineRule="auto"/>
      <w:outlineLvl w:val="9"/>
    </w:pPr>
    <w:rPr>
      <w:rFonts w:ascii="宋体" w:eastAsia="宋体"/>
    </w:rPr>
  </w:style>
  <w:style w:type="paragraph" w:customStyle="1" w:styleId="198">
    <w:name w:val="标准文件_附录五级无标题"/>
    <w:basedOn w:val="71"/>
    <w:pPr>
      <w:spacing w:beforeLines="0" w:before="0" w:afterLines="0" w:after="0" w:line="276" w:lineRule="auto"/>
      <w:outlineLvl w:val="9"/>
    </w:pPr>
    <w:rPr>
      <w:rFonts w:ascii="宋体" w:eastAsia="宋体"/>
    </w:rPr>
  </w:style>
  <w:style w:type="paragraph" w:customStyle="1" w:styleId="199">
    <w:name w:val="标准文件_引言一级无标题"/>
    <w:basedOn w:val="184"/>
    <w:next w:val="43"/>
    <w:pPr>
      <w:spacing w:beforeLines="0" w:before="0" w:afterLines="0" w:after="0" w:line="276" w:lineRule="auto"/>
    </w:pPr>
    <w:rPr>
      <w:rFonts w:ascii="宋体" w:eastAsia="宋体"/>
    </w:rPr>
  </w:style>
  <w:style w:type="paragraph" w:customStyle="1" w:styleId="200">
    <w:name w:val="标准文件_引言二级无标题"/>
    <w:basedOn w:val="185"/>
    <w:next w:val="43"/>
    <w:pPr>
      <w:spacing w:beforeLines="0" w:before="0" w:afterLines="0" w:after="0" w:line="276" w:lineRule="auto"/>
    </w:pPr>
    <w:rPr>
      <w:rFonts w:ascii="宋体" w:eastAsia="宋体"/>
    </w:rPr>
  </w:style>
  <w:style w:type="paragraph" w:customStyle="1" w:styleId="201">
    <w:name w:val="标准文件_引言三级无标题"/>
    <w:basedOn w:val="186"/>
    <w:next w:val="43"/>
    <w:pPr>
      <w:spacing w:beforeLines="0" w:before="0" w:afterLines="0" w:after="0" w:line="276" w:lineRule="auto"/>
    </w:pPr>
    <w:rPr>
      <w:rFonts w:ascii="宋体" w:eastAsia="宋体"/>
    </w:rPr>
  </w:style>
  <w:style w:type="paragraph" w:customStyle="1" w:styleId="202">
    <w:name w:val="标准文件_引言四级无标题"/>
    <w:basedOn w:val="187"/>
    <w:next w:val="43"/>
    <w:pPr>
      <w:spacing w:beforeLines="0" w:before="0" w:afterLines="0" w:after="0" w:line="276" w:lineRule="auto"/>
    </w:pPr>
    <w:rPr>
      <w:rFonts w:ascii="宋体" w:eastAsia="宋体"/>
    </w:rPr>
  </w:style>
  <w:style w:type="paragraph" w:customStyle="1" w:styleId="203">
    <w:name w:val="标准文件_引言五级无标题"/>
    <w:basedOn w:val="188"/>
    <w:next w:val="43"/>
    <w:pPr>
      <w:spacing w:beforeLines="0" w:before="0" w:afterLines="0" w:after="0" w:line="276" w:lineRule="auto"/>
    </w:pPr>
    <w:rPr>
      <w:rFonts w:ascii="宋体" w:eastAsia="宋体"/>
    </w:rPr>
  </w:style>
  <w:style w:type="paragraph" w:customStyle="1" w:styleId="204">
    <w:name w:val="标准文件_索引标题"/>
    <w:basedOn w:val="50"/>
    <w:next w:val="43"/>
    <w:rPr>
      <w:rFonts w:hAnsi="黑体"/>
    </w:rPr>
  </w:style>
  <w:style w:type="paragraph" w:customStyle="1" w:styleId="205">
    <w:name w:val="标准文件_脚注内容"/>
    <w:basedOn w:val="43"/>
    <w:pPr>
      <w:ind w:leftChars="200" w:left="400" w:hangingChars="200" w:hanging="200"/>
    </w:pPr>
    <w:rPr>
      <w:sz w:val="15"/>
    </w:rPr>
  </w:style>
  <w:style w:type="paragraph" w:customStyle="1" w:styleId="206">
    <w:name w:val="标准文件_术语条一"/>
    <w:basedOn w:val="147"/>
    <w:next w:val="43"/>
  </w:style>
  <w:style w:type="paragraph" w:customStyle="1" w:styleId="207">
    <w:name w:val="标准文件_术语条二"/>
    <w:basedOn w:val="150"/>
    <w:next w:val="43"/>
  </w:style>
  <w:style w:type="paragraph" w:customStyle="1" w:styleId="208">
    <w:name w:val="标准文件_术语条三"/>
    <w:basedOn w:val="149"/>
    <w:next w:val="43"/>
  </w:style>
  <w:style w:type="paragraph" w:customStyle="1" w:styleId="209">
    <w:name w:val="标准文件_术语条四"/>
    <w:basedOn w:val="152"/>
    <w:next w:val="43"/>
  </w:style>
  <w:style w:type="paragraph" w:customStyle="1" w:styleId="210">
    <w:name w:val="标准文件_术语条五"/>
    <w:basedOn w:val="148"/>
    <w:next w:val="43"/>
  </w:style>
  <w:style w:type="paragraph" w:customStyle="1" w:styleId="211">
    <w:name w:val="Default"/>
    <w:pPr>
      <w:widowControl w:val="0"/>
      <w:autoSpaceDE w:val="0"/>
      <w:autoSpaceDN w:val="0"/>
      <w:adjustRightInd w:val="0"/>
    </w:pPr>
    <w:rPr>
      <w:rFonts w:ascii="宋体" w:eastAsia="宋体" w:cs="宋体" w:hAnsi="Calibri"/>
      <w:color w:val="000000"/>
      <w:sz w:val="24"/>
      <w:szCs w:val="24"/>
      <w:lang w:val="en-US" w:eastAsia="zh-CN" w:bidi="ar-SA"/>
    </w:rPr>
  </w:style>
  <w:style w:type="character" w:customStyle="1" w:styleId="212">
    <w:name w:val="发布"/>
    <w:basedOn w:val="1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2.png"/><Relationship Id="rId7" Type="http://schemas.openxmlformats.org/officeDocument/2006/relationships/image" Target="media/5.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3.xml"/><Relationship Id="rId11" Type="http://schemas.openxmlformats.org/officeDocument/2006/relationships/image" Target="media/12.jpeg"/><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word/glossary/document.xml><?xml version="1.0" encoding="utf-8"?>
<w:glossary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docParts>
    <w:docPart>
      <w:docPartPr>
        <w:name w:val="FA8A4192B92944CCAD468EAE506CC8F5"/>
        <w:category>
          <w:name w:val="常规"/>
          <w:gallery w:val="placeholder"/>
        </w:category>
        <w:types>
          <w:type w:val="bbPlcHdr"/>
        </w:types>
        <w:behaviors>
          <w:behavior w:val="content"/>
        </w:behaviors>
        <w:guid w:val="{8497979E-0DE4-4BD1-B705-56EF160B09FF}"/>
      </w:docPartPr>
      <w:docPartBody>
        <w:p>
          <w:r>
            <w:rPr>
              <w:rStyle w:val="a3"/>
              <w:rFonts w:hint="eastAsia"/>
            </w:rPr>
            <w:t>单击或点击此处输入文字。</w:t>
          </w:r>
        </w:p>
      </w:docPartBody>
    </w:docPart>
    <w:docPart>
      <w:docPartPr>
        <w:name w:val="D8A070FEAEBB4A02BA0167AAE412952E"/>
        <w:category>
          <w:name w:val="常规"/>
          <w:gallery w:val="placeholder"/>
        </w:category>
        <w:types>
          <w:type w:val="bbPlcHdr"/>
        </w:types>
        <w:behaviors>
          <w:behavior w:val="content"/>
        </w:behaviors>
        <w:guid w:val="{26A1F03F-CC99-4197-8FD9-1CA5BECB7C26}"/>
      </w:docPartPr>
      <w:docPartBody>
        <w:p>
          <w:r>
            <w:rPr>
              <w:rStyle w:val="a3"/>
              <w:rFonts w:hint="eastAsia"/>
            </w:rPr>
            <w:t>选择一项。</w:t>
          </w:r>
        </w:p>
      </w:docPartBody>
    </w:docPart>
    <w:docPart>
      <w:docPartPr>
        <w:name w:val="4B22B7FEB6804AE1BDC9EF062BF54807"/>
        <w:category>
          <w:name w:val="常规"/>
          <w:gallery w:val="placeholder"/>
        </w:category>
        <w:types>
          <w:type w:val="bbPlcHdr"/>
        </w:types>
        <w:behaviors>
          <w:behavior w:val="content"/>
        </w:behaviors>
        <w:guid w:val="{6AE3FA0C-D70E-438C-A18B-9B4A77418562}"/>
      </w:docPartPr>
      <w:docPartBody>
        <w:p>
          <w:r>
            <w:rPr>
              <w:rStyle w:val="a3"/>
              <w:rFonts w:hint="eastAsia"/>
            </w:rPr>
            <w:t>选择一项。</w:t>
          </w:r>
        </w:p>
      </w:docPartBody>
    </w:docPart>
  </w:docParts>
</w:glossaryDocument>
</file>

<file path=word/glossary/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E0002AFF" w:usb1="C0007841" w:usb2="00000009" w:usb3="00000000" w:csb0="000001FF" w:csb1="00000000"/>
  </w:font>
  <w:font w:name="宋体">
    <w:altName w:val="黑体"/>
    <w:panose1 w:val="02010600030101010101"/>
    <w:charset w:val="86"/>
    <w:family w:val="auto"/>
    <w:pitch w:val="variable"/>
    <w:sig w:usb0="00000003" w:usb1="288F0000" w:usb2="0000001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0000019F" w:csb1="00000000"/>
  </w:font>
</w:fonts>
</file>

<file path=word/glossary/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settings>
</file>

<file path=word/glossary/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character" w:default="1" w:styleId="10">
    <w:name w:val="Default Paragraph Font"/>
  </w:style>
  <w:style w:type="character" w:styleId="a3">
    <w:name w:val="Placeholder Text"/>
    <w:basedOn w:val="10"/>
    <w:rPr>
      <w:color w:val="808080"/>
    </w:rPr>
  </w:style>
</w:styl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customProps>
</customData>
</file>

<file path=customXml/itemProps1.xml><?xml version="1.0" encoding="utf-8"?>
<ds:datastoreItem xmlns:ds="http://schemas.openxmlformats.org/officeDocument/2006/customXml" ds:itemID="{7FD794CE-F08E-401D-9D20-73EC54BB3B4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11</TotalTime>
  <Application>Yozo_Office27021597764231179</Application>
  <Pages>9</Pages>
  <Words>0</Words>
  <Characters>4814</Characters>
  <Lines>0</Lines>
  <Paragraphs>156</Paragraphs>
  <CharactersWithSpaces>6419</CharactersWithSpaces>
  <Company>PCMI</Company>
</Properties>
</file>

<file path=docProps/core.xml><?xml version="1.0" encoding="utf-8"?>
<cp:coreProperties xmlns:cp="http://schemas.openxmlformats.org/package/2006/metadata/core-properties" xmlns:dc="http://purl.org/dc/elements/1.1/" xmlns:dcterms="http://purl.org/dc/terms/" xmlns:xsi="http://www.w3.org/2001/XMLSchema-instance">
  <dc:title>团体标准</dc:title>
  <dc:creator>ZHJ</dc:creator>
  <dc:description>&lt;config cover="true" show_menu="true" version="1.0.0" doctype="SDKXY"&gt;_x000d_
&lt;/config&gt;</dc:description>
  <cp:lastModifiedBy>wjw</cp:lastModifiedBy>
  <cp:revision>2</cp:revision>
  <cp:lastPrinted>2021-02-02T08:22:00Z</cp:lastPrinted>
  <dcterms:created xsi:type="dcterms:W3CDTF">1997-12-31T17:11:00Z</dcterms:created>
  <dcterms:modified xsi:type="dcterms:W3CDTF">2025-08-20T09:34:43Z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eyJoZGlkIjoiZjFmZWIzNDg2MmIzZjExOTIzMmViNTBmYTMwYTk0ZWYiLCJ1c2VySWQiOiI0NTk0NTI5NDcifQ==</vt:lpwstr>
  </property>
  <property fmtid="{D5CDD505-2E9C-101B-9397-08002B2CF9AE}" pid="15" name="KSOProductBuildVer">
    <vt:lpwstr>2052-12.1.0.21915</vt:lpwstr>
  </property>
  <property fmtid="{D5CDD505-2E9C-101B-9397-08002B2CF9AE}" pid="16" name="ICV">
    <vt:lpwstr>517D7924DC6F48A79D4BC55B00F045FF_12</vt:lpwstr>
  </property>
</Properties>
</file>