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49"/>
        <w:framePr w:w="9639" w:hRule="exact" w:h="624" w:hSpace="181" w:vSpace="181" w:wrap="around" w:vAnchor="page" w:hAnchor="page" w:x="1305" w:y="2269" w:anchorLock="1"/>
        <w:rPr>
          <w:rFonts w:ascii="黑体" w:eastAsia="黑体" w:hAnsi="黑体"/>
          <w:b w:val="0"/>
          <w:bCs w:val="0"/>
          <w:w w:val="100"/>
          <w:sz w:val="48"/>
          <w:szCs w:val="48"/>
        </w:rPr>
      </w:pPr>
      <w:bookmarkStart w:id="0" w:name="_Hlk26473981"/>
      <w:bookmarkStart w:id="1"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黑龙江省医学会</w:t>
      </w:r>
      <w:r>
        <w:rPr>
          <w:rFonts w:ascii="黑体" w:eastAsia="黑体"/>
          <w:b w:val="0"/>
          <w:w w:val="100"/>
          <w:sz w:val="48"/>
        </w:rPr>
        <w:fldChar w:fldCharType="end"/>
      </w:r>
      <w:bookmarkEnd w:id="1"/>
      <w:r>
        <w:rPr>
          <w:rFonts w:ascii="黑体" w:eastAsia="黑体" w:hint="eastAsia"/>
          <w:b w:val="0"/>
          <w:w w:val="100"/>
          <w:sz w:val="48"/>
        </w:rPr>
        <w:t>团体</w:t>
      </w:r>
      <w:r>
        <w:rPr>
          <w:rFonts w:ascii="黑体" w:eastAsia="黑体" w:hAnsi="黑体" w:hint="eastAsia"/>
          <w:b w:val="0"/>
          <w:bCs w:val="0"/>
          <w:w w:val="100"/>
          <w:sz w:val="48"/>
          <w:szCs w:val="48"/>
        </w:rPr>
        <w:t>标准</w:t>
      </w:r>
    </w:p>
    <w:p>
      <w:pPr>
        <w:pStyle w:val="191"/>
        <w:framePr w:w="9356" w:hRule="exact" w:h="624" w:hSpace="181" w:vSpace="181" w:wrap="around" w:vAnchor="page" w:hAnchor="page" w:x="1419" w:y="3284" w:anchorLock="0"/>
      </w:pPr>
      <w:bookmarkEnd w:id="0"/>
      <w:r>
        <w:t xml:space="preserve">T/HLJYX </w:t>
      </w:r>
      <w:bookmarkStart w:id="2"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2"/>
      <w:r>
        <w:rPr>
          <w:rFonts w:hAnsi="黑体"/>
        </w:rPr>
        <w:t>—2025</w:t>
      </w:r>
    </w:p>
    <w:p>
      <w:pPr>
        <w:pStyle w:val="192"/>
        <w:framePr w:w="9356" w:hRule="exact" w:h="624" w:hSpace="181" w:vSpace="181" w:wrap="around" w:vAnchor="page" w:hAnchor="page" w:x="1419" w:y="3284" w:anchorLock="0"/>
        <w:rPr>
          <w:rFonts w:hAnsi="黑体"/>
        </w:rPr>
      </w:pPr>
      <w:bookmarkStart w:id="3"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tbl>
      <w:tblPr>
        <w:jc w:val="left"/>
        <w:tblInd w:w="0" w:type="dxa"/>
        <w:tblW w:w="979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32"/>
        <w:gridCol w:w="9267"/>
      </w:tblGrid>
      <w:tr>
        <w:trPr>
          <w:trHeight w:val="391"/>
        </w:trPr>
        <w:tc>
          <w:tcPr>
            <w:tcW w:w="532" w:type="dxa"/>
          </w:tcPr>
          <w:p>
            <w:pPr>
              <w:pStyle w:val="27"/>
              <w:framePr w:w="0" w:hRule="auto" w:wrap="notBeside" w:vAnchor="page" w:hAnchor="page" w:x="1372" w:y="493" w:anchorLock="0"/>
              <w:tabs>
                <w:tab w:val="clear" w:pos="4153"/>
                <w:tab w:val="clear" w:pos="8306"/>
              </w:tabs>
              <w:spacing w:line="240" w:lineRule="auto"/>
              <w:jc w:val="left"/>
              <w:rPr>
                <w:rFonts w:ascii="黑体" w:eastAsia="黑体" w:hAnsi="黑体"/>
                <w:sz w:val="21"/>
                <w:szCs w:val="21"/>
              </w:rPr>
            </w:pPr>
            <w:r>
              <w:rPr>
                <w:sz w:val="21"/>
              </w:rPr>
              <mc:AlternateContent>
                <mc:Choice Requires="wps">
                  <w:drawing>
                    <wp:anchor distT="0" distB="0" distL="114298" distR="114298" simplePos="0" relativeHeight="48" behindDoc="0" locked="0" layoutInCell="1" hidden="0" allowOverlap="1">
                      <wp:simplePos x="0" y="0"/>
                      <wp:positionH relativeFrom="column">
                        <wp:posOffset>255904</wp:posOffset>
                      </wp:positionH>
                      <wp:positionV relativeFrom="paragraph">
                        <wp:posOffset>182245</wp:posOffset>
                      </wp:positionV>
                      <wp:extent cx="648335" cy="234315"/>
                      <wp:effectExtent l="0" t="0" r="0" b="0"/>
                      <wp:wrapNone/>
                      <wp:docPr id="1" name="文本框 7"/>
                      <wp:cNvGraphicFramePr>
                        <a:graphicFrameLocks noChangeAspect="0"/>
                      </wp:cNvGraphicFramePr>
                      <a:graphic>
                        <a:graphicData uri="http://schemas.microsoft.com/office/word/2010/wordprocessingShape">
                          <wps:wsp>
                            <wps:cNvSpPr/>
                            <wps:spPr>
                              <a:xfrm rot="0">
                                <a:off x="0" y="0"/>
                                <a:ext cx="648335" cy="234315"/>
                              </a:xfrm>
                              <a:prstGeom prst="rect"/>
                              <a:noFill/>
                              <a:ln w="6350" cmpd="sng" cap="flat">
                                <a:noFill/>
                                <a:prstDash val="solid"/>
                                <a:round/>
                              </a:ln>
                            </wps:spPr>
                            <wps:txbx id="2">
                              <w:txbxContent>
                                <w:p>
                                  <w:pPr>
                                    <w:rPr>
                                      <w:rFonts w:ascii="黑体" w:eastAsia="黑体" w:cs="黑体" w:hAnsi="黑体" w:hint="eastAsia"/>
                                      <w:color w:val="000000"/>
                                      <w14:textFill>
                                        <w14:solidFill>
                                          <w14:srgbClr w14:val="000000"/>
                                        </w14:solidFill>
                                      </w14:textFill>
                                      <w:lang w:val="en-US" w:eastAsia="zh-CN"/>
                                    </w:rPr>
                                  </w:pPr>
                                  <w:r>
                                    <w:rPr>
                                      <w:rFonts w:ascii="黑体" w:eastAsia="黑体" w:cs="黑体" w:hAnsi="黑体" w:hint="eastAsia"/>
                                      <w:color w:val="000000"/>
                                      <w14:textFill>
                                        <w14:solidFill>
                                          <w14:srgbClr w14:val="000000"/>
                                        </w14:solidFill>
                                      </w14:textFill>
                                      <w:lang w:val="en-US" w:eastAsia="zh-CN"/>
                                    </w:rPr>
                                    <w:t>A 12</w:t>
                                  </w:r>
                                </w:p>
                              </w:txbxContent>
                            </wps:txbx>
                            <wps:bodyPr vert="horz" wrap="square" lIns="91440" tIns="45720" rIns="91440" bIns="45720" anchor="t" anchorCtr="0" upright="0">
                              <a:noAutofit/>
                            </wps:bodyPr>
                          </wps:wsp>
                        </a:graphicData>
                      </a:graphic>
                    </wp:anchor>
                  </w:drawing>
                </mc:Choice>
                <mc:Fallback>
                  <w:pict>
                    <v:shape type="#_x0000_t202" id="文本框 7 3" o:spid="_x0000_s3" filled="f" stroked="f" strokeweight="0.5pt" style="position:absolute;margin-left:20.15pt;margin-top:14.35pt;width:51.05pt;height:18.45pt;z-index:48;mso-position-horizontal:absolute;mso-position-vertical:absolute;mso-wrap-distance-left:8.999863pt;mso-wrap-distance-right:8.999863pt;mso-wrap-style:square;">
                      <v:stroke color="#000000"/>
                      <v:textbox id="848" inset="2.54mm,1.27mm,2.54mm,1.27mm" o:insetmode="custom" style="layout-flow:horizontal;v-text-anchor:top;">
                        <w:txbxContent>
                          <w:p>
                            <w:pPr>
                              <w:rPr>
                                <w:rFonts w:ascii="黑体" w:eastAsia="黑体" w:cs="黑体" w:hAnsi="黑体" w:hint="eastAsia"/>
                                <w:color w:val="000000"/>
                                <w14:textFill>
                                  <w14:solidFill>
                                    <w14:srgbClr w14:val="000000"/>
                                  </w14:solidFill>
                                </w14:textFill>
                                <w:lang w:val="en-US" w:eastAsia="zh-CN"/>
                              </w:rPr>
                            </w:pPr>
                            <w:r>
                              <w:rPr>
                                <w:rFonts w:ascii="黑体" w:eastAsia="黑体" w:cs="黑体" w:hAnsi="黑体" w:hint="eastAsia"/>
                                <w:color w:val="000000"/>
                                <w14:textFill>
                                  <w14:solidFill>
                                    <w14:srgbClr w14:val="000000"/>
                                  </w14:solidFill>
                                </w14:textFill>
                                <w:lang w:val="en-US" w:eastAsia="zh-CN"/>
                              </w:rPr>
                              <w:t>A 12</w:t>
                            </w:r>
                          </w:p>
                        </w:txbxContent>
                      </v:textbox>
                    </v:shape>
                  </w:pict>
                </mc:Fallback>
              </mc:AlternateContent>
            </w:r>
            <w:r>
              <w:rPr>
                <w:rFonts w:ascii="Times New Roman" w:eastAsia="黑体" w:hAnsi="Times New Roman"/>
                <w:sz w:val="21"/>
                <w:szCs w:val="21"/>
              </w:rPr>
              <w:t>ICS</w:t>
            </w:r>
            <w:r>
              <w:rPr>
                <w:rFonts w:ascii="黑体" w:eastAsia="黑体" w:hAnsi="黑体"/>
                <w:sz w:val="21"/>
                <w:szCs w:val="21"/>
              </w:rPr>
              <w:t xml:space="preserve">  </w:t>
            </w:r>
          </w:p>
        </w:tc>
        <w:tc>
          <w:tcPr>
            <w:tcW w:w="9267" w:type="dxa"/>
          </w:tcPr>
          <w:p>
            <w:pPr>
              <w:pStyle w:val="27"/>
              <w:framePr w:w="0" w:hRule="auto" w:wrap="notBeside" w:vAnchor="page" w:hAnchor="page" w:x="1372" w:y="493" w:anchorLock="0"/>
              <w:tabs>
                <w:tab w:val="clear" w:pos="4153"/>
                <w:tab w:val="clear" w:pos="8306"/>
              </w:tabs>
              <w:spacing w:line="240" w:lineRule="auto"/>
              <w:jc w:val="both"/>
              <w:rPr>
                <w:rFonts w:ascii="黑体" w:eastAsia="黑体" w:hAnsi="黑体"/>
                <w:sz w:val="21"/>
                <w:szCs w:val="21"/>
              </w:rPr>
            </w:pPr>
            <w:bookmarkStart w:id="4" w:name="ICS"/>
            <w:r>
              <w:rPr>
                <w:rFonts w:ascii="黑体" w:eastAsia="黑体" w:hAnsi="黑体"/>
                <w:sz w:val="21"/>
                <w:szCs w:val="21"/>
              </w:rPr>
              <w:fldChar w:fldCharType="begin">
                <w:ffData>
                  <w:name w:val="ICS"/>
                  <w:enabled/>
                  <w:calcOnExit w:val="0"/>
                  <w:textInput>
                    <w:default w:val="点击此处添加ICS号"/>
                  </w:textInput>
                </w:ffData>
              </w:fldChar>
            </w:r>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03.080.99</w:t>
            </w:r>
            <w:r>
              <w:rPr>
                <w:rFonts w:ascii="黑体" w:eastAsia="黑体" w:hAnsi="黑体"/>
                <w:sz w:val="21"/>
                <w:szCs w:val="21"/>
              </w:rPr>
              <w:fldChar w:fldCharType="end"/>
            </w:r>
            <w:bookmarkEnd w:id="4"/>
          </w:p>
        </w:tc>
      </w:tr>
      <w:tr>
        <w:trPr>
          <w:trHeight w:val="1321"/>
        </w:trPr>
        <w:tc>
          <w:tcPr>
            <w:tcW w:w="532" w:type="dxa"/>
            <w:tcBorders>
              <w:top w:val="nil"/>
            </w:tcBorders>
          </w:tcPr>
          <w:p>
            <w:pPr>
              <w:pStyle w:val="27"/>
              <w:framePr w:w="0" w:hRule="auto" w:wrap="notBeside" w:vAnchor="page" w:hAnchor="page" w:x="1372" w:y="493" w:anchorLock="0"/>
              <w:tabs>
                <w:tab w:val="clear" w:pos="4153"/>
                <w:tab w:val="clear" w:pos="8306"/>
              </w:tabs>
              <w:spacing w:afterLines="0" w:after="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9267" w:type="dxa"/>
            <w:tcBorders>
              <w:top w:val="nil"/>
            </w:tcBorders>
          </w:tcPr>
          <w:tbl>
            <w:tblPr>
              <w:tblpPr w:vertAnchor="page" w:horzAnchor="margin" w:tblpX="1" w:tblpY="341"/>
              <w:tblOverlap w:val="never"/>
              <w:tblW w:w="890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8900"/>
            </w:tblGrid>
            <w:tr>
              <w:trPr>
                <w:trHeight w:hRule="exact" w:val="1066"/>
              </w:trPr>
              <w:tc>
                <w:tcPr>
                  <w:tcW w:w="8900" w:type="dxa"/>
                  <w:vAlign w:val="center"/>
                </w:tcPr>
                <w:p>
                  <w:pPr>
                    <w:pStyle w:val="48"/>
                    <w:framePr w:w="0" w:hRule="auto" w:wrap="notBeside" w:vAnchor="page" w:hAnchor="page" w:x="1372" w:y="493" w:anchorLock="0"/>
                    <w:ind w:left="420" w:right="167"/>
                  </w:pPr>
                  <w:r>
                    <w:drawing>
                      <wp:inline distT="0" distB="0" distL="0" distR="0">
                        <wp:extent cx="414655" cy="430530"/>
                        <wp:effectExtent l="0" t="0" r="39" b="7"/>
                        <wp:docPr id="4"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6" name="图片 1 6"/>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7"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9" name="图片 2 9"/>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r>
                    <w:t>HLJYX</w:t>
                  </w:r>
                </w:p>
                <w:p>
                  <w:pPr>
                    <w:framePr w:w="0" w:hRule="auto" w:wrap="notBeside" w:vAnchor="page" w:hAnchor="page" w:x="1372" w:y="493" w:anchorLock="0"/>
                  </w:pPr>
                </w:p>
              </w:tc>
            </w:tr>
          </w:tbl>
          <w:p>
            <w:pPr>
              <w:pStyle w:val="27"/>
              <w:framePr w:w="0" w:hRule="auto" w:wrap="notBeside" w:vAnchor="page" w:hAnchor="page" w:x="1372" w:y="493" w:anchorLock="0"/>
              <w:tabs>
                <w:tab w:val="clear" w:pos="4153"/>
                <w:tab w:val="clear" w:pos="8306"/>
              </w:tabs>
              <w:spacing w:before="40" w:line="240" w:lineRule="auto"/>
              <w:ind w:firstLine="291"/>
              <w:jc w:val="left"/>
              <w:rPr>
                <w:rFonts w:ascii="黑体" w:eastAsia="黑体" w:hAnsi="黑体" w:hint="eastAsia"/>
                <w:sz w:val="21"/>
                <w:szCs w:val="21"/>
                <w:lang w:eastAsia="zh-CN"/>
              </w:rPr>
            </w:pPr>
          </w:p>
        </w:tc>
      </w:tr>
    </w:tbl>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298" distR="114298" simplePos="0" relativeHeight="40"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10"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11" o:spid="_x0000_s11" from="70.9pt,212.64998pt" to="552.8pt,212.72498pt" filled="f" stroked="t" o:allowoverlap="f" style="position:absolute;z-index:40;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49"/>
        <w:framePr w:w="9639" w:hRule="exact" w:h="6976" w:hSpace="180" w:vSpace="180" w:wrap="around" w:vAnchor="page" w:hAnchor="page" w:xAlign="center" w:y="6408" w:anchorLock="1"/>
        <w:jc w:val="center"/>
        <w:rPr>
          <w:rFonts w:ascii="黑体" w:eastAsia="黑体" w:hAnsi="黑体"/>
          <w:b w:val="0"/>
          <w:bCs w:val="0"/>
          <w:w w:val="100"/>
        </w:rPr>
      </w:pPr>
    </w:p>
    <w:p>
      <w:pPr>
        <w:pStyle w:val="193"/>
        <w:framePr w:w="9639" w:hRule="exact" w:h="6974" w:wrap="around" w:vAnchor="page" w:hAnchor="page" w:x="1419" w:y="6408" w:anchorLock="1"/>
      </w:pPr>
      <w:bookmarkStart w:id="5"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尘肺病康复站建设与服务规范</w:t>
      </w:r>
      <w:r>
        <w:fldChar w:fldCharType="end"/>
      </w:r>
      <w:bookmarkEnd w:id="5"/>
    </w:p>
    <w:p>
      <w:pPr>
        <w:framePr w:w="9639" w:hRule="exact" w:h="6974" w:wrap="around" w:vAnchor="page" w:hAnchor="page" w:x="1419" w:y="6408" w:anchorLock="1"/>
        <w:ind w:left="-1418"/>
      </w:pPr>
    </w:p>
    <w:p>
      <w:pPr>
        <w:pStyle w:val="122"/>
        <w:framePr w:w="9639" w:hRule="exact" w:h="6974" w:wrap="around" w:vAnchor="page" w:hAnchor="page" w:x="1419" w:y="6408" w:anchorLock="1"/>
        <w:textAlignment w:val="bottom"/>
        <w:rPr>
          <w:rFonts w:eastAsia="黑体"/>
          <w:szCs w:val="28"/>
        </w:rPr>
      </w:pPr>
    </w:p>
    <w:p>
      <w:pPr>
        <w:framePr w:w="9639" w:hRule="exact" w:h="6974" w:wrap="around" w:vAnchor="page" w:hAnchor="page" w:x="1419" w:y="6408" w:anchorLock="1"/>
        <w:spacing w:line="760" w:lineRule="exact"/>
        <w:ind w:left="-1418"/>
      </w:pPr>
    </w:p>
    <w:p>
      <w:pPr>
        <w:pStyle w:val="122"/>
        <w:framePr w:w="9639" w:hRule="exact" w:h="6974" w:wrap="around" w:vAnchor="page" w:hAnchor="page" w:x="1419" w:y="6408" w:anchorLock="1"/>
        <w:textAlignment w:val="bottom"/>
        <w:rPr>
          <w:rFonts w:eastAsia="黑体"/>
          <w:szCs w:val="28"/>
        </w:rPr>
      </w:pPr>
    </w:p>
    <w:p>
      <w:pPr>
        <w:pStyle w:val="122"/>
        <w:framePr w:w="9639" w:hRule="exact" w:h="6974" w:wrap="around" w:vAnchor="page" w:hAnchor="page" w:x="1419" w:y="6408" w:anchorLock="1"/>
        <w:spacing w:before="440" w:after="160"/>
        <w:textAlignment w:val="bottom"/>
        <w:rPr>
          <w:sz w:val="24"/>
          <w:szCs w:val="28"/>
        </w:rPr>
      </w:pPr>
      <w:bookmarkStart w:id="6"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6"/>
    </w:p>
    <w:p>
      <w:pPr>
        <w:pStyle w:val="122"/>
        <w:framePr w:w="9639" w:hRule="exact" w:h="6974" w:wrap="around" w:vAnchor="page" w:hAnchor="page" w:x="1419" w:y="6408" w:anchorLock="1"/>
        <w:spacing w:before="180" w:line="240" w:lineRule="atLeast"/>
        <w:textAlignment w:val="bottom"/>
        <w:rPr>
          <w:sz w:val="21"/>
          <w:szCs w:val="28"/>
        </w:rPr>
      </w:pPr>
      <w:bookmarkStart w:id="7"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lang w:val="en-US" w:eastAsia="zh-CN"/>
        </w:rPr>
        <w:t>联系人：姜鹏，13796829227，quanliangmama@163.com</w:t>
      </w:r>
      <w:r>
        <w:rPr>
          <w:sz w:val="21"/>
          <w:szCs w:val="28"/>
        </w:rPr>
        <w:t> </w:t>
      </w:r>
      <w:r>
        <w:rPr>
          <w:sz w:val="21"/>
          <w:szCs w:val="28"/>
        </w:rPr>
        <w:fldChar w:fldCharType="end"/>
      </w:r>
      <w:bookmarkEnd w:id="7"/>
    </w:p>
    <w:p>
      <w:pPr>
        <w:pStyle w:val="122"/>
        <w:framePr w:w="9639" w:hRule="exact" w:h="6974" w:wrap="around" w:vAnchor="page" w:hAnchor="page" w:x="1419" w:y="6408" w:anchorLock="1"/>
        <w:spacing w:beforeLines="300" w:before="936" w:afterLines="30" w:after="94" w:line="240" w:lineRule="auto"/>
        <w:textAlignment w:val="bottom"/>
        <w:rPr>
          <w:b/>
          <w:sz w:val="21"/>
          <w:szCs w:val="28"/>
        </w:rPr>
      </w:pPr>
      <w:bookmarkStart w:id="8"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8"/>
    </w:p>
    <w:p>
      <w:pPr>
        <w:pStyle w:val="189"/>
        <w:framePr w:w="3997" w:hRule="exact" w:h="471" w:hSpace="180" w:vSpace="181" w:wrap="around" w:vAnchor="page" w:hAnchor="page" w:x="1419" w:y="14176" w:anchorLock="1"/>
      </w:pPr>
      <w:bookmarkStart w:id="9"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0"/>
        <w:framePr w:w="3997" w:hRule="exact" w:h="471" w:hSpace="180" w:vSpace="181" w:wrap="around" w:vAnchor="page" w:hAnchor="page" w:x="7089" w:y="14176" w:anchorLock="1"/>
      </w:pPr>
      <w:bookmarkStart w:id="12"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48"/>
        <w:framePr w:w="7433" w:hRule="exact" w:h="584" w:hSpace="181" w:vSpace="181" w:wrap="around" w:vAnchor="margin" w:hAnchor="margin" w:xAlign="center" w:y="14800" w:anchorLock="1"/>
        <w:rPr>
          <w:rFonts w:hAnsi="黑体"/>
        </w:rPr>
      </w:pPr>
      <w:bookmarkStart w:id="15"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hint="eastAsia"/>
          <w:w w:val="100"/>
          <w:sz w:val="28"/>
        </w:rPr>
        <w:t>黑龙江省医学会</w:t>
      </w:r>
      <w:r>
        <w:rPr>
          <w:rFonts w:hAnsi="黑体"/>
          <w:w w:val="100"/>
          <w:sz w:val="28"/>
        </w:rPr>
        <w:fldChar w:fldCharType="end"/>
      </w:r>
      <w:bookmarkEnd w:id="15"/>
      <w:r>
        <w:rPr>
          <w:rFonts w:ascii="Times New Roman" w:hAnsi="Times New Roman"/>
          <w:w w:val="100"/>
          <w:sz w:val="28"/>
        </w:rPr>
        <w:t>  </w:t>
      </w:r>
      <w:r>
        <w:rPr>
          <w:rStyle w:val="224"/>
          <w:rFonts w:hAnsi="黑体" w:hint="eastAsia"/>
          <w:position w:val="0"/>
        </w:rPr>
        <w:t>发</w:t>
      </w:r>
      <w:r>
        <w:rPr>
          <w:rStyle w:val="224"/>
          <w:rFonts w:hAnsi="黑体" w:hint="eastAsia"/>
          <w:spacing w:val="0"/>
          <w:position w:val="0"/>
        </w:rPr>
        <w:t>布</w:t>
      </w:r>
    </w:p>
    <w:p>
      <w:pPr>
        <w:rPr>
          <w:rFonts w:ascii="宋体" w:hAnsi="宋体"/>
          <w:sz w:val="28"/>
          <w:szCs w:val="28"/>
        </w:rPr>
        <w:sectPr>
          <w:headerReference w:type="default" r:id="rId2"/>
          <w:headerReference w:type="first" r:id="rId3"/>
          <w:footerReference w:type="even" r:id="rId4"/>
          <w:footerReference w:type="first" r:id="rId5"/>
          <w:pgSz w:w="11906" w:h="16838"/>
          <w:pgMar w:top="1440" w:right="1800" w:bottom="1440" w:left="1800" w:header="851" w:footer="992" w:gutter="0"/>
          <w:docGrid w:type="lines" w:linePitch="312" w:charSpace="0"/>
        </w:sectPr>
      </w:pPr>
      <w:r>
        <w:rPr>
          <w:rFonts w:ascii="宋体" w:hAnsi="宋体" w:hint="eastAsia"/>
          <w:sz w:val="28"/>
          <w:szCs w:val="28"/>
        </w:rPr>
        <mc:AlternateContent>
          <mc:Choice Requires="wps">
            <w:drawing>
              <wp:anchor distT="0" distB="0" distL="114298" distR="114298" simplePos="0" relativeHeight="44"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12" name="直接连接符 5"/>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3" o:spid="_x0000_s13" from="70.85pt,728.6pt" to="552.75pt,728.6749pt" filled="f" stroked="t" style="position:absolute;z-index:44;mso-position-horizontal:absolute;mso-position-horizontal-relative:page;mso-position-vertical:absolute;mso-position-vertical-relative:page;mso-wrap-distance-left:8.999863pt;mso-wrap-distance-right:8.999863pt;visibility:visible;">
                <v:stroke color="#000000"/>
                <w10:anchorLock/>
              </v:line>
            </w:pict>
          </mc:Fallback>
        </mc:AlternateContent>
      </w:r>
      <w:bookmarkStart w:id="16" w:name="_GoBack"/>
      <w:bookmarkEnd w:id="16"/>
    </w:p>
    <w:p>
      <w:pPr>
        <w:pStyle w:val="89"/>
        <w:spacing w:afterLines="0" w:after="360"/>
        <w:rPr>
          <w:rFonts w:hint="eastAsia"/>
        </w:rPr>
      </w:pPr>
      <w:bookmarkStart w:id="17" w:name="BookMark1"/>
      <w:bookmarkStart w:id="18" w:name="_Toc205045718"/>
      <w:r>
        <w:rPr>
          <w:rFonts w:hint="eastAsia"/>
          <w:spacing w:val="320"/>
        </w:rPr>
        <w:t>目</w:t>
      </w:r>
      <w:r>
        <w:rPr>
          <w:rFonts w:hint="eastAsia"/>
        </w:rPr>
        <w:t>次</w:t>
      </w:r>
    </w:p>
    <w:p>
      <w:pPr>
        <w:pStyle w:val="29"/>
        <w:tabs>
          <w:tab w:val="right" w:leader="dot" w:pos="9344"/>
        </w:tabs>
        <w:adjustRightInd w:val="0"/>
        <w:snapToGrid/>
        <w:spacing w:afterLines="0" w:after="0" w:line="400" w:lineRule="exact"/>
        <w:rPr>
          <w:rFonts w:ascii="宋体" w:eastAsia="宋体" w:cs="Times New Roman" w:hAnsi="Calibri"/>
          <w:snapToGrid/>
          <w:szCs w:val="21"/>
        </w:rPr>
      </w:pPr>
      <w:r>
        <w:fldChar w:fldCharType="begin"/>
      </w:r>
      <w:r>
        <w:instrText xml:space="preserve"> TOC \o "1-1" \h </w:instrText>
      </w:r>
      <w:r>
        <w:fldChar w:fldCharType="separate"/>
      </w:r>
      <w:r>
        <w:rPr>
          <w:rFonts w:ascii="宋体" w:eastAsia="宋体" w:cs="Times New Roman" w:hAnsi="Calibri"/>
          <w:snapToGrid/>
          <w:szCs w:val="21"/>
        </w:rPr>
        <w:fldChar w:fldCharType="begin"/>
      </w:r>
      <w:r>
        <w:rPr>
          <w:rFonts w:ascii="宋体" w:eastAsia="宋体" w:cs="Times New Roman" w:hAnsi="Calibri"/>
          <w:snapToGrid/>
          <w:szCs w:val="21"/>
        </w:rPr>
        <w:instrText xml:space="preserve"> HYPERLINK \l "_Toc205209092" </w:instrText>
      </w:r>
      <w:r>
        <w:rPr>
          <w:rFonts w:ascii="宋体" w:eastAsia="宋体" w:cs="Times New Roman" w:hAnsi="Calibri"/>
          <w:snapToGrid/>
          <w:szCs w:val="21"/>
        </w:rPr>
        <w:fldChar w:fldCharType="separate"/>
      </w:r>
      <w:r>
        <w:rPr>
          <w:rFonts w:ascii="宋体" w:eastAsia="宋体" w:cs="Times New Roman" w:hAnsi="Calibri" w:hint="eastAsia"/>
          <w:snapToGrid/>
          <w:szCs w:val="21"/>
        </w:rPr>
        <w:t>前言</w:t>
      </w:r>
      <w:r>
        <w:rPr>
          <w:rFonts w:ascii="宋体" w:eastAsia="宋体" w:cs="Times New Roman" w:hAnsi="Calibri"/>
          <w:snapToGrid/>
          <w:szCs w:val="21"/>
        </w:rPr>
        <w:tab/>
      </w:r>
      <w:r>
        <w:rPr>
          <w:rFonts w:ascii="宋体" w:eastAsia="宋体" w:cs="Times New Roman" w:hAnsi="Calibri"/>
          <w:snapToGrid/>
          <w:szCs w:val="21"/>
        </w:rPr>
        <w:fldChar w:fldCharType="begin"/>
      </w:r>
      <w:r>
        <w:rPr>
          <w:rFonts w:ascii="宋体" w:eastAsia="宋体" w:cs="Times New Roman" w:hAnsi="Calibri"/>
          <w:snapToGrid/>
          <w:szCs w:val="21"/>
        </w:rPr>
        <w:instrText xml:space="preserve"> PAGEREF _Toc205209092 \h </w:instrText>
      </w:r>
      <w:r>
        <w:rPr>
          <w:rFonts w:ascii="宋体" w:eastAsia="宋体" w:cs="Times New Roman" w:hAnsi="Calibri"/>
          <w:snapToGrid/>
          <w:szCs w:val="21"/>
        </w:rPr>
        <w:fldChar w:fldCharType="separate"/>
      </w:r>
      <w:r>
        <w:rPr>
          <w:rFonts w:ascii="宋体" w:eastAsia="宋体" w:cs="Times New Roman" w:hAnsi="Calibri"/>
          <w:snapToGrid/>
          <w:szCs w:val="21"/>
        </w:rPr>
        <w:t>III</w:t>
      </w:r>
      <w:r>
        <w:rPr>
          <w:rFonts w:ascii="宋体" w:eastAsia="宋体" w:cs="Times New Roman" w:hAnsi="Calibri"/>
          <w:snapToGrid/>
          <w:szCs w:val="21"/>
        </w:rPr>
        <w:fldChar w:fldCharType="end"/>
      </w:r>
      <w:r>
        <w:rPr>
          <w:rFonts w:ascii="宋体" w:eastAsia="宋体" w:cs="Times New Roman" w:hAnsi="Calibri"/>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"_Toc205209093"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  范围</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"_Toc205209094"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2  规范性引用文件</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"_Toc205209095"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3  术语和定义</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"_Toc205209096"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4  服务对象及形式</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"_Toc205209097"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5  服务人员</w:t>
        <w:tab/>
      </w:r>
      <w:r>
        <w:rPr>
          <w:rFonts w:ascii="宋体" w:eastAsia="宋体" w:cs="Times New Roman" w:hAnsi="Calibri" w:hint="eastAsia"/>
          <w:snapToGrid/>
          <w:szCs w:val="21"/>
          <w:lang w:val="en-US" w:eastAsia="zh-CN"/>
        </w:rPr>
        <w:t>2</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"_Toc205209098"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6  场地建设</w:t>
        <w:tab/>
      </w:r>
      <w:r>
        <w:rPr>
          <w:rFonts w:ascii="宋体" w:eastAsia="宋体" w:cs="Times New Roman" w:hAnsi="Calibri" w:hint="eastAsia"/>
          <w:snapToGrid/>
          <w:szCs w:val="21"/>
          <w:lang w:val="en-US" w:eastAsia="zh-CN"/>
        </w:rPr>
        <w:t>3</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"_Toc205209099"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7  设备及药品配置</w:t>
        <w:tab/>
      </w:r>
      <w:r>
        <w:rPr>
          <w:rFonts w:ascii="宋体" w:eastAsia="宋体" w:cs="Times New Roman" w:hAnsi="Calibri" w:hint="eastAsia"/>
          <w:snapToGrid/>
          <w:szCs w:val="21"/>
          <w:lang w:val="en-US" w:eastAsia="zh-CN"/>
        </w:rPr>
        <w:t>3</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"_Toc205209100"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8  制度建设</w:t>
        <w:tab/>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3</w:t>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"_Toc205209101"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9  工作流程及内容</w:t>
        <w:tab/>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3</w:t>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"_Toc205209102"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10  物联网数据管理</w:t>
        <w:tab/>
      </w:r>
      <w:r>
        <w:rPr>
          <w:rFonts w:ascii="宋体" w:eastAsia="宋体" w:cs="Times New Roman" w:hAnsi="Calibri" w:hint="eastAsia"/>
          <w:snapToGrid/>
          <w:szCs w:val="21"/>
          <w:lang w:val="en-US" w:eastAsia="zh-CN"/>
        </w:rPr>
        <w:t>5</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"_Toc205209103"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11  档案管理</w:t>
        <w:tab/>
      </w:r>
      <w:r>
        <w:rPr>
          <w:rFonts w:ascii="宋体" w:eastAsia="宋体" w:cs="Times New Roman" w:hAnsi="Calibri" w:hint="eastAsia"/>
          <w:snapToGrid/>
          <w:szCs w:val="21"/>
          <w:lang w:val="en-US" w:eastAsia="zh-CN"/>
        </w:rPr>
        <w:t>5</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"_Toc205209104"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12  质量控制</w:t>
        <w:tab/>
      </w:r>
      <w:r>
        <w:rPr>
          <w:rFonts w:ascii="宋体" w:eastAsia="宋体" w:cs="Times New Roman" w:hAnsi="Calibri" w:hint="eastAsia"/>
          <w:snapToGrid/>
          <w:szCs w:val="21"/>
          <w:lang w:val="en-US" w:eastAsia="zh-CN"/>
        </w:rPr>
        <w:t>6</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"_Toc205209105"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13  技术支撑</w:t>
        <w:tab/>
      </w:r>
      <w:r>
        <w:rPr>
          <w:rFonts w:ascii="宋体" w:eastAsia="宋体" w:cs="Times New Roman" w:hAnsi="Calibri" w:hint="eastAsia"/>
          <w:snapToGrid/>
          <w:szCs w:val="21"/>
          <w:lang w:val="en-US" w:eastAsia="zh-CN"/>
        </w:rPr>
        <w:t>6</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"_Toc205209106"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14  安全与应急管理</w:t>
        <w:tab/>
      </w:r>
      <w:r>
        <w:rPr>
          <w:rFonts w:ascii="宋体" w:eastAsia="宋体" w:cs="Times New Roman" w:hAnsi="Calibri" w:hint="eastAsia"/>
          <w:snapToGrid/>
          <w:szCs w:val="21"/>
          <w:lang w:val="en-US" w:eastAsia="zh-CN"/>
        </w:rPr>
        <w:t>6</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"_Toc205209107"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附录A（资料性）  尘肺病康复站工作人员持证汇总表</w:t>
        <w:tab/>
      </w:r>
      <w:r>
        <w:rPr>
          <w:rFonts w:ascii="宋体" w:eastAsia="宋体" w:cs="Times New Roman" w:hAnsi="Calibri" w:hint="eastAsia"/>
          <w:snapToGrid/>
          <w:szCs w:val="21"/>
          <w:lang w:val="en-US" w:eastAsia="zh-CN"/>
        </w:rPr>
        <w:t>7</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"_Toc205209108"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附录B（</w:t>
      </w:r>
      <w:r>
        <w:rPr>
          <w:rFonts w:ascii="宋体" w:eastAsia="宋体" w:cs="Times New Roman" w:hAnsi="Calibri" w:hint="eastAsia"/>
          <w:snapToGrid/>
          <w:szCs w:val="21"/>
          <w:lang w:val="en-US" w:eastAsia="zh-CN"/>
        </w:rPr>
        <w:t>规范</w:t>
      </w:r>
      <w:r>
        <w:rPr>
          <w:rFonts w:ascii="宋体" w:eastAsia="宋体" w:cs="Times New Roman" w:hAnsi="Calibri" w:hint="eastAsia"/>
          <w:snapToGrid/>
          <w:szCs w:val="21"/>
        </w:rPr>
        <w:t>性）  尘肺病康复站必备急救药品清单</w:t>
        <w:tab/>
      </w:r>
      <w:r>
        <w:rPr>
          <w:rFonts w:ascii="宋体" w:eastAsia="宋体" w:cs="Times New Roman" w:hAnsi="Calibri" w:hint="eastAsia"/>
          <w:snapToGrid/>
          <w:szCs w:val="21"/>
          <w:lang w:val="en-US" w:eastAsia="zh-CN"/>
        </w:rPr>
        <w:t>8</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"_Toc205209109"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 xml:space="preserve">附录C（资料性）  </w:t>
      </w:r>
      <w:r>
        <w:rPr>
          <w:rFonts w:ascii="宋体" w:eastAsia="宋体" w:cs="Times New Roman" w:hAnsi="Calibri" w:hint="eastAsia"/>
          <w:snapToGrid/>
          <w:szCs w:val="21"/>
          <w:lang w:val="en-US" w:eastAsia="zh-CN"/>
        </w:rPr>
        <w:t>尘肺康复站康复治疗</w:t>
      </w:r>
      <w:r>
        <w:rPr>
          <w:rFonts w:ascii="宋体" w:eastAsia="宋体" w:cs="Times New Roman" w:hAnsi="Calibri" w:hint="eastAsia"/>
          <w:snapToGrid/>
          <w:szCs w:val="21"/>
        </w:rPr>
        <w:t>知情同意书</w:t>
        <w:tab/>
      </w:r>
      <w:r>
        <w:rPr>
          <w:rFonts w:ascii="宋体" w:eastAsia="宋体" w:cs="Times New Roman" w:hAnsi="Calibri" w:hint="eastAsia"/>
          <w:snapToGrid/>
          <w:szCs w:val="21"/>
          <w:lang w:val="en-US" w:eastAsia="zh-CN"/>
        </w:rPr>
        <w:t>9</w:t>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"_Toc205209110"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附录D（资料性）  家庭医生签约服务协议书</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_Toc205209110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10</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"_Toc205209111"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附录E（规范性）  医疗机构尘肺病患者呼吸康复流程</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_Toc205209111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11</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"_Toc205209112"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附录F（规范性）  社区/康复站尘肺病患者呼吸康复流程</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_Toc205209112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12</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"_Toc205209113"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附录G（资料性）  日常生活能力评定</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_Toc205209113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13</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"_Toc205209114"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附录H（资料性）  6分钟步行测试</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_Toc205209114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14</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"_Toc205209115"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附录I（</w:t>
      </w:r>
      <w:r>
        <w:rPr>
          <w:rFonts w:ascii="宋体" w:eastAsia="宋体" w:cs="Times New Roman" w:hAnsi="Calibri" w:hint="eastAsia"/>
          <w:snapToGrid/>
          <w:szCs w:val="21"/>
          <w:lang w:val="en-US" w:eastAsia="zh-CN"/>
        </w:rPr>
        <w:t>资料</w:t>
      </w:r>
      <w:r>
        <w:rPr>
          <w:rFonts w:ascii="宋体" w:eastAsia="宋体" w:cs="Times New Roman" w:hAnsi="Calibri" w:hint="eastAsia"/>
          <w:snapToGrid/>
          <w:szCs w:val="21"/>
        </w:rPr>
        <w:t>性）  常用的肌力、肌张力的评估测试方法</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_Toc205209115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17</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"_Toc205209116"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附录J（资料性）  呼吸困难和疲劳评估</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8</w:t>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"_Toc205209117"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附录K（资料性）  生活质量评估</w:t>
        <w:tab/>
      </w:r>
      <w:r>
        <w:rPr>
          <w:rFonts w:ascii="宋体" w:eastAsia="宋体" w:cs="Times New Roman" w:hAnsi="Calibri" w:hint="eastAsia"/>
          <w:snapToGrid/>
          <w:szCs w:val="21"/>
          <w:lang w:val="en-US" w:eastAsia="zh-CN"/>
        </w:rPr>
        <w:t>1</w:t>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9</w:t>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"_Toc205209118"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附录L（资料性）  心理评估</w:t>
        <w:tab/>
      </w:r>
      <w:r>
        <w:rPr>
          <w:rFonts w:ascii="宋体" w:eastAsia="宋体" w:cs="Times New Roman" w:hAnsi="Calibri" w:hint="eastAsia"/>
          <w:snapToGrid/>
          <w:szCs w:val="21"/>
          <w:lang w:val="en-US" w:eastAsia="zh-CN"/>
        </w:rPr>
        <w:t>2</w:t>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2</w:t>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"_Toc205209119"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附录M（资料性）  营养状态评估</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_Toc205209119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23</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"_Toc205209120"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附录N（资料性）  睡眠评估</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_Toc205209120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24</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Times New Roman" w:hAnsi="Calibri" w:hint="eastAsia"/>
          <w:snapToGrid/>
          <w:szCs w:val="21"/>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"_Toc205209121"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附录O（资料性）  双向转诊单</w:t>
        <w:tab/>
      </w: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PAGEREF _Toc205209121 \h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26</w:t>
      </w:r>
      <w:r>
        <w:rPr>
          <w:rFonts w:ascii="宋体" w:eastAsia="宋体" w:cs="Times New Roman" w:hAnsi="Calibri" w:hint="eastAsia"/>
          <w:snapToGrid/>
          <w:szCs w:val="21"/>
        </w:rPr>
        <w:fldChar w:fldCharType="end"/>
      </w:r>
      <w:r>
        <w:rPr>
          <w:rFonts w:ascii="宋体" w:eastAsia="宋体" w:cs="Times New Roman" w:hAnsi="Calibri" w:hint="eastAsia"/>
          <w:snapToGrid/>
          <w:szCs w:val="21"/>
        </w:rPr>
        <w:fldChar w:fldCharType="end"/>
      </w:r>
    </w:p>
    <w:p>
      <w:pPr>
        <w:pStyle w:val="29"/>
        <w:tabs>
          <w:tab w:val="right" w:leader="dot" w:pos="9344"/>
        </w:tabs>
        <w:adjustRightInd w:val="0"/>
        <w:snapToGrid/>
        <w:spacing w:afterLines="0" w:after="0" w:line="400" w:lineRule="exact"/>
        <w:rPr>
          <w:rFonts w:ascii="宋体" w:eastAsia="宋体" w:cs="宋体" w:hAnsi="宋体" w:hint="eastAsia"/>
          <w:sz w:val="21"/>
          <w:szCs w:val="21"/>
          <w:lang w:val="en-US" w:eastAsia="zh-CN"/>
        </w:rPr>
      </w:pPr>
      <w:r>
        <w:rPr>
          <w:rFonts w:ascii="宋体" w:eastAsia="宋体" w:cs="Times New Roman" w:hAnsi="Calibri" w:hint="eastAsia"/>
          <w:snapToGrid/>
          <w:szCs w:val="21"/>
        </w:rPr>
        <w:fldChar w:fldCharType="begin"/>
      </w:r>
      <w:r>
        <w:rPr>
          <w:rFonts w:ascii="宋体" w:eastAsia="宋体" w:cs="Times New Roman" w:hAnsi="Calibri" w:hint="eastAsia"/>
          <w:snapToGrid/>
          <w:szCs w:val="21"/>
        </w:rPr>
        <w:instrText xml:space="preserve"> HYPERLINK \l "_Toc205209122" </w:instrText>
      </w:r>
      <w:r>
        <w:rPr>
          <w:rFonts w:ascii="宋体" w:eastAsia="宋体" w:cs="Times New Roman" w:hAnsi="Calibri" w:hint="eastAsia"/>
          <w:snapToGrid/>
          <w:szCs w:val="21"/>
        </w:rPr>
        <w:fldChar w:fldCharType="separate"/>
      </w:r>
      <w:r>
        <w:rPr>
          <w:rFonts w:ascii="宋体" w:eastAsia="宋体" w:cs="Times New Roman" w:hAnsi="Calibri" w:hint="eastAsia"/>
          <w:snapToGrid/>
          <w:szCs w:val="21"/>
        </w:rPr>
        <w:t>参考文献</w:t>
        <w:tab/>
      </w:r>
      <w:r>
        <w:rPr>
          <w:rFonts w:ascii="宋体" w:eastAsia="宋体" w:cs="Times New Roman" w:hAnsi="Calibri" w:hint="eastAsia"/>
          <w:snapToGrid/>
          <w:szCs w:val="21"/>
          <w:lang w:val="en-US" w:eastAsia="zh-CN"/>
        </w:rPr>
        <w:t>2</w:t>
      </w:r>
      <w:r>
        <w:rPr>
          <w:rFonts w:ascii="宋体" w:eastAsia="宋体" w:cs="Times New Roman" w:hAnsi="Calibri" w:hint="eastAsia"/>
          <w:snapToGrid/>
          <w:szCs w:val="21"/>
        </w:rPr>
        <w:fldChar w:fldCharType="end"/>
      </w:r>
      <w:r>
        <w:rPr>
          <w:rFonts w:ascii="宋体" w:eastAsia="宋体" w:cs="Times New Roman" w:hAnsi="Calibri" w:hint="eastAsia"/>
          <w:snapToGrid/>
          <w:szCs w:val="21"/>
          <w:lang w:val="en-US" w:eastAsia="zh-CN"/>
        </w:rPr>
        <w:t>8</w:t>
      </w:r>
    </w:p>
    <w:p>
      <w:pPr>
        <w:pStyle w:val="89"/>
        <w:spacing w:afterLines="0" w:after="360"/>
        <w:sectPr>
          <w:headerReference w:type="default" r:id="rId8"/>
          <w:headerReference w:type="even" r:id="rId9"/>
          <w:footerReference w:type="default" r:id="rId10"/>
          <w:pgSz w:w="11906" w:h="16838"/>
          <w:pgMar w:top="1928" w:right="1134" w:bottom="1134" w:left="1134" w:header="1418" w:footer="1134" w:gutter="284"/>
          <w:pgNumType w:fmt="upperRoman" w:start="1"/>
          <w:formProt w:val="0"/>
          <w:docGrid w:linePitch="312" w:charSpace="0"/>
        </w:sectPr>
      </w:pPr>
      <w:r>
        <w:fldChar w:fldCharType="end"/>
      </w:r>
    </w:p>
    <w:p>
      <w:pPr>
        <w:pStyle w:val="87"/>
        <w:spacing w:afterLines="0" w:after="360"/>
      </w:pPr>
      <w:bookmarkStart w:id="19" w:name="_Toc205209092"/>
      <w:bookmarkStart w:id="20" w:name="BookMark2"/>
      <w:bookmarkEnd w:id="17"/>
      <w:r>
        <w:rPr>
          <w:spacing w:val="320"/>
        </w:rPr>
        <w:t>前</w:t>
      </w:r>
      <w:r>
        <w:t>言</w:t>
      </w:r>
      <w:bookmarkEnd w:id="18"/>
      <w:bookmarkEnd w:id="19"/>
    </w:p>
    <w:p>
      <w:pPr>
        <w:pStyle w:val="55"/>
      </w:pPr>
      <w:r>
        <w:rPr>
          <w:rFonts w:hint="eastAsia"/>
        </w:rPr>
        <w:t>本文件按照GB/T 1.1—2020《标准化工作导则  第1部分：标准化文件的结构和起草规则》的规定起草。</w:t>
      </w:r>
    </w:p>
    <w:p>
      <w:pPr>
        <w:pStyle w:val="55"/>
      </w:pPr>
      <w:r>
        <w:rPr>
          <w:rFonts w:hint="eastAsia"/>
        </w:rPr>
        <w:t>本文件由黑龙江省医学会提出并归口。</w:t>
      </w:r>
    </w:p>
    <w:p>
      <w:pPr>
        <w:pStyle w:val="55"/>
      </w:pPr>
      <w:r>
        <w:rPr>
          <w:rFonts w:hint="eastAsia"/>
        </w:rPr>
        <w:t>本文件起草单位：</w:t>
      </w:r>
    </w:p>
    <w:p>
      <w:pPr>
        <w:pStyle w:val="55"/>
        <w:rPr>
          <w:rFonts w:eastAsia="宋体"/>
          <w:lang w:val="en-US" w:eastAsia="zh-CN"/>
        </w:rPr>
        <w:sectPr>
          <w:pgSz w:w="11906" w:h="16838"/>
          <w:pgMar w:top="1928" w:right="1134" w:bottom="1134" w:left="1134" w:header="1418" w:footer="1134" w:gutter="284"/>
          <w:pgNumType w:fmt="upperRoman"/>
          <w:formProt w:val="0"/>
          <w:docGrid w:linePitch="312" w:charSpace="0"/>
        </w:sectPr>
      </w:pPr>
      <w:r>
        <w:rPr>
          <w:rFonts w:hint="eastAsia"/>
        </w:rPr>
        <w:t>本文件主要起草人：</w:t>
      </w:r>
    </w:p>
    <w:p>
      <w:pPr>
        <w:spacing w:line="20" w:lineRule="exact"/>
        <w:jc w:val="center"/>
        <w:rPr>
          <w:rFonts w:ascii="黑体" w:eastAsia="黑体" w:hAnsi="黑体"/>
          <w:sz w:val="32"/>
          <w:szCs w:val="32"/>
        </w:rPr>
      </w:pPr>
      <w:bookmarkStart w:id="21" w:name="BookMark4"/>
      <w:bookmarkEnd w:id="20"/>
    </w:p>
    <w:p>
      <w:pPr>
        <w:spacing w:line="20" w:lineRule="exact"/>
        <w:jc w:val="center"/>
        <w:rPr>
          <w:rFonts w:ascii="黑体" w:eastAsia="黑体" w:hAnsi="黑体"/>
          <w:sz w:val="32"/>
          <w:szCs w:val="32"/>
        </w:rPr>
      </w:pPr>
    </w:p>
    <w:sdt>
      <w:sdtPr>
        <w:tag w:val="NEW_STAND_NAME"/>
        <w:id w:val="-557578475"/>
        <w:lock w:val="sdtLocked"/>
        <w:placeholder>
          <w:docPart w:val="FF64698FB4A34C8AABA1185E3153A72B"/>
        </w:placeholder>
      </w:sdtPr>
      <w:sdtContent>
        <w:bookmarkStart w:id="22" w:name="NEW_STAND_NAME" w:displacedByCustomXml="prev"/>
        <w:p>
          <w:pPr>
            <w:pStyle w:val="174"/>
            <w:spacing w:beforeLines="100" w:before="240" w:afterLines="220" w:after="528"/>
          </w:pPr>
          <w:r>
            <w:rPr>
              <w:rFonts w:hint="eastAsia"/>
            </w:rPr>
            <w:t>尘肺病康复站建设与服务规范</w:t>
          </w:r>
        </w:p>
      </w:sdtContent>
    </w:sdt>
    <w:p>
      <w:pPr>
        <w:pStyle w:val="101"/>
        <w:spacing w:beforeLines="0" w:before="240" w:afterLines="0" w:after="240"/>
      </w:pPr>
      <w:bookmarkStart w:id="23" w:name="_Toc26718930"/>
      <w:bookmarkStart w:id="24" w:name="_Toc26986771"/>
      <w:bookmarkStart w:id="25" w:name="_Toc205045719"/>
      <w:bookmarkStart w:id="26" w:name="_Toc26986530"/>
      <w:bookmarkStart w:id="27" w:name="_Toc26648465"/>
      <w:bookmarkStart w:id="28" w:name="_Toc17233333"/>
      <w:bookmarkStart w:id="29" w:name="_Toc17233325"/>
      <w:bookmarkStart w:id="30" w:name="_Toc97192964"/>
      <w:bookmarkStart w:id="31" w:name="_Toc205209093"/>
      <w:bookmarkStart w:id="32" w:name="_Toc24884218"/>
      <w:bookmarkStart w:id="33" w:name="_Toc24884211"/>
      <w:bookmarkEnd w:id="22"/>
      <w:r>
        <w:rPr>
          <w:rFonts w:hint="eastAsia"/>
        </w:rPr>
        <w:t>范围</w:t>
      </w:r>
      <w:bookmarkEnd w:id="23"/>
      <w:bookmarkEnd w:id="24"/>
      <w:bookmarkEnd w:id="25"/>
      <w:bookmarkEnd w:id="26"/>
      <w:bookmarkEnd w:id="27"/>
      <w:bookmarkEnd w:id="28"/>
      <w:bookmarkEnd w:id="29"/>
      <w:bookmarkEnd w:id="30"/>
      <w:bookmarkEnd w:id="31"/>
      <w:bookmarkEnd w:id="32"/>
      <w:bookmarkEnd w:id="33"/>
    </w:p>
    <w:p>
      <w:pPr>
        <w:pStyle w:val="55"/>
      </w:pPr>
      <w:bookmarkStart w:id="34" w:name="_Toc26648466"/>
      <w:bookmarkStart w:id="35" w:name="_Toc24884219"/>
      <w:bookmarkStart w:id="36" w:name="_Toc17233326"/>
      <w:bookmarkStart w:id="37" w:name="_Toc17233334"/>
      <w:bookmarkStart w:id="38" w:name="_Toc24884212"/>
      <w:r>
        <w:rPr>
          <w:rFonts w:hint="eastAsia"/>
        </w:rPr>
        <w:t>本文件规定了黑龙江省尘肺病康复站服务对象及形式、</w:t>
      </w:r>
      <w:r>
        <w:rPr>
          <w:rFonts w:hint="eastAsia"/>
          <w:lang w:val="en-US" w:eastAsia="zh-CN"/>
        </w:rPr>
        <w:t>服务</w:t>
      </w:r>
      <w:r>
        <w:rPr>
          <w:rFonts w:hint="eastAsia"/>
        </w:rPr>
        <w:t>人员、场地建设、设备及药品配置、制度建设、工作流程及内容、物联网数据管理、档案管理、质量控制、技术支撑、安全与应急管理等内容。</w:t>
      </w:r>
    </w:p>
    <w:p>
      <w:pPr>
        <w:pStyle w:val="55"/>
      </w:pPr>
      <w:r>
        <w:rPr>
          <w:rFonts w:hint="eastAsia"/>
        </w:rPr>
        <w:t>本文件适用于黑龙江省各尘肺病康复站的建设与服务，其</w:t>
      </w:r>
      <w:r>
        <w:rPr>
          <w:rFonts w:hint="eastAsia"/>
          <w:lang w:val="en-US" w:eastAsia="zh-CN"/>
        </w:rPr>
        <w:t>他</w:t>
      </w:r>
      <w:r>
        <w:rPr>
          <w:rFonts w:hint="eastAsia"/>
        </w:rPr>
        <w:t>为尘肺病患者提供康复服务的医疗机构、技术支撑机构参照执行。</w:t>
      </w:r>
    </w:p>
    <w:p>
      <w:pPr>
        <w:pStyle w:val="101"/>
        <w:spacing w:beforeLines="0" w:before="240" w:afterLines="0" w:after="240"/>
      </w:pPr>
      <w:bookmarkStart w:id="39" w:name="_Toc97192965"/>
      <w:bookmarkStart w:id="40" w:name="_Toc205209094"/>
      <w:bookmarkStart w:id="41" w:name="_Toc205045720"/>
      <w:bookmarkStart w:id="42" w:name="_Toc26986531"/>
      <w:bookmarkStart w:id="43" w:name="_Toc26718931"/>
      <w:bookmarkStart w:id="44" w:name="_Toc26986772"/>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1233018634"/>
        <w:placeholder>
          <w:docPart w:val="7C817BBD1DB7464084740E9EEBA38A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5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5"/>
      </w:pPr>
      <w:r>
        <w:rPr>
          <w:rFonts w:hint="eastAsia"/>
        </w:rPr>
        <w:t>GBZ 70—2015  职业性尘肺病的诊断</w:t>
      </w:r>
    </w:p>
    <w:p>
      <w:pPr>
        <w:pStyle w:val="55"/>
      </w:pPr>
      <w:r>
        <w:rPr>
          <w:rFonts w:hint="eastAsia"/>
        </w:rPr>
        <w:t>GB 24436  康复训练器械安全通用要求</w:t>
      </w:r>
    </w:p>
    <w:p>
      <w:pPr>
        <w:pStyle w:val="55"/>
        <w:rPr>
          <w:rFonts w:hint="eastAsia"/>
        </w:rPr>
      </w:pPr>
      <w:r>
        <w:rPr>
          <w:rFonts w:hint="eastAsia"/>
        </w:rPr>
        <w:t>GB 50763  无障碍设计规范</w:t>
      </w:r>
    </w:p>
    <w:p>
      <w:pPr>
        <w:pStyle w:val="55"/>
        <w:rPr>
          <w:rFonts w:hint="eastAsia"/>
        </w:rPr>
      </w:pPr>
      <w:r>
        <w:rPr>
          <w:rFonts w:hint="eastAsia"/>
        </w:rPr>
        <w:t xml:space="preserve">WS/T </w:t>
      </w:r>
      <w:r>
        <w:rPr>
          <w:rFonts w:hint="eastAsia"/>
          <w:lang w:val="en-US" w:eastAsia="zh-CN"/>
        </w:rPr>
        <w:t>367</w:t>
      </w:r>
      <w:r>
        <w:rPr>
          <w:rFonts w:hint="eastAsia"/>
        </w:rPr>
        <w:t xml:space="preserve">  </w:t>
      </w:r>
      <w:r>
        <w:rPr>
          <w:rFonts w:hint="eastAsia"/>
          <w:lang w:val="en-US" w:eastAsia="zh-CN"/>
        </w:rPr>
        <w:t>医疗机构消毒技术</w:t>
      </w:r>
      <w:r>
        <w:rPr>
          <w:rFonts w:hint="eastAsia"/>
        </w:rPr>
        <w:t>规范</w:t>
      </w:r>
    </w:p>
    <w:p>
      <w:pPr>
        <w:pStyle w:val="55"/>
        <w:rPr>
          <w:rFonts w:hint="eastAsia"/>
        </w:rPr>
      </w:pPr>
      <w:r>
        <w:rPr>
          <w:rFonts w:hint="eastAsia"/>
        </w:rPr>
        <w:t>WS/T 592  医院感染预防与控制评价规范</w:t>
      </w:r>
    </w:p>
    <w:p>
      <w:pPr>
        <w:pStyle w:val="55"/>
        <w:rPr>
          <w:rFonts w:hint="eastAsia"/>
        </w:rPr>
      </w:pPr>
      <w:r>
        <w:rPr>
          <w:rFonts w:hint="eastAsia"/>
        </w:rPr>
        <w:t>WS</w:t>
      </w:r>
      <w:r>
        <w:rPr>
          <w:rFonts w:hint="eastAsia"/>
          <w:lang w:val="en-US" w:eastAsia="zh-CN"/>
        </w:rPr>
        <w:t xml:space="preserve"> </w:t>
      </w:r>
      <w:r>
        <w:rPr>
          <w:rFonts w:hint="eastAsia"/>
        </w:rPr>
        <w:t>308  医疗机构消防安全管理</w:t>
      </w:r>
    </w:p>
    <w:p>
      <w:pPr>
        <w:pStyle w:val="55"/>
        <w:rPr>
          <w:rFonts w:hint="eastAsia"/>
        </w:rPr>
      </w:pPr>
      <w:r>
        <w:rPr>
          <w:rFonts w:hint="eastAsia"/>
        </w:rPr>
        <w:t>GA</w:t>
      </w:r>
      <w:r>
        <w:rPr>
          <w:rFonts w:hint="eastAsia"/>
          <w:lang w:val="en-US" w:eastAsia="zh-CN"/>
        </w:rPr>
        <w:t xml:space="preserve"> </w:t>
      </w:r>
      <w:r>
        <w:rPr>
          <w:rFonts w:hint="eastAsia"/>
        </w:rPr>
        <w:t>654</w:t>
      </w:r>
      <w:r>
        <w:rPr>
          <w:rFonts w:hint="eastAsia"/>
          <w:lang w:val="en-US" w:eastAsia="zh-CN"/>
        </w:rPr>
        <w:t xml:space="preserve">  </w:t>
      </w:r>
      <w:r>
        <w:rPr>
          <w:rFonts w:hint="eastAsia"/>
        </w:rPr>
        <w:t>人员密集场所消防安全管理</w:t>
      </w:r>
    </w:p>
    <w:p>
      <w:pPr>
        <w:pStyle w:val="55"/>
      </w:pPr>
      <w:r>
        <w:rPr>
          <w:rFonts w:hint="eastAsia"/>
        </w:rPr>
        <w:t>尘肺病治疗中国专家共识（2024年版）</w:t>
      </w:r>
    </w:p>
    <w:p>
      <w:pPr>
        <w:pStyle w:val="55"/>
      </w:pPr>
      <w:r>
        <w:rPr>
          <w:rFonts w:hint="eastAsia"/>
        </w:rPr>
        <w:t>尘肺病呼吸康复中国专家共识（2022年版）</w:t>
      </w:r>
    </w:p>
    <w:p>
      <w:pPr>
        <w:pStyle w:val="55"/>
      </w:pPr>
      <w:r>
        <w:rPr>
          <w:rFonts w:hint="eastAsia"/>
        </w:rPr>
        <w:t>慢性阻塞性肺疾病合并尘肺病临床管理中国专家共识</w:t>
      </w:r>
    </w:p>
    <w:p>
      <w:pPr>
        <w:pStyle w:val="101"/>
        <w:spacing w:beforeLines="0" w:before="240" w:afterLines="0" w:after="240"/>
      </w:pPr>
      <w:bookmarkStart w:id="45" w:name="_Toc205209095"/>
      <w:bookmarkStart w:id="46" w:name="_Toc97192966"/>
      <w:bookmarkStart w:id="47" w:name="_Toc205045721"/>
      <w:r>
        <w:rPr>
          <w:rFonts w:hint="eastAsia"/>
          <w:szCs w:val="21"/>
        </w:rPr>
        <w:t>术语和定义</w:t>
      </w:r>
      <w:bookmarkEnd w:id="45"/>
      <w:bookmarkEnd w:id="46"/>
      <w:bookmarkEnd w:id="47"/>
    </w:p>
    <w:sdt>
      <w:sdtPr>
        <w:id w:val="1325844361"/>
        <w:placeholder>
          <w:docPart w:val="E341B4989967437D8E369E582FD57C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8" w:name="_Toc26986532" w:displacedByCustomXml="prev"/>
        <w:bookmarkEnd w:id="48" w:displacedByCustomXml="prev"/>
        <w:p>
          <w:pPr>
            <w:pStyle w:val="55"/>
          </w:pPr>
          <w:r>
            <w:t>下列术语和定义适用于本文件。</w:t>
          </w:r>
        </w:p>
      </w:sdtContent>
    </w:sdt>
    <w:p>
      <w:pPr>
        <w:pStyle w:val="218"/>
        <w:ind w:left="420" w:hangingChars="200" w:hanging="420"/>
        <w:rPr>
          <w:rFonts w:ascii="黑体" w:eastAsia="黑体" w:hAnsi="黑体"/>
        </w:rPr>
      </w:pPr>
      <w:r>
        <w:rPr>
          <w:rFonts w:ascii="黑体" w:eastAsia="黑体" w:hAnsi="黑体"/>
        </w:rPr>
        <w:br/>
      </w:r>
      <w:r>
        <w:rPr>
          <w:rFonts w:ascii="黑体" w:eastAsia="黑体" w:hAnsi="黑体" w:hint="eastAsia"/>
        </w:rPr>
        <w:t xml:space="preserve">尘肺病 </w:t>
      </w:r>
    </w:p>
    <w:p>
      <w:pPr>
        <w:pStyle w:val="55"/>
        <w:widowControl w:val="0"/>
        <w:jc w:val="left"/>
        <w:rPr>
          <w:rFonts w:hAnsi="宋体"/>
          <w:color w:val="121212"/>
        </w:rPr>
      </w:pPr>
      <w:r>
        <w:rPr>
          <w:rFonts w:hAnsi="宋体" w:hint="eastAsia"/>
          <w:color w:val="121212"/>
        </w:rPr>
        <w:t>在职业活动中长期吸入生产性矿物性粉尘并在肺内潴留而引起的以肺组织弥漫性纤维化为主的疾病。</w:t>
      </w:r>
    </w:p>
    <w:p>
      <w:pPr>
        <w:pStyle w:val="55"/>
        <w:widowControl w:val="0"/>
        <w:jc w:val="left"/>
        <w:rPr>
          <w:color w:val="121212"/>
        </w:rPr>
      </w:pPr>
      <w:r>
        <w:t>[来源：</w:t>
      </w:r>
      <w:r>
        <w:rPr>
          <w:rFonts w:hAnsi="宋体" w:hint="eastAsia"/>
          <w:color w:val="121212"/>
        </w:rPr>
        <w:t>GBZ 70—2015，3.1</w:t>
      </w:r>
      <w:r>
        <w:t>]</w:t>
      </w:r>
    </w:p>
    <w:p>
      <w:pPr>
        <w:pStyle w:val="218"/>
        <w:ind w:left="420" w:hangingChars="200" w:hanging="420"/>
        <w:rPr>
          <w:rFonts w:ascii="黑体" w:eastAsia="黑体" w:hAnsi="黑体"/>
        </w:rPr>
      </w:pPr>
      <w:r>
        <w:rPr>
          <w:rFonts w:ascii="黑体" w:eastAsia="黑体" w:hAnsi="黑体"/>
        </w:rPr>
        <w:br/>
      </w:r>
      <w:r>
        <w:rPr>
          <w:rFonts w:ascii="黑体" w:eastAsia="黑体" w:hAnsi="黑体" w:hint="eastAsia"/>
        </w:rPr>
        <w:t xml:space="preserve">呼吸康复  </w:t>
      </w:r>
    </w:p>
    <w:p>
      <w:pPr>
        <w:pStyle w:val="55"/>
        <w:widowControl w:val="0"/>
        <w:rPr>
          <w:rFonts w:ascii="黑体" w:eastAsia="黑体" w:hAnsi="黑体"/>
          <w:color w:val="121212"/>
        </w:rPr>
      </w:pPr>
      <w:r>
        <w:rPr>
          <w:rFonts w:ascii="黑体" w:eastAsia="黑体" w:hAnsi="黑体" w:hint="eastAsia"/>
          <w:color w:val="121212"/>
        </w:rPr>
        <w:t>肺康复</w:t>
      </w:r>
    </w:p>
    <w:p>
      <w:pPr>
        <w:pStyle w:val="55"/>
        <w:widowControl w:val="0"/>
        <w:rPr>
          <w:color w:val="121212"/>
        </w:rPr>
      </w:pPr>
      <w:r>
        <w:rPr>
          <w:rFonts w:hAnsi="宋体" w:hint="eastAsia"/>
          <w:color w:val="121212"/>
        </w:rPr>
        <w:t>在对呼吸系统疾病患者的病情进行全面评估的基础上，以维护、改善和提高肺功能为主要目标而进行的，包括医学的、社会的、家庭的、全方位的综合干预措施。</w:t>
      </w:r>
    </w:p>
    <w:p>
      <w:pPr>
        <w:pStyle w:val="218"/>
        <w:ind w:left="420" w:hangingChars="200" w:hanging="420"/>
        <w:rPr>
          <w:rFonts w:ascii="黑体" w:eastAsia="黑体" w:hAnsi="黑体"/>
        </w:rPr>
      </w:pPr>
      <w:r>
        <w:rPr>
          <w:rFonts w:ascii="黑体" w:eastAsia="黑体" w:hAnsi="黑体"/>
        </w:rPr>
        <w:br/>
      </w:r>
      <w:r>
        <w:rPr>
          <w:rFonts w:ascii="黑体" w:eastAsia="黑体" w:hAnsi="黑体" w:hint="eastAsia"/>
        </w:rPr>
        <w:t>尘肺病康复站</w:t>
      </w:r>
    </w:p>
    <w:p>
      <w:pPr>
        <w:pStyle w:val="55"/>
      </w:pPr>
      <w:r>
        <w:rPr>
          <w:rFonts w:hint="eastAsia"/>
        </w:rPr>
        <w:t>以尘肺病患者随访调查数据为参考、依托乡镇卫生院或社区卫生服务中心、在常住人口尘肺病患者超过100人以上及尘肺病患者相对集中的乡镇(街道)创建的为尘肺病患者免费提供专业呼吸康复服务的医疗机构。</w:t>
      </w:r>
    </w:p>
    <w:p>
      <w:pPr>
        <w:pStyle w:val="101"/>
        <w:spacing w:beforeLines="0" w:before="240" w:afterLines="0" w:after="240"/>
      </w:pPr>
      <w:bookmarkStart w:id="49" w:name="_Toc205045722"/>
      <w:bookmarkStart w:id="50" w:name="_Toc205209096"/>
      <w:r>
        <w:rPr>
          <w:rFonts w:hint="eastAsia"/>
        </w:rPr>
        <w:t>服务对象及形式</w:t>
      </w:r>
      <w:bookmarkEnd w:id="49"/>
      <w:bookmarkEnd w:id="50"/>
    </w:p>
    <w:p>
      <w:pPr>
        <w:pStyle w:val="102"/>
        <w:spacing w:beforeLines="0" w:before="120" w:afterLines="0" w:after="120"/>
      </w:pPr>
      <w:bookmarkStart w:id="51" w:name="_Toc205045723"/>
      <w:r>
        <w:rPr>
          <w:rFonts w:hint="eastAsia"/>
        </w:rPr>
        <w:t>到站康复</w:t>
      </w:r>
      <w:bookmarkEnd w:id="51"/>
    </w:p>
    <w:p>
      <w:pPr>
        <w:pStyle w:val="55"/>
        <w:jc w:val="left"/>
      </w:pPr>
      <w:r>
        <w:rPr>
          <w:rFonts w:hint="eastAsia"/>
        </w:rPr>
        <w:t>尘肺病康复站到站服务对象需满足以下条件：</w:t>
      </w:r>
    </w:p>
    <w:p>
      <w:pPr>
        <w:pStyle w:val="171"/>
        <w:tabs>
          <w:tab w:val="left" w:pos="851"/>
        </w:tabs>
        <w:bidi w:val="0"/>
        <w:jc w:val="left"/>
      </w:pPr>
      <w:r>
        <w:rPr>
          <w:rFonts w:hint="eastAsia"/>
        </w:rPr>
        <w:t>日常生活能力（ADL）评定分值≥50分；</w:t>
      </w:r>
    </w:p>
    <w:p>
      <w:pPr>
        <w:pStyle w:val="171"/>
        <w:tabs>
          <w:tab w:val="left" w:pos="851"/>
        </w:tabs>
        <w:bidi w:val="0"/>
        <w:jc w:val="left"/>
      </w:pPr>
      <w:r>
        <w:rPr>
          <w:rFonts w:hint="eastAsia"/>
        </w:rPr>
        <w:t>尘肺病患者患有以下疾病或具有以下体征之一的，为到站康复禁忌证：</w:t>
      </w:r>
    </w:p>
    <w:p>
      <w:pPr>
        <w:pStyle w:val="106"/>
        <w:tabs>
          <w:tab w:val="left" w:pos="1276"/>
        </w:tabs>
        <w:bidi w:val="0"/>
        <w:ind w:left="656" w:hanging="16"/>
        <w:jc w:val="left"/>
      </w:pPr>
      <w:r>
        <w:rPr>
          <w:rFonts w:hint="eastAsia"/>
        </w:rPr>
        <w:t>心、脑血管等严重器质性疾病，痴呆，精神疾病，高度视力障碍，听力障碍；</w:t>
      </w:r>
    </w:p>
    <w:p>
      <w:pPr>
        <w:pStyle w:val="106"/>
        <w:tabs>
          <w:tab w:val="left" w:pos="1276"/>
        </w:tabs>
        <w:bidi w:val="0"/>
        <w:ind w:left="656" w:hanging="16"/>
        <w:jc w:val="left"/>
      </w:pPr>
      <w:r>
        <w:rPr>
          <w:rFonts w:hint="eastAsia"/>
        </w:rPr>
        <w:t>并发活动性肺结核或其他传染性疾病；</w:t>
      </w:r>
    </w:p>
    <w:p>
      <w:pPr>
        <w:pStyle w:val="106"/>
        <w:tabs>
          <w:tab w:val="left" w:pos="1276"/>
        </w:tabs>
        <w:bidi w:val="0"/>
        <w:ind w:left="656" w:hanging="16"/>
        <w:jc w:val="left"/>
      </w:pPr>
      <w:r>
        <w:rPr>
          <w:rFonts w:hint="eastAsia"/>
        </w:rPr>
        <w:t>静息时血氧饱和度≤</w:t>
      </w:r>
      <w:r>
        <w:rPr>
          <w:rFonts w:hint="eastAsia"/>
          <w:lang w:val="en-US" w:eastAsia="zh-CN"/>
        </w:rPr>
        <w:t xml:space="preserve"> </w:t>
      </w:r>
      <w:r>
        <w:rPr>
          <w:rFonts w:hint="eastAsia"/>
        </w:rPr>
        <w:t>90 %</w:t>
      </w:r>
      <w:r>
        <w:rPr>
          <w:rFonts w:hint="eastAsia"/>
          <w:lang w:eastAsia="zh-CN"/>
        </w:rPr>
        <w:t>，</w:t>
      </w:r>
      <w:r>
        <w:rPr>
          <w:rFonts w:hint="eastAsia"/>
        </w:rPr>
        <w:t>心率≥</w:t>
      </w:r>
      <w:r>
        <w:rPr>
          <w:rFonts w:hint="eastAsia"/>
          <w:lang w:val="en-US" w:eastAsia="zh-CN"/>
        </w:rPr>
        <w:t xml:space="preserve"> </w:t>
      </w:r>
      <w:r>
        <w:rPr>
          <w:rFonts w:hint="eastAsia"/>
        </w:rPr>
        <w:t>100 次/分，收缩压≥</w:t>
      </w:r>
      <w:r>
        <w:rPr>
          <w:rFonts w:hint="eastAsia"/>
          <w:lang w:val="en-US" w:eastAsia="zh-CN"/>
        </w:rPr>
        <w:t xml:space="preserve"> </w:t>
      </w:r>
      <w:r>
        <w:rPr>
          <w:rFonts w:hint="eastAsia"/>
        </w:rPr>
        <w:t>160 mmHg</w:t>
      </w:r>
      <w:r>
        <w:rPr>
          <w:rFonts w:hint="eastAsia"/>
          <w:lang w:eastAsia="zh-CN"/>
        </w:rPr>
        <w:t>，</w:t>
      </w:r>
      <w:r>
        <w:rPr>
          <w:rFonts w:hint="eastAsia"/>
        </w:rPr>
        <w:t>舒张压≥</w:t>
      </w:r>
      <w:r>
        <w:rPr>
          <w:rFonts w:hint="eastAsia"/>
          <w:lang w:val="en-US" w:eastAsia="zh-CN"/>
        </w:rPr>
        <w:t xml:space="preserve"> </w:t>
      </w:r>
      <w:r>
        <w:rPr>
          <w:rFonts w:hint="eastAsia"/>
        </w:rPr>
        <w:t>100 mmHg等。</w:t>
      </w:r>
    </w:p>
    <w:p>
      <w:pPr>
        <w:pStyle w:val="102"/>
        <w:spacing w:beforeLines="0" w:before="120" w:afterLines="0" w:after="120"/>
      </w:pPr>
      <w:bookmarkStart w:id="52" w:name="_Toc205045724"/>
      <w:r>
        <w:rPr>
          <w:rFonts w:hint="eastAsia"/>
        </w:rPr>
        <w:t>居家康复</w:t>
      </w:r>
      <w:bookmarkEnd w:id="52"/>
    </w:p>
    <w:p>
      <w:pPr>
        <w:pStyle w:val="55"/>
      </w:pPr>
      <w:r>
        <w:rPr>
          <w:rFonts w:hint="eastAsia"/>
        </w:rPr>
        <w:t>对于不适合到站康复的尘肺病患者，应在对病情进行全面评估的基础上给予居家康复指导。</w:t>
      </w:r>
    </w:p>
    <w:p>
      <w:pPr>
        <w:pStyle w:val="101"/>
        <w:spacing w:beforeLines="0" w:before="240" w:afterLines="0" w:after="240"/>
      </w:pPr>
      <w:bookmarkStart w:id="53" w:name="_Toc205045725"/>
      <w:bookmarkStart w:id="54" w:name="_Toc205209097"/>
      <w:r>
        <w:rPr>
          <w:rFonts w:hint="eastAsia"/>
        </w:rPr>
        <w:t>服务人员</w:t>
      </w:r>
      <w:bookmarkEnd w:id="53"/>
      <w:bookmarkEnd w:id="54"/>
    </w:p>
    <w:p>
      <w:pPr>
        <w:pStyle w:val="102"/>
        <w:spacing w:beforeLines="0" w:before="120" w:afterLines="0" w:after="120"/>
      </w:pPr>
      <w:bookmarkStart w:id="55" w:name="_Toc205045726"/>
      <w:r>
        <w:rPr>
          <w:rFonts w:hint="eastAsia"/>
        </w:rPr>
        <w:t>人员配置及继续教育</w:t>
      </w:r>
      <w:bookmarkEnd w:id="55"/>
    </w:p>
    <w:p>
      <w:pPr>
        <w:pStyle w:val="162"/>
      </w:pPr>
      <w:r>
        <w:rPr>
          <w:rFonts w:hint="eastAsia"/>
        </w:rPr>
        <w:t>配备尘肺病康复站负责人1名，专职或兼职医生至少1名，专职护士1名，要求医护人员具备康复治疗师资质或经过省级尘肺病康复站规范化培训并考核合格，必须具备相应的急救技能。有条件的可配备心理医师、营养师、中医师等。</w:t>
      </w:r>
    </w:p>
    <w:p>
      <w:pPr>
        <w:pStyle w:val="162"/>
      </w:pPr>
      <w:r>
        <w:rPr>
          <w:rFonts w:hint="eastAsia"/>
        </w:rPr>
        <w:t>康复人员实行持证上岗管理制度，康复站建立人员资质审核机制，审核内容包括证件真伪核验（附录A《尘肺病康复站工作人员持证汇总表》）、岗前培训考核、人员档案管理与定期复核，确保康复服务人员具备胜任本岗位的专业能力和合法执业资质。</w:t>
      </w:r>
    </w:p>
    <w:p>
      <w:pPr>
        <w:pStyle w:val="162"/>
      </w:pPr>
      <w:r>
        <w:rPr>
          <w:rFonts w:hint="eastAsia"/>
          <w:spacing w:val="2"/>
          <w:kern w:val="2"/>
        </w:rPr>
        <w:t>尘肺病康复站要建立康复医务人员培训计划，选派本机构中从事康复工作</w:t>
      </w:r>
      <w:r>
        <w:rPr>
          <w:rFonts w:hint="eastAsia"/>
          <w:spacing w:val="2"/>
          <w:kern w:val="2"/>
          <w:lang w:val="en-US" w:eastAsia="zh-CN"/>
        </w:rPr>
        <w:t>的</w:t>
      </w:r>
      <w:r>
        <w:rPr>
          <w:rFonts w:hint="eastAsia"/>
          <w:spacing w:val="2"/>
          <w:kern w:val="2"/>
        </w:rPr>
        <w:t>医务人员参加省、市级专业技能培训，并定期组织开展学习研讨和技能考核，不断提升康复能力和业务水平。</w:t>
      </w:r>
    </w:p>
    <w:p>
      <w:pPr>
        <w:pStyle w:val="102"/>
        <w:spacing w:beforeLines="0" w:before="120" w:afterLines="0" w:after="120"/>
      </w:pPr>
      <w:bookmarkStart w:id="56" w:name="_Toc205045727"/>
      <w:r>
        <w:rPr>
          <w:rFonts w:hint="eastAsia"/>
        </w:rPr>
        <w:t>岗位职责</w:t>
      </w:r>
      <w:bookmarkEnd w:id="56"/>
    </w:p>
    <w:p>
      <w:pPr>
        <w:pStyle w:val="64"/>
        <w:spacing w:beforeLines="0" w:before="120" w:afterLines="0" w:after="120"/>
      </w:pPr>
      <w:r>
        <w:rPr>
          <w:rFonts w:hint="eastAsia"/>
        </w:rPr>
        <w:t>核心岗位人员资质要求及职责</w:t>
      </w:r>
    </w:p>
    <w:p>
      <w:pPr>
        <w:pStyle w:val="161"/>
      </w:pPr>
      <w:r>
        <w:rPr>
          <w:rFonts w:hint="eastAsia"/>
        </w:rPr>
        <w:t>康复站负责人：</w:t>
      </w:r>
    </w:p>
    <w:p>
      <w:pPr>
        <w:pStyle w:val="171"/>
        <w:numPr>
          <w:ilvl w:val="0"/>
          <w:numId w:val="1"/>
        </w:numPr>
        <w:tabs>
          <w:tab w:val="left" w:pos="851"/>
        </w:tabs>
      </w:pPr>
      <w:r>
        <w:rPr>
          <w:rFonts w:hint="eastAsia"/>
        </w:rPr>
        <w:t>主持尘肺病患者呼吸康复项目的建设和制定重大决策；</w:t>
      </w:r>
    </w:p>
    <w:p>
      <w:pPr>
        <w:pStyle w:val="171"/>
        <w:numPr>
          <w:ilvl w:val="0"/>
          <w:numId w:val="1"/>
        </w:numPr>
        <w:tabs>
          <w:tab w:val="left" w:pos="851"/>
        </w:tabs>
      </w:pPr>
      <w:r>
        <w:rPr>
          <w:rFonts w:hint="eastAsia"/>
        </w:rPr>
        <w:t>建立与相关各级医疗机构之间的双向转诊关系；</w:t>
      </w:r>
    </w:p>
    <w:p>
      <w:pPr>
        <w:pStyle w:val="171"/>
        <w:numPr>
          <w:ilvl w:val="0"/>
          <w:numId w:val="1"/>
        </w:numPr>
        <w:tabs>
          <w:tab w:val="left" w:pos="851"/>
        </w:tabs>
      </w:pPr>
      <w:r>
        <w:rPr>
          <w:rFonts w:hint="eastAsia"/>
        </w:rPr>
        <w:t>领导和组织全科医务人员做好各项医疗工作质量管理，亲自参加指导抢救处理；</w:t>
      </w:r>
    </w:p>
    <w:p>
      <w:pPr>
        <w:pStyle w:val="171"/>
        <w:numPr>
          <w:ilvl w:val="0"/>
          <w:numId w:val="1"/>
        </w:numPr>
        <w:tabs>
          <w:tab w:val="left" w:pos="851"/>
        </w:tabs>
      </w:pPr>
      <w:r>
        <w:rPr>
          <w:rFonts w:hint="eastAsia"/>
        </w:rPr>
        <w:t>组织并负责安排本科各级医务人员的业务学习和技术考核；</w:t>
      </w:r>
    </w:p>
    <w:p>
      <w:pPr>
        <w:pStyle w:val="171"/>
        <w:numPr>
          <w:ilvl w:val="0"/>
          <w:numId w:val="1"/>
        </w:numPr>
        <w:tabs>
          <w:tab w:val="left" w:pos="851"/>
        </w:tabs>
      </w:pPr>
      <w:r>
        <w:rPr>
          <w:rFonts w:hint="eastAsia"/>
        </w:rPr>
        <w:t>负责全科设备和财产的监督保管和安全。</w:t>
      </w:r>
    </w:p>
    <w:p>
      <w:pPr>
        <w:pStyle w:val="161"/>
      </w:pPr>
      <w:r>
        <w:rPr>
          <w:rFonts w:hint="eastAsia"/>
        </w:rPr>
        <w:t>医师：</w:t>
      </w:r>
    </w:p>
    <w:p>
      <w:pPr>
        <w:pStyle w:val="171"/>
        <w:numPr>
          <w:ilvl w:val="0"/>
          <w:numId w:val="2"/>
        </w:numPr>
        <w:tabs>
          <w:tab w:val="left" w:pos="851"/>
        </w:tabs>
        <w:ind w:leftChars="5" w:left="11" w:firstLineChars="197" w:firstLine="414"/>
      </w:pPr>
      <w:r>
        <w:rPr>
          <w:rFonts w:hint="eastAsia"/>
        </w:rPr>
        <w:t>经过尘肺病防治知识、呼吸疾病治疗、呼吸康复、心理康复、营养康复、急救等专业培训并考核合格；</w:t>
      </w:r>
    </w:p>
    <w:p>
      <w:pPr>
        <w:pStyle w:val="171"/>
        <w:numPr>
          <w:ilvl w:val="0"/>
          <w:numId w:val="2"/>
        </w:numPr>
        <w:tabs>
          <w:tab w:val="left" w:pos="851"/>
        </w:tabs>
        <w:ind w:leftChars="5" w:left="11" w:firstLineChars="197" w:firstLine="414"/>
      </w:pPr>
      <w:r>
        <w:rPr>
          <w:rFonts w:hint="eastAsia"/>
        </w:rPr>
        <w:t>具备处理常见应急事件的能力；</w:t>
      </w:r>
    </w:p>
    <w:p>
      <w:pPr>
        <w:pStyle w:val="171"/>
        <w:numPr>
          <w:ilvl w:val="0"/>
          <w:numId w:val="2"/>
        </w:numPr>
        <w:tabs>
          <w:tab w:val="left" w:pos="851"/>
        </w:tabs>
        <w:ind w:leftChars="5" w:left="11" w:firstLineChars="197" w:firstLine="414"/>
      </w:pPr>
      <w:r>
        <w:rPr>
          <w:rFonts w:hint="eastAsia"/>
        </w:rPr>
        <w:t>负责转诊患者、评估风险、制订个体化尘肺病呼吸康复处方、康复期间患者突发疾病事件的救治、病情变化患者的实时处置和康复指导。</w:t>
      </w:r>
    </w:p>
    <w:p>
      <w:pPr>
        <w:pStyle w:val="161"/>
        <w:ind w:leftChars="5" w:left="11" w:firstLineChars="197" w:firstLine="414"/>
      </w:pPr>
      <w:r>
        <w:rPr>
          <w:rFonts w:hint="eastAsia"/>
        </w:rPr>
        <w:t>护士：</w:t>
      </w:r>
    </w:p>
    <w:p>
      <w:pPr>
        <w:pStyle w:val="171"/>
        <w:numPr>
          <w:ilvl w:val="0"/>
          <w:numId w:val="3"/>
        </w:numPr>
        <w:tabs>
          <w:tab w:val="left" w:pos="851"/>
        </w:tabs>
        <w:ind w:leftChars="5" w:left="11" w:firstLineChars="197" w:firstLine="414"/>
      </w:pPr>
      <w:r>
        <w:rPr>
          <w:rFonts w:hint="eastAsia"/>
        </w:rPr>
        <w:t>经过康复护理基础知识与技能培训，熟悉尘肺病防治的基本知识，掌握不同功能障碍的尘肺病患者康复护理、心理干预、急救技术方法；</w:t>
      </w:r>
    </w:p>
    <w:p>
      <w:pPr>
        <w:pStyle w:val="171"/>
        <w:numPr>
          <w:ilvl w:val="0"/>
          <w:numId w:val="3"/>
        </w:numPr>
        <w:tabs>
          <w:tab w:val="left" w:pos="851"/>
        </w:tabs>
        <w:ind w:leftChars="5" w:left="11" w:firstLineChars="197" w:firstLine="414"/>
      </w:pPr>
      <w:r>
        <w:rPr>
          <w:rFonts w:hint="eastAsia"/>
        </w:rPr>
        <w:t>具有尘肺病急症抢救经验，熟练掌握呼吸衰竭、心力衰竭、休克、气胸等的抢救流程，具备基础生命支持（BLS）技能；</w:t>
      </w:r>
    </w:p>
    <w:p>
      <w:pPr>
        <w:pStyle w:val="171"/>
        <w:numPr>
          <w:ilvl w:val="0"/>
          <w:numId w:val="3"/>
        </w:numPr>
        <w:tabs>
          <w:tab w:val="left" w:pos="851"/>
        </w:tabs>
        <w:ind w:leftChars="5" w:left="11" w:firstLineChars="197" w:firstLine="414"/>
      </w:pPr>
      <w:r>
        <w:rPr>
          <w:rFonts w:hint="eastAsia"/>
        </w:rPr>
        <w:t>负责接待患者，制订病</w:t>
      </w:r>
      <w:r>
        <w:rPr>
          <w:rFonts w:hint="eastAsia"/>
          <w:lang w:val="en-US" w:eastAsia="zh-CN"/>
        </w:rPr>
        <w:t>历</w:t>
      </w:r>
      <w:r>
        <w:rPr>
          <w:rFonts w:hint="eastAsia"/>
        </w:rPr>
        <w:t>档案，运动风险监测，健康教育、康复随访和医疗急救措施的执行。</w:t>
      </w:r>
    </w:p>
    <w:p>
      <w:pPr>
        <w:pStyle w:val="64"/>
        <w:spacing w:beforeLines="0" w:before="120" w:afterLines="0" w:after="120"/>
      </w:pPr>
      <w:r>
        <w:rPr>
          <w:rFonts w:hint="eastAsia"/>
        </w:rPr>
        <w:t>辅助岗位职责</w:t>
      </w:r>
    </w:p>
    <w:p>
      <w:pPr>
        <w:pStyle w:val="161"/>
      </w:pPr>
      <w:r>
        <w:rPr>
          <w:rFonts w:hint="eastAsia"/>
        </w:rPr>
        <w:t>心理医师、营养师：完成对尘肺病呼吸康复所需相关干预的咨询和治疗，并定期参与患者教育。</w:t>
      </w:r>
    </w:p>
    <w:p>
      <w:pPr>
        <w:pStyle w:val="161"/>
      </w:pPr>
      <w:r>
        <w:rPr>
          <w:rFonts w:hint="eastAsia"/>
        </w:rPr>
        <w:t>中医师：应用中医适宜技术，为患者开展针灸、推拿、拔罐、中药敷贴、耳穴压豆等传统中医药康复服务。</w:t>
      </w:r>
    </w:p>
    <w:p>
      <w:pPr>
        <w:pStyle w:val="101"/>
        <w:spacing w:beforeLines="0" w:before="240" w:afterLines="0" w:after="240"/>
        <w:rPr>
          <w:rFonts w:ascii="等线" w:eastAsia="仿宋" w:hAnsi="等线"/>
        </w:rPr>
      </w:pPr>
      <w:bookmarkStart w:id="57" w:name="_Toc205045728"/>
      <w:bookmarkStart w:id="58" w:name="_Toc205209098"/>
      <w:r>
        <w:rPr>
          <w:rFonts w:hint="eastAsia"/>
        </w:rPr>
        <w:t>场地建设</w:t>
      </w:r>
      <w:bookmarkEnd w:id="57"/>
      <w:bookmarkEnd w:id="58"/>
    </w:p>
    <w:p>
      <w:pPr>
        <w:pStyle w:val="159"/>
      </w:pPr>
      <w:r>
        <w:rPr>
          <w:rFonts w:hint="eastAsia"/>
        </w:rPr>
        <w:t>康复站应设有统一标牌。</w:t>
      </w:r>
    </w:p>
    <w:p>
      <w:pPr>
        <w:pStyle w:val="159"/>
      </w:pPr>
      <w:r>
        <w:rPr>
          <w:rFonts w:hint="eastAsia"/>
        </w:rPr>
        <w:t>业务用房不小于80 m</w:t>
      </w:r>
      <w:r>
        <w:rPr>
          <w:rFonts w:hint="eastAsia"/>
          <w:vertAlign w:val="superscript"/>
        </w:rPr>
        <w:t>2</w:t>
      </w:r>
      <w:r>
        <w:rPr>
          <w:rFonts w:hint="eastAsia"/>
        </w:rPr>
        <w:t>，每位患者康复运动活动空间不低于1 m</w:t>
      </w:r>
      <w:r>
        <w:rPr>
          <w:rFonts w:hint="eastAsia"/>
          <w:vertAlign w:val="superscript"/>
        </w:rPr>
        <w:t>2</w:t>
      </w:r>
      <w:r>
        <w:rPr>
          <w:rFonts w:hint="eastAsia"/>
        </w:rPr>
        <w:t>。</w:t>
      </w:r>
    </w:p>
    <w:p>
      <w:pPr>
        <w:pStyle w:val="159"/>
      </w:pPr>
      <w:r>
        <w:rPr>
          <w:rFonts w:hint="eastAsia"/>
        </w:rPr>
        <w:t>康复场所一般设置在一层，如康复场所设置在二层以上的，要配有电梯。按照无障碍设计原则进行室内设计，设置方便患者辅助站立的扶手，地面进行防滑处理，符合 GB 50763的要求。</w:t>
      </w:r>
    </w:p>
    <w:p>
      <w:pPr>
        <w:pStyle w:val="159"/>
      </w:pPr>
      <w:r>
        <w:rPr>
          <w:rFonts w:hint="eastAsia"/>
        </w:rPr>
        <w:t>康复场所相对集中，尽量设置在同一个区域，包括宣教室、康复诊室、肺功能室、抢救室、氧疗室、雾化吸入治疗室、运动治疗室、档案室等。康复区域清洁，标识标牌清晰准确，设置有饮水装置，为患者提供清洁饮用水。康复治疗区有保护患者隐私的设置。</w:t>
      </w:r>
    </w:p>
    <w:p>
      <w:pPr>
        <w:pStyle w:val="159"/>
      </w:pPr>
      <w:r>
        <w:rPr>
          <w:rFonts w:hint="eastAsia"/>
        </w:rPr>
        <w:t>应建有无步行障碍平直楼道（25</w:t>
      </w:r>
      <w:r>
        <w:rPr>
          <w:rFonts w:hint="eastAsia"/>
          <w:sz w:val="10"/>
          <w:szCs w:val="10"/>
        </w:rPr>
        <w:t xml:space="preserve"> </w:t>
      </w:r>
      <w:r>
        <w:rPr>
          <w:rFonts w:hint="eastAsia"/>
        </w:rPr>
        <w:t>m</w:t>
      </w:r>
      <w:r>
        <w:rPr>
          <w:rFonts w:hAnsi="宋体" w:hint="eastAsia"/>
        </w:rPr>
        <w:t>～</w:t>
      </w:r>
      <w:r>
        <w:rPr>
          <w:rFonts w:hint="eastAsia"/>
        </w:rPr>
        <w:t>50</w:t>
      </w:r>
      <w:r>
        <w:rPr>
          <w:rFonts w:hint="eastAsia"/>
          <w:sz w:val="10"/>
          <w:szCs w:val="10"/>
        </w:rPr>
        <w:t xml:space="preserve"> </w:t>
      </w:r>
      <w:r>
        <w:rPr>
          <w:rFonts w:hint="eastAsia"/>
        </w:rPr>
        <w:t>m），用于开展6 min步行试验，具备距离标识，配备保护措施。</w:t>
      </w:r>
    </w:p>
    <w:p>
      <w:pPr>
        <w:pStyle w:val="159"/>
      </w:pPr>
      <w:r>
        <w:rPr>
          <w:rFonts w:hint="eastAsia"/>
        </w:rPr>
        <w:t>康复站所在机构设有尘肺病预防知识宣传栏、展板，康复区域合理设置电子屏、挂图等传播预防和改善呼吸功能障碍的理念和方法，介绍康复技术、训练方法、成功案例等，突出康复效果。</w:t>
      </w:r>
    </w:p>
    <w:p>
      <w:pPr>
        <w:pStyle w:val="159"/>
      </w:pPr>
      <w:r>
        <w:rPr>
          <w:rFonts w:hint="eastAsia"/>
        </w:rPr>
        <w:t>康复站应明晰并张贴患者和工作人员动线图、中心管理规定、急救设备放置位置、紧急联系方式、火警等情况下的逃生路线图等。</w:t>
      </w:r>
    </w:p>
    <w:p>
      <w:pPr>
        <w:pStyle w:val="159"/>
      </w:pPr>
      <w:r>
        <w:rPr>
          <w:rFonts w:hint="eastAsia"/>
        </w:rPr>
        <w:t>建筑格局和设施符合医院感染控制规范的要求。</w:t>
      </w:r>
    </w:p>
    <w:p>
      <w:pPr>
        <w:pStyle w:val="101"/>
        <w:spacing w:beforeLines="0" w:before="240" w:afterLines="0" w:after="240"/>
      </w:pPr>
      <w:bookmarkStart w:id="59" w:name="_Toc205045729"/>
      <w:bookmarkStart w:id="60" w:name="_Toc205209099"/>
      <w:r>
        <w:rPr>
          <w:rFonts w:hint="eastAsia"/>
        </w:rPr>
        <w:t>设备及药品配置</w:t>
      </w:r>
      <w:bookmarkEnd w:id="59"/>
      <w:bookmarkEnd w:id="60"/>
    </w:p>
    <w:p>
      <w:pPr>
        <w:pStyle w:val="102"/>
        <w:spacing w:beforeLines="0" w:before="120" w:afterLines="0" w:after="120"/>
      </w:pPr>
      <w:bookmarkStart w:id="61" w:name="_Toc205045730"/>
      <w:r>
        <w:rPr>
          <w:rFonts w:hint="eastAsia"/>
        </w:rPr>
        <w:t>必备设备</w:t>
      </w:r>
      <w:bookmarkEnd w:id="61"/>
    </w:p>
    <w:p>
      <w:pPr>
        <w:pStyle w:val="55"/>
      </w:pPr>
      <w:r>
        <w:rPr>
          <w:rFonts w:hint="eastAsia"/>
        </w:rPr>
        <w:t>吸氧装置，指脉氧监测仪，生命体征监护仪，十二导心电图机，电动负压吸引器，除颤仪，具有评估、训练、检测等多种功能的肺功能仪，6 min步行试验设备，电动PT床，股四头肌训练仪，功率自行车，弹力带，握力计，体外膈肌起搏器，物联网呼吸康复管理系统，并保持在良好状态。</w:t>
      </w:r>
    </w:p>
    <w:p>
      <w:pPr>
        <w:pStyle w:val="102"/>
        <w:spacing w:beforeLines="0" w:before="120" w:afterLines="0" w:after="120"/>
      </w:pPr>
      <w:bookmarkStart w:id="62" w:name="_Toc205045731"/>
      <w:r>
        <w:rPr>
          <w:rFonts w:hint="eastAsia"/>
        </w:rPr>
        <w:t>选配设备</w:t>
      </w:r>
      <w:bookmarkEnd w:id="62"/>
    </w:p>
    <w:p>
      <w:pPr>
        <w:pStyle w:val="55"/>
      </w:pPr>
      <w:r>
        <w:rPr>
          <w:rFonts w:hint="eastAsia"/>
        </w:rPr>
        <w:t>小型岩盐气溶胶治疗仪，床边踏车，经鼻高流量湿化氧疗仪，无创呼吸机，滑轮牵伸装置，多功能组合训练仪，哑铃，沙袋等，并保持在良好状态。</w:t>
      </w:r>
    </w:p>
    <w:p>
      <w:pPr>
        <w:pStyle w:val="102"/>
        <w:spacing w:beforeLines="0" w:before="120" w:afterLines="0" w:after="120"/>
      </w:pPr>
      <w:bookmarkStart w:id="63" w:name="_Toc205045732"/>
      <w:r>
        <w:rPr>
          <w:rFonts w:hint="eastAsia"/>
        </w:rPr>
        <w:t>药品</w:t>
      </w:r>
      <w:bookmarkEnd w:id="63"/>
    </w:p>
    <w:p>
      <w:pPr>
        <w:pStyle w:val="55"/>
      </w:pPr>
      <w:r>
        <w:rPr>
          <w:rFonts w:hint="eastAsia"/>
        </w:rPr>
        <w:t>康复站应配备急救药品（附录B），确保齐全、有效并定期检查，杜绝过期药品；常规配备抗纤维化药物。有条件的康复站可根据服务人群和常见病种，适当配备支气管扩张剂、吸入性糖皮质激素、止咳药、化痰药、解痉药、平喘药及改善肺循环的药物等。所有药品应实行分类管理，制定并执行药品管理制度，确保储存规范、使用安全、记录完整。</w:t>
      </w:r>
    </w:p>
    <w:p>
      <w:pPr>
        <w:pStyle w:val="101"/>
        <w:spacing w:beforeLines="0" w:before="240" w:afterLines="0" w:after="240"/>
      </w:pPr>
      <w:bookmarkStart w:id="64" w:name="_Toc205045733"/>
      <w:bookmarkStart w:id="65" w:name="_Toc205209100"/>
      <w:r>
        <w:rPr>
          <w:rFonts w:hint="eastAsia"/>
        </w:rPr>
        <w:t>制度建设</w:t>
      </w:r>
      <w:bookmarkEnd w:id="64"/>
      <w:bookmarkEnd w:id="65"/>
    </w:p>
    <w:p>
      <w:pPr>
        <w:pStyle w:val="55"/>
      </w:pPr>
      <w:r>
        <w:rPr>
          <w:rFonts w:hint="eastAsia"/>
        </w:rPr>
        <w:t>包括但不限于康复站管理制度、质控体系、资金使用制度、绩效管理制度、投诉管理制度、满意度评价机制、人员岗位职责、康复服务流程、诊疗方案、急救流程、应急预案、诊疗设备操作规程及质量控制标准等。</w:t>
      </w:r>
    </w:p>
    <w:p>
      <w:pPr>
        <w:pStyle w:val="101"/>
        <w:spacing w:beforeLines="0" w:before="240" w:afterLines="0" w:after="240"/>
      </w:pPr>
      <w:bookmarkStart w:id="66" w:name="_Toc205209101"/>
      <w:bookmarkStart w:id="67" w:name="_Toc205045734"/>
      <w:r>
        <w:rPr>
          <w:rFonts w:hint="eastAsia"/>
        </w:rPr>
        <w:t>工作流程及内容</w:t>
      </w:r>
      <w:bookmarkEnd w:id="66"/>
      <w:bookmarkEnd w:id="67"/>
    </w:p>
    <w:p>
      <w:pPr>
        <w:pStyle w:val="55"/>
      </w:pPr>
      <w:r>
        <w:rPr>
          <w:rFonts w:hint="eastAsia"/>
          <w:lang w:val="en-US" w:eastAsia="zh-CN"/>
        </w:rPr>
        <w:t>工作流程</w:t>
      </w:r>
      <w:r>
        <w:rPr>
          <w:rFonts w:hint="eastAsia"/>
        </w:rPr>
        <w:t>详见医疗机构尘肺病患者呼吸康复流程（附录E）、社区/康复站尘肺病患者呼吸康复流程（附录F）。</w:t>
      </w:r>
    </w:p>
    <w:p>
      <w:pPr>
        <w:pStyle w:val="102"/>
        <w:bidi w:val="0"/>
        <w:rPr>
          <w:rFonts w:hint="eastAsia"/>
          <w:lang w:val="en-US" w:eastAsia="zh-CN"/>
        </w:rPr>
      </w:pPr>
      <w:r>
        <w:rPr>
          <w:rFonts w:hint="eastAsia"/>
          <w:lang w:val="en-US" w:eastAsia="zh-CN"/>
        </w:rPr>
        <w:t>接诊</w:t>
      </w:r>
    </w:p>
    <w:p>
      <w:pPr>
        <w:pStyle w:val="55"/>
      </w:pPr>
      <w:r>
        <w:rPr>
          <w:rFonts w:hint="eastAsia"/>
        </w:rPr>
        <w:t>根据疾控部门提供的信息或患者本人提供的相关材料确认其为尘肺病患者（包括职业性尘肺病及临床诊断尘肺病）。</w:t>
      </w:r>
    </w:p>
    <w:p>
      <w:pPr>
        <w:pStyle w:val="102"/>
        <w:bidi w:val="0"/>
        <w:rPr>
          <w:rFonts w:hint="eastAsia"/>
          <w:lang w:val="en-US" w:eastAsia="zh-CN"/>
        </w:rPr>
      </w:pPr>
      <w:r>
        <w:rPr>
          <w:rFonts w:hint="eastAsia"/>
          <w:lang w:val="en-US" w:eastAsia="zh-CN"/>
        </w:rPr>
        <w:t>建档</w:t>
      </w:r>
    </w:p>
    <w:p>
      <w:pPr>
        <w:pStyle w:val="162"/>
        <w:bidi w:val="0"/>
      </w:pPr>
      <w:r>
        <w:rPr>
          <w:rFonts w:hint="eastAsia"/>
        </w:rPr>
        <w:t>基本信息采集：包括年龄、性别、既往史、家族史、文化程度、家庭经济情况、住址、生活环境条件、紧急联系人电话等。应特别注意对吸烟史的采集，包括吸烟量(支/天)、吸烟持续时间（年数）和二手烟暴露情况以及戒烟者戒烟时间。</w:t>
      </w:r>
    </w:p>
    <w:p>
      <w:pPr>
        <w:pStyle w:val="162"/>
        <w:bidi w:val="0"/>
      </w:pPr>
      <w:r>
        <w:rPr>
          <w:rFonts w:hint="eastAsia"/>
        </w:rPr>
        <w:t>病史采集：主要是尘肺病的疾病史（包括职业暴露史如粉尘的性质、工种、接尘工龄、接尘浓度、防护情况等，和尘肺病诊断经过、症状及体征变化、治疗等情况以及肺功能等辅助检查结果）和并发症/合并症的有无，以及其他呼吸系统疾病和全面健康状况评估。对于存在急性并发症/合并症的患者，须先治疗急性并发症/合并症，待病情稳定后评估确定，再行康复治疗。必要的体格检查和功能检查包括血压、脉搏、呼吸频率、身高、体重、心肺听诊、外周循环情况、静息及运动状态下的血氧饱和度情况、影像学检查等。</w:t>
      </w:r>
    </w:p>
    <w:p>
      <w:pPr>
        <w:pStyle w:val="102"/>
        <w:bidi w:val="0"/>
        <w:rPr>
          <w:rFonts w:hint="eastAsia"/>
          <w:lang w:val="en-US" w:eastAsia="zh-CN"/>
        </w:rPr>
      </w:pPr>
      <w:r>
        <w:rPr>
          <w:rFonts w:hint="eastAsia"/>
          <w:lang w:val="en-US" w:eastAsia="zh-CN"/>
        </w:rPr>
        <w:t>康复评估</w:t>
      </w:r>
    </w:p>
    <w:p>
      <w:pPr>
        <w:pStyle w:val="162"/>
        <w:bidi w:val="0"/>
        <w:rPr>
          <w:rFonts w:hint="eastAsia"/>
        </w:rPr>
      </w:pPr>
      <w:r>
        <w:rPr>
          <w:rFonts w:hint="eastAsia"/>
        </w:rPr>
        <w:t>临床评估：包括基本信息采集、病史采集及主要症状评估（如咳嗽、咳痰、胸痛、呼吸困难等）。</w:t>
      </w:r>
    </w:p>
    <w:p>
      <w:pPr>
        <w:pStyle w:val="162"/>
        <w:bidi w:val="0"/>
        <w:rPr>
          <w:rFonts w:hint="eastAsia"/>
        </w:rPr>
      </w:pPr>
      <w:r>
        <w:rPr>
          <w:rFonts w:hint="eastAsia"/>
        </w:rPr>
        <w:t>评估内容：肺功能评估、呼吸肌肌力评估等；日常生活能力评定：ADL评分（附录G）；运动能力评估：6分钟步行试验（附录H）；肌力评估（附录I）：握力测试、坐站5次测试；呼吸困难和疲劳评估（附录J）：改良呼吸困难指数mMRC，Borg量表；生活质量评估（附录K）：改良圣 ·乔治问卷评分，慢性阻塞性肺疾病评估测试；心理评估（附录</w:t>
      </w:r>
      <w:r>
        <w:rPr>
          <w:rFonts w:hint="eastAsia"/>
          <w:lang w:val="en-US" w:eastAsia="zh-CN"/>
        </w:rPr>
        <w:t>L</w:t>
      </w:r>
      <w:r>
        <w:rPr>
          <w:rFonts w:hint="eastAsia"/>
        </w:rPr>
        <w:t>）：广泛性抑郁障碍量表(PHQ-9)和广泛性焦虑障碍量表(GAD-7)；营养状态评估（附录</w:t>
      </w:r>
      <w:r>
        <w:rPr>
          <w:rFonts w:hint="eastAsia"/>
          <w:lang w:val="en-US" w:eastAsia="zh-CN"/>
        </w:rPr>
        <w:t>M</w:t>
      </w:r>
      <w:r>
        <w:rPr>
          <w:rFonts w:hint="eastAsia"/>
        </w:rPr>
        <w:t>）：营养风险筛查2002；睡眠评估（附录</w:t>
      </w:r>
      <w:r>
        <w:rPr>
          <w:rFonts w:hint="eastAsia"/>
          <w:lang w:val="en-US" w:eastAsia="zh-CN"/>
        </w:rPr>
        <w:t>N</w:t>
      </w:r>
      <w:r>
        <w:rPr>
          <w:rFonts w:hint="eastAsia"/>
        </w:rPr>
        <w:t>）：匹兹堡睡眠质量指数及评分等。</w:t>
      </w:r>
    </w:p>
    <w:p>
      <w:pPr>
        <w:pStyle w:val="162"/>
        <w:bidi w:val="0"/>
        <w:rPr>
          <w:rFonts w:hint="eastAsia"/>
        </w:rPr>
      </w:pPr>
      <w:r>
        <w:rPr>
          <w:rFonts w:hint="eastAsia"/>
        </w:rPr>
        <w:t>个体的、全面的差异性评估不仅是制订个性化呼吸康复计划的重要依据，也是呼吸康复效果评价的主要方法和康复计划调整的依据。</w:t>
      </w:r>
    </w:p>
    <w:p>
      <w:pPr>
        <w:pStyle w:val="162"/>
        <w:bidi w:val="0"/>
        <w:rPr>
          <w:rFonts w:hint="eastAsia"/>
        </w:rPr>
      </w:pPr>
      <w:r>
        <w:rPr>
          <w:rFonts w:hint="eastAsia"/>
        </w:rPr>
        <w:t>需排除到站康复禁忌证（见4.1）。</w:t>
      </w:r>
    </w:p>
    <w:p>
      <w:pPr>
        <w:pStyle w:val="102"/>
        <w:bidi w:val="0"/>
        <w:rPr>
          <w:rFonts w:hint="eastAsia"/>
          <w:lang w:val="en-US" w:eastAsia="zh-CN"/>
        </w:rPr>
      </w:pPr>
      <w:r>
        <w:rPr>
          <w:rFonts w:hint="eastAsia"/>
          <w:lang w:val="en-US" w:eastAsia="zh-CN"/>
        </w:rPr>
        <w:t>危险分层</w:t>
      </w:r>
    </w:p>
    <w:p>
      <w:pPr>
        <w:pStyle w:val="162"/>
        <w:bidi w:val="0"/>
        <w:rPr>
          <w:rFonts w:hint="eastAsia"/>
        </w:rPr>
      </w:pPr>
      <w:r>
        <w:rPr>
          <w:rFonts w:hint="eastAsia"/>
        </w:rPr>
        <w:t>应结合每位尘肺病患者自身状况制订个体化呼吸康复计划，选择到站康复或居家康复或转至上级医院/职业病院进一步治疗等。</w:t>
      </w:r>
    </w:p>
    <w:p>
      <w:pPr>
        <w:pStyle w:val="162"/>
        <w:bidi w:val="0"/>
        <w:rPr>
          <w:rFonts w:hint="eastAsia"/>
        </w:rPr>
      </w:pPr>
      <w:r>
        <w:rPr>
          <w:rFonts w:hint="eastAsia"/>
        </w:rPr>
        <w:t>呼吸系统风险评估：由临床医师判断尘肺病患者目前病情是否稳定，是否合并有慢性阻塞性肺疾病或哮喘以及是否正在规范药物治疗。如有这些合并症，在康复正式开始前，应首先完善规范用药后才能启动康复治疗。</w:t>
      </w:r>
    </w:p>
    <w:p>
      <w:pPr>
        <w:pStyle w:val="162"/>
        <w:bidi w:val="0"/>
        <w:rPr>
          <w:rFonts w:hint="eastAsia"/>
        </w:rPr>
      </w:pPr>
      <w:r>
        <w:rPr>
          <w:rFonts w:hint="eastAsia"/>
        </w:rPr>
        <w:t>其他系统风险评估：有以下三类疾病之一的患者即属于运动高危人群：心脑血管疾病、代谢性疾病(糖尿病、甲亢、甲减)、肾脏或肝脏疾病。需要先进行相应专科评估，给予治疗，再由有经验的呼吸康复专业医师或治疗师进行个体化康复。</w:t>
      </w:r>
    </w:p>
    <w:p>
      <w:pPr>
        <w:pStyle w:val="102"/>
        <w:bidi w:val="0"/>
        <w:rPr>
          <w:rFonts w:hint="eastAsia"/>
          <w:lang w:val="en-US" w:eastAsia="zh-CN"/>
        </w:rPr>
      </w:pPr>
      <w:r>
        <w:rPr>
          <w:rFonts w:hint="eastAsia"/>
          <w:lang w:val="en-US" w:eastAsia="zh-CN"/>
        </w:rPr>
        <w:t>康复干预</w:t>
      </w:r>
    </w:p>
    <w:p>
      <w:pPr>
        <w:pStyle w:val="162"/>
        <w:bidi w:val="0"/>
        <w:rPr>
          <w:rFonts w:hint="eastAsia"/>
        </w:rPr>
      </w:pPr>
      <w:r>
        <w:rPr>
          <w:rFonts w:hint="eastAsia"/>
        </w:rPr>
        <w:t>在康复人员的组织下实施的康复专业技术服务</w:t>
      </w:r>
      <w:r>
        <w:rPr>
          <w:rFonts w:hint="eastAsia"/>
          <w:lang w:eastAsia="zh-CN"/>
        </w:rPr>
        <w:t>，</w:t>
      </w:r>
      <w:r>
        <w:rPr>
          <w:rFonts w:hint="eastAsia"/>
        </w:rPr>
        <w:t>包括：健康教育，氧疗，肌力、耐力训练，呼吸训练，黏液清除技术，呼吸体操，呼吸肌训练，平衡与协调训练，运动训练，肌肉牵伸，心理干预，营养干预，中医药康复（针灸、推拿、拔罐、中药敷贴、耳穴压豆等传统中医药康复服务）、岩盐气溶胶疗法等。</w:t>
      </w:r>
    </w:p>
    <w:p>
      <w:pPr>
        <w:pStyle w:val="162"/>
        <w:bidi w:val="0"/>
        <w:rPr>
          <w:rFonts w:hint="eastAsia"/>
        </w:rPr>
      </w:pPr>
      <w:r>
        <w:rPr>
          <w:rFonts w:hint="eastAsia"/>
        </w:rPr>
        <w:t>呼吸康复策略：呼吸康复策略优先级别遵循“先改善氧合，后进行神经肌肉功能训练”的原则。制订方案的时候，按照如下的优先顺序：气道管理-体位管理-呼吸肌放松和训练-呼吸技巧和节能训练-有氧耐力训练和阻抗训练。</w:t>
      </w:r>
    </w:p>
    <w:p>
      <w:pPr>
        <w:pStyle w:val="162"/>
        <w:bidi w:val="0"/>
        <w:rPr>
          <w:rFonts w:hint="eastAsia"/>
        </w:rPr>
      </w:pPr>
      <w:r>
        <w:rPr>
          <w:rFonts w:hint="eastAsia"/>
        </w:rPr>
        <w:t>呼吸康复方案：呼吸康复方案是分阶段的，一般包括初始适应阶段（1～2 周），主要让患者了解呼吸康复的目的、作用，向患者解释针对目前状态的康复方案包括哪些内容以及康复团队是如何帮助患者达到自己的目标，提高患者依从性。提高阶段（2～24周）主要目的是全面提高患者的功能状态，尤其是提高运动能力。巩固阶段（24周以后） 患者已经达到康复前的目标，掌握自己如何与疾病共处的知识，并能安全、有效地落地居家康复处方。</w:t>
      </w:r>
    </w:p>
    <w:p>
      <w:pPr>
        <w:pStyle w:val="102"/>
        <w:bidi w:val="0"/>
        <w:rPr>
          <w:rFonts w:hint="eastAsia"/>
          <w:lang w:val="en-US" w:eastAsia="zh-CN"/>
        </w:rPr>
      </w:pPr>
      <w:r>
        <w:rPr>
          <w:rFonts w:hint="eastAsia"/>
          <w:lang w:val="en-US" w:eastAsia="zh-CN"/>
        </w:rPr>
        <w:t>疗效评估</w:t>
      </w:r>
    </w:p>
    <w:p>
      <w:pPr>
        <w:pStyle w:val="162"/>
        <w:bidi w:val="0"/>
        <w:rPr>
          <w:rFonts w:hint="eastAsia"/>
        </w:rPr>
      </w:pPr>
      <w:r>
        <w:rPr>
          <w:rFonts w:hint="eastAsia"/>
        </w:rPr>
        <w:t>康复疗效评估内容：疗效分析基于开展的具体康复项目来进行，一般包括患者运动能力、呼吸功能、生活质量、日常生活能力、心理状态、营养状态等， 通常需要持续跟踪的评估指标包括：6 min步行距离、肺功能、呼吸困难评分、血氧值等。</w:t>
      </w:r>
    </w:p>
    <w:p>
      <w:pPr>
        <w:pStyle w:val="162"/>
        <w:bidi w:val="0"/>
        <w:rPr>
          <w:rFonts w:hint="eastAsia"/>
        </w:rPr>
      </w:pPr>
      <w:r>
        <w:rPr>
          <w:rFonts w:hint="eastAsia"/>
        </w:rPr>
        <w:t>康复疗效评估时间：康复疗效分析是基于康复疗程初始期与结束期两次康复评估的结果差异来进行。一般量表评估2～4周评估1次，6分钟步行试验2～3月评估1次，肺功能检查3～6月评估1次。3～6个月进行个案的阶段性小结。</w:t>
      </w:r>
    </w:p>
    <w:p>
      <w:pPr>
        <w:pStyle w:val="102"/>
        <w:bidi w:val="0"/>
        <w:rPr>
          <w:rFonts w:hint="eastAsia"/>
          <w:lang w:val="en-US" w:eastAsia="zh-CN"/>
        </w:rPr>
      </w:pPr>
      <w:r>
        <w:rPr>
          <w:rFonts w:hint="eastAsia"/>
          <w:lang w:val="en-US" w:eastAsia="zh-CN"/>
        </w:rPr>
        <w:t>方案调整</w:t>
      </w:r>
    </w:p>
    <w:p>
      <w:pPr>
        <w:pStyle w:val="162"/>
        <w:bidi w:val="0"/>
        <w:rPr>
          <w:rFonts w:hint="eastAsia"/>
        </w:rPr>
      </w:pPr>
      <w:r>
        <w:rPr>
          <w:rFonts w:hint="eastAsia"/>
        </w:rPr>
        <w:t>根据患者病情变化和阶段动态疗效评估结果进行个体化康复方案调整。</w:t>
      </w:r>
    </w:p>
    <w:p>
      <w:pPr>
        <w:pStyle w:val="162"/>
        <w:bidi w:val="0"/>
        <w:rPr>
          <w:rFonts w:hint="eastAsia"/>
        </w:rPr>
      </w:pPr>
      <w:r>
        <w:rPr>
          <w:rFonts w:hint="eastAsia"/>
        </w:rPr>
        <w:t>在对病情进行全面评估的基础上制订呼吸康复计划和方案、实施呼吸康复、评价呼吸康复效果、调整和修改呼吸康复方案、再实施、再评估，形成往复循环的链状管理模式（闭环管理，即始于评估，止于评估）。康复计划是动态的，需要根据患者病情变化和阶段评估情况经常进行调整、更新和修正。</w:t>
      </w:r>
    </w:p>
    <w:p>
      <w:pPr>
        <w:pStyle w:val="102"/>
        <w:bidi w:val="0"/>
        <w:rPr>
          <w:rFonts w:hint="eastAsia"/>
          <w:lang w:val="en-US" w:eastAsia="zh-CN"/>
        </w:rPr>
      </w:pPr>
      <w:r>
        <w:rPr>
          <w:rFonts w:hint="eastAsia"/>
          <w:lang w:val="en-US" w:eastAsia="zh-CN"/>
        </w:rPr>
        <w:t>居家康复</w:t>
      </w:r>
    </w:p>
    <w:p>
      <w:pPr>
        <w:pStyle w:val="162"/>
        <w:bidi w:val="0"/>
        <w:rPr>
          <w:rFonts w:hint="eastAsia"/>
        </w:rPr>
      </w:pPr>
      <w:r>
        <w:rPr>
          <w:rFonts w:hint="eastAsia"/>
        </w:rPr>
        <w:t>由医师为患者制订可行的居家康复方案，给予健康教育、专业康复干预指导并定期随访，采取上门访视与远程（或线上）指导相结合的方式监测康复疗效，可利用物联网、专业康复APP或小程序、视频分享等方式。</w:t>
      </w:r>
    </w:p>
    <w:p>
      <w:pPr>
        <w:pStyle w:val="162"/>
        <w:bidi w:val="0"/>
        <w:rPr>
          <w:rFonts w:hint="eastAsia"/>
        </w:rPr>
      </w:pPr>
      <w:r>
        <w:rPr>
          <w:rFonts w:hint="eastAsia"/>
        </w:rPr>
        <w:t>鼓励尘肺病患者合理运动及改变生活方式，以促进健康和功能状况的改善。</w:t>
      </w:r>
    </w:p>
    <w:p>
      <w:pPr>
        <w:pStyle w:val="162"/>
        <w:bidi w:val="0"/>
        <w:rPr>
          <w:rFonts w:hint="eastAsia"/>
        </w:rPr>
      </w:pPr>
      <w:r>
        <w:rPr>
          <w:rFonts w:hint="eastAsia"/>
        </w:rPr>
        <w:t>主要内容可包括自我腹式呼吸训练、抗阻呼气训练（可采用缩唇呼吸、吹瓶呼吸和发音呼吸等）、排痰训练（体位引流、胸部叩击或震颤再嘱患者咳嗽以排痰、咳嗽训练等）、全身训练（下肢训练如快走、划船、骑车等；上肢训练如提重物训练等）、呼吸肌训练（吸气训练、呼气训练）以及日常生活指导等。</w:t>
      </w:r>
    </w:p>
    <w:p>
      <w:pPr>
        <w:pStyle w:val="102"/>
        <w:bidi w:val="0"/>
        <w:rPr>
          <w:rFonts w:hint="eastAsia"/>
          <w:lang w:val="en-US" w:eastAsia="zh-CN"/>
        </w:rPr>
      </w:pPr>
      <w:r>
        <w:rPr>
          <w:rFonts w:hint="eastAsia"/>
          <w:lang w:val="en-US" w:eastAsia="zh-CN"/>
        </w:rPr>
        <w:t>定期随访</w:t>
      </w:r>
    </w:p>
    <w:p>
      <w:pPr>
        <w:pStyle w:val="55"/>
        <w:rPr>
          <w:rFonts w:hAnsi="宋体"/>
        </w:rPr>
      </w:pPr>
      <w:r>
        <w:rPr>
          <w:rFonts w:hAnsi="宋体" w:hint="eastAsia"/>
        </w:rPr>
        <w:t>对尘肺病</w:t>
      </w:r>
      <w:r>
        <w:t>肺康复患者定期随访有助于随时掌握患者的状态</w:t>
      </w:r>
      <w:r>
        <w:rPr>
          <w:rFonts w:ascii="siyuanHJ.ttf" w:hAnsi="siyuanHJ.ttf"/>
        </w:rPr>
        <w:t>，</w:t>
      </w:r>
      <w:r>
        <w:t>遇到突发状况及时有效处理</w:t>
      </w:r>
      <w:r>
        <w:rPr>
          <w:rFonts w:ascii="siyuanHJ.ttf" w:hAnsi="siyuanHJ.ttf"/>
        </w:rPr>
        <w:t>，</w:t>
      </w:r>
      <w:r>
        <w:t>改变康复方案等。随访时需对患者的症状</w:t>
      </w:r>
      <w:r>
        <w:rPr>
          <w:rFonts w:ascii="黑体" w:eastAsia="黑体" w:hAnsi="黑体" w:hint="eastAsia"/>
        </w:rPr>
        <w:t>（</w:t>
      </w:r>
      <w:r>
        <w:t>咳嗽、咳痰、呼吸困难、胸痛等</w:t>
      </w:r>
      <w:r>
        <w:rPr>
          <w:rFonts w:ascii="黑体" w:eastAsia="黑体" w:hAnsi="黑体" w:hint="eastAsia"/>
        </w:rPr>
        <w:t>）</w:t>
      </w:r>
      <w:r>
        <w:t>、基础体征</w:t>
      </w:r>
      <w:r>
        <w:rPr>
          <w:rFonts w:ascii="黑体" w:eastAsia="黑体" w:hAnsi="黑体" w:hint="eastAsia"/>
        </w:rPr>
        <w:t>（</w:t>
      </w:r>
      <w:r>
        <w:t>血压、心率、血氧等</w:t>
      </w:r>
      <w:r>
        <w:rPr>
          <w:rFonts w:ascii="黑体" w:eastAsia="黑体" w:hAnsi="黑体" w:hint="eastAsia"/>
        </w:rPr>
        <w:t>）</w:t>
      </w:r>
      <w:r>
        <w:t>、运动能力、心肺功能、肺功能指标、心理状态、营养状态、生活质量、日常生活能力水平等进行随访记录。</w:t>
      </w:r>
    </w:p>
    <w:p>
      <w:pPr>
        <w:pStyle w:val="102"/>
        <w:bidi w:val="0"/>
        <w:rPr>
          <w:rFonts w:hint="eastAsia"/>
          <w:lang w:val="en-US" w:eastAsia="zh-CN"/>
        </w:rPr>
      </w:pPr>
      <w:r>
        <w:rPr>
          <w:rFonts w:hint="eastAsia"/>
          <w:lang w:val="en-US" w:eastAsia="zh-CN"/>
        </w:rPr>
        <w:t>双向转诊</w:t>
      </w:r>
    </w:p>
    <w:p>
      <w:pPr>
        <w:pStyle w:val="162"/>
        <w:bidi w:val="0"/>
        <w:rPr>
          <w:rFonts w:hint="eastAsia"/>
        </w:rPr>
      </w:pPr>
      <w:r>
        <w:rPr>
          <w:rFonts w:hint="eastAsia"/>
        </w:rPr>
        <w:t>尘肺病康复站与上级医院或职业病医院签订双向转诊协议书，向其转诊符合《基层医疗机构尘肺病康复站建设与管理指南(试行)》第十九条转诊条件规定的尘肺病患者：</w:t>
      </w:r>
    </w:p>
    <w:p>
      <w:pPr>
        <w:pStyle w:val="171"/>
        <w:numPr>
          <w:ilvl w:val="0"/>
          <w:numId w:val="4"/>
        </w:numPr>
        <w:tabs>
          <w:tab w:val="left" w:pos="851"/>
        </w:tabs>
        <w:rPr>
          <w:rFonts w:hint="eastAsia"/>
        </w:rPr>
      </w:pPr>
      <w:r>
        <w:rPr>
          <w:rFonts w:hint="eastAsia"/>
        </w:rPr>
        <w:t>咳嗽、咳痰、呼吸困难等呼吸系统症状加重，或日常药物不能控制的；</w:t>
      </w:r>
    </w:p>
    <w:p>
      <w:pPr>
        <w:pStyle w:val="171"/>
        <w:numPr>
          <w:ilvl w:val="0"/>
          <w:numId w:val="4"/>
        </w:numPr>
        <w:tabs>
          <w:tab w:val="left" w:pos="851"/>
        </w:tabs>
        <w:rPr>
          <w:rFonts w:hint="eastAsia"/>
        </w:rPr>
      </w:pPr>
      <w:r>
        <w:rPr>
          <w:rFonts w:hint="eastAsia"/>
        </w:rPr>
        <w:t>近期或突然出现严重咳嗽、咯血、胸痛、下肢水肿等新发症状，需明确诊断和治疗的；</w:t>
      </w:r>
    </w:p>
    <w:p>
      <w:pPr>
        <w:pStyle w:val="171"/>
        <w:numPr>
          <w:ilvl w:val="0"/>
          <w:numId w:val="4"/>
        </w:numPr>
        <w:tabs>
          <w:tab w:val="left" w:pos="851"/>
        </w:tabs>
        <w:rPr>
          <w:rFonts w:hint="eastAsia"/>
        </w:rPr>
      </w:pPr>
      <w:r>
        <w:rPr>
          <w:rFonts w:hint="eastAsia"/>
        </w:rPr>
        <w:t>肺部出现严重感染、气胸、呼吸衰竭、肺心病或心衰的；</w:t>
      </w:r>
    </w:p>
    <w:p>
      <w:pPr>
        <w:pStyle w:val="171"/>
        <w:numPr>
          <w:ilvl w:val="0"/>
          <w:numId w:val="4"/>
        </w:numPr>
        <w:tabs>
          <w:tab w:val="left" w:pos="851"/>
        </w:tabs>
        <w:rPr>
          <w:rFonts w:hint="eastAsia"/>
        </w:rPr>
      </w:pPr>
      <w:r>
        <w:rPr>
          <w:rFonts w:hint="eastAsia"/>
        </w:rPr>
        <w:t>其他康复站无法解决的情况。</w:t>
      </w:r>
    </w:p>
    <w:p>
      <w:pPr>
        <w:pStyle w:val="162"/>
        <w:bidi w:val="0"/>
        <w:rPr>
          <w:rFonts w:hint="eastAsia"/>
        </w:rPr>
      </w:pPr>
      <w:r>
        <w:rPr>
          <w:rFonts w:hint="eastAsia"/>
        </w:rPr>
        <w:t>尘肺病康复站可接受上级医院或职业病医院符合 《基层医疗机构尘肺病康复站建设与管理指南(试行)》第三条规定的日常生活能力</w:t>
      </w:r>
      <w:r>
        <w:rPr>
          <w:rFonts w:hint="eastAsia"/>
          <w:lang w:val="en-US" w:eastAsia="zh-CN"/>
        </w:rPr>
        <w:t>(</w:t>
      </w:r>
      <w:r>
        <w:rPr>
          <w:rFonts w:hint="eastAsia"/>
        </w:rPr>
        <w:t>ADL)评定分值≥50分的尘肺病患者；</w:t>
      </w:r>
    </w:p>
    <w:p>
      <w:pPr>
        <w:pStyle w:val="162"/>
        <w:bidi w:val="0"/>
        <w:rPr>
          <w:rFonts w:hint="eastAsia"/>
        </w:rPr>
      </w:pPr>
      <w:r>
        <w:rPr>
          <w:rFonts w:hint="eastAsia"/>
        </w:rPr>
        <w:t>在实施双向转诊过程中，两级机构需按照要求填写双向转诊单（附录</w:t>
      </w:r>
      <w:r>
        <w:rPr>
          <w:rFonts w:hint="eastAsia"/>
          <w:lang w:val="en-US" w:eastAsia="zh-CN"/>
        </w:rPr>
        <w:t>O</w:t>
      </w:r>
      <w:r>
        <w:rPr>
          <w:rFonts w:hint="eastAsia"/>
        </w:rPr>
        <w:t>）。</w:t>
      </w:r>
    </w:p>
    <w:p>
      <w:pPr>
        <w:pStyle w:val="101"/>
        <w:spacing w:beforeLines="0" w:before="240" w:afterLines="0" w:after="240"/>
      </w:pPr>
      <w:bookmarkStart w:id="68" w:name="_Toc205045737"/>
      <w:bookmarkStart w:id="69" w:name="_Toc205209102"/>
      <w:r>
        <w:rPr>
          <w:rFonts w:hint="eastAsia"/>
        </w:rPr>
        <w:t>物联网数据管理</w:t>
      </w:r>
      <w:bookmarkEnd w:id="68"/>
      <w:bookmarkEnd w:id="69"/>
    </w:p>
    <w:p>
      <w:pPr>
        <w:pStyle w:val="159"/>
      </w:pPr>
      <w:r>
        <w:rPr>
          <w:rFonts w:hint="eastAsia"/>
        </w:rPr>
        <w:t>在保护患者隐私的基础上，鼓励利用互联网、物联网技术进行康复管理。</w:t>
      </w:r>
    </w:p>
    <w:p>
      <w:pPr>
        <w:pStyle w:val="159"/>
      </w:pPr>
      <w:r>
        <w:rPr>
          <w:rFonts w:hint="eastAsia"/>
        </w:rPr>
        <w:t>采取“互联网+康复服务”方式，开展预约康复、康复评估、康复过程监测、患者康复状况随访、居家康复、家庭医生签约、远程指导、双向转诊等信息化管理功能，逐步实现站点康复和居家康复相结合。</w:t>
      </w:r>
    </w:p>
    <w:p>
      <w:pPr>
        <w:pStyle w:val="159"/>
      </w:pPr>
      <w:r>
        <w:rPr>
          <w:rFonts w:hint="eastAsia"/>
        </w:rPr>
        <w:t>通过物联网信息系统开展康复数据的统计分析。</w:t>
      </w:r>
    </w:p>
    <w:p>
      <w:pPr>
        <w:pStyle w:val="101"/>
        <w:spacing w:beforeLines="0" w:before="240" w:afterLines="0" w:after="240"/>
      </w:pPr>
      <w:bookmarkStart w:id="70" w:name="_Toc205209103"/>
      <w:bookmarkStart w:id="71" w:name="_Toc205045738"/>
      <w:r>
        <w:rPr>
          <w:rFonts w:hint="eastAsia"/>
        </w:rPr>
        <w:t>档案管理</w:t>
      </w:r>
      <w:bookmarkEnd w:id="70"/>
      <w:bookmarkEnd w:id="71"/>
    </w:p>
    <w:p>
      <w:pPr>
        <w:pStyle w:val="159"/>
      </w:pPr>
      <w:r>
        <w:rPr>
          <w:rFonts w:hint="eastAsia"/>
        </w:rPr>
        <w:t>尘肺病患者康复建档率应当为100%，一人一档，并与尘肺病患者签订《知情同意书》（附录C）及《家庭医生签约服务协议书》（附录D），签约流程需符合《医疗纠纷预防和处理条例》相关规定；</w:t>
      </w:r>
    </w:p>
    <w:p>
      <w:pPr>
        <w:pStyle w:val="159"/>
      </w:pPr>
      <w:r>
        <w:rPr>
          <w:rFonts w:hint="eastAsia"/>
        </w:rPr>
        <w:t>档案由纸质档案及电子信息档案两部分组成，其中纸质档案在康复站档案室留存，电子档案上传至省尘肺病康复站信息管理平台；</w:t>
      </w:r>
    </w:p>
    <w:p>
      <w:pPr>
        <w:pStyle w:val="159"/>
        <w:rPr>
          <w:rFonts w:ascii="SourceHanSansCN-Normal" w:eastAsia="黑体" w:hAnsi="SourceHanSansCN-Normal" w:hint="eastAsia"/>
        </w:rPr>
      </w:pPr>
      <w:r>
        <w:rPr>
          <w:rFonts w:hint="eastAsia"/>
        </w:rPr>
        <w:t>档案中应体现患者基本信息、工种、工龄、尘肺病诊断情况、康复前及康复期间的相关康复评定指标变化、每一次康复训练内容或居家康复指导内容等；</w:t>
      </w:r>
    </w:p>
    <w:p>
      <w:pPr>
        <w:pStyle w:val="159"/>
      </w:pPr>
      <w:r>
        <w:rPr>
          <w:rFonts w:hint="eastAsia"/>
        </w:rPr>
        <w:t>患者信息的记录应具体、简洁、重点突出并且应用标准术语，按照医疗记录的管理制度执行；</w:t>
      </w:r>
    </w:p>
    <w:p>
      <w:pPr>
        <w:pStyle w:val="159"/>
      </w:pPr>
      <w:r>
        <w:rPr>
          <w:rFonts w:hint="eastAsia"/>
        </w:rPr>
        <w:t>对新增患者应尽早进行建档及康复服务；死亡、外迁患者纸质档案封存，电子档案转出。</w:t>
      </w:r>
    </w:p>
    <w:p>
      <w:pPr>
        <w:pStyle w:val="159"/>
      </w:pPr>
      <w:r>
        <w:rPr>
          <w:rFonts w:hint="eastAsia"/>
        </w:rPr>
        <w:t>档案自患者最后一次就诊之日起保存不少于15年。</w:t>
      </w:r>
    </w:p>
    <w:p>
      <w:pPr>
        <w:pStyle w:val="101"/>
        <w:spacing w:beforeLines="0" w:before="240" w:afterLines="0" w:after="240"/>
      </w:pPr>
      <w:r>
        <w:rPr>
          <w:rFonts w:ascii="宋体" w:hAnsi="宋体" w:hint="eastAsia"/>
          <w:color w:val="121212"/>
          <w:spacing w:val="2"/>
        </w:rPr>
        <w:t xml:space="preserve"> </w:t>
      </w:r>
      <w:bookmarkStart w:id="72" w:name="_Toc205209104"/>
      <w:bookmarkStart w:id="73" w:name="_Toc205045739"/>
      <w:r>
        <w:rPr>
          <w:rFonts w:hint="eastAsia"/>
        </w:rPr>
        <w:t>质量控制</w:t>
      </w:r>
      <w:bookmarkEnd w:id="72"/>
      <w:bookmarkEnd w:id="73"/>
    </w:p>
    <w:p>
      <w:pPr>
        <w:pStyle w:val="159"/>
      </w:pPr>
      <w:r>
        <w:rPr>
          <w:rFonts w:hint="eastAsia"/>
        </w:rPr>
        <w:t>围绕患者康复档案、康复评估、个性化康复方案、综合康复、日常健康管理与随访、居家康复、科普宣教、转诊会诊、紧急抢救等方面，制定相关管理制度与工作流程图，明确各环节的责任人员；</w:t>
      </w:r>
    </w:p>
    <w:p>
      <w:pPr>
        <w:pStyle w:val="159"/>
      </w:pPr>
      <w:r>
        <w:rPr>
          <w:rFonts w:hint="eastAsia"/>
        </w:rPr>
        <w:t>建立康复患者满意度评价机制，定期征集尘肺患者对康复服务的意见或建议，服务满意度调查每年不少于1次；</w:t>
      </w:r>
    </w:p>
    <w:p>
      <w:pPr>
        <w:pStyle w:val="159"/>
      </w:pPr>
      <w:r>
        <w:rPr>
          <w:rFonts w:hint="eastAsia"/>
        </w:rPr>
        <w:t>建立辖区尘肺病患者信息台账，根据尘肺病主动监测、筛查与随访调查情况，及时更新本辖区内新增尘肺病患者和死亡、外迁患者底数信息；</w:t>
      </w:r>
    </w:p>
    <w:p>
      <w:pPr>
        <w:pStyle w:val="159"/>
      </w:pPr>
      <w:r>
        <w:rPr>
          <w:rFonts w:hint="eastAsia"/>
        </w:rPr>
        <w:t>建立完善的质量控制体系，明确组织架构，参照</w:t>
      </w:r>
      <w:r>
        <w:rPr>
          <w:rFonts w:hint="eastAsia"/>
          <w:spacing w:val="2"/>
          <w:kern w:val="2"/>
        </w:rPr>
        <w:t>《黑龙江省尘肺病康复站评估技术规范细则》，</w:t>
      </w:r>
      <w:r>
        <w:rPr>
          <w:rFonts w:hint="eastAsia"/>
        </w:rPr>
        <w:t>围绕组织管理、人员资质、服务流程、设备配置、药品管理、康复成效等核心要素开展全面的质量监控和质量评估，具有年度内外部质控计划、月度质控记录及年度质控总结，对评估中发现的问题建立整改台账，明确问题清单、责任人、整改措施和完成时限，确保整改闭环管理，提高服务质量、服务效果及患者满意度；</w:t>
      </w:r>
    </w:p>
    <w:p>
      <w:pPr>
        <w:pStyle w:val="159"/>
      </w:pPr>
      <w:r>
        <w:rPr>
          <w:rFonts w:hint="eastAsia"/>
        </w:rPr>
        <w:t>省级卫生行政主管部门对尘肺病康复站实施分级分类管理，各康复站对省级的年度</w:t>
      </w:r>
      <w:r>
        <w:rPr>
          <w:rFonts w:hint="eastAsia"/>
          <w:spacing w:val="2"/>
          <w:kern w:val="2"/>
        </w:rPr>
        <w:t>质控结果及市级不定期督导意见也应建立整改台账，持续改进工作质量。</w:t>
      </w:r>
    </w:p>
    <w:p>
      <w:pPr>
        <w:pStyle w:val="101"/>
        <w:spacing w:beforeLines="0" w:before="240" w:afterLines="0" w:after="240"/>
        <w:rPr>
          <w:rFonts w:hAnsi="宋体"/>
        </w:rPr>
      </w:pPr>
      <w:r>
        <w:rPr>
          <w:rFonts w:hint="eastAsia"/>
        </w:rPr>
        <w:t xml:space="preserve"> </w:t>
      </w:r>
      <w:bookmarkStart w:id="74" w:name="_Toc205209105"/>
      <w:bookmarkStart w:id="75" w:name="_Toc205045740"/>
      <w:r>
        <w:rPr>
          <w:rFonts w:hint="eastAsia"/>
        </w:rPr>
        <w:t>技术支撑</w:t>
      </w:r>
      <w:bookmarkEnd w:id="74"/>
      <w:bookmarkEnd w:id="75"/>
    </w:p>
    <w:p>
      <w:pPr>
        <w:pStyle w:val="159"/>
      </w:pPr>
      <w:r>
        <w:rPr>
          <w:rFonts w:hint="eastAsia"/>
        </w:rPr>
        <w:t>承担尘肺病康复站项目地市选取当地1-2家具有职业病治疗康复能力的公立医疗机构作为市级技术支撑机构，各尘肺病康复站接受市级技术支撑机构的日常技术指导和业务培训，培训及学习内容以肺功能评估、运动康复、心理康复、营养康复、中医药康复及尘肺病治疗等理论知识和实践技能为重点，并建立双向转诊工作机制。</w:t>
      </w:r>
    </w:p>
    <w:p>
      <w:pPr>
        <w:pStyle w:val="159"/>
      </w:pPr>
      <w:r>
        <w:rPr>
          <w:rFonts w:hint="eastAsia"/>
        </w:rPr>
        <w:t>各尘肺病康复站应与所属地市的中医医院签订常态化对口帮扶协议，通过资源共享、技术支持、人才培养等方式，强化中医适宜技术的应用；</w:t>
      </w:r>
    </w:p>
    <w:p>
      <w:pPr>
        <w:pStyle w:val="159"/>
      </w:pPr>
      <w:r>
        <w:rPr>
          <w:rFonts w:hint="eastAsia"/>
        </w:rPr>
        <w:t>各尘肺病康复站不定期接受省级尘肺病治疗康复技术专家以现场培训、远程指导等方式开展的技术支持和质控巡检，每年至少参加一次省级现场康复技术培训。</w:t>
      </w:r>
    </w:p>
    <w:p>
      <w:pPr>
        <w:pStyle w:val="159"/>
      </w:pPr>
      <w:r>
        <w:rPr>
          <w:rFonts w:hint="eastAsia"/>
        </w:rPr>
        <w:t>各尘肺病康复站要定期与市疾控中心核实本辖区尘肺病现患底数、适宜到站康复人数及居家康复人数，接受市疾控中心的工作督导，包括开展康复服务频次、人数、完成周期及满意度等情况。</w:t>
      </w:r>
    </w:p>
    <w:p>
      <w:pPr>
        <w:pStyle w:val="101"/>
        <w:spacing w:beforeLines="0" w:before="240" w:afterLines="0" w:after="240"/>
      </w:pPr>
      <w:r>
        <w:rPr>
          <w:rFonts w:hAnsi="宋体" w:hint="eastAsia"/>
        </w:rPr>
        <w:t xml:space="preserve"> </w:t>
      </w:r>
      <w:bookmarkStart w:id="76" w:name="_Toc205045741"/>
      <w:bookmarkStart w:id="77" w:name="_Toc205209106"/>
      <w:r>
        <w:rPr>
          <w:rFonts w:hint="eastAsia"/>
        </w:rPr>
        <w:t>安全与应急管理</w:t>
      </w:r>
      <w:bookmarkEnd w:id="76"/>
      <w:bookmarkEnd w:id="77"/>
    </w:p>
    <w:p>
      <w:pPr>
        <w:pStyle w:val="159"/>
      </w:pPr>
      <w:r>
        <w:rPr>
          <w:rFonts w:hint="eastAsia"/>
        </w:rPr>
        <w:t>制定安全管理制度及安全操作规程。</w:t>
      </w:r>
    </w:p>
    <w:p>
      <w:pPr>
        <w:pStyle w:val="159"/>
      </w:pPr>
      <w:r>
        <w:rPr>
          <w:rFonts w:hint="eastAsia"/>
        </w:rPr>
        <w:t>康复训练器材的安装使用及维护应严格按照其说明及相关操作规范进行。</w:t>
      </w:r>
    </w:p>
    <w:p>
      <w:pPr>
        <w:pStyle w:val="159"/>
      </w:pPr>
      <w:r>
        <w:rPr>
          <w:rFonts w:hint="eastAsia"/>
        </w:rPr>
        <w:t>定期检查设施的牢固程度、磨损情况和功能情况。</w:t>
      </w:r>
    </w:p>
    <w:p>
      <w:pPr>
        <w:pStyle w:val="159"/>
      </w:pPr>
      <w:r>
        <w:rPr>
          <w:rFonts w:hint="eastAsia"/>
        </w:rPr>
        <w:t>康复场所、设备、设施定期进行消毒，院内感染防控应按照WS/T 367、WS/T 592的规定进行。</w:t>
      </w:r>
    </w:p>
    <w:p>
      <w:pPr>
        <w:pStyle w:val="159"/>
        <w:rPr>
          <w:rFonts w:ascii="微软雅黑" w:eastAsia="微软雅黑" w:hAnsi="微软雅黑"/>
          <w:sz w:val="24"/>
          <w:szCs w:val="24"/>
          <w:shd w:val="clear" w:color="auto" w:fill="FFFFFF"/>
        </w:rPr>
      </w:pPr>
      <w:r>
        <w:rPr>
          <w:rFonts w:hint="eastAsia"/>
        </w:rPr>
        <w:t>应对康复服务中可能发生的尘肺病患者跌倒、呼吸衰竭、心跳呼吸骤停、气胸等紧急情况制定应急处置预案，并定期开展演练，康复技术人员应熟练掌握基础生命支持技术。尘肺病患者在站内康复时如发生紧急情况，医护人员必须能及时到达处理。</w:t>
      </w:r>
    </w:p>
    <w:p>
      <w:pPr>
        <w:pStyle w:val="159"/>
      </w:pPr>
      <w:r>
        <w:rPr>
          <w:rFonts w:hint="eastAsia"/>
        </w:rPr>
        <w:t>依据《医疗机构消防安全管理九项规定》（2020版）、《WS308医疗机构消防安全管理》、《GA654人员密集场所消防安全管理》等强制性消防标准及尘肺患者行动能力特点制定消防应急预案并遵照执行。</w:t>
      </w:r>
    </w:p>
    <w:p>
      <w:pPr>
        <w:pStyle w:val="159"/>
        <w:numPr>
          <w:ilvl w:val="0"/>
          <w:numId w:val="0"/>
        </w:numPr>
        <w:jc w:val="center"/>
        <w:sectPr>
          <w:headerReference w:type="default" r:id="rId11"/>
          <w:headerReference w:type="even" r:id="rId12"/>
          <w:footerReference w:type="default" r:id="rId13"/>
          <w:footerReference w:type="even" r:id="rId14"/>
          <w:pgSz w:w="11906" w:h="16838"/>
          <w:pgMar w:top="1928" w:right="1134" w:bottom="1134" w:left="1134" w:header="1418" w:footer="1134" w:gutter="284"/>
          <w:pgNumType w:start="1"/>
          <w:formProt w:val="0"/>
          <w:docGrid w:linePitch="312" w:charSpace="0"/>
        </w:sectPr>
      </w:pPr>
      <w:r>
        <w:drawing>
          <wp:inline distT="0" distB="0" distL="0" distR="0">
            <wp:extent cx="1485900" cy="317499"/>
            <wp:effectExtent l="0" t="0" r="23" b="36"/>
            <wp:docPr id="17" name="图片 22"/>
            <wp:cNvGraphicFramePr>
              <a:graphicFrameLocks noChangeAspect="0"/>
            </wp:cNvGraphicFramePr>
            <a:graphic>
              <a:graphicData uri="http://schemas.openxmlformats.org/drawingml/2006/picture">
                <pic:pic>
                  <pic:nvPicPr>
                    <pic:cNvPr id="19" name="图片 22 19"/>
                    <pic:cNvPicPr/>
                  </pic:nvPicPr>
                  <pic:blipFill>
                    <a:blip r:embed="rId15"/>
                    <a:stretch>
                      <a:fillRect/>
                    </a:stretch>
                  </pic:blipFill>
                  <pic:spPr>
                    <a:xfrm rot="0">
                      <a:off x="0" y="0"/>
                      <a:ext cx="1485900" cy="317499"/>
                    </a:xfrm>
                    <a:prstGeom prst="rect"/>
                    <a:noFill/>
                    <a:ln w="9525" cmpd="sng" cap="flat">
                      <a:noFill/>
                      <a:prstDash val="solid"/>
                      <a:miter/>
                    </a:ln>
                  </pic:spPr>
                </pic:pic>
              </a:graphicData>
            </a:graphic>
          </wp:inline>
        </w:drawing>
      </w:r>
      <w:bookmarkStart w:id="78" w:name="BookMark5"/>
      <w:bookmarkEnd w:id="21"/>
    </w:p>
    <w:p>
      <w:pPr>
        <w:pStyle w:val="75"/>
        <w:tabs>
          <w:tab w:val="left" w:pos="6406"/>
        </w:tabs>
        <w:spacing w:afterLines="0" w:after="120"/>
      </w:pPr>
      <w:r>
        <w:br/>
      </w:r>
      <w:bookmarkStart w:id="79" w:name="_Toc205209107"/>
      <w:bookmarkStart w:id="80" w:name="_Toc205045742"/>
      <w:r>
        <w:rPr>
          <w:rFonts w:hint="eastAsia"/>
        </w:rPr>
        <w:t>（资料性）</w:t>
      </w:r>
      <w:r>
        <w:br/>
      </w:r>
      <w:r>
        <w:rPr>
          <w:rFonts w:hint="eastAsia"/>
        </w:rPr>
        <w:t>尘肺病康复站工作人员持证汇总表</w:t>
      </w:r>
      <w:bookmarkEnd w:id="79"/>
      <w:bookmarkEnd w:id="80"/>
    </w:p>
    <w:p>
      <w:pPr>
        <w:pStyle w:val="55"/>
      </w:pPr>
      <w:r>
        <w:rPr>
          <w:rFonts w:hint="eastAsia"/>
        </w:rPr>
        <w:t>尘肺病康复站工作人员持证汇报表见表A.1。</w:t>
      </w:r>
    </w:p>
    <w:tbl>
      <w:tblPr>
        <w:tblpPr w:leftFromText="180" w:rightFromText="180" w:vertAnchor="text" w:horzAnchor="page" w:tblpX="2938" w:tblpY="459"/>
        <w:tblOverlap w:val="never"/>
        <w:tblW w:w="11648"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224"/>
        <w:gridCol w:w="2258"/>
        <w:gridCol w:w="2131"/>
        <w:gridCol w:w="1523"/>
        <w:gridCol w:w="1020"/>
        <w:gridCol w:w="1456"/>
        <w:gridCol w:w="1020"/>
        <w:gridCol w:w="1020"/>
      </w:tblGrid>
      <w:tr>
        <w:trPr>
          <w:trHeight w:val="480"/>
        </w:trPr>
        <w:tc>
          <w:tcPr>
            <w:tcW w:w="1063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eastAsia="黑体" w:cs="黑体" w:hAnsi="宋体"/>
                <w:i w:val="0"/>
                <w:iCs w:val="0"/>
                <w:color w:val="000000"/>
                <w:sz w:val="21"/>
                <w:szCs w:val="21"/>
                <w:u w:val="none"/>
              </w:rPr>
            </w:pPr>
            <w:r>
              <w:rPr>
                <w:rFonts w:ascii="黑体" w:eastAsia="黑体" w:cs="黑体" w:hAnsi="宋体" w:hint="eastAsia"/>
                <w:i w:val="0"/>
                <w:iCs w:val="0"/>
                <w:color w:val="000000"/>
                <w:kern w:val="0"/>
                <w:sz w:val="21"/>
                <w:szCs w:val="21"/>
                <w:u w:val="none"/>
                <w:lang w:val="en-US" w:eastAsia="zh-CN"/>
              </w:rPr>
              <w:t>表A.1</w:t>
            </w:r>
            <w:r>
              <w:rPr>
                <w:rStyle w:val="230"/>
                <w:rFonts w:eastAsia="黑体"/>
                <w:lang w:val="en-US" w:eastAsia="zh-CN"/>
              </w:rPr>
              <w:t xml:space="preserve"> </w:t>
            </w:r>
            <w:r>
              <w:rPr>
                <w:rStyle w:val="231"/>
                <w:lang w:val="en-US" w:eastAsia="zh-CN"/>
              </w:rPr>
              <w:t xml:space="preserve">             </w:t>
            </w:r>
            <w:r>
              <w:rPr>
                <w:rStyle w:val="232"/>
                <w:lang w:val="en-US" w:eastAsia="zh-CN"/>
              </w:rPr>
              <w:t>尘肺病康复站工作人员持证汇总表</w:t>
            </w: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45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姓名</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岗位证书名称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证书编号</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发证单位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发证日期</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是否审核通过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121212"/>
                <w:sz w:val="18"/>
                <w:szCs w:val="18"/>
                <w:u w:val="none"/>
              </w:rPr>
            </w:pPr>
            <w:r>
              <w:rPr>
                <w:rFonts w:ascii="宋体" w:eastAsia="宋体" w:cs="宋体" w:hAnsi="宋体" w:hint="eastAsia"/>
                <w:b/>
                <w:bCs/>
                <w:i w:val="0"/>
                <w:iCs w:val="0"/>
                <w:color w:val="121212"/>
                <w:kern w:val="0"/>
                <w:sz w:val="18"/>
                <w:szCs w:val="18"/>
                <w:u w:val="none"/>
                <w:lang w:val="en-US" w:eastAsia="zh-CN"/>
              </w:rPr>
              <w:t>备注</w:t>
            </w:r>
          </w:p>
        </w:tc>
        <w:tc>
          <w:tcPr>
            <w:tcW w:w="1020" w:type="dxa"/>
            <w:tcBorders>
              <w:top w:val="nil"/>
              <w:left w:val="nil"/>
              <w:bottom w:val="nil"/>
              <w:right w:val="nil"/>
            </w:tcBorders>
            <w:shd w:val="clear" w:color="auto" w:fill="auto"/>
            <w:noWrap/>
            <w:vAlign w:val="center"/>
          </w:tcPr>
          <w:p>
            <w:pPr>
              <w:rPr>
                <w:rFonts w:ascii="宋体" w:eastAsia="宋体" w:cs="宋体" w:hAnsi="宋体" w:hint="eastAsia"/>
                <w:b/>
                <w:bCs/>
                <w:i w:val="0"/>
                <w:iCs w:val="0"/>
                <w:color w:val="000000"/>
                <w:sz w:val="22"/>
                <w:szCs w:val="22"/>
                <w:u w:val="none"/>
              </w:rPr>
            </w:pPr>
          </w:p>
        </w:tc>
      </w:tr>
      <w:tr>
        <w:trPr>
          <w:trHeight w:val="27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58"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131"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23"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56" w:type="dxa"/>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85"/>
        </w:trPr>
        <w:tc>
          <w:tcPr>
            <w:tcW w:w="12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说明：</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center"/>
              <w:textAlignment w:val="top"/>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岗位</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center"/>
              <w:textAlignment w:val="top"/>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必须持有的证书</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both"/>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康复治疗师</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康复治疗技术（士/师）职业资格或培训合格证书</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both"/>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医师</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医师执业证书（全科、内科、职业病方向优先）</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both"/>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护士</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护士执业证书</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both"/>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心理咨询人员（如有）</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国家三级心理咨询师或其他认可培训机构证书</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both"/>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社工人员（如有）</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社工证或经过专门康复社会工作培训的合格证书</w:t>
            </w: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270"/>
        </w:trPr>
        <w:tc>
          <w:tcPr>
            <w:tcW w:w="1224"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58"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13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523"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45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bl>
    <w:p>
      <w:pPr>
        <w:pStyle w:val="55"/>
        <w:ind w:left="0" w:firstLineChars="0" w:firstLine="0"/>
        <w:sectPr>
          <w:headerReference w:type="default" r:id="rId16"/>
          <w:headerReference w:type="even" r:id="rId17"/>
          <w:footerReference w:type="default" r:id="rId18"/>
          <w:footerReference w:type="even" r:id="rId19"/>
          <w:pgSz w:w="16838" w:h="11906" w:orient="landscape"/>
          <w:pgMar w:top="1134" w:right="1871" w:bottom="1134" w:left="1134" w:header="1418" w:footer="1247" w:gutter="284"/>
          <w:pgNumType/>
          <w:formProt w:val="0"/>
          <w:docGrid w:linePitch="312" w:charSpace="0"/>
        </w:sectPr>
      </w:pPr>
    </w:p>
    <w:p>
      <w:pPr>
        <w:pStyle w:val="75"/>
        <w:tabs>
          <w:tab w:val="left" w:pos="6406"/>
        </w:tabs>
        <w:spacing w:afterLines="0" w:after="120"/>
      </w:pPr>
      <w:r>
        <w:br/>
      </w:r>
      <w:bookmarkStart w:id="81" w:name="_Toc205209108"/>
      <w:bookmarkStart w:id="82" w:name="_Toc205045743"/>
      <w:r>
        <w:rPr>
          <w:rFonts w:hint="eastAsia"/>
        </w:rPr>
        <w:t>（</w:t>
      </w:r>
      <w:r>
        <w:rPr>
          <w:rFonts w:hint="eastAsia"/>
          <w:lang w:val="en-US" w:eastAsia="zh-CN"/>
        </w:rPr>
        <w:t>规范</w:t>
      </w:r>
      <w:r>
        <w:rPr>
          <w:rFonts w:hint="eastAsia"/>
        </w:rPr>
        <w:t>性）</w:t>
      </w:r>
      <w:r>
        <w:br/>
      </w:r>
      <w:r>
        <w:rPr>
          <w:rFonts w:hint="eastAsia"/>
        </w:rPr>
        <w:t>尘肺病康复站必备急救药品清单</w:t>
      </w:r>
      <w:bookmarkEnd w:id="81"/>
      <w:bookmarkEnd w:id="82"/>
    </w:p>
    <w:p>
      <w:pPr>
        <w:pStyle w:val="55"/>
      </w:pPr>
      <w:r>
        <w:rPr>
          <w:rFonts w:hint="eastAsia"/>
        </w:rPr>
        <w:t>尘肺病康复站必备急救药品清单见表B.1。</w:t>
      </w:r>
    </w:p>
    <w:p>
      <w:pPr>
        <w:pStyle w:val="76"/>
        <w:spacing w:beforeLines="0" w:before="120" w:afterLines="0" w:after="120"/>
      </w:pPr>
      <w:r>
        <w:rPr>
          <w:rFonts w:hint="eastAsia"/>
        </w:rPr>
        <w:t>尘肺病康复站必备急救药品清单</w:t>
      </w:r>
    </w:p>
    <w:tbl>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blGrid>
        <w:gridCol w:w="2406"/>
        <w:gridCol w:w="6676"/>
      </w:tblGrid>
      <w:tr>
        <w:trPr>
          <w:trHeight w:val="310"/>
          <w:tblHeader/>
        </w:trPr>
        <w:tc>
          <w:tcPr>
            <w:tcW w:w="2406" w:type="dxa"/>
            <w:tcBorders>
              <w:top w:val="single" w:sz="8" w:space="0" w:color="auto"/>
              <w:bottom w:val="single" w:sz="8" w:space="0" w:color="auto"/>
            </w:tcBorders>
            <w:shd w:val="clear" w:color="auto" w:fill="auto"/>
            <w:vAlign w:val="center"/>
          </w:tcPr>
          <w:p>
            <w:pPr>
              <w:pStyle w:val="175"/>
            </w:pPr>
            <w:r>
              <w:rPr>
                <w:rFonts w:hint="eastAsia"/>
              </w:rPr>
              <w:t>序号</w:t>
            </w:r>
          </w:p>
        </w:tc>
        <w:tc>
          <w:tcPr>
            <w:tcW w:w="6676" w:type="dxa"/>
            <w:tcBorders>
              <w:top w:val="single" w:sz="8" w:space="0" w:color="auto"/>
              <w:bottom w:val="single" w:sz="8" w:space="0" w:color="auto"/>
            </w:tcBorders>
            <w:shd w:val="clear" w:color="auto" w:fill="auto"/>
            <w:vAlign w:val="center"/>
          </w:tcPr>
          <w:p>
            <w:pPr>
              <w:pStyle w:val="175"/>
            </w:pPr>
            <w:r>
              <w:rPr>
                <w:rFonts w:hint="eastAsia"/>
              </w:rPr>
              <w:t>药品名称</w:t>
            </w:r>
          </w:p>
        </w:tc>
      </w:tr>
      <w:tr>
        <w:trPr>
          <w:trHeight w:val="310"/>
        </w:trPr>
        <w:tc>
          <w:tcPr>
            <w:tcW w:w="2406" w:type="dxa"/>
            <w:tcBorders>
              <w:top w:val="single" w:sz="8" w:space="0" w:color="auto"/>
            </w:tcBorders>
            <w:shd w:val="clear" w:color="auto" w:fill="auto"/>
          </w:tcPr>
          <w:p>
            <w:pPr>
              <w:pStyle w:val="175"/>
            </w:pPr>
            <w:r>
              <w:rPr>
                <w:rFonts w:hint="eastAsia"/>
              </w:rPr>
              <w:t>1</w:t>
            </w:r>
          </w:p>
        </w:tc>
        <w:tc>
          <w:tcPr>
            <w:tcW w:w="6676" w:type="dxa"/>
            <w:tcBorders>
              <w:top w:val="single" w:sz="8" w:space="0" w:color="auto"/>
            </w:tcBorders>
            <w:shd w:val="clear" w:color="auto" w:fill="auto"/>
          </w:tcPr>
          <w:p>
            <w:pPr>
              <w:pStyle w:val="175"/>
            </w:pPr>
            <w:r>
              <w:rPr>
                <w:rFonts w:hint="eastAsia"/>
              </w:rPr>
              <w:t>硝酸甘油片/注射液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2</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5%碳酸氢钠注射液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3</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多巴胺注射液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4</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去乙酰毛花苷注射液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5</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地西泮注射液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6</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呋塞米注射液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7</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甘露醇注射液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8</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肾上腺素注射液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9</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654-2注射液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10</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50%葡萄糖注射液（20ml/支）</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11</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胺碘酮注射液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12</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沙丁胺醇喷雾剂</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13</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去甲肾上腺素注射液</w:t>
            </w:r>
          </w:p>
        </w:tc>
      </w:tr>
      <w:tr>
        <w:trPr>
          <w:trHeight w:val="298"/>
        </w:trPr>
        <w:tc>
          <w:tcPr>
            <w:tcW w:w="2406" w:type="dxa"/>
            <w:shd w:val="clear" w:color="auto" w:fill="auto"/>
          </w:tcPr>
          <w:p>
            <w:pPr>
              <w:pStyle w:val="175"/>
            </w:pPr>
            <w:r>
              <w:rPr>
                <w:rFonts w:hint="eastAsia"/>
              </w:rPr>
              <w:t>14</w:t>
            </w:r>
          </w:p>
        </w:tc>
        <w:tc>
          <w:tcPr>
            <w:tcW w:w="6676" w:type="dxa"/>
            <w:shd w:val="clear" w:color="auto" w:fill="auto"/>
          </w:tcPr>
          <w:p>
            <w:pPr>
              <w:pStyle w:val="175"/>
            </w:pPr>
            <w:r>
              <w:rPr>
                <w:rFonts w:hint="eastAsia"/>
              </w:rPr>
              <w:t>异丙肾上腺素注射液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15</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尼可刹米注射液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16</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盐酸洛贝林注射液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17</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地塞米松磷酸钠注射液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18</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氨茶碱注射液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19</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阿托品注射液</w:t>
            </w:r>
          </w:p>
        </w:tc>
      </w:tr>
      <w:tr>
        <w:trPr>
          <w:trHeight w:val="298"/>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20</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间羟胺注射液</w:t>
            </w:r>
          </w:p>
        </w:tc>
      </w:tr>
      <w:tr>
        <w:trPr>
          <w:trHeight w:val="322"/>
        </w:trPr>
        <w:tc>
          <w:tcPr>
            <w:tcW w:w="2406" w:type="dxa"/>
            <w:tcBorders>
              <w:top w:val="single" w:sz="4" w:space="0" w:color="auto"/>
              <w:left w:val="single" w:sz="8" w:space="0" w:color="auto"/>
              <w:right w:val="single" w:sz="4" w:space="0" w:color="auto"/>
            </w:tcBorders>
            <w:shd w:val="clear" w:color="auto" w:fill="auto"/>
          </w:tcPr>
          <w:p>
            <w:pPr>
              <w:pStyle w:val="175"/>
            </w:pPr>
            <w:r>
              <w:rPr>
                <w:rFonts w:hint="eastAsia"/>
              </w:rPr>
              <w:t>21</w:t>
            </w:r>
          </w:p>
        </w:tc>
        <w:tc>
          <w:tcPr>
            <w:tcW w:w="6676" w:type="dxa"/>
            <w:tcBorders>
              <w:top w:val="single" w:sz="4" w:space="0" w:color="auto"/>
              <w:left w:val="single" w:sz="4" w:space="0" w:color="auto"/>
              <w:right w:val="single" w:sz="8" w:space="0" w:color="auto"/>
            </w:tcBorders>
            <w:shd w:val="clear" w:color="auto" w:fill="auto"/>
          </w:tcPr>
          <w:p>
            <w:pPr>
              <w:pStyle w:val="175"/>
            </w:pPr>
            <w:r>
              <w:rPr>
                <w:rFonts w:hint="eastAsia"/>
              </w:rPr>
              <w:t>利多卡因注射液</w:t>
            </w:r>
          </w:p>
        </w:tc>
      </w:tr>
    </w:tbl>
    <w:p>
      <w:pPr>
        <w:pStyle w:val="55"/>
      </w:pPr>
    </w:p>
    <w:p>
      <w:pPr>
        <w:pStyle w:val="55"/>
      </w:pPr>
    </w:p>
    <w:p>
      <w:pPr>
        <w:pStyle w:val="55"/>
      </w:pPr>
    </w:p>
    <w:p>
      <w:pPr>
        <w:pStyle w:val="55"/>
        <w:sectPr>
          <w:headerReference w:type="default" r:id="rId20"/>
          <w:headerReference w:type="even" r:id="rId21"/>
          <w:footerReference w:type="default" r:id="rId22"/>
          <w:footerReference w:type="even" r:id="rId23"/>
          <w:pgSz w:w="11906" w:h="16838"/>
          <w:pgMar w:top="1928" w:right="1134" w:bottom="1134" w:left="1134" w:header="1418" w:footer="1134" w:gutter="284"/>
          <w:pgNumType/>
          <w:formProt w:val="0"/>
          <w:docGrid w:linePitch="312" w:charSpace="0"/>
        </w:sectPr>
      </w:pPr>
    </w:p>
    <w:p>
      <w:pPr>
        <w:pStyle w:val="75"/>
        <w:tabs>
          <w:tab w:val="left" w:pos="6406"/>
        </w:tabs>
        <w:spacing w:afterLines="0" w:after="120"/>
      </w:pPr>
      <w:r>
        <w:br/>
      </w:r>
      <w:bookmarkStart w:id="83" w:name="_Toc205209109"/>
      <w:bookmarkStart w:id="84" w:name="_Toc205045744"/>
      <w:r>
        <w:rPr>
          <w:rFonts w:hint="eastAsia"/>
        </w:rPr>
        <w:t>（资料性）</w:t>
      </w:r>
      <w:r>
        <w:br/>
      </w:r>
      <w:r>
        <w:rPr>
          <w:rFonts w:hint="eastAsia"/>
          <w:lang w:val="en-US" w:eastAsia="zh-CN"/>
        </w:rPr>
        <w:t>尘肺康复站康复治疗</w:t>
      </w:r>
      <w:r>
        <w:rPr>
          <w:rFonts w:hint="eastAsia"/>
        </w:rPr>
        <w:t>知情同意书</w:t>
      </w:r>
      <w:bookmarkEnd w:id="83"/>
      <w:bookmarkEnd w:id="84"/>
    </w:p>
    <w:p>
      <w:pPr>
        <w:pStyle w:val="55"/>
        <w:rPr>
          <w:rFonts w:hint="eastAsia"/>
          <w:lang w:val="en-US" w:eastAsia="zh-CN"/>
        </w:rPr>
      </w:pPr>
      <w:r>
        <w:rPr>
          <w:rFonts w:hint="eastAsia"/>
          <w:lang w:val="en-US" w:eastAsia="zh-CN"/>
        </w:rPr>
        <w:t>尘肺康复站康复治疗</w:t>
      </w:r>
      <w:r>
        <w:rPr>
          <w:rFonts w:hint="eastAsia"/>
        </w:rPr>
        <w:t>知情同意书</w:t>
      </w:r>
      <w:r>
        <w:rPr>
          <w:rFonts w:hint="eastAsia"/>
          <w:lang w:val="en-US" w:eastAsia="zh-CN"/>
        </w:rPr>
        <w:t>见表C.1。</w:t>
      </w:r>
    </w:p>
    <w:p>
      <w:pPr>
        <w:pStyle w:val="55"/>
        <w:ind w:left="0" w:firstLineChars="0" w:firstLine="0"/>
        <w:jc w:val="center"/>
        <w:rPr>
          <w:rFonts w:ascii="黑体" w:eastAsia="黑体" w:cs="黑体" w:hAnsi="黑体" w:hint="eastAsia"/>
          <w:b w:val="0"/>
          <w:bCs w:val="0"/>
          <w:lang w:val="en-US" w:eastAsia="zh-CN"/>
        </w:rPr>
      </w:pPr>
      <w:r>
        <w:rPr>
          <w:rFonts w:ascii="黑体" w:eastAsia="黑体" w:cs="黑体" w:hAnsi="黑体" w:hint="eastAsia"/>
          <w:b w:val="0"/>
          <w:bCs w:val="0"/>
          <w:lang w:val="en-US" w:eastAsia="zh-CN"/>
        </w:rPr>
        <w:t>表C.1 尘肺康复站康复治疗</w:t>
      </w:r>
      <w:r>
        <w:rPr>
          <w:rFonts w:ascii="黑体" w:eastAsia="黑体" w:cs="黑体" w:hAnsi="黑体" w:hint="eastAsia"/>
          <w:b w:val="0"/>
          <w:bCs w:val="0"/>
        </w:rPr>
        <w:t>知情同意书</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ind w:firstLineChars="183" w:firstLine="384"/>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患者</w:t>
        <w:tab/>
        <w:t xml:space="preserve">      </w:t>
      </w:r>
      <w:r>
        <w:rPr>
          <w:rFonts w:ascii="宋体" w:eastAsia="宋体" w:cs="宋体" w:hAnsi="宋体" w:hint="eastAsia"/>
          <w:color w:val="121212"/>
          <w:sz w:val="21"/>
          <w:szCs w:val="21"/>
          <w:lang w:val="en-US" w:eastAsia="zh-CN"/>
        </w:rPr>
        <w:t xml:space="preserve"> </w:t>
      </w:r>
      <w:r>
        <w:rPr>
          <w:rFonts w:ascii="宋体" w:eastAsia="宋体" w:cs="宋体" w:hAnsi="宋体" w:hint="eastAsia"/>
          <w:color w:val="121212"/>
          <w:sz w:val="21"/>
          <w:szCs w:val="21"/>
        </w:rPr>
        <w:t xml:space="preserve"> 因</w:t>
        <w:tab/>
        <w:t xml:space="preserve">                    接受尘肺病康复站康复服务，现诊断为：</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1．</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2．</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3．</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4.</w:t>
      </w:r>
    </w:p>
    <w:p>
      <w:pPr>
        <w:pStyle w:val="15"/>
        <w:keepNext w:val="0"/>
        <w:keepLines w:val="0"/>
        <w:pageBreakBefore w:val="0"/>
        <w:widowControl w:val="0"/>
        <w:kinsoku/>
        <w:wordWrap/>
        <w:overflowPunct/>
        <w:topLinePunct w:val="0"/>
        <w:autoSpaceDE/>
        <w:autoSpaceDN/>
        <w:bidi w:val="0"/>
        <w:adjustRightInd w:val="0"/>
        <w:snapToGrid w:val="0"/>
        <w:spacing w:afterLines="0" w:after="0" w:line="240" w:lineRule="auto"/>
        <w:jc w:val="left"/>
        <w:textAlignment w:val="auto"/>
        <w:rPr>
          <w:rFonts w:ascii="宋体" w:eastAsia="宋体" w:cs="宋体" w:hAnsi="宋体" w:hint="eastAsia"/>
          <w:color w:val="121212"/>
          <w:sz w:val="21"/>
          <w:szCs w:val="21"/>
          <w:lang w:val="en-US" w:eastAsia="zh-CN"/>
        </w:rPr>
      </w:pPr>
      <w:r>
        <w:rPr>
          <w:rFonts w:ascii="宋体" w:eastAsia="宋体" w:cs="宋体" w:hAnsi="宋体" w:hint="eastAsia"/>
          <w:color w:val="121212"/>
          <w:w w:val="99"/>
          <w:sz w:val="21"/>
          <w:szCs w:val="21"/>
        </w:rPr>
        <w:t>经过评估后，建议实施下列治疗</w:t>
      </w:r>
      <w:r>
        <w:rPr>
          <w:rFonts w:ascii="宋体" w:eastAsia="宋体" w:cs="宋体" w:hAnsi="宋体" w:hint="eastAsia"/>
          <w:color w:val="121212"/>
          <w:w w:val="99"/>
          <w:sz w:val="21"/>
          <w:szCs w:val="21"/>
          <w:lang w:eastAsia="zh-CN"/>
        </w:rPr>
        <w:t>：</w:t>
      </w:r>
    </w:p>
    <w:p>
      <w:pPr>
        <w:pStyle w:val="15"/>
        <w:keepNext w:val="0"/>
        <w:keepLines w:val="0"/>
        <w:pageBreakBefore w:val="0"/>
        <w:widowControl w:val="0"/>
        <w:tabs>
          <w:tab w:val="left" w:pos="3420"/>
          <w:tab w:val="left" w:pos="5380"/>
        </w:tabs>
        <w:kinsoku/>
        <w:wordWrap/>
        <w:overflowPunct/>
        <w:topLinePunct w:val="0"/>
        <w:autoSpaceDE/>
        <w:autoSpaceDN/>
        <w:bidi w:val="0"/>
        <w:adjustRightInd w:val="0"/>
        <w:snapToGrid w:val="0"/>
        <w:spacing w:afterLines="0" w:after="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□呼吸训练</w:t>
        <w:tab/>
        <w:t>□器械训练</w:t>
        <w:tab/>
        <w:t xml:space="preserve">   </w:t>
      </w:r>
      <w:r>
        <w:rPr>
          <w:rFonts w:ascii="宋体" w:eastAsia="宋体" w:cs="宋体" w:hAnsi="宋体" w:hint="eastAsia"/>
          <w:color w:val="121212"/>
          <w:sz w:val="21"/>
          <w:szCs w:val="21"/>
          <w:lang w:val="en-US" w:eastAsia="zh-CN"/>
        </w:rPr>
        <w:t xml:space="preserve"> </w:t>
      </w:r>
      <w:r>
        <w:rPr>
          <w:rFonts w:ascii="宋体" w:eastAsia="宋体" w:cs="宋体" w:hAnsi="宋体" w:hint="eastAsia"/>
          <w:color w:val="121212"/>
          <w:sz w:val="21"/>
          <w:szCs w:val="21"/>
        </w:rPr>
        <w:t xml:space="preserve">  □徒手体操</w:t>
      </w:r>
    </w:p>
    <w:p>
      <w:pPr>
        <w:pStyle w:val="15"/>
        <w:keepNext w:val="0"/>
        <w:keepLines w:val="0"/>
        <w:pageBreakBefore w:val="0"/>
        <w:widowControl w:val="0"/>
        <w:tabs>
          <w:tab w:val="left" w:pos="3419"/>
          <w:tab w:val="left" w:pos="5239"/>
        </w:tabs>
        <w:kinsoku/>
        <w:wordWrap/>
        <w:overflowPunct/>
        <w:topLinePunct w:val="0"/>
        <w:autoSpaceDE/>
        <w:autoSpaceDN/>
        <w:bidi w:val="0"/>
        <w:adjustRightInd w:val="0"/>
        <w:snapToGrid w:val="0"/>
        <w:spacing w:afterLines="0" w:after="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□全身肌力训练</w:t>
        <w:tab/>
        <w:t xml:space="preserve">□各关节活动度训练   </w:t>
      </w:r>
      <w:r>
        <w:rPr>
          <w:rFonts w:ascii="宋体" w:eastAsia="宋体" w:cs="宋体" w:hAnsi="宋体" w:hint="eastAsia"/>
          <w:color w:val="121212"/>
          <w:sz w:val="21"/>
          <w:szCs w:val="21"/>
          <w:lang w:val="en-US" w:eastAsia="zh-CN"/>
        </w:rPr>
        <w:t xml:space="preserve">  </w:t>
      </w:r>
      <w:r>
        <w:rPr>
          <w:rFonts w:ascii="宋体" w:eastAsia="宋体" w:cs="宋体" w:hAnsi="宋体" w:hint="eastAsia"/>
          <w:color w:val="121212"/>
          <w:sz w:val="21"/>
          <w:szCs w:val="21"/>
        </w:rPr>
        <w:t xml:space="preserve">  □氧疗</w:t>
      </w:r>
    </w:p>
    <w:p>
      <w:pPr>
        <w:pStyle w:val="15"/>
        <w:keepNext w:val="0"/>
        <w:keepLines w:val="0"/>
        <w:pageBreakBefore w:val="0"/>
        <w:widowControl w:val="0"/>
        <w:tabs>
          <w:tab w:val="left" w:pos="3419"/>
          <w:tab w:val="left" w:pos="5239"/>
        </w:tabs>
        <w:kinsoku/>
        <w:wordWrap/>
        <w:overflowPunct/>
        <w:topLinePunct w:val="0"/>
        <w:autoSpaceDE/>
        <w:autoSpaceDN/>
        <w:bidi w:val="0"/>
        <w:adjustRightInd w:val="0"/>
        <w:snapToGrid w:val="0"/>
        <w:spacing w:afterLines="0" w:after="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□有氧训练</w:t>
        <w:tab/>
        <w:t>□中药贴敷治疗</w:t>
        <w:tab/>
        <w:t xml:space="preserve">     </w:t>
      </w:r>
      <w:r>
        <w:rPr>
          <w:rFonts w:ascii="宋体" w:eastAsia="宋体" w:cs="宋体" w:hAnsi="宋体" w:hint="eastAsia"/>
          <w:color w:val="121212"/>
          <w:sz w:val="21"/>
          <w:szCs w:val="21"/>
          <w:lang w:val="en-US" w:eastAsia="zh-CN"/>
        </w:rPr>
        <w:t xml:space="preserve">  </w:t>
      </w:r>
      <w:r>
        <w:rPr>
          <w:rFonts w:ascii="宋体" w:eastAsia="宋体" w:cs="宋体" w:hAnsi="宋体" w:hint="eastAsia"/>
          <w:color w:val="121212"/>
          <w:sz w:val="21"/>
          <w:szCs w:val="21"/>
        </w:rPr>
        <w:t xml:space="preserve"> □针灸治疗</w:t>
      </w:r>
    </w:p>
    <w:p>
      <w:pPr>
        <w:pStyle w:val="15"/>
        <w:keepNext w:val="0"/>
        <w:keepLines w:val="0"/>
        <w:pageBreakBefore w:val="0"/>
        <w:widowControl w:val="0"/>
        <w:tabs>
          <w:tab w:val="left" w:pos="3419"/>
          <w:tab w:val="left" w:pos="5239"/>
        </w:tabs>
        <w:kinsoku/>
        <w:wordWrap/>
        <w:overflowPunct/>
        <w:topLinePunct w:val="0"/>
        <w:autoSpaceDE/>
        <w:autoSpaceDN/>
        <w:bidi w:val="0"/>
        <w:adjustRightInd w:val="0"/>
        <w:snapToGrid w:val="0"/>
        <w:spacing w:afterLines="100" w:after="24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□岩盐气溶胶治疗</w:t>
        <w:tab/>
        <w:t>□体位排痰</w:t>
        <w:tab/>
        <w:t xml:space="preserve">     </w:t>
      </w:r>
      <w:r>
        <w:rPr>
          <w:rFonts w:ascii="宋体" w:eastAsia="宋体" w:cs="宋体" w:hAnsi="宋体" w:hint="eastAsia"/>
          <w:color w:val="121212"/>
          <w:sz w:val="21"/>
          <w:szCs w:val="21"/>
          <w:lang w:val="en-US" w:eastAsia="zh-CN"/>
        </w:rPr>
        <w:t xml:space="preserve">  </w:t>
      </w:r>
      <w:r>
        <w:rPr>
          <w:rFonts w:ascii="宋体" w:eastAsia="宋体" w:cs="宋体" w:hAnsi="宋体" w:hint="eastAsia"/>
          <w:color w:val="121212"/>
          <w:sz w:val="21"/>
          <w:szCs w:val="21"/>
        </w:rPr>
        <w:t xml:space="preserve"> □体外膈肌起搏治疗</w:t>
      </w:r>
    </w:p>
    <w:p>
      <w:pPr>
        <w:pStyle w:val="15"/>
        <w:keepNext w:val="0"/>
        <w:keepLines w:val="0"/>
        <w:pageBreakBefore w:val="0"/>
        <w:widowControl w:val="0"/>
        <w:kinsoku/>
        <w:wordWrap/>
        <w:overflowPunct/>
        <w:topLinePunct w:val="0"/>
        <w:autoSpaceDE/>
        <w:autoSpaceDN/>
        <w:bidi w:val="0"/>
        <w:adjustRightInd w:val="0"/>
        <w:snapToGrid w:val="0"/>
        <w:spacing w:afterLines="0" w:after="0" w:line="240" w:lineRule="auto"/>
        <w:ind w:right="726"/>
        <w:jc w:val="left"/>
        <w:textAlignment w:val="auto"/>
        <w:rPr>
          <w:rFonts w:ascii="宋体" w:eastAsia="宋体" w:cs="宋体" w:hAnsi="宋体" w:hint="eastAsia"/>
          <w:color w:val="121212"/>
          <w:spacing w:val="-16"/>
          <w:sz w:val="21"/>
          <w:szCs w:val="21"/>
        </w:rPr>
      </w:pPr>
      <w:r>
        <w:rPr>
          <w:rFonts w:ascii="宋体" w:eastAsia="宋体" w:cs="宋体" w:hAnsi="宋体" w:hint="eastAsia"/>
          <w:color w:val="121212"/>
          <w:spacing w:val="-6"/>
          <w:sz w:val="21"/>
          <w:szCs w:val="21"/>
        </w:rPr>
        <w:t>根据患者病情变化，医方在针对患方同意后，可对治疗方案进行适</w:t>
      </w:r>
      <w:r>
        <w:rPr>
          <w:rFonts w:ascii="宋体" w:eastAsia="宋体" w:cs="宋体" w:hAnsi="宋体" w:hint="eastAsia"/>
          <w:color w:val="121212"/>
          <w:spacing w:val="-16"/>
          <w:sz w:val="21"/>
          <w:szCs w:val="21"/>
        </w:rPr>
        <w:t xml:space="preserve">当调整，现将治疗的目的，可能出现的并发症及风险向患者及家属说明： </w:t>
      </w:r>
    </w:p>
    <w:p>
      <w:pPr>
        <w:pStyle w:val="15"/>
        <w:keepNext w:val="0"/>
        <w:keepLines w:val="0"/>
        <w:pageBreakBefore w:val="0"/>
        <w:widowControl w:val="0"/>
        <w:numPr>
          <w:ilvl w:val="0"/>
          <w:numId w:val="5"/>
        </w:numPr>
        <w:kinsoku/>
        <w:wordWrap/>
        <w:overflowPunct/>
        <w:topLinePunct w:val="0"/>
        <w:autoSpaceDE/>
        <w:autoSpaceDN/>
        <w:bidi w:val="0"/>
        <w:adjustRightInd w:val="0"/>
        <w:snapToGrid w:val="0"/>
        <w:spacing w:afterLines="0" w:after="0" w:line="240" w:lineRule="auto"/>
        <w:ind w:left="0" w:right="724" w:firstLine="0"/>
        <w:jc w:val="left"/>
        <w:textAlignment w:val="auto"/>
        <w:outlineLvl w:val="1"/>
        <w:rPr>
          <w:rFonts w:ascii="宋体" w:eastAsia="宋体" w:cs="宋体" w:hAnsi="宋体" w:hint="eastAsia"/>
          <w:color w:val="121212"/>
          <w:sz w:val="21"/>
          <w:szCs w:val="21"/>
        </w:rPr>
      </w:pPr>
      <w:bookmarkStart w:id="85" w:name="_Toc26766"/>
      <w:r>
        <w:rPr>
          <w:rFonts w:ascii="宋体" w:eastAsia="宋体" w:cs="宋体" w:hAnsi="宋体" w:hint="eastAsia"/>
          <w:color w:val="121212"/>
          <w:spacing w:val="-16"/>
          <w:sz w:val="21"/>
          <w:szCs w:val="21"/>
        </w:rPr>
        <w:t>治疗目的：</w:t>
      </w:r>
      <w:bookmarkEnd w:id="85"/>
    </w:p>
    <w:p>
      <w:pPr>
        <w:pStyle w:val="15"/>
        <w:keepNext w:val="0"/>
        <w:keepLines w:val="0"/>
        <w:pageBreakBefore w:val="0"/>
        <w:widowControl w:val="0"/>
        <w:tabs>
          <w:tab w:val="left" w:pos="3420"/>
        </w:tabs>
        <w:kinsoku/>
        <w:wordWrap/>
        <w:overflowPunct/>
        <w:topLinePunct w:val="0"/>
        <w:autoSpaceDE/>
        <w:autoSpaceDN/>
        <w:bidi w:val="0"/>
        <w:adjustRightInd w:val="0"/>
        <w:snapToGrid w:val="0"/>
        <w:spacing w:afterLines="0" w:after="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□提高肌力</w:t>
        <w:tab/>
        <w:t xml:space="preserve"> □提高日常生活及活动能力</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pacing w:val="7"/>
          <w:sz w:val="21"/>
          <w:szCs w:val="21"/>
        </w:rPr>
      </w:pPr>
      <w:r>
        <w:rPr>
          <w:rFonts w:ascii="宋体" w:eastAsia="宋体" w:cs="宋体" w:hAnsi="宋体" w:hint="eastAsia"/>
          <w:color w:val="121212"/>
          <w:spacing w:val="7"/>
          <w:sz w:val="21"/>
          <w:szCs w:val="21"/>
        </w:rPr>
        <w:t>□改善肺功能                  □改善肢体功能</w:t>
      </w:r>
    </w:p>
    <w:p>
      <w:pPr>
        <w:pStyle w:val="15"/>
        <w:keepNext w:val="0"/>
        <w:keepLines w:val="0"/>
        <w:pageBreakBefore w:val="0"/>
        <w:widowControl w:val="0"/>
        <w:numPr>
          <w:ilvl w:val="0"/>
          <w:numId w:val="5"/>
        </w:numPr>
        <w:kinsoku/>
        <w:wordWrap/>
        <w:overflowPunct/>
        <w:topLinePunct w:val="0"/>
        <w:autoSpaceDE/>
        <w:autoSpaceDN/>
        <w:bidi w:val="0"/>
        <w:adjustRightInd w:val="0"/>
        <w:snapToGrid w:val="0"/>
        <w:spacing w:afterLines="0" w:after="0" w:line="240" w:lineRule="auto"/>
        <w:ind w:left="0" w:right="726" w:firstLine="0"/>
        <w:jc w:val="left"/>
        <w:textAlignment w:val="auto"/>
        <w:outlineLvl w:val="1"/>
        <w:rPr>
          <w:rFonts w:ascii="宋体" w:eastAsia="宋体" w:cs="宋体" w:hAnsi="宋体" w:hint="eastAsia"/>
          <w:color w:val="121212"/>
          <w:spacing w:val="-16"/>
          <w:sz w:val="21"/>
          <w:szCs w:val="21"/>
        </w:rPr>
      </w:pPr>
      <w:r>
        <w:rPr>
          <w:rFonts w:ascii="宋体" w:eastAsia="宋体" w:cs="宋体" w:hAnsi="宋体" w:hint="eastAsia"/>
          <w:color w:val="121212"/>
          <w:spacing w:val="-16"/>
          <w:sz w:val="21"/>
          <w:szCs w:val="21"/>
        </w:rPr>
        <w:t>可能出现的风险及并发症：</w:t>
      </w:r>
    </w:p>
    <w:p>
      <w:pPr>
        <w:pStyle w:val="227"/>
        <w:keepNext w:val="0"/>
        <w:keepLines w:val="0"/>
        <w:pageBreakBefore w:val="0"/>
        <w:widowControl w:val="0"/>
        <w:tabs>
          <w:tab w:val="left" w:pos="0"/>
        </w:tabs>
        <w:kinsoku/>
        <w:wordWrap/>
        <w:overflowPunct/>
        <w:topLinePunct w:val="0"/>
        <w:autoSpaceDE/>
        <w:autoSpaceDN/>
        <w:bidi w:val="0"/>
        <w:adjustRightInd w:val="0"/>
        <w:snapToGrid w:val="0"/>
        <w:spacing w:afterLines="50" w:after="120" w:line="240" w:lineRule="auto"/>
        <w:ind w:left="0" w:firstLineChars="0" w:firstLine="0"/>
        <w:jc w:val="left"/>
        <w:textAlignment w:val="auto"/>
        <w:rPr>
          <w:rFonts w:ascii="宋体" w:eastAsia="宋体" w:cs="宋体" w:hAnsi="宋体" w:hint="eastAsia"/>
          <w:color w:val="121212"/>
          <w:spacing w:val="-4"/>
          <w:sz w:val="21"/>
          <w:szCs w:val="21"/>
        </w:rPr>
      </w:pPr>
      <w:r>
        <w:rPr>
          <w:rFonts w:ascii="宋体" w:eastAsia="宋体" w:cs="宋体" w:hAnsi="宋体" w:hint="eastAsia"/>
          <w:color w:val="121212"/>
          <w:spacing w:val="-1"/>
          <w:sz w:val="21"/>
          <w:szCs w:val="21"/>
        </w:rPr>
        <w:t>1.康复效果不明显；</w:t>
      </w:r>
      <w:r>
        <w:rPr>
          <w:rFonts w:ascii="宋体" w:eastAsia="宋体" w:cs="宋体" w:hAnsi="宋体" w:hint="eastAsia"/>
          <w:color w:val="121212"/>
          <w:spacing w:val="-5"/>
          <w:sz w:val="21"/>
          <w:szCs w:val="21"/>
        </w:rPr>
        <w:t>2.</w:t>
      </w:r>
      <w:r>
        <w:rPr>
          <w:rFonts w:ascii="宋体" w:eastAsia="宋体" w:cs="宋体" w:hAnsi="宋体" w:hint="eastAsia"/>
          <w:color w:val="121212"/>
          <w:spacing w:val="-1"/>
          <w:sz w:val="21"/>
          <w:szCs w:val="21"/>
        </w:rPr>
        <w:t>软组织损伤；</w:t>
      </w:r>
      <w:r>
        <w:rPr>
          <w:rFonts w:ascii="宋体" w:eastAsia="宋体" w:cs="宋体" w:hAnsi="宋体" w:hint="eastAsia"/>
          <w:color w:val="121212"/>
          <w:spacing w:val="-5"/>
          <w:sz w:val="21"/>
          <w:szCs w:val="21"/>
        </w:rPr>
        <w:t>3.</w:t>
      </w:r>
      <w:r>
        <w:rPr>
          <w:rFonts w:ascii="宋体" w:eastAsia="宋体" w:cs="宋体" w:hAnsi="宋体" w:hint="eastAsia"/>
          <w:color w:val="121212"/>
          <w:spacing w:val="-2"/>
          <w:sz w:val="21"/>
          <w:szCs w:val="21"/>
        </w:rPr>
        <w:t>骨折；</w:t>
      </w:r>
      <w:r>
        <w:rPr>
          <w:rFonts w:ascii="宋体" w:eastAsia="宋体" w:cs="宋体" w:hAnsi="宋体" w:hint="eastAsia"/>
          <w:color w:val="121212"/>
          <w:spacing w:val="-5"/>
          <w:sz w:val="21"/>
          <w:szCs w:val="21"/>
        </w:rPr>
        <w:t>4.</w:t>
      </w:r>
      <w:r>
        <w:rPr>
          <w:rFonts w:ascii="宋体" w:eastAsia="宋体" w:cs="宋体" w:hAnsi="宋体" w:hint="eastAsia"/>
          <w:color w:val="121212"/>
          <w:spacing w:val="-2"/>
          <w:sz w:val="21"/>
          <w:szCs w:val="21"/>
        </w:rPr>
        <w:t>烫伤；</w:t>
      </w:r>
      <w:r>
        <w:rPr>
          <w:rFonts w:ascii="宋体" w:eastAsia="宋体" w:cs="宋体" w:hAnsi="宋体" w:hint="eastAsia"/>
          <w:color w:val="121212"/>
          <w:spacing w:val="-5"/>
          <w:sz w:val="21"/>
          <w:szCs w:val="21"/>
        </w:rPr>
        <w:t>5.</w:t>
      </w:r>
      <w:r>
        <w:rPr>
          <w:rFonts w:ascii="宋体" w:eastAsia="宋体" w:cs="宋体" w:hAnsi="宋体" w:hint="eastAsia"/>
          <w:color w:val="121212"/>
          <w:sz w:val="21"/>
          <w:szCs w:val="21"/>
        </w:rPr>
        <w:t>出血或感</w:t>
      </w:r>
      <w:r>
        <w:rPr>
          <w:rFonts w:ascii="宋体" w:eastAsia="宋体" w:cs="宋体" w:hAnsi="宋体" w:hint="eastAsia"/>
          <w:color w:val="121212"/>
          <w:spacing w:val="-3"/>
          <w:sz w:val="21"/>
          <w:szCs w:val="21"/>
        </w:rPr>
        <w:t>染；</w:t>
      </w:r>
      <w:r>
        <w:rPr>
          <w:rFonts w:ascii="宋体" w:eastAsia="宋体" w:cs="宋体" w:hAnsi="宋体" w:hint="eastAsia"/>
          <w:color w:val="121212"/>
          <w:spacing w:val="-5"/>
          <w:sz w:val="21"/>
          <w:szCs w:val="21"/>
        </w:rPr>
        <w:t>6.</w:t>
      </w:r>
      <w:r>
        <w:rPr>
          <w:rFonts w:ascii="宋体" w:eastAsia="宋体" w:cs="宋体" w:hAnsi="宋体" w:hint="eastAsia"/>
          <w:color w:val="121212"/>
          <w:spacing w:val="-1"/>
          <w:sz w:val="21"/>
          <w:szCs w:val="21"/>
        </w:rPr>
        <w:t>神经损伤；</w:t>
      </w:r>
      <w:r>
        <w:rPr>
          <w:rFonts w:ascii="宋体" w:eastAsia="宋体" w:cs="宋体" w:hAnsi="宋体" w:hint="eastAsia"/>
          <w:color w:val="121212"/>
          <w:spacing w:val="-5"/>
          <w:sz w:val="21"/>
          <w:szCs w:val="21"/>
        </w:rPr>
        <w:t>7.</w:t>
      </w:r>
      <w:r>
        <w:rPr>
          <w:rFonts w:ascii="宋体" w:eastAsia="宋体" w:cs="宋体" w:hAnsi="宋体" w:hint="eastAsia"/>
          <w:color w:val="121212"/>
          <w:spacing w:val="-2"/>
          <w:sz w:val="21"/>
          <w:szCs w:val="21"/>
        </w:rPr>
        <w:t>疼痛；</w:t>
      </w:r>
      <w:r>
        <w:rPr>
          <w:rFonts w:ascii="宋体" w:eastAsia="宋体" w:cs="宋体" w:hAnsi="宋体" w:hint="eastAsia"/>
          <w:color w:val="121212"/>
          <w:spacing w:val="-5"/>
          <w:sz w:val="21"/>
          <w:szCs w:val="21"/>
        </w:rPr>
        <w:t>8.</w:t>
      </w:r>
      <w:r>
        <w:rPr>
          <w:rFonts w:ascii="宋体" w:eastAsia="宋体" w:cs="宋体" w:hAnsi="宋体" w:hint="eastAsia"/>
          <w:color w:val="121212"/>
          <w:spacing w:val="-1"/>
          <w:sz w:val="21"/>
          <w:szCs w:val="21"/>
        </w:rPr>
        <w:t>下肢深静脉血栓形成；</w:t>
      </w:r>
      <w:r>
        <w:rPr>
          <w:rFonts w:ascii="宋体" w:eastAsia="宋体" w:cs="宋体" w:hAnsi="宋体" w:hint="eastAsia"/>
          <w:color w:val="121212"/>
          <w:spacing w:val="-5"/>
          <w:sz w:val="21"/>
          <w:szCs w:val="21"/>
        </w:rPr>
        <w:t>9.</w:t>
      </w:r>
      <w:r>
        <w:rPr>
          <w:rFonts w:ascii="宋体" w:eastAsia="宋体" w:cs="宋体" w:hAnsi="宋体" w:hint="eastAsia"/>
          <w:color w:val="121212"/>
          <w:sz w:val="21"/>
          <w:szCs w:val="21"/>
        </w:rPr>
        <w:t>呼吸困难或喘息</w:t>
      </w:r>
      <w:r>
        <w:rPr>
          <w:rFonts w:ascii="宋体" w:eastAsia="宋体" w:cs="宋体" w:hAnsi="宋体" w:hint="eastAsia"/>
          <w:color w:val="121212"/>
          <w:spacing w:val="-2"/>
          <w:sz w:val="21"/>
          <w:szCs w:val="21"/>
        </w:rPr>
        <w:t>加重；</w:t>
      </w:r>
      <w:r>
        <w:rPr>
          <w:rFonts w:ascii="宋体" w:eastAsia="宋体" w:cs="宋体" w:hAnsi="宋体" w:hint="eastAsia"/>
          <w:color w:val="121212"/>
          <w:spacing w:val="-4"/>
          <w:sz w:val="21"/>
          <w:szCs w:val="21"/>
        </w:rPr>
        <w:t>10.</w:t>
      </w:r>
      <w:r>
        <w:rPr>
          <w:rFonts w:ascii="宋体" w:eastAsia="宋体" w:cs="宋体" w:hAnsi="宋体" w:hint="eastAsia"/>
          <w:color w:val="121212"/>
          <w:spacing w:val="-1"/>
          <w:sz w:val="21"/>
          <w:szCs w:val="21"/>
        </w:rPr>
        <w:t>心肺猝死；</w:t>
      </w:r>
      <w:r>
        <w:rPr>
          <w:rFonts w:ascii="宋体" w:eastAsia="宋体" w:cs="宋体" w:hAnsi="宋体" w:hint="eastAsia"/>
          <w:color w:val="121212"/>
          <w:spacing w:val="-4"/>
          <w:sz w:val="21"/>
          <w:szCs w:val="21"/>
        </w:rPr>
        <w:t>11.</w:t>
      </w:r>
      <w:r>
        <w:rPr>
          <w:rFonts w:ascii="宋体" w:eastAsia="宋体" w:cs="宋体" w:hAnsi="宋体" w:hint="eastAsia"/>
          <w:color w:val="121212"/>
          <w:spacing w:val="-1"/>
          <w:sz w:val="21"/>
          <w:szCs w:val="21"/>
        </w:rPr>
        <w:t>原有疾病复发；</w:t>
      </w:r>
      <w:r>
        <w:rPr>
          <w:rFonts w:ascii="宋体" w:eastAsia="宋体" w:cs="宋体" w:hAnsi="宋体" w:hint="eastAsia"/>
          <w:color w:val="121212"/>
          <w:spacing w:val="-4"/>
          <w:sz w:val="21"/>
          <w:szCs w:val="21"/>
        </w:rPr>
        <w:t>12.</w:t>
      </w:r>
      <w:r>
        <w:rPr>
          <w:rFonts w:ascii="宋体" w:eastAsia="宋体" w:cs="宋体" w:hAnsi="宋体" w:hint="eastAsia"/>
          <w:color w:val="121212"/>
          <w:spacing w:val="-1"/>
          <w:sz w:val="21"/>
          <w:szCs w:val="21"/>
        </w:rPr>
        <w:t>脑血管意</w:t>
      </w:r>
      <w:r>
        <w:rPr>
          <w:rFonts w:ascii="宋体" w:eastAsia="宋体" w:cs="宋体" w:hAnsi="宋体" w:hint="eastAsia"/>
          <w:color w:val="121212"/>
          <w:spacing w:val="-4"/>
          <w:sz w:val="21"/>
          <w:szCs w:val="21"/>
        </w:rPr>
        <w:t>外；13. 其他不可预见的医疗风险。</w:t>
      </w:r>
    </w:p>
    <w:p>
      <w:pPr>
        <w:pStyle w:val="15"/>
        <w:keepNext w:val="0"/>
        <w:keepLines w:val="0"/>
        <w:pageBreakBefore w:val="0"/>
        <w:widowControl w:val="0"/>
        <w:numPr>
          <w:ilvl w:val="0"/>
          <w:numId w:val="5"/>
        </w:numPr>
        <w:kinsoku/>
        <w:wordWrap/>
        <w:overflowPunct/>
        <w:topLinePunct w:val="0"/>
        <w:autoSpaceDE/>
        <w:autoSpaceDN/>
        <w:bidi w:val="0"/>
        <w:adjustRightInd w:val="0"/>
        <w:snapToGrid w:val="0"/>
        <w:spacing w:afterLines="100" w:after="240" w:line="240" w:lineRule="auto"/>
        <w:ind w:left="0" w:right="114" w:firstLine="0"/>
        <w:jc w:val="left"/>
        <w:textAlignment w:val="auto"/>
        <w:outlineLvl w:val="1"/>
        <w:rPr>
          <w:rFonts w:ascii="宋体" w:eastAsia="宋体" w:cs="宋体" w:hAnsi="宋体" w:hint="eastAsia"/>
          <w:color w:val="121212"/>
          <w:spacing w:val="-16"/>
          <w:sz w:val="21"/>
          <w:szCs w:val="21"/>
        </w:rPr>
      </w:pPr>
      <w:r>
        <w:rPr>
          <w:rFonts w:ascii="宋体" w:eastAsia="宋体" w:cs="宋体" w:hAnsi="宋体" w:hint="eastAsia"/>
          <w:color w:val="121212"/>
          <w:spacing w:val="-16"/>
          <w:sz w:val="21"/>
          <w:szCs w:val="21"/>
        </w:rPr>
        <w:t>尘肺病患者患有以下疾病或具有以下体征之一的，为到站康复禁忌证：心、脑血管等严重器质性疾病，痴呆，精神疾病，高度视力障碍，听力障碍；并发活动性肺结核或其他传染性疾病；静息时血氧饱和度≤</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90</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%,心率≥</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100</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次/分，收缩压≥</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160</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mmHg,舒张压≥</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100</w:t>
      </w:r>
      <w:r>
        <w:rPr>
          <w:rFonts w:ascii="宋体" w:eastAsia="宋体" w:cs="宋体" w:hAnsi="宋体" w:hint="eastAsia"/>
          <w:color w:val="121212"/>
          <w:spacing w:val="-16"/>
          <w:sz w:val="21"/>
          <w:szCs w:val="21"/>
          <w:lang w:val="en-US" w:eastAsia="zh-CN"/>
        </w:rPr>
        <w:t xml:space="preserve"> </w:t>
      </w:r>
      <w:r>
        <w:rPr>
          <w:rFonts w:ascii="宋体" w:eastAsia="宋体" w:cs="宋体" w:hAnsi="宋体" w:hint="eastAsia"/>
          <w:color w:val="121212"/>
          <w:spacing w:val="-16"/>
          <w:sz w:val="21"/>
          <w:szCs w:val="21"/>
        </w:rPr>
        <w:t>mmHg 等。</w:t>
      </w:r>
    </w:p>
    <w:p>
      <w:pPr>
        <w:pStyle w:val="15"/>
        <w:keepNext w:val="0"/>
        <w:keepLines w:val="0"/>
        <w:pageBreakBefore w:val="0"/>
        <w:widowControl w:val="0"/>
        <w:kinsoku/>
        <w:wordWrap/>
        <w:overflowPunct/>
        <w:topLinePunct w:val="0"/>
        <w:autoSpaceDE/>
        <w:autoSpaceDN/>
        <w:bidi w:val="0"/>
        <w:adjustRightInd w:val="0"/>
        <w:snapToGrid w:val="0"/>
        <w:spacing w:afterLines="50" w:after="120" w:line="240" w:lineRule="auto"/>
        <w:jc w:val="left"/>
        <w:textAlignment w:val="auto"/>
        <w:rPr>
          <w:rFonts w:ascii="宋体" w:eastAsia="宋体" w:cs="宋体" w:hAnsi="宋体" w:hint="eastAsia"/>
          <w:color w:val="121212"/>
          <w:sz w:val="21"/>
          <w:szCs w:val="21"/>
        </w:rPr>
      </w:pPr>
      <w:r>
        <w:rPr>
          <w:rFonts w:ascii="宋体" w:eastAsia="宋体" w:cs="宋体" w:hAnsi="宋体" w:hint="eastAsia"/>
          <w:color w:val="121212"/>
          <w:sz w:val="21"/>
          <w:szCs w:val="21"/>
        </w:rPr>
        <w:t>患方承诺：如医方在正常康复及治疗过程中发生诸如上述并发症或意外，除非经法定程序认定系因医方或其工作人员的过错所致，患者本人及授权人承诺自愿承担此类风险，对医方及有关工作人员不追究责任。医生已向我说明了不接受上述建议康复治疗的可能后果（如肺功能进一步下降、活动能力受限加重等）以及可供选择的其他替代方案。</w:t>
      </w:r>
    </w:p>
    <w:tbl>
      <w:tblPr>
        <w:tblpPr w:leftFromText="180" w:rightFromText="180" w:vertAnchor="text" w:horzAnchor="page" w:tblpX="1776" w:tblpY="172"/>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895"/>
        <w:gridCol w:w="1383"/>
        <w:gridCol w:w="761"/>
        <w:gridCol w:w="783"/>
        <w:gridCol w:w="616"/>
      </w:tblGrid>
      <w:tr>
        <w:trPr>
          <w:trHeight w:val="430"/>
        </w:trPr>
        <w:tc>
          <w:tcPr>
            <w:tcW w:w="4895" w:type="dxa"/>
          </w:tcPr>
          <w:p>
            <w:pPr>
              <w:pStyle w:val="228"/>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医师签字：</w:t>
            </w:r>
          </w:p>
        </w:tc>
        <w:tc>
          <w:tcPr>
            <w:tcW w:w="1383" w:type="dxa"/>
          </w:tcPr>
          <w:p>
            <w:pPr>
              <w:pStyle w:val="228"/>
              <w:spacing w:line="240" w:lineRule="auto"/>
              <w:ind w:right="259"/>
              <w:jc w:val="center"/>
              <w:rPr>
                <w:rFonts w:ascii="宋体" w:eastAsia="宋体" w:cs="宋体" w:hAnsi="宋体" w:hint="eastAsia"/>
                <w:color w:val="121212"/>
                <w:sz w:val="21"/>
                <w:szCs w:val="21"/>
              </w:rPr>
            </w:pPr>
            <w:r>
              <w:rPr>
                <w:rFonts w:ascii="宋体" w:eastAsia="宋体" w:cs="宋体" w:hAnsi="宋体" w:hint="eastAsia"/>
                <w:color w:val="121212"/>
                <w:sz w:val="21"/>
                <w:szCs w:val="21"/>
              </w:rPr>
              <w:t>时间：</w:t>
            </w:r>
          </w:p>
        </w:tc>
        <w:tc>
          <w:tcPr>
            <w:tcW w:w="761" w:type="dxa"/>
          </w:tcPr>
          <w:p>
            <w:pPr>
              <w:pStyle w:val="228"/>
              <w:spacing w:line="240" w:lineRule="auto"/>
              <w:ind w:right="207"/>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年</w:t>
            </w:r>
          </w:p>
        </w:tc>
        <w:tc>
          <w:tcPr>
            <w:tcW w:w="783" w:type="dxa"/>
          </w:tcPr>
          <w:p>
            <w:pPr>
              <w:pStyle w:val="228"/>
              <w:spacing w:line="240" w:lineRule="auto"/>
              <w:ind w:right="136"/>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月</w:t>
            </w:r>
          </w:p>
        </w:tc>
        <w:tc>
          <w:tcPr>
            <w:tcW w:w="616" w:type="dxa"/>
          </w:tcPr>
          <w:p>
            <w:pPr>
              <w:pStyle w:val="228"/>
              <w:spacing w:line="240" w:lineRule="auto"/>
              <w:ind w:right="47"/>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日</w:t>
            </w:r>
          </w:p>
        </w:tc>
      </w:tr>
      <w:tr>
        <w:trPr>
          <w:trHeight w:val="589"/>
        </w:trPr>
        <w:tc>
          <w:tcPr>
            <w:tcW w:w="4895" w:type="dxa"/>
          </w:tcPr>
          <w:p>
            <w:pPr>
              <w:pStyle w:val="228"/>
              <w:spacing w:before="132"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上述情况已知晓：同意治疗。</w:t>
            </w:r>
          </w:p>
        </w:tc>
        <w:tc>
          <w:tcPr>
            <w:tcW w:w="1383" w:type="dxa"/>
            <w:tcBorders>
              <w:left w:val="nil"/>
              <w:right w:val="nil"/>
            </w:tcBorders>
          </w:tcPr>
          <w:p>
            <w:pPr>
              <w:pStyle w:val="228"/>
              <w:spacing w:line="240" w:lineRule="auto"/>
              <w:rPr>
                <w:rFonts w:ascii="宋体" w:eastAsia="宋体" w:cs="宋体" w:hAnsi="宋体" w:hint="eastAsia"/>
                <w:color w:val="121212"/>
                <w:sz w:val="21"/>
                <w:szCs w:val="21"/>
              </w:rPr>
            </w:pPr>
          </w:p>
        </w:tc>
        <w:tc>
          <w:tcPr>
            <w:tcW w:w="761" w:type="dxa"/>
            <w:tcBorders>
              <w:left w:val="nil"/>
              <w:right w:val="nil"/>
            </w:tcBorders>
          </w:tcPr>
          <w:p>
            <w:pPr>
              <w:pStyle w:val="228"/>
              <w:spacing w:line="240" w:lineRule="auto"/>
              <w:rPr>
                <w:rFonts w:ascii="宋体" w:eastAsia="宋体" w:cs="宋体" w:hAnsi="宋体" w:hint="eastAsia"/>
                <w:color w:val="121212"/>
                <w:sz w:val="21"/>
                <w:szCs w:val="21"/>
              </w:rPr>
            </w:pPr>
          </w:p>
        </w:tc>
        <w:tc>
          <w:tcPr>
            <w:tcW w:w="783" w:type="dxa"/>
            <w:tcBorders>
              <w:left w:val="nil"/>
              <w:right w:val="nil"/>
            </w:tcBorders>
          </w:tcPr>
          <w:p>
            <w:pPr>
              <w:pStyle w:val="228"/>
              <w:spacing w:line="240" w:lineRule="auto"/>
              <w:rPr>
                <w:rFonts w:ascii="宋体" w:eastAsia="宋体" w:cs="宋体" w:hAnsi="宋体" w:hint="eastAsia"/>
                <w:color w:val="121212"/>
                <w:sz w:val="21"/>
                <w:szCs w:val="21"/>
              </w:rPr>
            </w:pPr>
          </w:p>
        </w:tc>
        <w:tc>
          <w:tcPr>
            <w:tcW w:w="616" w:type="dxa"/>
          </w:tcPr>
          <w:p>
            <w:pPr>
              <w:pStyle w:val="228"/>
              <w:spacing w:line="240" w:lineRule="auto"/>
              <w:rPr>
                <w:rFonts w:ascii="宋体" w:eastAsia="宋体" w:cs="宋体" w:hAnsi="宋体" w:hint="eastAsia"/>
                <w:color w:val="121212"/>
                <w:sz w:val="21"/>
                <w:szCs w:val="21"/>
              </w:rPr>
            </w:pPr>
          </w:p>
        </w:tc>
      </w:tr>
      <w:tr>
        <w:trPr>
          <w:trHeight w:val="589"/>
        </w:trPr>
        <w:tc>
          <w:tcPr>
            <w:tcW w:w="4895" w:type="dxa"/>
          </w:tcPr>
          <w:p>
            <w:pPr>
              <w:pStyle w:val="228"/>
              <w:spacing w:before="132"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患者本人（授权委托人）签字：</w:t>
            </w:r>
          </w:p>
        </w:tc>
        <w:tc>
          <w:tcPr>
            <w:tcW w:w="1383" w:type="dxa"/>
            <w:tcBorders>
              <w:left w:val="nil"/>
              <w:right w:val="nil"/>
            </w:tcBorders>
          </w:tcPr>
          <w:p>
            <w:pPr>
              <w:pStyle w:val="228"/>
              <w:spacing w:before="132" w:line="240" w:lineRule="auto"/>
              <w:ind w:right="259"/>
              <w:jc w:val="center"/>
              <w:rPr>
                <w:rFonts w:ascii="宋体" w:eastAsia="宋体" w:cs="宋体" w:hAnsi="宋体" w:hint="eastAsia"/>
                <w:color w:val="121212"/>
                <w:sz w:val="21"/>
                <w:szCs w:val="21"/>
              </w:rPr>
            </w:pPr>
            <w:r>
              <w:rPr>
                <w:rFonts w:ascii="宋体" w:eastAsia="宋体" w:cs="宋体" w:hAnsi="宋体" w:hint="eastAsia"/>
                <w:color w:val="121212"/>
                <w:sz w:val="21"/>
                <w:szCs w:val="21"/>
              </w:rPr>
              <w:t xml:space="preserve"> 时间：</w:t>
            </w:r>
          </w:p>
        </w:tc>
        <w:tc>
          <w:tcPr>
            <w:tcW w:w="761" w:type="dxa"/>
            <w:tcBorders>
              <w:left w:val="nil"/>
              <w:right w:val="nil"/>
            </w:tcBorders>
          </w:tcPr>
          <w:p>
            <w:pPr>
              <w:pStyle w:val="228"/>
              <w:spacing w:before="132" w:line="240" w:lineRule="auto"/>
              <w:ind w:right="207"/>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年</w:t>
            </w:r>
          </w:p>
        </w:tc>
        <w:tc>
          <w:tcPr>
            <w:tcW w:w="783" w:type="dxa"/>
            <w:tcBorders>
              <w:left w:val="nil"/>
              <w:right w:val="nil"/>
            </w:tcBorders>
          </w:tcPr>
          <w:p>
            <w:pPr>
              <w:pStyle w:val="228"/>
              <w:spacing w:before="132" w:line="240" w:lineRule="auto"/>
              <w:ind w:right="136"/>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月</w:t>
            </w:r>
          </w:p>
        </w:tc>
        <w:tc>
          <w:tcPr>
            <w:tcW w:w="616" w:type="dxa"/>
          </w:tcPr>
          <w:p>
            <w:pPr>
              <w:pStyle w:val="228"/>
              <w:spacing w:before="132" w:line="240" w:lineRule="auto"/>
              <w:ind w:right="47"/>
              <w:jc w:val="right"/>
              <w:rPr>
                <w:rFonts w:ascii="宋体" w:eastAsia="宋体" w:cs="宋体" w:hAnsi="宋体" w:hint="eastAsia"/>
                <w:color w:val="121212"/>
                <w:sz w:val="21"/>
                <w:szCs w:val="21"/>
              </w:rPr>
            </w:pPr>
            <w:r>
              <w:rPr>
                <w:rFonts w:ascii="宋体" w:eastAsia="宋体" w:cs="宋体" w:hAnsi="宋体" w:hint="eastAsia"/>
                <w:color w:val="121212"/>
                <w:w w:val="99"/>
                <w:sz w:val="21"/>
                <w:szCs w:val="21"/>
              </w:rPr>
              <w:t>日</w:t>
            </w:r>
          </w:p>
        </w:tc>
      </w:tr>
    </w:tbl>
    <w:p>
      <w:pPr>
        <w:pStyle w:val="55"/>
        <w:rPr>
          <w:rFonts w:hAnsi="宋体"/>
        </w:rPr>
      </w:pPr>
    </w:p>
    <w:p>
      <w:pPr>
        <w:pStyle w:val="55"/>
        <w:rPr>
          <w:rFonts w:hAnsi="宋体"/>
        </w:rPr>
      </w:pPr>
    </w:p>
    <w:p>
      <w:pPr>
        <w:pStyle w:val="55"/>
        <w:rPr>
          <w:rFonts w:hAnsi="宋体"/>
        </w:rPr>
      </w:pPr>
    </w:p>
    <w:p>
      <w:pPr>
        <w:pStyle w:val="55"/>
        <w:rPr>
          <w:rFonts w:hAnsi="宋体"/>
        </w:rPr>
      </w:pPr>
    </w:p>
    <w:p>
      <w:pPr>
        <w:pStyle w:val="75"/>
        <w:shd w:val="clear" w:color="FFFFFF" w:fill="FFFFFF"/>
        <w:tabs>
          <w:tab w:val="left" w:pos="6406"/>
        </w:tabs>
        <w:spacing w:afterLines="0" w:after="120"/>
      </w:pPr>
      <w:r>
        <w:br/>
      </w:r>
      <w:bookmarkStart w:id="86" w:name="_Toc205209110"/>
      <w:bookmarkStart w:id="87" w:name="_Toc205045745"/>
      <w:r>
        <w:rPr>
          <w:rFonts w:hint="eastAsia"/>
        </w:rPr>
        <w:t>（资料性）</w:t>
      </w:r>
      <w:r>
        <w:br/>
      </w:r>
      <w:r>
        <w:rPr>
          <w:rFonts w:hint="eastAsia"/>
        </w:rPr>
        <w:t>家庭医生签约服务协议书</w:t>
      </w:r>
      <w:bookmarkEnd w:id="86"/>
      <w:bookmarkEnd w:id="87"/>
    </w:p>
    <w:p>
      <w:pPr>
        <w:pStyle w:val="55"/>
        <w:rPr>
          <w:rFonts w:hint="eastAsia"/>
          <w:lang w:val="en-US" w:eastAsia="zh-CN"/>
        </w:rPr>
      </w:pPr>
      <w:r>
        <w:rPr>
          <w:rFonts w:hint="eastAsia"/>
        </w:rPr>
        <w:t>家庭医生签约服务协议书</w:t>
      </w:r>
      <w:r>
        <w:rPr>
          <w:rFonts w:hint="eastAsia"/>
          <w:lang w:val="en-US" w:eastAsia="zh-CN"/>
        </w:rPr>
        <w:t>见表D.1。</w:t>
      </w:r>
    </w:p>
    <w:p>
      <w:pPr>
        <w:pStyle w:val="55"/>
        <w:ind w:left="0" w:firstLineChars="0" w:firstLine="0"/>
        <w:jc w:val="center"/>
        <w:rPr>
          <w:rFonts w:ascii="黑体" w:eastAsia="黑体" w:cs="黑体" w:hAnsi="黑体" w:hint="eastAsia"/>
          <w:lang w:val="en-US" w:eastAsia="zh-CN"/>
        </w:rPr>
      </w:pPr>
      <w:r>
        <w:rPr>
          <w:rFonts w:ascii="黑体" w:eastAsia="黑体" w:cs="黑体" w:hAnsi="黑体" w:hint="eastAsia"/>
          <w:lang w:val="en-US" w:eastAsia="zh-CN"/>
        </w:rPr>
        <w:t xml:space="preserve">表D.1 </w:t>
      </w:r>
      <w:r>
        <w:rPr>
          <w:rFonts w:ascii="黑体" w:eastAsia="黑体" w:cs="黑体" w:hAnsi="黑体" w:hint="eastAsia"/>
        </w:rPr>
        <w:t>家庭医生签约服务协议书</w:t>
      </w:r>
    </w:p>
    <w:p>
      <w:pPr>
        <w:pStyle w:val="55"/>
      </w:pPr>
      <w:r>
        <w:rPr>
          <w:rFonts w:hint="eastAsia"/>
        </w:rPr>
        <w:t>甲方:</w:t>
      </w:r>
      <w:r>
        <w:rPr>
          <w:rFonts w:hint="eastAsia"/>
          <w:u w:val="single"/>
        </w:rPr>
        <w:t xml:space="preserve">                    </w:t>
      </w:r>
      <w:r>
        <w:rPr>
          <w:rFonts w:hint="eastAsia"/>
          <w:u w:val="single"/>
          <w:lang w:val="en-US" w:eastAsia="zh-CN"/>
        </w:rPr>
        <w:t xml:space="preserve">  </w:t>
      </w:r>
      <w:r>
        <w:rPr>
          <w:rFonts w:hint="eastAsia"/>
          <w:u w:val="none"/>
          <w:lang w:val="en-US" w:eastAsia="zh-CN"/>
        </w:rPr>
        <w:t>社区卫生服务中心（</w:t>
      </w:r>
      <w:r>
        <w:rPr>
          <w:rFonts w:hint="eastAsia"/>
          <w:u w:val="none"/>
        </w:rPr>
        <w:t>尘</w:t>
      </w:r>
      <w:r>
        <w:rPr>
          <w:rFonts w:hint="eastAsia"/>
          <w:u w:val="none"/>
          <w:lang w:val="en-US" w:eastAsia="zh-CN"/>
        </w:rPr>
        <w:t>肺病</w:t>
      </w:r>
      <w:r>
        <w:rPr>
          <w:rFonts w:hint="eastAsia"/>
          <w:u w:val="none"/>
        </w:rPr>
        <w:t>康复站</w:t>
      </w:r>
      <w:r>
        <w:rPr>
          <w:rFonts w:hint="eastAsia"/>
          <w:u w:val="none"/>
          <w:lang w:val="en-US" w:eastAsia="zh-CN"/>
        </w:rPr>
        <w:t>）</w:t>
      </w:r>
    </w:p>
    <w:p>
      <w:pPr>
        <w:pStyle w:val="55"/>
      </w:pPr>
      <w:r>
        <w:rPr>
          <w:rFonts w:hint="eastAsia"/>
        </w:rPr>
        <w:t xml:space="preserve">电话:  </w:t>
      </w:r>
    </w:p>
    <w:p>
      <w:pPr>
        <w:pStyle w:val="55"/>
      </w:pPr>
      <w:r>
        <w:rPr>
          <w:rFonts w:hint="eastAsia"/>
        </w:rPr>
        <w:t>乙方:</w:t>
      </w:r>
    </w:p>
    <w:p>
      <w:pPr>
        <w:pStyle w:val="55"/>
      </w:pPr>
      <w:r>
        <w:rPr>
          <w:rFonts w:hint="eastAsia"/>
        </w:rPr>
        <w:t>姓名:           性别:       身份证号：                 电话:</w:t>
      </w:r>
    </w:p>
    <w:p>
      <w:pPr>
        <w:pStyle w:val="55"/>
      </w:pPr>
      <w:r>
        <w:rPr>
          <w:rFonts w:hint="eastAsia"/>
        </w:rPr>
        <w:t>家庭住址：</w:t>
      </w:r>
    </w:p>
    <w:p>
      <w:pPr>
        <w:pStyle w:val="55"/>
      </w:pPr>
      <w:r>
        <w:rPr>
          <w:rFonts w:hint="eastAsia"/>
        </w:rPr>
        <w:t>联系人姓名：                     联系人电话：</w:t>
      </w:r>
    </w:p>
    <w:p>
      <w:pPr>
        <w:pStyle w:val="55"/>
      </w:pPr>
      <w:r>
        <w:rPr>
          <w:rFonts w:hint="eastAsia"/>
        </w:rPr>
        <w:t>甲、乙双方本着平等、尊重和自愿的原则，签订此协议，接受以下条款的约定:</w:t>
      </w:r>
    </w:p>
    <w:p>
      <w:pPr>
        <w:pStyle w:val="55"/>
      </w:pPr>
      <w:r>
        <w:rPr>
          <w:rFonts w:hint="eastAsia"/>
        </w:rPr>
        <w:t>一、甲方作为服务的提供者，在协议期内向乙方提供以下服务:</w:t>
      </w:r>
    </w:p>
    <w:p>
      <w:pPr>
        <w:pStyle w:val="55"/>
      </w:pPr>
      <w:r>
        <w:rPr>
          <w:rFonts w:hint="eastAsia"/>
        </w:rPr>
        <w:t>（一）建立尘肺病患者健康档案。</w:t>
      </w:r>
    </w:p>
    <w:p>
      <w:pPr>
        <w:pStyle w:val="55"/>
      </w:pPr>
      <w:r>
        <w:rPr>
          <w:rFonts w:hint="eastAsia"/>
        </w:rPr>
        <w:t>（二）家庭医生接受签约对象电话咨询疾病症状、合理用药等，并给予医疗指导。</w:t>
      </w:r>
    </w:p>
    <w:p>
      <w:pPr>
        <w:pStyle w:val="55"/>
      </w:pPr>
      <w:r>
        <w:rPr>
          <w:rFonts w:hint="eastAsia"/>
        </w:rPr>
        <w:t>（三）基本医疗服务：</w:t>
      </w:r>
    </w:p>
    <w:p>
      <w:pPr>
        <w:pStyle w:val="55"/>
        <w:ind w:firstLineChars="300" w:firstLine="630"/>
        <w:rPr>
          <w:rFonts w:eastAsia="宋体" w:hint="eastAsia"/>
          <w:lang w:eastAsia="zh-CN"/>
        </w:rPr>
      </w:pPr>
      <w:r>
        <w:rPr>
          <w:rFonts w:hint="eastAsia"/>
        </w:rPr>
        <w:t>1、呼吸康复评估；2、呼吸康复训练；3、日常生活活动能力训练和社会适应能力指导；4、心理干预；5、营养干预；6、中医药康复；7、尘肺病康复知识和宣传教育；8、居家康复指导</w:t>
      </w:r>
      <w:r>
        <w:rPr>
          <w:rFonts w:hint="eastAsia"/>
          <w:lang w:eastAsia="zh-CN"/>
        </w:rPr>
        <w:t>。</w:t>
      </w:r>
    </w:p>
    <w:p>
      <w:pPr>
        <w:pStyle w:val="55"/>
        <w:rPr>
          <w:rFonts w:hint="eastAsia"/>
        </w:rPr>
      </w:pPr>
      <w:r>
        <w:rPr>
          <w:rFonts w:hint="eastAsia"/>
        </w:rPr>
        <w:t>（四）健康管理服务：由“家庭医生团队”提供全程健康管理。协助签约居民参与片区自我健康管理团队活动，开展自我健康管理。</w:t>
      </w:r>
    </w:p>
    <w:p>
      <w:pPr>
        <w:pStyle w:val="55"/>
        <w:rPr>
          <w:rFonts w:hint="eastAsia"/>
        </w:rPr>
      </w:pPr>
      <w:r>
        <w:rPr>
          <w:rFonts w:hint="eastAsia"/>
        </w:rPr>
        <w:t>（五）提供与尘肺病及常见并发症</w:t>
      </w:r>
      <w:r>
        <w:rPr>
          <w:rFonts w:hint="eastAsia"/>
          <w:lang w:val="en-US" w:eastAsia="zh-CN"/>
        </w:rPr>
        <w:t>/合并症</w:t>
      </w:r>
      <w:r>
        <w:rPr>
          <w:rFonts w:hint="eastAsia"/>
        </w:rPr>
        <w:t>相关的诊疗、慢性病（如合并的</w:t>
      </w:r>
      <w:r>
        <w:rPr>
          <w:rFonts w:hint="eastAsia"/>
          <w:lang w:val="en-US" w:eastAsia="zh-CN"/>
        </w:rPr>
        <w:t>慢性阻塞性肺疾病</w:t>
      </w:r>
      <w:r>
        <w:rPr>
          <w:rFonts w:hint="eastAsia"/>
        </w:rPr>
        <w:t>、肺心病等）</w:t>
      </w:r>
      <w:r>
        <w:rPr>
          <w:rFonts w:hint="eastAsia"/>
          <w:lang w:val="en-US" w:eastAsia="zh-CN"/>
        </w:rPr>
        <w:t>的</w:t>
      </w:r>
      <w:r>
        <w:rPr>
          <w:rFonts w:hint="eastAsia"/>
        </w:rPr>
        <w:t>管理指导，以及国家规定的基本公共卫生服务。</w:t>
      </w:r>
    </w:p>
    <w:p>
      <w:pPr>
        <w:pStyle w:val="55"/>
        <w:rPr>
          <w:rFonts w:hint="eastAsia"/>
        </w:rPr>
      </w:pPr>
      <w:r>
        <w:rPr>
          <w:rFonts w:hint="eastAsia"/>
        </w:rPr>
        <w:t>（六）提供上级医院/职业病院转诊服务。</w:t>
      </w:r>
    </w:p>
    <w:p>
      <w:pPr>
        <w:pStyle w:val="55"/>
      </w:pPr>
      <w:r>
        <w:rPr>
          <w:rFonts w:hint="eastAsia"/>
        </w:rPr>
        <w:t>（七）优先</w:t>
      </w:r>
      <w:r>
        <w:rPr>
          <w:rFonts w:hint="eastAsia"/>
          <w:lang w:val="en-US" w:eastAsia="zh-CN"/>
        </w:rPr>
        <w:t>预约</w:t>
      </w:r>
      <w:r>
        <w:rPr>
          <w:rFonts w:hint="eastAsia"/>
        </w:rPr>
        <w:t>基本医疗服务收费项目及慢性疾病筛查服务项目。</w:t>
      </w:r>
    </w:p>
    <w:p>
      <w:pPr>
        <w:pStyle w:val="55"/>
      </w:pPr>
      <w:r>
        <w:rPr>
          <w:rFonts w:hint="eastAsia"/>
        </w:rPr>
        <w:t>（八）进行健康生活方式、中医药保健以及疫苗接种、骨质疏松预防、防跌倒措施、意外伤害预防和自救等健康指导。</w:t>
      </w:r>
    </w:p>
    <w:p>
      <w:pPr>
        <w:pStyle w:val="55"/>
        <w:rPr>
          <w:rFonts w:hint="eastAsia"/>
        </w:rPr>
      </w:pPr>
      <w:r>
        <w:rPr>
          <w:rFonts w:hint="eastAsia"/>
        </w:rPr>
        <w:t>二、甲方及其家庭医生团队应依法履行医疗保密义务，不得泄露乙方任何个人健康信息，违者依法追责。具体保密范围和要求依据《中华人民共和国个人信息保护法》、《医疗健康数据安全管理办法》等相关法律法规执行。</w:t>
      </w:r>
    </w:p>
    <w:p>
      <w:pPr>
        <w:pStyle w:val="55"/>
        <w:rPr>
          <w:rFonts w:hint="eastAsia"/>
        </w:rPr>
      </w:pPr>
      <w:r>
        <w:rPr>
          <w:rFonts w:hint="eastAsia"/>
        </w:rPr>
        <w:t>三、乙方自愿接受本协议约定的服务</w:t>
      </w:r>
      <w:r>
        <w:rPr>
          <w:rFonts w:hint="eastAsia"/>
          <w:lang w:eastAsia="zh-CN"/>
        </w:rPr>
        <w:t>，</w:t>
      </w:r>
      <w:r>
        <w:rPr>
          <w:rFonts w:hint="eastAsia"/>
        </w:rPr>
        <w:t>应如实、完整地向甲方及其家庭医生团队告知与康复治疗相关的健康状况、病史、用药史、过敏史等信息，不得故意隐瞒重要病情</w:t>
      </w:r>
      <w:r>
        <w:rPr>
          <w:rFonts w:hint="eastAsia"/>
          <w:lang w:eastAsia="zh-CN"/>
        </w:rPr>
        <w:t>。</w:t>
      </w:r>
      <w:r>
        <w:rPr>
          <w:rFonts w:hint="eastAsia"/>
        </w:rPr>
        <w:t>如乙方故意隐瞒与康复治疗直接相关的重要健康信息，可能影响康复安全或效果时，甲方有权在告知乙方后，暂停实施可能受此隐瞒信息影响的部分康复服务项目，并记录在案。由此可能导致的服务受限或健康风险，乙方应予以理解并承担相应责任。</w:t>
      </w:r>
    </w:p>
    <w:p>
      <w:pPr>
        <w:pStyle w:val="55"/>
      </w:pPr>
      <w:r>
        <w:rPr>
          <w:rFonts w:hint="eastAsia"/>
        </w:rPr>
        <w:t>四、本协议为试行版本，如与国家相关规定有抵触者，以国家规定为准。</w:t>
      </w:r>
    </w:p>
    <w:p>
      <w:pPr>
        <w:pStyle w:val="55"/>
      </w:pPr>
      <w:r>
        <w:rPr>
          <w:rFonts w:hint="eastAsia"/>
        </w:rPr>
        <w:t>五、本协议书一式两份，甲方、乙方各执一份，有效期自双方签字之日起生效，为期贰年。协议期满前30日内，如任何一方未书面提出不再续约，则本协议自动续约贰年，续约次数不限。期满后如需解约，乙方需告知甲方，双方签字确认，双方不提出解约视为自动续约。</w:t>
      </w:r>
    </w:p>
    <w:p>
      <w:pPr>
        <w:pStyle w:val="55"/>
      </w:pPr>
      <w:r>
        <w:rPr>
          <w:rFonts w:hint="eastAsia"/>
        </w:rPr>
        <w:t>六、本协议未尽事宜，由双方协商解决。</w:t>
      </w:r>
    </w:p>
    <w:p>
      <w:pPr>
        <w:pStyle w:val="55"/>
      </w:pPr>
    </w:p>
    <w:p>
      <w:pPr>
        <w:pStyle w:val="55"/>
      </w:pPr>
    </w:p>
    <w:p>
      <w:pPr>
        <w:pStyle w:val="55"/>
      </w:pPr>
    </w:p>
    <w:p>
      <w:pPr>
        <w:pStyle w:val="55"/>
      </w:pPr>
      <w:r>
        <w:rPr>
          <w:rFonts w:hint="eastAsia"/>
        </w:rPr>
        <w:t>甲方：                                          乙方</w:t>
      </w:r>
      <w:r>
        <w:rPr>
          <w:rFonts w:hint="eastAsia"/>
          <w:lang w:eastAsia="zh-CN"/>
        </w:rPr>
        <w:t>（</w:t>
      </w:r>
      <w:r>
        <w:rPr>
          <w:rFonts w:hint="eastAsia"/>
          <w:lang w:val="en-US" w:eastAsia="zh-CN"/>
        </w:rPr>
        <w:t>签字</w:t>
      </w:r>
      <w:r>
        <w:rPr>
          <w:rFonts w:hint="eastAsia"/>
          <w:lang w:eastAsia="zh-CN"/>
        </w:rPr>
        <w:t>）</w:t>
      </w:r>
      <w:r>
        <w:rPr>
          <w:rFonts w:hint="eastAsia"/>
        </w:rPr>
        <w:t>：</w:t>
      </w:r>
    </w:p>
    <w:p>
      <w:pPr>
        <w:pStyle w:val="55"/>
      </w:pPr>
    </w:p>
    <w:p>
      <w:pPr>
        <w:pStyle w:val="55"/>
      </w:pPr>
      <w:r>
        <w:rPr>
          <w:rFonts w:hint="eastAsia"/>
        </w:rPr>
        <w:t>日期：                                          日期</w:t>
      </w:r>
      <w:r>
        <w:rPr>
          <w:rFonts w:hint="eastAsia"/>
          <w:lang w:eastAsia="zh-CN"/>
        </w:rPr>
        <w:t>：</w:t>
      </w:r>
    </w:p>
    <w:p>
      <w:pPr>
        <w:pStyle w:val="55"/>
        <w:ind w:left="0" w:firstLineChars="0" w:firstLine="0"/>
        <w:sectPr>
          <w:pgSz w:w="11906" w:h="16838"/>
          <w:pgMar w:top="1928" w:right="1134" w:bottom="1134" w:left="1134" w:header="1418" w:footer="1134" w:gutter="284"/>
          <w:pgNumType/>
          <w:formProt w:val="0"/>
          <w:docGrid w:linePitch="312" w:charSpace="0"/>
        </w:sectPr>
      </w:pPr>
    </w:p>
    <w:p>
      <w:pPr>
        <w:pStyle w:val="194"/>
        <w:rPr>
          <w:vanish w:val="0"/>
        </w:rPr>
      </w:pPr>
    </w:p>
    <w:p>
      <w:pPr>
        <w:pStyle w:val="195"/>
        <w:rPr>
          <w:vanish w:val="0"/>
        </w:rPr>
      </w:pPr>
    </w:p>
    <w:p>
      <w:pPr>
        <w:pStyle w:val="75"/>
        <w:tabs>
          <w:tab w:val="left" w:pos="6406"/>
        </w:tabs>
        <w:spacing w:afterLines="0" w:after="120"/>
      </w:pPr>
      <w:r>
        <w:br/>
      </w:r>
      <w:bookmarkStart w:id="88" w:name="_Toc205209111"/>
      <w:bookmarkStart w:id="89" w:name="_Toc205045746"/>
      <w:r>
        <w:rPr>
          <w:rFonts w:hint="eastAsia"/>
        </w:rPr>
        <w:t>（规范性）</w:t>
      </w:r>
      <w:r>
        <w:br/>
      </w:r>
      <w:r>
        <w:rPr>
          <w:rFonts w:hint="eastAsia"/>
        </w:rPr>
        <w:t>医疗机构尘肺病患者呼吸康复流程</w:t>
      </w:r>
      <w:bookmarkEnd w:id="88"/>
      <w:bookmarkEnd w:id="89"/>
    </w:p>
    <w:p>
      <w:pPr>
        <w:pStyle w:val="55"/>
      </w:pPr>
      <w:r>
        <w:rPr>
          <w:rFonts w:hint="eastAsia"/>
        </w:rPr>
        <w:t>医疗机构尘肺病患者呼吸康复流程应符合图E.1的规定。</w:t>
      </w:r>
    </w:p>
    <w:p>
      <w:pPr>
        <w:pStyle w:val="55"/>
      </w:pPr>
      <w:r>
        <w:rPr>
          <w:rFonts w:eastAsia="宋体" w:hint="eastAsia"/>
          <w:lang w:eastAsia="zh-CN"/>
        </w:rPr>
        <w:drawing>
          <wp:inline distT="0" distB="0" distL="114300" distR="114300">
            <wp:extent cx="5271134" cy="6952615"/>
            <wp:effectExtent l="0" t="0" r="15" b="43"/>
            <wp:docPr id="35" name="ECB019B1-382A-4266-B25C-5B523AA43C14-1" descr="wps"/>
            <wp:cNvGraphicFramePr>
              <a:graphicFrameLocks noChangeAspect="1"/>
            </wp:cNvGraphicFramePr>
            <a:graphic>
              <a:graphicData uri="http://schemas.openxmlformats.org/drawingml/2006/picture">
                <pic:pic>
                  <pic:nvPicPr>
                    <pic:cNvPr id="37" name="ECB019B1-382A-4266-B25C-5B523AA43C14-1 37"/>
                    <pic:cNvPicPr/>
                  </pic:nvPicPr>
                  <pic:blipFill>
                    <a:blip r:embed="rId24"/>
                    <a:stretch>
                      <a:fillRect/>
                    </a:stretch>
                  </pic:blipFill>
                  <pic:spPr>
                    <a:xfrm rot="0">
                      <a:off x="0" y="0"/>
                      <a:ext cx="5271134" cy="6952615"/>
                    </a:xfrm>
                    <a:prstGeom prst="rect"/>
                    <a:noFill/>
                    <a:ln w="9525" cmpd="sng" cap="flat">
                      <a:noFill/>
                      <a:prstDash val="solid"/>
                      <a:miter/>
                    </a:ln>
                  </pic:spPr>
                </pic:pic>
              </a:graphicData>
            </a:graphic>
          </wp:inline>
        </w:drawing>
      </w:r>
    </w:p>
    <w:p>
      <w:pPr>
        <w:pStyle w:val="82"/>
        <w:numPr>
          <w:ilvl w:val="0"/>
          <w:numId w:val="0"/>
        </w:numPr>
        <w:spacing w:beforeLines="0" w:before="120" w:afterLines="0" w:after="120"/>
      </w:pPr>
      <w:r>
        <w:rPr>
          <w:rFonts w:hint="eastAsia"/>
        </w:rPr>
        <w:t>图E.1  医疗机构尘肺病患者呼吸康复流程</w:t>
      </w: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rPr>
          <w:vanish w:val="0"/>
        </w:rPr>
      </w:pPr>
    </w:p>
    <w:p>
      <w:pPr>
        <w:pStyle w:val="75"/>
        <w:tabs>
          <w:tab w:val="left" w:pos="6406"/>
        </w:tabs>
        <w:spacing w:afterLines="0" w:after="120"/>
      </w:pPr>
      <w:r>
        <w:br/>
      </w:r>
      <w:bookmarkStart w:id="90" w:name="_Toc205045747"/>
      <w:bookmarkStart w:id="91" w:name="_Toc205209112"/>
      <w:r>
        <w:rPr>
          <w:rFonts w:hint="eastAsia"/>
        </w:rPr>
        <w:t>（规范性）</w:t>
      </w:r>
      <w:r>
        <w:br/>
      </w:r>
      <w:r>
        <w:rPr>
          <w:rFonts w:hint="eastAsia"/>
        </w:rPr>
        <w:t>社区/康复站尘肺病患者呼吸康复流程</w:t>
      </w:r>
      <w:bookmarkEnd w:id="90"/>
      <w:bookmarkEnd w:id="91"/>
    </w:p>
    <w:p>
      <w:pPr>
        <w:pStyle w:val="55"/>
      </w:pPr>
      <w:r>
        <w:rPr>
          <w:rFonts w:hint="eastAsia"/>
        </w:rPr>
        <w:t>社区/康复站尘肺病患者呼吸康复流程应符合图F.1的规定。</w:t>
      </w:r>
    </w:p>
    <w:p>
      <w:pPr>
        <w:pStyle w:val="55"/>
      </w:pPr>
      <w:r>
        <w:rPr>
          <w:rFonts w:eastAsia="宋体" w:hint="eastAsia"/>
          <w:lang w:eastAsia="zh-CN"/>
        </w:rPr>
        <w:drawing>
          <wp:inline distT="0" distB="0" distL="114300" distR="114300">
            <wp:extent cx="5518785" cy="6772910"/>
            <wp:effectExtent l="0" t="0" r="11" b="24"/>
            <wp:docPr id="38" name="ECB019B1-382A-4266-B25C-5B523AA43C14-2" descr="wps"/>
            <wp:cNvGraphicFramePr>
              <a:graphicFrameLocks noChangeAspect="1"/>
            </wp:cNvGraphicFramePr>
            <a:graphic>
              <a:graphicData uri="http://schemas.openxmlformats.org/drawingml/2006/picture">
                <pic:pic>
                  <pic:nvPicPr>
                    <pic:cNvPr id="40" name="ECB019B1-382A-4266-B25C-5B523AA43C14-2 40"/>
                    <pic:cNvPicPr/>
                  </pic:nvPicPr>
                  <pic:blipFill>
                    <a:blip r:embed="rId25"/>
                    <a:stretch>
                      <a:fillRect/>
                    </a:stretch>
                  </pic:blipFill>
                  <pic:spPr>
                    <a:xfrm rot="0">
                      <a:off x="0" y="0"/>
                      <a:ext cx="5518785" cy="6772910"/>
                    </a:xfrm>
                    <a:prstGeom prst="rect"/>
                    <a:noFill/>
                    <a:ln w="9525" cmpd="sng" cap="flat">
                      <a:noFill/>
                      <a:prstDash val="solid"/>
                      <a:miter/>
                    </a:ln>
                  </pic:spPr>
                </pic:pic>
              </a:graphicData>
            </a:graphic>
          </wp:inline>
        </w:drawing>
      </w:r>
    </w:p>
    <w:p>
      <w:pPr>
        <w:pStyle w:val="82"/>
        <w:numPr>
          <w:ilvl w:val="0"/>
          <w:numId w:val="0"/>
        </w:numPr>
        <w:spacing w:beforeLines="0" w:before="120" w:afterLines="0" w:after="120"/>
      </w:pPr>
      <w:r>
        <w:rPr>
          <w:rFonts w:hint="eastAsia"/>
        </w:rPr>
        <w:t>图F.1  社区/康复站尘肺病患者呼吸康复流程</w:t>
      </w:r>
    </w:p>
    <w:p>
      <w:pPr>
        <w:pStyle w:val="55"/>
      </w:pPr>
    </w:p>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rPr>
          <w:vanish w:val="0"/>
        </w:rPr>
      </w:pPr>
    </w:p>
    <w:p>
      <w:pPr>
        <w:pStyle w:val="75"/>
        <w:tabs>
          <w:tab w:val="left" w:pos="6406"/>
        </w:tabs>
        <w:spacing w:afterLines="0" w:after="120"/>
      </w:pPr>
      <w:r>
        <w:br/>
      </w:r>
      <w:bookmarkStart w:id="92" w:name="_Toc205209113"/>
      <w:bookmarkStart w:id="93" w:name="_Toc205045748"/>
      <w:r>
        <w:rPr>
          <w:rFonts w:hint="eastAsia"/>
        </w:rPr>
        <w:t>（资料性）</w:t>
      </w:r>
      <w:r>
        <w:br/>
      </w:r>
      <w:r>
        <w:rPr>
          <w:rFonts w:hint="eastAsia"/>
        </w:rPr>
        <w:t>日常生活能力评定</w:t>
      </w:r>
      <w:bookmarkEnd w:id="92"/>
      <w:bookmarkEnd w:id="93"/>
    </w:p>
    <w:p>
      <w:pPr>
        <w:pStyle w:val="55"/>
      </w:pPr>
      <w:r>
        <w:rPr>
          <w:rFonts w:hint="eastAsia"/>
        </w:rPr>
        <w:t>日常生活能力评定使用ADL量表（见表G.1）。</w:t>
      </w:r>
    </w:p>
    <w:p>
      <w:pPr>
        <w:pStyle w:val="76"/>
        <w:spacing w:beforeLines="0" w:before="120" w:afterLines="0" w:after="120"/>
      </w:pPr>
      <w:r>
        <w:rPr>
          <w:rFonts w:hint="eastAsia"/>
        </w:rPr>
        <w:t>日常生活活动能力（ADL）评价</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7"/>
        <w:gridCol w:w="3729"/>
        <w:gridCol w:w="744"/>
        <w:gridCol w:w="747"/>
        <w:gridCol w:w="744"/>
        <w:gridCol w:w="747"/>
        <w:gridCol w:w="744"/>
        <w:gridCol w:w="751"/>
      </w:tblGrid>
      <w:tr>
        <w:trPr>
          <w:trHeight w:val="364"/>
        </w:trPr>
        <w:tc>
          <w:tcPr>
            <w:tcW w:w="9223" w:type="dxa"/>
            <w:gridSpan w:val="8"/>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姓名：      性别：    年龄：  （岁/月） 家庭住址/电话：</w:t>
            </w:r>
          </w:p>
        </w:tc>
      </w:tr>
      <w:tr>
        <w:trPr>
          <w:trHeight w:val="426"/>
        </w:trPr>
        <w:tc>
          <w:tcPr>
            <w:tcW w:w="9223" w:type="dxa"/>
            <w:gridSpan w:val="8"/>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临床诊断：</w:t>
            </w:r>
          </w:p>
        </w:tc>
      </w:tr>
      <w:tr>
        <w:trPr>
          <w:trHeight w:val="534"/>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项  目</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评  分  标  准</w:t>
            </w: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得分</w:t>
            </w: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日期</w:t>
            </w:r>
          </w:p>
        </w:tc>
        <w:tc>
          <w:tcPr>
            <w:tcW w:w="74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得分</w:t>
            </w:r>
          </w:p>
        </w:tc>
        <w:tc>
          <w:tcPr>
            <w:tcW w:w="747" w:type="dxa"/>
            <w:tcBorders>
              <w:top w:val="single" w:sz="4" w:space="0" w:color="auto"/>
              <w:left w:val="single" w:sz="4" w:space="0" w:color="auto"/>
              <w:bottom w:val="single" w:sz="4" w:space="0" w:color="auto"/>
              <w:right w:val="single" w:sz="4" w:space="0" w:color="auto"/>
            </w:tcBorders>
            <w:vAlign w:val="center"/>
          </w:tcPr>
          <w:p>
            <w:pPr>
              <w:spacing w:line="240" w:lineRule="auto"/>
              <w:ind w:left="158"/>
              <w:rPr>
                <w:rFonts w:ascii="宋体" w:eastAsia="宋体" w:cs="宋体" w:hAnsi="宋体" w:hint="eastAsia"/>
                <w:color w:val="121212"/>
                <w:sz w:val="21"/>
                <w:szCs w:val="21"/>
              </w:rPr>
            </w:pPr>
            <w:r>
              <w:rPr>
                <w:rFonts w:ascii="宋体" w:eastAsia="宋体" w:cs="宋体" w:hAnsi="宋体" w:hint="eastAsia"/>
                <w:color w:val="121212"/>
                <w:sz w:val="21"/>
                <w:szCs w:val="21"/>
              </w:rPr>
              <w:t>日期</w:t>
            </w:r>
          </w:p>
        </w:tc>
        <w:tc>
          <w:tcPr>
            <w:tcW w:w="74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得分</w:t>
            </w:r>
          </w:p>
        </w:tc>
        <w:tc>
          <w:tcPr>
            <w:tcW w:w="751" w:type="dxa"/>
            <w:tcBorders>
              <w:top w:val="single" w:sz="4" w:space="0" w:color="auto"/>
              <w:left w:val="single" w:sz="4" w:space="0" w:color="auto"/>
              <w:bottom w:val="single" w:sz="4" w:space="0" w:color="auto"/>
              <w:right w:val="single" w:sz="4" w:space="0" w:color="auto"/>
            </w:tcBorders>
            <w:vAlign w:val="center"/>
          </w:tcPr>
          <w:p>
            <w:pPr>
              <w:spacing w:line="240" w:lineRule="auto"/>
              <w:ind w:left="66"/>
              <w:jc w:val="center"/>
              <w:rPr>
                <w:rFonts w:ascii="宋体" w:eastAsia="宋体" w:cs="宋体" w:hAnsi="宋体" w:hint="eastAsia"/>
                <w:color w:val="121212"/>
                <w:sz w:val="21"/>
                <w:szCs w:val="21"/>
              </w:rPr>
            </w:pPr>
            <w:r>
              <w:rPr>
                <w:rFonts w:ascii="宋体" w:eastAsia="宋体" w:cs="宋体" w:hAnsi="宋体" w:hint="eastAsia"/>
                <w:color w:val="121212"/>
                <w:sz w:val="21"/>
                <w:szCs w:val="21"/>
              </w:rPr>
              <w:t>日期</w:t>
            </w:r>
          </w:p>
        </w:tc>
      </w:tr>
      <w:tr>
        <w:trPr>
          <w:trHeight w:val="698"/>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大 便</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0=失禁或昏迷；5=偶尔失禁（每周&lt;1次）；10=能控制</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663"/>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小 便</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0=失禁、昏迷或需导尿；5=偶尔失禁（每24h&lt;1次每周&gt;1次）；10=能控制</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662"/>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修 饰</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0=需帮助；5=能独立洗面、梳头、刷牙、剃胡须</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476"/>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如 厕</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0=依赖；5=需部分帮助；10=能自理</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692"/>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进 食</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0=依赖；5=需部分帮助（如切面包、抹黄油、夹菜、盛饭等）；10=全部自理</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1023"/>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转 移</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0=完全依赖（需2人以上帮助）；5=需2人或1个强壮、动作熟练的人帮助或指导；10=需少量帮助；15=能自理</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970"/>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活 动</w:t>
            </w:r>
          </w:p>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（步行）</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0=不能活动；5=在轮椅上独立行动；10=需1人帮助（体力或语言指导）；15=独立步行（可用辅助器）</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669"/>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穿 衣</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0=依赖；5=需一半帮助；10=自理（系纽扣、开关拉链、穿脱鞋及乳罩）</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722"/>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上 下</w:t>
            </w:r>
          </w:p>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楼 梯</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0=不能；5=需帮助（体力或语言指导）；10=能自理</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476"/>
        </w:trPr>
        <w:tc>
          <w:tcPr>
            <w:tcW w:w="1017"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r>
              <w:rPr>
                <w:rFonts w:ascii="宋体" w:eastAsia="宋体" w:cs="宋体" w:hAnsi="宋体" w:hint="eastAsia"/>
                <w:color w:val="121212"/>
                <w:sz w:val="21"/>
                <w:szCs w:val="21"/>
              </w:rPr>
              <w:t>洗 澡</w:t>
            </w:r>
          </w:p>
        </w:tc>
        <w:tc>
          <w:tcPr>
            <w:tcW w:w="3729" w:type="dxa"/>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0=依赖；5=能自理</w:t>
            </w: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p>
        </w:tc>
      </w:tr>
      <w:tr>
        <w:trPr>
          <w:trHeight w:val="476"/>
        </w:trPr>
        <w:tc>
          <w:tcPr>
            <w:tcW w:w="4746" w:type="dxa"/>
            <w:gridSpan w:val="2"/>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总分：</w:t>
            </w:r>
          </w:p>
        </w:tc>
        <w:tc>
          <w:tcPr>
            <w:tcW w:w="74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r>
      <w:tr>
        <w:trPr>
          <w:trHeight w:val="476"/>
        </w:trPr>
        <w:tc>
          <w:tcPr>
            <w:tcW w:w="4746" w:type="dxa"/>
            <w:gridSpan w:val="2"/>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能力缺陷程度：</w:t>
            </w:r>
          </w:p>
        </w:tc>
        <w:tc>
          <w:tcPr>
            <w:tcW w:w="74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r>
      <w:tr>
        <w:trPr>
          <w:trHeight w:val="486"/>
        </w:trPr>
        <w:tc>
          <w:tcPr>
            <w:tcW w:w="4746" w:type="dxa"/>
            <w:gridSpan w:val="2"/>
            <w:tcBorders>
              <w:top w:val="single" w:sz="4" w:space="0" w:color="auto"/>
              <w:left w:val="single" w:sz="4" w:space="0" w:color="auto"/>
              <w:bottom w:val="single" w:sz="4" w:space="0" w:color="auto"/>
              <w:right w:val="single" w:sz="4" w:space="0" w:color="auto"/>
            </w:tcBorders>
            <w:vAlign w:val="center"/>
          </w:tcPr>
          <w:p>
            <w:pPr>
              <w:spacing w:line="240" w:lineRule="auto"/>
              <w:rPr>
                <w:rFonts w:ascii="宋体" w:eastAsia="宋体" w:cs="宋体" w:hAnsi="宋体" w:hint="eastAsia"/>
                <w:color w:val="121212"/>
                <w:sz w:val="21"/>
                <w:szCs w:val="21"/>
              </w:rPr>
            </w:pPr>
            <w:r>
              <w:rPr>
                <w:rFonts w:ascii="宋体" w:eastAsia="宋体" w:cs="宋体" w:hAnsi="宋体" w:hint="eastAsia"/>
                <w:color w:val="121212"/>
                <w:sz w:val="21"/>
                <w:szCs w:val="21"/>
              </w:rPr>
              <w:t>评定者：</w:t>
            </w:r>
          </w:p>
        </w:tc>
        <w:tc>
          <w:tcPr>
            <w:tcW w:w="74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7"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44"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c>
          <w:tcPr>
            <w:tcW w:w="751" w:type="dxa"/>
            <w:tcBorders>
              <w:top w:val="single" w:sz="4" w:space="0" w:color="auto"/>
              <w:left w:val="nil"/>
              <w:bottom w:val="single" w:sz="4" w:space="0" w:color="auto"/>
              <w:right w:val="single" w:sz="4" w:space="0" w:color="auto"/>
            </w:tcBorders>
            <w:vAlign w:val="center"/>
          </w:tcPr>
          <w:p>
            <w:pPr>
              <w:spacing w:line="240" w:lineRule="auto"/>
              <w:jc w:val="center"/>
              <w:rPr>
                <w:rFonts w:ascii="宋体" w:eastAsia="宋体" w:cs="宋体" w:hAnsi="宋体" w:hint="eastAsia"/>
                <w:color w:val="121212"/>
                <w:sz w:val="21"/>
                <w:szCs w:val="21"/>
              </w:rPr>
            </w:pPr>
          </w:p>
        </w:tc>
      </w:tr>
      <w:tr>
        <w:trPr>
          <w:trHeight w:val="486"/>
        </w:trPr>
        <w:tc>
          <w:tcPr>
            <w:tcW w:w="9223" w:type="dxa"/>
            <w:gridSpan w:val="8"/>
            <w:tcBorders>
              <w:top w:val="single" w:sz="4" w:space="0" w:color="auto"/>
              <w:left w:val="single" w:sz="4" w:space="0" w:color="auto"/>
              <w:bottom w:val="single" w:sz="4" w:space="0" w:color="auto"/>
              <w:right w:val="single" w:sz="4" w:space="0" w:color="auto"/>
            </w:tcBorders>
            <w:vAlign w:val="center"/>
          </w:tcPr>
          <w:p>
            <w:pPr>
              <w:pStyle w:val="176"/>
              <w:rPr>
                <w:rFonts w:ascii="宋体" w:eastAsia="宋体" w:cs="宋体" w:hAnsi="宋体" w:hint="eastAsia"/>
                <w:sz w:val="21"/>
                <w:szCs w:val="21"/>
              </w:rPr>
            </w:pPr>
            <w:r>
              <w:rPr>
                <w:rFonts w:ascii="宋体" w:eastAsia="宋体" w:cs="宋体" w:hAnsi="宋体" w:hint="eastAsia"/>
                <w:sz w:val="21"/>
                <w:szCs w:val="21"/>
              </w:rPr>
              <w:t>ADL能力缺陷程度： 0～20=极严重功能缺陷； 25～45=严重功能缺陷；50～70=中度功能缺陷；75～95=轻度功能缺陷；100=ADL自理</w:t>
            </w:r>
          </w:p>
        </w:tc>
      </w:tr>
    </w:tbl>
    <w:p>
      <w:pPr>
        <w:pStyle w:val="55"/>
        <w:ind w:firstLineChars="0" w:firstLine="0"/>
      </w:pPr>
    </w:p>
    <w:p>
      <w:pPr>
        <w:pStyle w:val="194"/>
        <w:rPr>
          <w:vanish w:val="0"/>
        </w:rPr>
      </w:pPr>
    </w:p>
    <w:p>
      <w:pPr>
        <w:pStyle w:val="195"/>
        <w:rPr>
          <w:vanish w:val="0"/>
        </w:rPr>
      </w:pPr>
    </w:p>
    <w:p>
      <w:pPr>
        <w:pStyle w:val="75"/>
        <w:tabs>
          <w:tab w:val="left" w:pos="6406"/>
        </w:tabs>
        <w:spacing w:afterLines="0" w:after="120"/>
      </w:pPr>
      <w:r>
        <w:br/>
      </w:r>
      <w:bookmarkStart w:id="94" w:name="_Toc205209114"/>
      <w:r>
        <w:rPr>
          <w:rFonts w:hint="eastAsia"/>
        </w:rPr>
        <w:t>（资料性）</w:t>
      </w:r>
      <w:r>
        <w:br/>
      </w:r>
      <w:r>
        <w:rPr>
          <w:rFonts w:hint="eastAsia"/>
        </w:rPr>
        <w:t>6分钟步行测试</w:t>
      </w:r>
      <w:bookmarkEnd w:id="94"/>
    </w:p>
    <w:p>
      <w:pPr>
        <w:pStyle w:val="1"/>
        <w:numPr>
          <w:ilvl w:val="1"/>
          <w:numId w:val="6"/>
        </w:numPr>
        <w:tabs>
          <w:tab w:val="left" w:pos="0"/>
        </w:tabs>
        <w:bidi w:val="0"/>
        <w:ind w:left="567" w:hanging="567"/>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定义</w:t>
      </w:r>
    </w:p>
    <w:p>
      <w:pPr>
        <w:pStyle w:val="55"/>
        <w:jc w:val="left"/>
        <w:rPr>
          <w:rFonts w:hAnsi="宋体" w:hint="eastAsia"/>
          <w:szCs w:val="21"/>
        </w:rPr>
      </w:pPr>
      <w:r>
        <w:rPr>
          <w:rFonts w:hAnsi="宋体" w:hint="eastAsia"/>
          <w:szCs w:val="21"/>
        </w:rPr>
        <w:t xml:space="preserve">6 min 步行试验是测量测试者6 min 所步行的距离，主要适用于评估心脏或肺疾病患者的心肺功能状态、自身日常锻炼能力，或预测发病率和死亡率以及对医疗干预的反应。目前该试验已经被公认为评价慢性阻塞性肺疾病、肺动脉高压、慢性心力衰竭患者运动能力、生活质量的研究方法之一。 </w:t>
      </w:r>
    </w:p>
    <w:p>
      <w:pPr>
        <w:pStyle w:val="1"/>
        <w:numPr>
          <w:ilvl w:val="1"/>
          <w:numId w:val="6"/>
        </w:numPr>
        <w:tabs>
          <w:tab w:val="left" w:pos="0"/>
        </w:tabs>
        <w:bidi w:val="0"/>
        <w:ind w:left="567" w:hanging="567"/>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禁忌证</w:t>
      </w:r>
    </w:p>
    <w:p>
      <w:pPr>
        <w:pStyle w:val="1"/>
        <w:numPr>
          <w:ilvl w:val="2"/>
          <w:numId w:val="6"/>
        </w:numPr>
        <w:tabs>
          <w:tab w:val="left" w:pos="0"/>
        </w:tabs>
        <w:bidi w:val="0"/>
        <w:ind w:left="709" w:hanging="709"/>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绝对禁忌证</w:t>
      </w:r>
    </w:p>
    <w:p>
      <w:pPr>
        <w:pStyle w:val="1"/>
        <w:numPr>
          <w:ilvl w:val="0"/>
          <w:numId w:val="0"/>
        </w:numPr>
        <w:tabs>
          <w:tab w:val="left" w:pos="0"/>
        </w:tabs>
        <w:bidi w:val="0"/>
        <w:ind w:left="0" w:firstLineChars="300" w:firstLine="630"/>
        <w:rPr>
          <w:rFonts w:ascii="宋体" w:eastAsia="宋体" w:cs="宋体" w:hAnsi="宋体" w:hint="eastAsia"/>
          <w:b w:val="0"/>
          <w:bCs w:val="0"/>
          <w:sz w:val="21"/>
          <w:szCs w:val="21"/>
          <w:lang w:val="en-US" w:eastAsia="zh-CN"/>
        </w:rPr>
      </w:pPr>
      <w:r>
        <w:rPr>
          <w:rFonts w:ascii="宋体" w:eastAsia="宋体" w:cs="宋体" w:hAnsi="宋体" w:hint="eastAsia"/>
          <w:b w:val="0"/>
          <w:bCs w:val="0"/>
          <w:sz w:val="21"/>
          <w:szCs w:val="21"/>
          <w:lang w:val="en-US" w:eastAsia="zh-CN"/>
        </w:rPr>
        <w:t>近一个月内出现的不稳定性心绞痛或心肌梗死；</w:t>
      </w:r>
    </w:p>
    <w:p>
      <w:pPr>
        <w:pStyle w:val="1"/>
        <w:numPr>
          <w:ilvl w:val="2"/>
          <w:numId w:val="6"/>
        </w:numPr>
        <w:tabs>
          <w:tab w:val="left" w:pos="0"/>
        </w:tabs>
        <w:bidi w:val="0"/>
        <w:ind w:left="709" w:hanging="709"/>
        <w:rPr>
          <w:rFonts w:hAnsi="宋体"/>
          <w:szCs w:val="21"/>
        </w:rPr>
      </w:pPr>
      <w:r>
        <w:rPr>
          <w:rFonts w:ascii="黑体" w:eastAsia="黑体" w:cs="黑体" w:hAnsi="黑体" w:hint="eastAsia"/>
          <w:sz w:val="21"/>
          <w:szCs w:val="21"/>
          <w:lang w:val="en-US" w:eastAsia="zh-CN"/>
        </w:rPr>
        <w:t>相对禁忌证</w:t>
      </w:r>
    </w:p>
    <w:p>
      <w:pPr>
        <w:pStyle w:val="1"/>
        <w:numPr>
          <w:ilvl w:val="0"/>
          <w:numId w:val="0"/>
        </w:numPr>
        <w:tabs>
          <w:tab w:val="left" w:pos="0"/>
        </w:tabs>
        <w:bidi w:val="0"/>
        <w:ind w:left="0" w:firstLineChars="300" w:firstLine="630"/>
        <w:rPr>
          <w:rFonts w:ascii="宋体" w:eastAsia="宋体" w:cs="宋体" w:hAnsi="宋体" w:hint="eastAsia"/>
          <w:b w:val="0"/>
          <w:bCs w:val="0"/>
          <w:sz w:val="21"/>
          <w:szCs w:val="21"/>
        </w:rPr>
      </w:pPr>
      <w:r>
        <w:rPr>
          <w:rFonts w:ascii="宋体" w:eastAsia="宋体" w:cs="宋体" w:hAnsi="宋体" w:hint="eastAsia"/>
          <w:b w:val="0"/>
          <w:bCs w:val="0"/>
          <w:sz w:val="21"/>
          <w:szCs w:val="21"/>
          <w:lang w:val="en-US" w:eastAsia="zh-CN"/>
        </w:rPr>
        <w:t>静息</w:t>
      </w:r>
      <w:r>
        <w:rPr>
          <w:rFonts w:ascii="宋体" w:eastAsia="宋体" w:cs="宋体" w:hAnsi="宋体" w:hint="eastAsia"/>
          <w:b w:val="0"/>
          <w:bCs w:val="0"/>
          <w:sz w:val="21"/>
          <w:szCs w:val="21"/>
        </w:rPr>
        <w:t>心率＞120 次/min，收缩压＞180 mmHg，舒张压＞100 mmHg。</w:t>
      </w:r>
    </w:p>
    <w:p>
      <w:pPr>
        <w:pStyle w:val="1"/>
        <w:numPr>
          <w:ilvl w:val="1"/>
          <w:numId w:val="6"/>
        </w:numPr>
        <w:tabs>
          <w:tab w:val="left" w:pos="0"/>
        </w:tabs>
        <w:bidi w:val="0"/>
        <w:ind w:left="567" w:hanging="567"/>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测试流程</w:t>
      </w:r>
    </w:p>
    <w:p>
      <w:pPr>
        <w:pStyle w:val="1"/>
        <w:numPr>
          <w:ilvl w:val="2"/>
          <w:numId w:val="6"/>
        </w:numPr>
        <w:tabs>
          <w:tab w:val="left" w:pos="0"/>
        </w:tabs>
        <w:bidi w:val="0"/>
        <w:ind w:left="709" w:hanging="709"/>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准备阶段</w:t>
      </w:r>
    </w:p>
    <w:p>
      <w:pPr>
        <w:pStyle w:val="1"/>
        <w:numPr>
          <w:ilvl w:val="3"/>
          <w:numId w:val="6"/>
        </w:numPr>
        <w:tabs>
          <w:tab w:val="left" w:pos="0"/>
        </w:tabs>
        <w:bidi w:val="0"/>
        <w:ind w:left="850" w:hanging="850"/>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测试环境</w:t>
      </w:r>
    </w:p>
    <w:p>
      <w:pPr>
        <w:pStyle w:val="171"/>
        <w:numPr>
          <w:ilvl w:val="0"/>
          <w:numId w:val="7"/>
        </w:numPr>
        <w:tabs>
          <w:tab w:val="left" w:pos="851"/>
        </w:tabs>
        <w:ind w:left="11" w:firstLine="414"/>
        <w:rPr>
          <w:rFonts w:hint="eastAsia"/>
        </w:rPr>
      </w:pPr>
      <w:r>
        <w:rPr>
          <w:rFonts w:hint="eastAsia"/>
        </w:rPr>
        <w:t>连续的跑道(椭圆形或长方形)。</w:t>
      </w:r>
    </w:p>
    <w:p>
      <w:pPr>
        <w:pStyle w:val="171"/>
        <w:numPr>
          <w:ilvl w:val="0"/>
          <w:numId w:val="7"/>
        </w:numPr>
        <w:tabs>
          <w:tab w:val="left" w:pos="851"/>
        </w:tabs>
        <w:ind w:left="11" w:firstLine="414"/>
        <w:rPr>
          <w:rFonts w:hint="eastAsia"/>
        </w:rPr>
      </w:pPr>
      <w:r>
        <w:rPr>
          <w:rFonts w:hint="eastAsia"/>
        </w:rPr>
        <w:t>步行跑道最小直线长度以 25 m为限，可以 30 m，每 5 m 做一标记。标起点线，备掉转方向标志物。</w:t>
      </w:r>
    </w:p>
    <w:p>
      <w:pPr>
        <w:pStyle w:val="171"/>
        <w:numPr>
          <w:ilvl w:val="0"/>
          <w:numId w:val="7"/>
        </w:numPr>
        <w:tabs>
          <w:tab w:val="left" w:pos="851"/>
        </w:tabs>
        <w:ind w:left="11" w:firstLine="414"/>
        <w:rPr>
          <w:rFonts w:hint="eastAsia"/>
        </w:rPr>
      </w:pPr>
      <w:r>
        <w:rPr>
          <w:rFonts w:hint="eastAsia"/>
        </w:rPr>
        <w:t>平坦的跑道，没有医院的交通和障碍物妨碍，且拐角最少。</w:t>
      </w:r>
    </w:p>
    <w:p>
      <w:pPr>
        <w:pStyle w:val="171"/>
        <w:numPr>
          <w:ilvl w:val="0"/>
          <w:numId w:val="7"/>
        </w:numPr>
        <w:tabs>
          <w:tab w:val="left" w:pos="851"/>
        </w:tabs>
        <w:ind w:left="11" w:firstLine="414"/>
        <w:rPr>
          <w:rFonts w:hint="eastAsia"/>
        </w:rPr>
      </w:pPr>
      <w:r>
        <w:rPr>
          <w:rFonts w:hint="eastAsia"/>
        </w:rPr>
        <w:t>保持舒适的环境温度和湿度。</w:t>
      </w:r>
    </w:p>
    <w:p>
      <w:pPr>
        <w:pStyle w:val="1"/>
        <w:numPr>
          <w:ilvl w:val="3"/>
          <w:numId w:val="6"/>
        </w:numPr>
        <w:tabs>
          <w:tab w:val="left" w:pos="0"/>
        </w:tabs>
        <w:bidi w:val="0"/>
        <w:ind w:left="850" w:hanging="850"/>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设备准备</w:t>
      </w:r>
    </w:p>
    <w:p>
      <w:pPr>
        <w:pStyle w:val="171"/>
        <w:numPr>
          <w:ilvl w:val="0"/>
          <w:numId w:val="8"/>
        </w:numPr>
        <w:tabs>
          <w:tab w:val="left" w:pos="851"/>
        </w:tabs>
        <w:ind w:left="11" w:firstLine="414"/>
        <w:rPr>
          <w:rFonts w:hint="eastAsia"/>
        </w:rPr>
      </w:pPr>
      <w:r>
        <w:rPr>
          <w:rFonts w:hint="eastAsia"/>
        </w:rPr>
        <w:t>受试者监测设备：听诊器、血压计、氧脉计、测脉率手表、遥控心电图。</w:t>
      </w:r>
    </w:p>
    <w:p>
      <w:pPr>
        <w:pStyle w:val="171"/>
        <w:numPr>
          <w:ilvl w:val="0"/>
          <w:numId w:val="8"/>
        </w:numPr>
        <w:tabs>
          <w:tab w:val="left" w:pos="851"/>
        </w:tabs>
        <w:ind w:left="11" w:firstLine="414"/>
        <w:jc w:val="left"/>
        <w:rPr>
          <w:rFonts w:hint="eastAsia"/>
        </w:rPr>
      </w:pPr>
      <w:r>
        <w:rPr>
          <w:rFonts w:hint="eastAsia"/>
        </w:rPr>
        <w:t>其他设备：秒表</w:t>
      </w:r>
      <w:r>
        <w:rPr>
          <w:rFonts w:hint="eastAsia"/>
          <w:lang w:eastAsia="zh-CN"/>
        </w:rPr>
        <w:t>、</w:t>
      </w:r>
      <w:r>
        <w:rPr>
          <w:rFonts w:hint="eastAsia"/>
        </w:rPr>
        <w:t>便利的氧气输送系统、急救药物及器械</w:t>
      </w:r>
      <w:r>
        <w:rPr>
          <w:rFonts w:hint="eastAsia"/>
          <w:lang w:val="en-US" w:eastAsia="zh-CN"/>
        </w:rPr>
        <w:t>如</w:t>
      </w:r>
      <w:r>
        <w:rPr>
          <w:rFonts w:hint="eastAsia"/>
        </w:rPr>
        <w:t>除颤器等、供患者休息的椅子、Borg 呼吸困难评分表、卷尺。</w:t>
      </w:r>
    </w:p>
    <w:p>
      <w:pPr>
        <w:pStyle w:val="1"/>
        <w:numPr>
          <w:ilvl w:val="3"/>
          <w:numId w:val="6"/>
        </w:numPr>
        <w:tabs>
          <w:tab w:val="left" w:pos="0"/>
        </w:tabs>
        <w:bidi w:val="0"/>
        <w:ind w:left="850" w:hanging="850"/>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人员准备</w:t>
      </w:r>
    </w:p>
    <w:p>
      <w:pPr>
        <w:pStyle w:val="171"/>
        <w:numPr>
          <w:ilvl w:val="0"/>
          <w:numId w:val="9"/>
        </w:numPr>
        <w:tabs>
          <w:tab w:val="left" w:pos="851"/>
        </w:tabs>
        <w:ind w:left="11" w:firstLine="414"/>
        <w:jc w:val="left"/>
        <w:rPr>
          <w:rFonts w:hint="eastAsia"/>
          <w:lang w:val="en-US" w:eastAsia="zh-CN"/>
        </w:rPr>
      </w:pPr>
      <w:r>
        <w:rPr>
          <w:rFonts w:hint="eastAsia"/>
          <w:lang w:val="en-US" w:eastAsia="zh-CN"/>
        </w:rPr>
        <w:t>确保康复医师已经掌握患者的病史记录和评估患者是否有任何参加运动测试的禁忌证或需要注意的事项，禁忌证及注意事项参见前述内容。</w:t>
      </w:r>
    </w:p>
    <w:p>
      <w:pPr>
        <w:pStyle w:val="171"/>
        <w:numPr>
          <w:ilvl w:val="0"/>
          <w:numId w:val="9"/>
        </w:numPr>
        <w:tabs>
          <w:tab w:val="left" w:pos="851"/>
        </w:tabs>
        <w:ind w:left="11" w:firstLine="414"/>
        <w:jc w:val="left"/>
        <w:rPr>
          <w:rFonts w:hint="eastAsia"/>
          <w:lang w:val="en-US" w:eastAsia="zh-CN"/>
        </w:rPr>
      </w:pPr>
      <w:r>
        <w:rPr>
          <w:rFonts w:hint="eastAsia"/>
          <w:lang w:val="en-US" w:eastAsia="zh-CN"/>
        </w:rPr>
        <w:t>建议患者穿着舒适的衣服、合适的鞋，（尽可能）避免在测试 2 h 前进食。</w:t>
      </w:r>
    </w:p>
    <w:p>
      <w:pPr>
        <w:pStyle w:val="171"/>
        <w:numPr>
          <w:ilvl w:val="0"/>
          <w:numId w:val="9"/>
        </w:numPr>
        <w:tabs>
          <w:tab w:val="left" w:pos="851"/>
        </w:tabs>
        <w:ind w:left="11" w:firstLine="414"/>
        <w:jc w:val="left"/>
        <w:rPr>
          <w:rFonts w:hint="eastAsia"/>
          <w:lang w:val="en-US" w:eastAsia="zh-CN"/>
        </w:rPr>
      </w:pPr>
      <w:r>
        <w:rPr>
          <w:rFonts w:hint="eastAsia"/>
          <w:lang w:val="en-US" w:eastAsia="zh-CN"/>
        </w:rPr>
        <w:t>平时的药物治疗、步行使用的拐杖可继续使用。任何处方的气管扩张药物需要在测试 1 h 内使用，或者在患者到达时使用。</w:t>
      </w:r>
    </w:p>
    <w:p>
      <w:pPr>
        <w:pStyle w:val="171"/>
        <w:numPr>
          <w:ilvl w:val="0"/>
          <w:numId w:val="9"/>
        </w:numPr>
        <w:tabs>
          <w:tab w:val="left" w:pos="851"/>
        </w:tabs>
        <w:ind w:left="11" w:firstLine="414"/>
        <w:jc w:val="left"/>
        <w:rPr>
          <w:rFonts w:hint="eastAsia"/>
          <w:lang w:val="en-US" w:eastAsia="zh-CN"/>
        </w:rPr>
      </w:pPr>
      <w:r>
        <w:rPr>
          <w:rFonts w:hint="eastAsia"/>
          <w:lang w:val="en-US" w:eastAsia="zh-CN"/>
        </w:rPr>
        <w:t>在 6 分钟步行测试进行前，患者需要休息最少15 min。试验开始前 2 h 避免剧烈运动。</w:t>
      </w:r>
    </w:p>
    <w:p>
      <w:pPr>
        <w:pStyle w:val="171"/>
        <w:numPr>
          <w:ilvl w:val="0"/>
          <w:numId w:val="9"/>
        </w:numPr>
        <w:tabs>
          <w:tab w:val="left" w:pos="851"/>
        </w:tabs>
        <w:ind w:left="11" w:firstLine="414"/>
        <w:jc w:val="left"/>
        <w:rPr>
          <w:rFonts w:hint="eastAsia"/>
          <w:lang w:val="en-US" w:eastAsia="zh-CN"/>
        </w:rPr>
      </w:pPr>
      <w:r>
        <w:rPr>
          <w:rFonts w:hint="eastAsia"/>
          <w:lang w:val="en-US" w:eastAsia="zh-CN"/>
        </w:rPr>
        <w:t>记录血压、心率、血氧饱和度、气短指数（注意：给患者显示气短指数量表，即 Borg 评分量表和使用标准的指示，并告知患者如何评分。）</w:t>
      </w:r>
    </w:p>
    <w:p>
      <w:pPr>
        <w:pStyle w:val="1"/>
        <w:numPr>
          <w:ilvl w:val="3"/>
          <w:numId w:val="6"/>
        </w:numPr>
        <w:tabs>
          <w:tab w:val="left" w:pos="0"/>
        </w:tabs>
        <w:bidi w:val="0"/>
        <w:ind w:left="850" w:hanging="850"/>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测试前指引</w:t>
      </w:r>
    </w:p>
    <w:p>
      <w:pPr>
        <w:pStyle w:val="55"/>
        <w:rPr>
          <w:rFonts w:hAnsi="宋体"/>
          <w:szCs w:val="21"/>
        </w:rPr>
      </w:pPr>
      <w:r>
        <w:rPr>
          <w:rFonts w:hAnsi="宋体" w:hint="eastAsia"/>
          <w:szCs w:val="21"/>
        </w:rPr>
        <w:t>将测试指引写在一张卡片上，向患者介绍跑道并给患者阅读以下指引：</w:t>
      </w:r>
    </w:p>
    <w:p>
      <w:pPr>
        <w:pStyle w:val="171"/>
        <w:numPr>
          <w:ilvl w:val="0"/>
          <w:numId w:val="9"/>
        </w:numPr>
        <w:tabs>
          <w:tab w:val="left" w:pos="851"/>
        </w:tabs>
        <w:ind w:left="11" w:firstLine="414"/>
        <w:jc w:val="left"/>
        <w:rPr>
          <w:rFonts w:hint="eastAsia"/>
        </w:rPr>
      </w:pPr>
      <w:r>
        <w:rPr>
          <w:rFonts w:hint="eastAsia"/>
        </w:rPr>
        <w:t>“将会进行一个6分钟步行测试。此测试的目的是要记录您在6 分钟内以您最快的速度步行至最远的距离(在跑道来回，上下走廊等)。</w:t>
      </w:r>
    </w:p>
    <w:p>
      <w:pPr>
        <w:pStyle w:val="171"/>
        <w:numPr>
          <w:ilvl w:val="0"/>
          <w:numId w:val="9"/>
        </w:numPr>
        <w:tabs>
          <w:tab w:val="left" w:pos="851"/>
        </w:tabs>
        <w:ind w:left="11" w:firstLine="414"/>
        <w:jc w:val="left"/>
        <w:rPr>
          <w:rFonts w:hint="eastAsia"/>
        </w:rPr>
      </w:pPr>
      <w:r>
        <w:rPr>
          <w:rFonts w:hint="eastAsia"/>
        </w:rPr>
        <w:t>有需要时，您可以减速。如果您想停止，我想您能在休息之后尽快继续进行步行，您将会定时被告知所剩余的时间，并鼓励您尽力继续。您的目标是在 6 分钟以内步行最远的距离。</w:t>
      </w:r>
    </w:p>
    <w:p>
      <w:pPr>
        <w:pStyle w:val="171"/>
        <w:numPr>
          <w:ilvl w:val="0"/>
          <w:numId w:val="9"/>
        </w:numPr>
        <w:tabs>
          <w:tab w:val="left" w:pos="851"/>
        </w:tabs>
        <w:ind w:left="11" w:firstLine="414"/>
        <w:jc w:val="left"/>
        <w:rPr>
          <w:rFonts w:hint="eastAsia"/>
        </w:rPr>
      </w:pPr>
      <w:r>
        <w:rPr>
          <w:rFonts w:hint="eastAsia"/>
        </w:rPr>
        <w:t>测试时，除非您有问题或我问您问题。否则，请您不要说话。假如您感到胸口痛或头晕， 一定要告诉我。</w:t>
      </w:r>
    </w:p>
    <w:p>
      <w:pPr>
        <w:pStyle w:val="171"/>
        <w:numPr>
          <w:ilvl w:val="0"/>
          <w:numId w:val="9"/>
        </w:numPr>
        <w:tabs>
          <w:tab w:val="left" w:pos="851"/>
        </w:tabs>
        <w:ind w:left="11" w:firstLine="414"/>
        <w:jc w:val="left"/>
        <w:rPr>
          <w:rFonts w:hint="eastAsia"/>
        </w:rPr>
      </w:pPr>
      <w:r>
        <w:rPr>
          <w:rFonts w:hint="eastAsia"/>
        </w:rPr>
        <w:t xml:space="preserve">当 6 分钟完结时，我会告诉您停止步行并停留在原地。您有没有任何问题?” </w:t>
      </w:r>
    </w:p>
    <w:p>
      <w:pPr>
        <w:pStyle w:val="171"/>
        <w:numPr>
          <w:ilvl w:val="0"/>
          <w:numId w:val="9"/>
        </w:numPr>
        <w:tabs>
          <w:tab w:val="left" w:pos="851"/>
        </w:tabs>
        <w:ind w:left="11" w:firstLine="414"/>
        <w:jc w:val="left"/>
        <w:rPr>
          <w:rFonts w:hint="eastAsia"/>
        </w:rPr>
      </w:pPr>
      <w:r>
        <w:rPr>
          <w:rFonts w:hint="eastAsia"/>
        </w:rPr>
        <w:t>开始测试的信号为工作人员说出：“现在开始步行。”</w:t>
      </w:r>
    </w:p>
    <w:p>
      <w:pPr>
        <w:pStyle w:val="171"/>
        <w:numPr>
          <w:ilvl w:val="0"/>
          <w:numId w:val="9"/>
        </w:numPr>
        <w:tabs>
          <w:tab w:val="left" w:pos="851"/>
        </w:tabs>
        <w:ind w:left="11" w:firstLine="414"/>
        <w:jc w:val="left"/>
        <w:rPr>
          <w:rFonts w:hint="eastAsia"/>
        </w:rPr>
      </w:pPr>
      <w:r>
        <w:rPr>
          <w:rFonts w:hint="eastAsia"/>
        </w:rPr>
        <w:t xml:space="preserve">了解受试者对试验过程的理解情况，回答受试者疑问，让受试者有最好的表现。 </w:t>
      </w:r>
    </w:p>
    <w:p>
      <w:pPr>
        <w:pStyle w:val="171"/>
        <w:numPr>
          <w:ilvl w:val="0"/>
          <w:numId w:val="9"/>
        </w:numPr>
        <w:tabs>
          <w:tab w:val="left" w:pos="851"/>
        </w:tabs>
        <w:ind w:left="11" w:firstLine="414"/>
        <w:jc w:val="left"/>
        <w:rPr>
          <w:rFonts w:hint="eastAsia"/>
        </w:rPr>
      </w:pPr>
      <w:r>
        <w:rPr>
          <w:rFonts w:hint="eastAsia"/>
        </w:rPr>
        <w:t>发出开始测试的信号。</w:t>
      </w:r>
    </w:p>
    <w:p>
      <w:pPr>
        <w:pStyle w:val="1"/>
        <w:numPr>
          <w:ilvl w:val="2"/>
          <w:numId w:val="6"/>
        </w:numPr>
        <w:tabs>
          <w:tab w:val="left" w:pos="0"/>
        </w:tabs>
        <w:bidi w:val="0"/>
        <w:ind w:left="709" w:hanging="709"/>
        <w:rPr>
          <w:rFonts w:ascii="黑体" w:eastAsia="黑体" w:cs="黑体" w:hAnsi="黑体" w:hint="eastAsia"/>
          <w:sz w:val="21"/>
          <w:szCs w:val="21"/>
        </w:rPr>
      </w:pPr>
      <w:r>
        <w:rPr>
          <w:rFonts w:ascii="黑体" w:eastAsia="黑体" w:cs="黑体" w:hAnsi="黑体" w:hint="eastAsia"/>
          <w:sz w:val="21"/>
          <w:szCs w:val="21"/>
        </w:rPr>
        <w:t>测试期间</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10" w:hanging="1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受试者听到开始口令后立即开始步行。康复治疗师应该定时告知剩余时间，监测患者是否出现异常的病状，并给予一些标准的鼓励性话语。在测试期间使用以下标准的鼓励话语：</w:t>
      </w:r>
    </w:p>
    <w:p>
      <w:pPr>
        <w:pStyle w:val="55"/>
        <w:pageBreakBefore w:val="0"/>
        <w:widowControl/>
        <w:kinsoku/>
        <w:wordWrap/>
        <w:overflowPunct/>
        <w:topLinePunct w:val="0"/>
        <w:autoSpaceDE w:val="0"/>
        <w:autoSpaceDN w:val="0"/>
        <w:bidi w:val="0"/>
        <w:spacing w:line="240" w:lineRule="auto"/>
        <w:textAlignment w:val="auto"/>
        <w:rPr>
          <w:rFonts w:hAnsi="宋体"/>
          <w:szCs w:val="21"/>
        </w:rPr>
      </w:pPr>
      <w:r>
        <w:rPr>
          <w:rFonts w:hAnsi="宋体" w:hint="eastAsia"/>
          <w:szCs w:val="21"/>
        </w:rPr>
        <w:t>在第 1 分钟：“还有5 分钟(患者姓名)尽您所能!”</w:t>
      </w:r>
    </w:p>
    <w:p>
      <w:pPr>
        <w:pStyle w:val="55"/>
        <w:pageBreakBefore w:val="0"/>
        <w:widowControl/>
        <w:kinsoku/>
        <w:wordWrap/>
        <w:overflowPunct/>
        <w:topLinePunct w:val="0"/>
        <w:autoSpaceDE w:val="0"/>
        <w:autoSpaceDN w:val="0"/>
        <w:bidi w:val="0"/>
        <w:spacing w:line="240" w:lineRule="auto"/>
        <w:textAlignment w:val="auto"/>
        <w:rPr>
          <w:rFonts w:hAnsi="宋体"/>
          <w:szCs w:val="21"/>
        </w:rPr>
      </w:pPr>
      <w:r>
        <w:rPr>
          <w:rFonts w:hAnsi="宋体" w:hint="eastAsia"/>
          <w:szCs w:val="21"/>
        </w:rPr>
        <w:t>在第 2 分钟：“还有 4 分钟(患者姓名)，您做得很好，继续保持!”</w:t>
      </w:r>
    </w:p>
    <w:p>
      <w:pPr>
        <w:pStyle w:val="55"/>
        <w:pageBreakBefore w:val="0"/>
        <w:widowControl/>
        <w:kinsoku/>
        <w:wordWrap/>
        <w:overflowPunct/>
        <w:topLinePunct w:val="0"/>
        <w:autoSpaceDE w:val="0"/>
        <w:autoSpaceDN w:val="0"/>
        <w:bidi w:val="0"/>
        <w:spacing w:line="240" w:lineRule="auto"/>
        <w:textAlignment w:val="auto"/>
        <w:rPr>
          <w:rFonts w:hAnsi="宋体"/>
          <w:szCs w:val="21"/>
        </w:rPr>
      </w:pPr>
      <w:r>
        <w:rPr>
          <w:rFonts w:hAnsi="宋体" w:hint="eastAsia"/>
          <w:szCs w:val="21"/>
        </w:rPr>
        <w:t>在第 3 分钟：“已经到了一半，还有3 分钟(患者姓名)尽您所能!”</w:t>
      </w:r>
    </w:p>
    <w:p>
      <w:pPr>
        <w:pStyle w:val="55"/>
        <w:pageBreakBefore w:val="0"/>
        <w:widowControl/>
        <w:kinsoku/>
        <w:wordWrap/>
        <w:overflowPunct/>
        <w:topLinePunct w:val="0"/>
        <w:autoSpaceDE w:val="0"/>
        <w:autoSpaceDN w:val="0"/>
        <w:bidi w:val="0"/>
        <w:spacing w:line="240" w:lineRule="auto"/>
        <w:textAlignment w:val="auto"/>
        <w:rPr>
          <w:rFonts w:hAnsi="宋体"/>
          <w:szCs w:val="21"/>
        </w:rPr>
      </w:pPr>
      <w:r>
        <w:rPr>
          <w:rFonts w:hAnsi="宋体" w:hint="eastAsia"/>
          <w:szCs w:val="21"/>
        </w:rPr>
        <w:t>在第 4 分钟：“还有2 分钟(患者姓名)，您做得很好，继续保持!”</w:t>
      </w:r>
    </w:p>
    <w:p>
      <w:pPr>
        <w:pStyle w:val="55"/>
        <w:pageBreakBefore w:val="0"/>
        <w:widowControl/>
        <w:kinsoku/>
        <w:wordWrap/>
        <w:overflowPunct/>
        <w:topLinePunct w:val="0"/>
        <w:autoSpaceDE w:val="0"/>
        <w:autoSpaceDN w:val="0"/>
        <w:bidi w:val="0"/>
        <w:spacing w:line="240" w:lineRule="auto"/>
        <w:textAlignment w:val="auto"/>
        <w:rPr>
          <w:rFonts w:hAnsi="宋体"/>
          <w:szCs w:val="21"/>
        </w:rPr>
      </w:pPr>
      <w:r>
        <w:rPr>
          <w:rFonts w:hAnsi="宋体" w:hint="eastAsia"/>
          <w:szCs w:val="21"/>
        </w:rPr>
        <w:t>在第 5 分钟：“还有 1 分钟(患者姓名)。尽您所能!”</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每走完一圈或一个固定长度，做一个记号。</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10" w:hanging="1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如果受试者停下来，应为其准备椅子休息。每隔 15 s 重复这样一句话：“当你感觉可以时，尽快继续步行”。</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记录休息的时间。</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监测受试者的症状和体征。让受试者坐下休息或停止试验的指征见下文</w:t>
      </w:r>
      <w:r>
        <w:rPr>
          <w:rFonts w:ascii="宋体" w:eastAsia="宋体" w:cs="宋体" w:hAnsi="宋体" w:hint="eastAsia"/>
          <w:b w:val="0"/>
          <w:bCs w:val="0"/>
          <w:sz w:val="21"/>
          <w:szCs w:val="21"/>
          <w:lang w:eastAsia="zh-CN"/>
        </w:rPr>
        <w:t>（</w:t>
      </w:r>
      <w:r>
        <w:rPr>
          <w:rFonts w:ascii="宋体" w:eastAsia="宋体" w:cs="宋体" w:hAnsi="宋体" w:hint="eastAsia"/>
          <w:b w:val="0"/>
          <w:bCs w:val="0"/>
          <w:sz w:val="21"/>
          <w:szCs w:val="21"/>
          <w:lang w:val="en-US" w:eastAsia="zh-CN"/>
        </w:rPr>
        <w:t>H.3.4.，H.3.5.</w:t>
      </w:r>
      <w:r>
        <w:rPr>
          <w:rFonts w:ascii="宋体" w:eastAsia="宋体" w:cs="宋体" w:hAnsi="宋体" w:hint="eastAsia"/>
          <w:b w:val="0"/>
          <w:bCs w:val="0"/>
          <w:sz w:val="21"/>
          <w:szCs w:val="21"/>
          <w:lang w:eastAsia="zh-CN"/>
        </w:rPr>
        <w:t>）</w:t>
      </w:r>
      <w:r>
        <w:rPr>
          <w:rFonts w:ascii="宋体" w:eastAsia="宋体" w:cs="宋体" w:hAnsi="宋体" w:hint="eastAsia"/>
          <w:b w:val="0"/>
          <w:bCs w:val="0"/>
          <w:sz w:val="21"/>
          <w:szCs w:val="21"/>
        </w:rPr>
        <w:t>。</w:t>
      </w:r>
    </w:p>
    <w:p>
      <w:pPr>
        <w:pStyle w:val="1"/>
        <w:numPr>
          <w:ilvl w:val="2"/>
          <w:numId w:val="6"/>
        </w:numPr>
        <w:tabs>
          <w:tab w:val="left" w:pos="0"/>
        </w:tabs>
        <w:bidi w:val="0"/>
        <w:ind w:left="709" w:hanging="709"/>
        <w:rPr>
          <w:rFonts w:ascii="黑体" w:eastAsia="黑体" w:cs="黑体" w:hAnsi="黑体" w:hint="eastAsia"/>
          <w:sz w:val="21"/>
          <w:szCs w:val="21"/>
        </w:rPr>
      </w:pPr>
      <w:r>
        <w:rPr>
          <w:rFonts w:ascii="黑体" w:eastAsia="黑体" w:cs="黑体" w:hAnsi="黑体" w:hint="eastAsia"/>
          <w:sz w:val="21"/>
          <w:szCs w:val="21"/>
        </w:rPr>
        <w:t>注意事项</w:t>
      </w:r>
    </w:p>
    <w:p>
      <w:pPr>
        <w:pStyle w:val="171"/>
        <w:numPr>
          <w:ilvl w:val="0"/>
          <w:numId w:val="10"/>
        </w:numPr>
        <w:tabs>
          <w:tab w:val="left" w:pos="851"/>
        </w:tabs>
        <w:ind w:left="11" w:firstLine="414"/>
        <w:jc w:val="left"/>
        <w:rPr>
          <w:rFonts w:hint="eastAsia"/>
        </w:rPr>
      </w:pPr>
      <w:r>
        <w:rPr>
          <w:rFonts w:hint="eastAsia"/>
        </w:rPr>
        <w:t>在正常情况下，测试者在测试期间是不会与患者一起步行，以避免控制患者步行速度的问题。在患者选择休息或测试完结时，需要立刻使用血氧监测仪。任何延误将会影响患者对于最大运动反应的数据记录。</w:t>
      </w:r>
    </w:p>
    <w:p>
      <w:pPr>
        <w:pStyle w:val="171"/>
        <w:numPr>
          <w:ilvl w:val="0"/>
          <w:numId w:val="10"/>
        </w:numPr>
        <w:tabs>
          <w:tab w:val="left" w:pos="851"/>
        </w:tabs>
        <w:ind w:left="11" w:firstLine="414"/>
        <w:jc w:val="left"/>
        <w:rPr>
          <w:rFonts w:hint="eastAsia"/>
        </w:rPr>
      </w:pPr>
      <w:r>
        <w:rPr>
          <w:rFonts w:hint="eastAsia"/>
        </w:rPr>
        <w:t>有一些情况下，测试者会选择在整个测试期间与患者一起步行（例如，连续使用血氧监测仪）。在这种情况下，测试者应该步行在患者后面，以避免控制患者的步行速度。同样，如果血氧监测仪体积小而且轻便，可以放在患者身上，并在测试期间检查，而不会影响患者步行速度。</w:t>
      </w:r>
    </w:p>
    <w:p>
      <w:pPr>
        <w:pStyle w:val="1"/>
        <w:numPr>
          <w:ilvl w:val="2"/>
          <w:numId w:val="6"/>
        </w:numPr>
        <w:tabs>
          <w:tab w:val="left" w:pos="0"/>
        </w:tabs>
        <w:bidi w:val="0"/>
        <w:ind w:left="709" w:hanging="709"/>
        <w:rPr>
          <w:rFonts w:ascii="黑体" w:eastAsia="黑体" w:cs="黑体" w:hAnsi="黑体" w:hint="eastAsia"/>
          <w:sz w:val="21"/>
          <w:szCs w:val="21"/>
        </w:rPr>
      </w:pPr>
      <w:r>
        <w:rPr>
          <w:rFonts w:ascii="黑体" w:eastAsia="黑体" w:cs="黑体" w:hAnsi="黑体" w:hint="eastAsia"/>
          <w:sz w:val="21"/>
          <w:szCs w:val="21"/>
          <w:lang w:val="en-US" w:eastAsia="zh-CN"/>
        </w:rPr>
        <w:t>测试结束</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如果患者需要，容许他或他们坐在椅子上，并记录血氧饱和度和心率。询问患者停止的原因。</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记录患者停止的时间</w:t>
      </w:r>
      <w:r>
        <w:rPr>
          <w:rFonts w:ascii="宋体" w:eastAsia="宋体" w:cs="宋体" w:hAnsi="宋体" w:hint="eastAsia"/>
          <w:b w:val="0"/>
          <w:bCs w:val="0"/>
          <w:sz w:val="21"/>
          <w:szCs w:val="21"/>
          <w:lang w:eastAsia="zh-CN"/>
        </w:rPr>
        <w:t>（</w:t>
      </w:r>
      <w:r>
        <w:rPr>
          <w:rFonts w:ascii="宋体" w:eastAsia="宋体" w:cs="宋体" w:hAnsi="宋体" w:hint="eastAsia"/>
          <w:b w:val="0"/>
          <w:bCs w:val="0"/>
          <w:sz w:val="21"/>
          <w:szCs w:val="21"/>
        </w:rPr>
        <w:t>但保持计时器继续运作</w:t>
      </w:r>
      <w:r>
        <w:rPr>
          <w:rFonts w:ascii="宋体" w:eastAsia="宋体" w:cs="宋体" w:hAnsi="宋体" w:hint="eastAsia"/>
          <w:b w:val="0"/>
          <w:bCs w:val="0"/>
          <w:sz w:val="21"/>
          <w:szCs w:val="21"/>
          <w:lang w:eastAsia="zh-CN"/>
        </w:rPr>
        <w:t>）</w:t>
      </w:r>
      <w:r>
        <w:rPr>
          <w:rFonts w:ascii="宋体" w:eastAsia="宋体" w:cs="宋体" w:hAnsi="宋体" w:hint="eastAsia"/>
          <w:b w:val="0"/>
          <w:bCs w:val="0"/>
          <w:sz w:val="21"/>
          <w:szCs w:val="21"/>
        </w:rPr>
        <w:t>。</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10" w:hanging="1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 xml:space="preserve">给患者以下的鼓励语（如有需要，每15 s重复此鼓励语）：“当您觉得可以的话就尽快开始继续步行。” </w:t>
      </w:r>
    </w:p>
    <w:p>
      <w:pPr>
        <w:pStyle w:val="1"/>
        <w:keepNext/>
        <w:keepLines/>
        <w:pageBreakBefore w:val="0"/>
        <w:widowControl/>
        <w:numPr>
          <w:ilvl w:val="3"/>
          <w:numId w:val="6"/>
        </w:numPr>
        <w:tabs>
          <w:tab w:val="left" w:pos="0"/>
        </w:tabs>
        <w:kinsoku/>
        <w:wordWrap/>
        <w:overflowPunct/>
        <w:topLinePunct w:val="0"/>
        <w:bidi w:val="0"/>
        <w:spacing w:beforeLines="0" w:before="0" w:afterLines="0" w:after="0" w:line="240" w:lineRule="auto"/>
        <w:ind w:left="850" w:hanging="850"/>
        <w:textAlignment w:val="auto"/>
        <w:rPr>
          <w:rFonts w:ascii="宋体" w:eastAsia="宋体" w:cs="宋体" w:hAnsi="宋体" w:hint="eastAsia"/>
          <w:b w:val="0"/>
          <w:bCs w:val="0"/>
          <w:sz w:val="21"/>
          <w:szCs w:val="21"/>
        </w:rPr>
      </w:pPr>
      <w:r>
        <w:rPr>
          <w:rFonts w:ascii="宋体" w:eastAsia="宋体" w:cs="宋体" w:hAnsi="宋体" w:hint="eastAsia"/>
          <w:b w:val="0"/>
          <w:bCs w:val="0"/>
          <w:sz w:val="21"/>
          <w:szCs w:val="21"/>
        </w:rPr>
        <w:t>监测患者是否出现异常的病状。</w:t>
      </w:r>
    </w:p>
    <w:p>
      <w:pPr>
        <w:pStyle w:val="1"/>
        <w:numPr>
          <w:ilvl w:val="2"/>
          <w:numId w:val="6"/>
        </w:numPr>
        <w:tabs>
          <w:tab w:val="left" w:pos="0"/>
        </w:tabs>
        <w:bidi w:val="0"/>
        <w:ind w:left="709" w:hanging="709"/>
        <w:rPr>
          <w:rFonts w:ascii="黑体" w:eastAsia="黑体" w:cs="黑体" w:hAnsi="黑体" w:hint="eastAsia"/>
          <w:sz w:val="21"/>
          <w:szCs w:val="21"/>
        </w:rPr>
      </w:pPr>
      <w:r>
        <w:rPr>
          <w:rFonts w:ascii="黑体" w:eastAsia="黑体" w:cs="黑体" w:hAnsi="黑体" w:hint="eastAsia"/>
          <w:sz w:val="21"/>
          <w:szCs w:val="21"/>
          <w:lang w:val="en-US" w:eastAsia="zh-CN"/>
        </w:rPr>
        <w:t>终止测试</w:t>
      </w:r>
    </w:p>
    <w:p>
      <w:pPr>
        <w:pStyle w:val="1"/>
        <w:keepNext/>
        <w:keepLines/>
        <w:pageBreakBefore w:val="0"/>
        <w:widowControl/>
        <w:numPr>
          <w:ilvl w:val="0"/>
          <w:numId w:val="0"/>
        </w:numPr>
        <w:tabs>
          <w:tab w:val="left" w:pos="0"/>
        </w:tabs>
        <w:kinsoku/>
        <w:wordWrap/>
        <w:overflowPunct/>
        <w:topLinePunct w:val="0"/>
        <w:autoSpaceDE/>
        <w:autoSpaceDN/>
        <w:bidi w:val="0"/>
        <w:spacing w:beforeLines="0" w:before="0" w:afterLines="0" w:after="0" w:line="240" w:lineRule="auto"/>
        <w:ind w:leftChars="200" w:left="420" w:firstLine="0"/>
        <w:textAlignment w:val="auto"/>
        <w:rPr>
          <w:rFonts w:ascii="宋体" w:eastAsia="宋体" w:cs="宋体" w:hAnsi="宋体" w:hint="eastAsia"/>
          <w:b w:val="0"/>
          <w:bCs w:val="0"/>
          <w:sz w:val="21"/>
          <w:szCs w:val="21"/>
          <w:lang w:eastAsia="zh-CN"/>
        </w:rPr>
      </w:pPr>
      <w:r>
        <w:rPr>
          <w:rFonts w:ascii="宋体" w:eastAsia="宋体" w:cs="宋体" w:hAnsi="宋体" w:hint="eastAsia"/>
          <w:b w:val="0"/>
          <w:bCs w:val="0"/>
          <w:sz w:val="21"/>
          <w:szCs w:val="21"/>
          <w:lang w:val="en-US" w:eastAsia="zh-CN"/>
        </w:rPr>
        <w:t>在测试过程中，</w:t>
      </w:r>
      <w:r>
        <w:rPr>
          <w:rFonts w:ascii="宋体" w:eastAsia="宋体" w:cs="宋体" w:hAnsi="宋体" w:hint="eastAsia"/>
          <w:b w:val="0"/>
          <w:bCs w:val="0"/>
          <w:sz w:val="21"/>
          <w:szCs w:val="21"/>
        </w:rPr>
        <w:t>如果遇到以下任何情况，须立刻终止测试</w:t>
      </w:r>
      <w:r>
        <w:rPr>
          <w:rFonts w:ascii="宋体" w:eastAsia="宋体" w:cs="宋体" w:hAnsi="宋体" w:hint="eastAsia"/>
          <w:b w:val="0"/>
          <w:bCs w:val="0"/>
          <w:sz w:val="21"/>
          <w:szCs w:val="21"/>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胸口痛并怀疑是心绞痛</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精神失常或缺乏协调能力</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头晕</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不能忍受的气短</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腿部痉挛或极端腿部肌肉疲劳</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血氧饱和度持续＜</w:t>
      </w:r>
      <w:r>
        <w:rPr>
          <w:rFonts w:hint="eastAsia"/>
          <w:lang w:val="en-US" w:eastAsia="zh-CN"/>
        </w:rPr>
        <w:t xml:space="preserve"> </w:t>
      </w:r>
      <w:r>
        <w:rPr>
          <w:rFonts w:hint="eastAsia"/>
        </w:rPr>
        <w:t>85</w:t>
      </w:r>
      <w:r>
        <w:rPr>
          <w:rFonts w:hint="eastAsia"/>
          <w:lang w:val="en-US" w:eastAsia="zh-CN"/>
        </w:rPr>
        <w:t xml:space="preserve"> </w:t>
      </w:r>
      <w:r>
        <w:rPr>
          <w:rFonts w:hint="eastAsia"/>
        </w:rPr>
        <w:t>%</w:t>
      </w:r>
      <w:r>
        <w:rPr>
          <w:rFonts w:hint="eastAsia"/>
          <w:lang w:eastAsia="zh-CN"/>
        </w:rPr>
        <w:t>；</w:t>
      </w:r>
    </w:p>
    <w:p>
      <w:pPr>
        <w:pStyle w:val="171"/>
        <w:pageBreakBefore w:val="0"/>
        <w:widowControl/>
        <w:numPr>
          <w:ilvl w:val="0"/>
          <w:numId w:val="11"/>
        </w:numPr>
        <w:tabs>
          <w:tab w:val="left" w:pos="851"/>
        </w:tabs>
        <w:kinsoku/>
        <w:wordWrap/>
        <w:overflowPunct/>
        <w:topLinePunct w:val="0"/>
        <w:autoSpaceDE/>
        <w:autoSpaceDN/>
        <w:bidi w:val="0"/>
        <w:spacing w:line="240" w:lineRule="auto"/>
        <w:ind w:left="11" w:firstLine="414"/>
        <w:jc w:val="left"/>
        <w:textAlignment w:val="auto"/>
        <w:rPr>
          <w:rFonts w:hint="eastAsia"/>
        </w:rPr>
      </w:pPr>
      <w:r>
        <w:rPr>
          <w:rFonts w:hint="eastAsia"/>
        </w:rPr>
        <w:t>其他临床上的原因。</w:t>
      </w:r>
    </w:p>
    <w:p>
      <w:pPr>
        <w:pStyle w:val="1"/>
        <w:numPr>
          <w:ilvl w:val="1"/>
          <w:numId w:val="6"/>
        </w:numPr>
        <w:tabs>
          <w:tab w:val="left" w:pos="0"/>
        </w:tabs>
        <w:bidi w:val="0"/>
        <w:ind w:left="567" w:hanging="567"/>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正常预计值</w:t>
      </w:r>
    </w:p>
    <w:p>
      <w:pPr>
        <w:pStyle w:val="55"/>
        <w:rPr>
          <w:rFonts w:hAnsi="宋体"/>
          <w:szCs w:val="21"/>
        </w:rPr>
      </w:pPr>
      <w:r>
        <w:rPr>
          <w:rFonts w:hAnsi="宋体" w:hint="eastAsia"/>
          <w:szCs w:val="21"/>
        </w:rPr>
        <w:t>以下的预计方程是按一个使用以上方案进行两次的 6 分钟步行测试的研究数值为参考值。</w:t>
      </w:r>
    </w:p>
    <w:p>
      <w:pPr>
        <w:pStyle w:val="55"/>
        <w:rPr>
          <w:rFonts w:hAnsi="宋体"/>
          <w:szCs w:val="21"/>
        </w:rPr>
      </w:pPr>
      <w:r>
        <w:rPr>
          <w:rFonts w:hAnsi="宋体" w:hint="eastAsia"/>
          <w:szCs w:val="21"/>
        </w:rPr>
        <w:t>男士的预计方程：6分钟步行距离（m）=867-（5.71×年龄，年）+（1.03×身高，cm）</w:t>
      </w:r>
    </w:p>
    <w:p>
      <w:pPr>
        <w:pStyle w:val="55"/>
        <w:rPr>
          <w:rFonts w:hAnsi="宋体"/>
          <w:szCs w:val="21"/>
        </w:rPr>
      </w:pPr>
      <w:r>
        <w:rPr>
          <w:rFonts w:hAnsi="宋体" w:hint="eastAsia"/>
          <w:szCs w:val="21"/>
        </w:rPr>
        <w:t>女士的预计方程：6分钟步行距离（m）=525-（2.86×年龄，年）+（2.71×身高，cm）-（6.22×体重指数）</w:t>
      </w:r>
    </w:p>
    <w:p>
      <w:pPr>
        <w:pStyle w:val="1"/>
        <w:numPr>
          <w:ilvl w:val="1"/>
          <w:numId w:val="6"/>
        </w:numPr>
        <w:tabs>
          <w:tab w:val="left" w:pos="0"/>
        </w:tabs>
        <w:bidi w:val="0"/>
        <w:ind w:left="567" w:hanging="567"/>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6分钟步行测试的意义</w:t>
      </w:r>
    </w:p>
    <w:p>
      <w:pPr>
        <w:pStyle w:val="55"/>
        <w:rPr>
          <w:rFonts w:hAnsi="宋体"/>
          <w:szCs w:val="21"/>
        </w:rPr>
      </w:pPr>
      <w:r>
        <w:rPr>
          <w:rFonts w:hAnsi="宋体" w:hint="eastAsia"/>
          <w:szCs w:val="21"/>
        </w:rPr>
        <w:t>在 6 分钟步行测试中， 距离的改变可以用作评估运动训练计划的有效性或找出随时间改变而自然转变的运动耐力。</w:t>
      </w:r>
    </w:p>
    <w:p>
      <w:pPr>
        <w:pStyle w:val="55"/>
      </w:pPr>
      <w:r>
        <w:rPr>
          <w:rFonts w:hAnsi="宋体" w:hint="eastAsia"/>
          <w:szCs w:val="21"/>
        </w:rPr>
        <w:t>有些患者在参加呼吸康复计划前，首次 6 分钟步行测试中只能步行很短距离，例如低于</w:t>
      </w:r>
      <w:r>
        <w:rPr>
          <w:rFonts w:hAnsi="宋体" w:hint="eastAsia"/>
          <w:szCs w:val="21"/>
          <w:lang w:val="en-US" w:eastAsia="zh-CN"/>
        </w:rPr>
        <w:t xml:space="preserve"> </w:t>
      </w:r>
      <w:r>
        <w:rPr>
          <w:rFonts w:hAnsi="宋体" w:hint="eastAsia"/>
          <w:szCs w:val="21"/>
        </w:rPr>
        <w:t>200 m，这些患者在 6 min 内步行距离的改变</w:t>
      </w:r>
      <w:r>
        <w:rPr>
          <w:rFonts w:hAnsi="宋体" w:hint="eastAsia"/>
          <w:szCs w:val="21"/>
          <w:lang w:eastAsia="zh-CN"/>
        </w:rPr>
        <w:t>（</w:t>
      </w:r>
      <w:r>
        <w:rPr>
          <w:rFonts w:hAnsi="宋体" w:hint="eastAsia"/>
          <w:szCs w:val="21"/>
        </w:rPr>
        <w:t>进步</w:t>
      </w:r>
      <w:r>
        <w:rPr>
          <w:rFonts w:hAnsi="宋体" w:hint="eastAsia"/>
          <w:szCs w:val="21"/>
          <w:lang w:eastAsia="zh-CN"/>
        </w:rPr>
        <w:t>）</w:t>
      </w:r>
      <w:r>
        <w:rPr>
          <w:rFonts w:hAnsi="宋体" w:hint="eastAsia"/>
          <w:szCs w:val="21"/>
        </w:rPr>
        <w:t>可能较少。在这些患者身上，可能比较适合使用改变的百分比而不是用米来评估计划的有效性。10</w:t>
      </w:r>
      <w:r>
        <w:rPr>
          <w:rFonts w:hAnsi="宋体" w:hint="eastAsia"/>
          <w:szCs w:val="21"/>
          <w:lang w:val="en-US" w:eastAsia="zh-CN"/>
        </w:rPr>
        <w:t xml:space="preserve"> </w:t>
      </w:r>
      <w:r>
        <w:rPr>
          <w:rFonts w:hAnsi="宋体" w:hint="eastAsia"/>
          <w:szCs w:val="21"/>
        </w:rPr>
        <w:t>%的改变对于慢性阻塞性肺疾病的患者来说已经达到临床上重要的改变。</w:t>
      </w:r>
    </w:p>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rPr>
          <w:vanish w:val="0"/>
        </w:rPr>
      </w:pPr>
    </w:p>
    <w:p>
      <w:pPr>
        <w:pStyle w:val="75"/>
        <w:tabs>
          <w:tab w:val="left" w:pos="6406"/>
        </w:tabs>
        <w:spacing w:afterLines="0" w:after="120"/>
      </w:pPr>
      <w:r>
        <w:br/>
      </w:r>
      <w:bookmarkStart w:id="95" w:name="_Toc205209115"/>
      <w:r>
        <w:rPr>
          <w:rFonts w:hint="eastAsia"/>
        </w:rPr>
        <w:t>（</w:t>
      </w:r>
      <w:r>
        <w:rPr>
          <w:rFonts w:hint="eastAsia"/>
          <w:lang w:val="en-US" w:eastAsia="zh-CN"/>
        </w:rPr>
        <w:t>资料</w:t>
      </w:r>
      <w:r>
        <w:rPr>
          <w:rFonts w:hint="eastAsia"/>
        </w:rPr>
        <w:t>性）</w:t>
      </w:r>
      <w:r>
        <w:br/>
      </w:r>
      <w:r>
        <w:rPr>
          <w:rFonts w:hint="eastAsia"/>
        </w:rPr>
        <w:t>常用的肌力、肌张力的评估测试方法</w:t>
      </w:r>
      <w:bookmarkEnd w:id="95"/>
    </w:p>
    <w:p>
      <w:pPr>
        <w:pStyle w:val="77"/>
        <w:spacing w:beforeLines="0" w:before="120" w:afterLines="0" w:after="120"/>
      </w:pPr>
      <w:r>
        <w:rPr>
          <w:rFonts w:hint="eastAsia"/>
        </w:rPr>
        <w:t>握力测试</w:t>
      </w:r>
    </w:p>
    <w:p>
      <w:pPr>
        <w:pStyle w:val="207"/>
      </w:pPr>
      <w:r>
        <w:rPr>
          <w:rFonts w:hint="eastAsia"/>
          <w:spacing w:val="-2"/>
        </w:rPr>
        <w:t>可反</w:t>
      </w:r>
      <w:r>
        <w:rPr>
          <w:rFonts w:hint="eastAsia"/>
          <w:spacing w:val="-2"/>
          <w:lang w:val="en-US" w:eastAsia="zh-CN"/>
        </w:rPr>
        <w:t>映</w:t>
      </w:r>
      <w:r>
        <w:rPr>
          <w:rFonts w:hint="eastAsia"/>
          <w:spacing w:val="-2"/>
        </w:rPr>
        <w:t>前臂</w:t>
      </w:r>
      <w:r>
        <w:rPr>
          <w:rFonts w:hint="eastAsia"/>
        </w:rPr>
        <w:t xml:space="preserve">手部肌肉力量，是衡量上肢功能的指标之一。可通过握力计测得。 </w:t>
      </w:r>
    </w:p>
    <w:p>
      <w:pPr>
        <w:pStyle w:val="207"/>
      </w:pPr>
      <w:r>
        <w:rPr>
          <w:rFonts w:hint="eastAsia"/>
          <w:spacing w:val="-2"/>
        </w:rPr>
        <w:t>测试前准</w:t>
      </w:r>
      <w:r>
        <w:rPr>
          <w:rFonts w:hint="eastAsia"/>
        </w:rPr>
        <w:t>备：根据受试者手掌大小调节握力计，使示指第二关节接近直角。</w:t>
      </w:r>
    </w:p>
    <w:p>
      <w:pPr>
        <w:pStyle w:val="207"/>
        <w:rPr>
          <w:spacing w:val="-10"/>
        </w:rPr>
      </w:pPr>
      <w:r>
        <w:rPr>
          <w:rFonts w:hint="eastAsia"/>
          <w:spacing w:val="-10"/>
        </w:rPr>
        <w:t>测试流程：</w:t>
      </w:r>
    </w:p>
    <w:p>
      <w:pPr>
        <w:pStyle w:val="171"/>
        <w:numPr>
          <w:ilvl w:val="0"/>
          <w:numId w:val="12"/>
        </w:numPr>
        <w:tabs>
          <w:tab w:val="left" w:pos="851"/>
        </w:tabs>
      </w:pPr>
      <w:r>
        <w:rPr>
          <w:rFonts w:hint="eastAsia"/>
        </w:rPr>
        <w:t>受试者手持握力计，身体挺直，双腿自然分开，手自然下垂，握力计不要碰到身</w:t>
      </w:r>
      <w:r>
        <w:rPr>
          <w:rFonts w:hint="eastAsia"/>
          <w:spacing w:val="-8"/>
        </w:rPr>
        <w:t>体或</w:t>
      </w:r>
      <w:r>
        <w:rPr>
          <w:rFonts w:hint="eastAsia"/>
          <w:spacing w:val="-7"/>
        </w:rPr>
        <w:t>衣服；</w:t>
      </w:r>
    </w:p>
    <w:p>
      <w:pPr>
        <w:pStyle w:val="171"/>
        <w:numPr>
          <w:ilvl w:val="0"/>
          <w:numId w:val="12"/>
        </w:numPr>
        <w:tabs>
          <w:tab w:val="left" w:pos="851"/>
        </w:tabs>
        <w:rPr>
          <w:b/>
          <w:bCs/>
        </w:rPr>
      </w:pPr>
      <w:r>
        <w:rPr>
          <w:rFonts w:hint="eastAsia"/>
          <w:spacing w:val="-1"/>
        </w:rPr>
        <w:t>给与受试者指令开始发力</w:t>
      </w:r>
      <w:r>
        <w:rPr>
          <w:rFonts w:hint="eastAsia"/>
        </w:rPr>
        <w:t>，测试时保持握力计在稳定状态，不摆动；</w:t>
      </w:r>
    </w:p>
    <w:p>
      <w:pPr>
        <w:pStyle w:val="171"/>
        <w:numPr>
          <w:ilvl w:val="0"/>
          <w:numId w:val="12"/>
        </w:numPr>
        <w:tabs>
          <w:tab w:val="left" w:pos="851"/>
        </w:tabs>
        <w:rPr>
          <w:b/>
          <w:bCs/>
        </w:rPr>
      </w:pPr>
      <w:r>
        <w:rPr>
          <w:rFonts w:hint="eastAsia"/>
        </w:rPr>
        <w:t>右手1次、左手1次，循环往复2次。每只手测2次，取最大值。</w:t>
      </w:r>
    </w:p>
    <w:p>
      <w:pPr>
        <w:pStyle w:val="77"/>
        <w:spacing w:beforeLines="0" w:before="120" w:afterLines="0" w:after="120"/>
      </w:pPr>
      <w:r>
        <w:rPr>
          <w:rFonts w:hint="eastAsia"/>
        </w:rPr>
        <w:t>坐站5次测试</w:t>
      </w:r>
    </w:p>
    <w:p>
      <w:pPr>
        <w:pStyle w:val="55"/>
      </w:pPr>
      <w:r>
        <w:rPr>
          <w:rFonts w:hint="eastAsia"/>
        </w:rPr>
        <w:t>可以评估受试者下肢力量。</w:t>
      </w:r>
    </w:p>
    <w:p>
      <w:pPr>
        <w:pStyle w:val="55"/>
        <w:rPr>
          <w:rFonts w:hint="eastAsia"/>
        </w:rPr>
      </w:pPr>
      <w:r>
        <w:rPr>
          <w:rFonts w:hint="eastAsia"/>
        </w:rPr>
        <w:t>测试者手臂交叉于胸前，双脚平放地上，重复起立过程中，确保手臂交叉于胸前，直至测试结束。站起后坐下，再站起，共重复5次，中间不能暂停，尽可能快速完成。</w:t>
      </w:r>
    </w:p>
    <w:p>
      <w:pPr>
        <w:pStyle w:val="55"/>
        <w:rPr>
          <w:rFonts w:eastAsia="宋体"/>
          <w:lang w:val="en-US" w:eastAsia="zh-CN"/>
        </w:rPr>
      </w:pPr>
      <w:r>
        <w:rPr>
          <w:rFonts w:hint="eastAsia"/>
          <w:lang w:val="en-US" w:eastAsia="zh-CN"/>
        </w:rPr>
        <w:t>评分标准见表I.1</w:t>
      </w:r>
    </w:p>
    <w:tbl>
      <w:tblPr>
        <w:jc w:val="center"/>
        <w:tblW w:w="73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364"/>
        <w:gridCol w:w="980"/>
      </w:tblGrid>
      <w:tr>
        <w:trPr>
          <w:trHeight w:val="90"/>
        </w:trPr>
        <w:tc>
          <w:tcPr>
            <w:tcW w:w="734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Style w:val="233"/>
                <w:rFonts w:ascii="黑体" w:eastAsia="黑体" w:cs="黑体" w:hAnsi="黑体" w:hint="eastAsia"/>
                <w:sz w:val="21"/>
                <w:szCs w:val="21"/>
                <w:lang w:val="en-US" w:eastAsia="zh-CN"/>
              </w:rPr>
              <w:t>表I.1 SPPB</w:t>
            </w:r>
            <w:r>
              <w:rPr>
                <w:rStyle w:val="232"/>
                <w:rFonts w:ascii="黑体" w:eastAsia="黑体" w:cs="黑体" w:hAnsi="黑体" w:hint="eastAsia"/>
                <w:sz w:val="21"/>
                <w:szCs w:val="21"/>
                <w:lang w:val="en-US" w:eastAsia="zh-CN"/>
              </w:rPr>
              <w:t>坐站</w:t>
            </w:r>
            <w:r>
              <w:rPr>
                <w:rStyle w:val="233"/>
                <w:rFonts w:ascii="黑体" w:eastAsia="黑体" w:cs="黑体" w:hAnsi="黑体" w:hint="eastAsia"/>
                <w:sz w:val="21"/>
                <w:szCs w:val="21"/>
                <w:lang w:val="en-US" w:eastAsia="zh-CN"/>
              </w:rPr>
              <w:t>5</w:t>
            </w:r>
            <w:r>
              <w:rPr>
                <w:rStyle w:val="232"/>
                <w:rFonts w:ascii="黑体" w:eastAsia="黑体" w:cs="黑体" w:hAnsi="黑体" w:hint="eastAsia"/>
                <w:sz w:val="21"/>
                <w:szCs w:val="21"/>
                <w:lang w:val="en-US" w:eastAsia="zh-CN"/>
              </w:rPr>
              <w:t>次测试评分标准</w:t>
            </w:r>
          </w:p>
        </w:tc>
      </w:tr>
      <w:tr>
        <w:trPr>
          <w:trHeight w:val="278"/>
        </w:trPr>
        <w:tc>
          <w:tcPr>
            <w:tcW w:w="6364"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用时</w:t>
            </w:r>
          </w:p>
        </w:tc>
        <w:tc>
          <w:tcPr>
            <w:tcW w:w="980"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计分</w:t>
            </w:r>
          </w:p>
        </w:tc>
      </w:tr>
      <w:tr>
        <w:trPr>
          <w:trHeight w:val="333"/>
        </w:trPr>
        <w:tc>
          <w:tcPr>
            <w:tcW w:w="6364" w:type="dxa"/>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≤11.19 s</w:t>
            </w:r>
          </w:p>
        </w:tc>
        <w:tc>
          <w:tcPr>
            <w:tcW w:w="980" w:type="dxa"/>
            <w:tcBorders>
              <w:top w:val="single" w:sz="4" w:space="0" w:color="000000"/>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4</w:t>
            </w:r>
          </w:p>
        </w:tc>
      </w:tr>
      <w:tr>
        <w:trPr>
          <w:trHeight w:val="334"/>
        </w:trPr>
        <w:tc>
          <w:tcPr>
            <w:tcW w:w="63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11.20～13.69 s</w:t>
            </w:r>
          </w:p>
        </w:tc>
        <w:tc>
          <w:tcPr>
            <w:tcW w:w="9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348"/>
        </w:trPr>
        <w:tc>
          <w:tcPr>
            <w:tcW w:w="63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13.70～16.69 s</w:t>
            </w:r>
          </w:p>
        </w:tc>
        <w:tc>
          <w:tcPr>
            <w:tcW w:w="9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r>
      <w:tr>
        <w:trPr>
          <w:trHeight w:val="332"/>
        </w:trPr>
        <w:tc>
          <w:tcPr>
            <w:tcW w:w="63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16.70～60.00 s</w:t>
            </w:r>
          </w:p>
        </w:tc>
        <w:tc>
          <w:tcPr>
            <w:tcW w:w="9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r>
      <w:tr>
        <w:trPr>
          <w:trHeight w:val="289"/>
        </w:trPr>
        <w:tc>
          <w:tcPr>
            <w:tcW w:w="6364" w:type="dxa"/>
            <w:tcBorders>
              <w:top w:val="nil"/>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Style w:val="232"/>
                <w:rFonts w:ascii="宋体" w:eastAsia="宋体" w:cs="宋体" w:hAnsi="宋体" w:hint="eastAsia"/>
                <w:sz w:val="21"/>
                <w:szCs w:val="21"/>
                <w:lang w:val="en-US" w:eastAsia="zh-CN"/>
              </w:rPr>
              <w:t>＞</w:t>
            </w:r>
            <w:r>
              <w:rPr>
                <w:rStyle w:val="233"/>
                <w:rFonts w:ascii="宋体" w:eastAsia="宋体" w:cs="宋体" w:hAnsi="宋体" w:hint="eastAsia"/>
                <w:sz w:val="21"/>
                <w:szCs w:val="21"/>
                <w:lang w:val="en-US" w:eastAsia="zh-CN"/>
              </w:rPr>
              <w:t>60</w:t>
            </w:r>
            <w:r>
              <w:rPr>
                <w:rStyle w:val="232"/>
                <w:rFonts w:ascii="宋体" w:eastAsia="宋体" w:cs="宋体" w:hAnsi="宋体" w:hint="eastAsia"/>
                <w:sz w:val="21"/>
                <w:szCs w:val="21"/>
                <w:lang w:val="en-US" w:eastAsia="zh-CN"/>
              </w:rPr>
              <w:t>.</w:t>
            </w:r>
            <w:r>
              <w:rPr>
                <w:rStyle w:val="233"/>
                <w:rFonts w:ascii="宋体" w:eastAsia="宋体" w:cs="宋体" w:hAnsi="宋体" w:hint="eastAsia"/>
                <w:sz w:val="21"/>
                <w:szCs w:val="21"/>
                <w:lang w:val="en-US" w:eastAsia="zh-CN"/>
              </w:rPr>
              <w:t>00s</w:t>
            </w:r>
            <w:r>
              <w:rPr>
                <w:rStyle w:val="232"/>
                <w:rFonts w:ascii="宋体" w:eastAsia="宋体" w:cs="宋体" w:hAnsi="宋体" w:hint="eastAsia"/>
                <w:sz w:val="21"/>
                <w:szCs w:val="21"/>
                <w:lang w:val="en-US" w:eastAsia="zh-CN"/>
              </w:rPr>
              <w:t>或者不能完成</w:t>
            </w:r>
          </w:p>
        </w:tc>
        <w:tc>
          <w:tcPr>
            <w:tcW w:w="980" w:type="dxa"/>
            <w:tcBorders>
              <w:top w:val="nil"/>
              <w:left w:val="nil"/>
              <w:bottom w:val="single" w:sz="4" w:space="0" w:color="000000"/>
              <w:right w:val="nil"/>
            </w:tcBorders>
            <w:shd w:val="clear" w:color="auto" w:fill="auto"/>
            <w:vAlign w:val="bottom"/>
          </w:tcPr>
          <w:p>
            <w:pPr>
              <w:keepNext w:val="0"/>
              <w:keepLines w:val="0"/>
              <w:widowControl/>
              <w:suppressLineNumbers w:val="0"/>
              <w:jc w:val="center"/>
              <w:textAlignment w:val="bottom"/>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r>
    </w:tbl>
    <w:p>
      <w:pPr>
        <w:pStyle w:val="55"/>
      </w:pPr>
    </w:p>
    <w:p>
      <w:pPr>
        <w:pStyle w:val="55"/>
      </w:pPr>
    </w:p>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rPr>
          <w:vanish w:val="0"/>
        </w:rPr>
      </w:pPr>
    </w:p>
    <w:p>
      <w:pPr>
        <w:pStyle w:val="75"/>
        <w:tabs>
          <w:tab w:val="left" w:pos="6406"/>
        </w:tabs>
        <w:spacing w:afterLines="0" w:after="120"/>
      </w:pPr>
      <w:r>
        <w:br/>
      </w:r>
      <w:bookmarkStart w:id="96" w:name="_Toc205209116"/>
      <w:r>
        <w:rPr>
          <w:rFonts w:hint="eastAsia"/>
        </w:rPr>
        <w:t>（资料性）</w:t>
      </w:r>
      <w:r>
        <w:br/>
      </w:r>
      <w:r>
        <w:rPr>
          <w:rFonts w:hint="eastAsia"/>
        </w:rPr>
        <w:t>呼吸困难和疲劳评估</w:t>
      </w:r>
      <w:bookmarkEnd w:id="96"/>
    </w:p>
    <w:p>
      <w:pPr>
        <w:pStyle w:val="55"/>
      </w:pPr>
      <w:r>
        <w:rPr>
          <w:rFonts w:hint="eastAsia"/>
        </w:rPr>
        <w:t>呼吸困难和疲劳评估使用改良呼吸困难指数（见表J.1）和Borg量表（表J.2）。</w:t>
      </w:r>
    </w:p>
    <w:p>
      <w:pPr>
        <w:pStyle w:val="76"/>
        <w:numPr>
          <w:ilvl w:val="0"/>
          <w:numId w:val="0"/>
        </w:numPr>
        <w:spacing w:beforeLines="0" w:before="120" w:afterLines="0" w:after="120"/>
        <w:jc w:val="center"/>
      </w:pPr>
      <w:r>
        <w:rPr>
          <w:rFonts w:hint="eastAsia"/>
          <w:lang w:val="en-US" w:eastAsia="zh-CN"/>
        </w:rPr>
        <w:t xml:space="preserve">表J.1 </w:t>
      </w:r>
      <w:r>
        <w:rPr>
          <w:rFonts w:hint="eastAsia"/>
        </w:rPr>
        <w:t>改良呼吸困难指数（mMRC）</w:t>
      </w:r>
    </w:p>
    <w:tbl>
      <w:tblPr>
        <w:jc w:val="left"/>
        <w:tblInd w:w="98" w:type="dxa"/>
        <w:tblW w:w="9379"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43"/>
        <w:gridCol w:w="8236"/>
      </w:tblGrid>
      <w:tr>
        <w:trPr>
          <w:trHeight w:val="402"/>
        </w:trPr>
        <w:tc>
          <w:tcPr>
            <w:tcW w:w="1143" w:type="dxa"/>
            <w:tcBorders>
              <w:top w:val="single" w:sz="4" w:space="0" w:color="auto"/>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21"/>
                <w:szCs w:val="21"/>
                <w:u w:val="none"/>
              </w:rPr>
            </w:pPr>
            <w:r>
              <w:rPr>
                <w:rFonts w:ascii="宋体" w:eastAsia="宋体" w:cs="宋体" w:hAnsi="宋体" w:hint="eastAsia"/>
                <w:b/>
                <w:bCs/>
                <w:i w:val="0"/>
                <w:iCs w:val="0"/>
                <w:color w:val="000000"/>
                <w:kern w:val="0"/>
                <w:sz w:val="21"/>
                <w:szCs w:val="21"/>
                <w:u w:val="none"/>
                <w:lang w:val="en-US" w:eastAsia="zh-CN"/>
              </w:rPr>
              <w:t>mMRC</w:t>
            </w:r>
            <w:r>
              <w:rPr>
                <w:rFonts w:ascii="宋体" w:eastAsia="宋体" w:cs="宋体" w:hAnsi="宋体"/>
                <w:b/>
                <w:bCs/>
                <w:i w:val="0"/>
                <w:iCs w:val="0"/>
                <w:color w:val="000000"/>
                <w:kern w:val="0"/>
                <w:sz w:val="21"/>
                <w:szCs w:val="21"/>
                <w:u w:val="none"/>
                <w:lang w:val="en-US" w:eastAsia="zh-CN"/>
              </w:rPr>
              <w:t>分级</w:t>
            </w:r>
          </w:p>
        </w:tc>
        <w:tc>
          <w:tcPr>
            <w:tcW w:w="8236"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呼吸困难症状</w:t>
            </w:r>
          </w:p>
        </w:tc>
      </w:tr>
      <w:tr>
        <w:trPr>
          <w:trHeight w:val="90"/>
        </w:trPr>
        <w:tc>
          <w:tcPr>
            <w:tcW w:w="1143" w:type="dxa"/>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级</w:t>
            </w:r>
          </w:p>
        </w:tc>
        <w:tc>
          <w:tcPr>
            <w:tcW w:w="8236" w:type="dxa"/>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剧烈活动时出现呼吸困难</w:t>
            </w:r>
          </w:p>
        </w:tc>
      </w:tr>
      <w:tr>
        <w:trPr>
          <w:trHeight w:val="438"/>
        </w:trPr>
        <w:tc>
          <w:tcPr>
            <w:tcW w:w="114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级</w:t>
            </w:r>
          </w:p>
        </w:tc>
        <w:tc>
          <w:tcPr>
            <w:tcW w:w="82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平地快步行走或爬缓坡时出现呼吸困难</w:t>
            </w:r>
          </w:p>
        </w:tc>
      </w:tr>
      <w:tr>
        <w:trPr>
          <w:trHeight w:val="351"/>
        </w:trPr>
        <w:tc>
          <w:tcPr>
            <w:tcW w:w="114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级</w:t>
            </w:r>
          </w:p>
        </w:tc>
        <w:tc>
          <w:tcPr>
            <w:tcW w:w="82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由于呼吸困难，平地行走时比同龄人慢或需要停下来休息</w:t>
            </w:r>
          </w:p>
        </w:tc>
      </w:tr>
      <w:tr>
        <w:trPr>
          <w:trHeight w:val="259"/>
        </w:trPr>
        <w:tc>
          <w:tcPr>
            <w:tcW w:w="114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级</w:t>
            </w:r>
          </w:p>
        </w:tc>
        <w:tc>
          <w:tcPr>
            <w:tcW w:w="82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平地行走</w:t>
            </w:r>
            <w:r>
              <w:rPr>
                <w:rFonts w:ascii="宋体" w:eastAsia="宋体" w:cs="宋体" w:hAnsi="宋体" w:hint="eastAsia"/>
                <w:i w:val="0"/>
                <w:iCs w:val="0"/>
                <w:color w:val="000000"/>
                <w:kern w:val="0"/>
                <w:sz w:val="21"/>
                <w:szCs w:val="21"/>
                <w:u w:val="none"/>
                <w:lang w:val="en-US" w:eastAsia="zh-CN"/>
              </w:rPr>
              <w:t>100m</w:t>
            </w:r>
            <w:r>
              <w:rPr>
                <w:rFonts w:ascii="宋体" w:eastAsia="宋体" w:cs="宋体" w:hAnsi="宋体"/>
                <w:i w:val="0"/>
                <w:iCs w:val="0"/>
                <w:color w:val="000000"/>
                <w:kern w:val="0"/>
                <w:sz w:val="21"/>
                <w:szCs w:val="21"/>
                <w:u w:val="none"/>
                <w:lang w:val="en-US" w:eastAsia="zh-CN"/>
              </w:rPr>
              <w:t>左右或数分钟后即需要停下来喘气</w:t>
            </w:r>
          </w:p>
        </w:tc>
      </w:tr>
      <w:tr>
        <w:trPr>
          <w:trHeight w:val="500"/>
        </w:trPr>
        <w:tc>
          <w:tcPr>
            <w:tcW w:w="1143" w:type="dxa"/>
            <w:tcBorders>
              <w:top w:val="nil"/>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4</w:t>
            </w:r>
            <w:r>
              <w:rPr>
                <w:rFonts w:ascii="宋体" w:eastAsia="宋体" w:cs="宋体" w:hAnsi="宋体"/>
                <w:i w:val="0"/>
                <w:iCs w:val="0"/>
                <w:color w:val="000000"/>
                <w:kern w:val="0"/>
                <w:sz w:val="21"/>
                <w:szCs w:val="21"/>
                <w:u w:val="none"/>
                <w:lang w:val="en-US" w:eastAsia="zh-CN"/>
              </w:rPr>
              <w:t>级</w:t>
            </w:r>
          </w:p>
        </w:tc>
        <w:tc>
          <w:tcPr>
            <w:tcW w:w="8236" w:type="dxa"/>
            <w:tcBorders>
              <w:top w:val="nil"/>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因严重呼吸困难而不能离开家，或在穿衣脱衣时即出现呼吸困难</w:t>
            </w:r>
          </w:p>
        </w:tc>
      </w:tr>
    </w:tbl>
    <w:p>
      <w:pPr>
        <w:pStyle w:val="55"/>
        <w:ind w:firstLineChars="95" w:firstLine="199"/>
      </w:pPr>
    </w:p>
    <w:p>
      <w:pPr>
        <w:pStyle w:val="55"/>
      </w:pPr>
    </w:p>
    <w:p>
      <w:pPr>
        <w:pStyle w:val="76"/>
        <w:numPr>
          <w:ilvl w:val="0"/>
          <w:numId w:val="0"/>
        </w:numPr>
        <w:spacing w:beforeLines="0" w:before="120" w:afterLines="0" w:after="120"/>
        <w:jc w:val="center"/>
        <w:rPr>
          <w:rFonts w:cs="黑体"/>
          <w:b w:val="0"/>
          <w:bCs w:val="0"/>
          <w:color w:val="121212"/>
        </w:rPr>
      </w:pPr>
      <w:r>
        <w:rPr>
          <w:rFonts w:cs="黑体" w:hint="eastAsia"/>
          <w:b w:val="0"/>
          <w:bCs w:val="0"/>
          <w:color w:val="121212"/>
          <w:lang w:val="en-US" w:eastAsia="zh-CN"/>
        </w:rPr>
        <w:t xml:space="preserve">表J.2 </w:t>
      </w:r>
      <w:r>
        <w:rPr>
          <w:rFonts w:cs="黑体" w:hint="eastAsia"/>
          <w:b w:val="0"/>
          <w:bCs w:val="0"/>
          <w:color w:val="121212"/>
        </w:rPr>
        <w:t>Borg量表</w:t>
      </w:r>
    </w:p>
    <w:tbl>
      <w:tblPr>
        <w:jc w:val="left"/>
        <w:tblInd w:w="0" w:type="dxa"/>
        <w:tblW w:w="93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blGrid>
        <w:gridCol w:w="9360"/>
      </w:tblGrid>
      <w:tr>
        <w:trPr>
          <w:trHeight w:val="308"/>
        </w:trPr>
        <w:tc>
          <w:tcPr>
            <w:tcW w:w="9360" w:type="dxa"/>
            <w:tcBorders>
              <w:top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0分：完全没有，“没事”代表您没有感觉到任何费力，没有肌肉劳累，没有气喘吁吁或呼吸困难</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0.5分：刚刚感觉到 (非常微弱，刚刚有感觉)</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1分：非常轻微(“很微弱”代表很轻微的费力。按照您自己的步伐，你愿意走更近的路程)</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2分：轻微(“微弱”)</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3分：中等(代表有些但不是非常的困难。感觉继续进行是尚可的、不困难的)</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4分：稍微严重</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5分：严重(“强烈-严重”非常困难、劳累，但是继续进行不是非常困难。该程度大约是“最大值”的一半)</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6分：5-7之间</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7分：非常严重(“非常强烈”您能够继续进行，但是你不得不强迫自己而且你非常的劳累)</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8分：7-9之间</w:t>
            </w:r>
          </w:p>
        </w:tc>
      </w:tr>
      <w:tr>
        <w:trPr>
          <w:trHeight w:val="296"/>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9分：非常非常严重(几乎达到最大值)</w:t>
            </w:r>
          </w:p>
        </w:tc>
      </w:tr>
      <w:tr>
        <w:trPr>
          <w:trHeight w:val="321"/>
        </w:trPr>
        <w:tc>
          <w:tcPr>
            <w:tcW w:w="9360" w:type="dxa"/>
            <w:tcBorders>
              <w:top w:val="single" w:sz="4" w:space="0" w:color="auto"/>
              <w:left w:val="single" w:sz="8" w:space="0" w:color="auto"/>
              <w:right w:val="single" w:sz="8" w:space="0" w:color="auto"/>
            </w:tcBorders>
            <w:shd w:val="clear" w:color="auto" w:fill="auto"/>
            <w:vAlign w:val="center"/>
          </w:tcPr>
          <w:p>
            <w:pPr>
              <w:pStyle w:val="175"/>
              <w:ind w:leftChars="50" w:left="105"/>
              <w:jc w:val="both"/>
              <w:rPr>
                <w:rFonts w:hAnsi="宋体"/>
                <w:szCs w:val="18"/>
              </w:rPr>
            </w:pPr>
            <w:r>
              <w:rPr>
                <w:rFonts w:hAnsi="宋体" w:hint="eastAsia"/>
                <w:szCs w:val="18"/>
              </w:rPr>
              <w:t>10分：最大值(“极其强烈-最大值”是极其强烈的水平，对大多数人来讲这是他们以前生活中所经历的最强烈的程度)</w:t>
            </w:r>
          </w:p>
        </w:tc>
      </w:tr>
    </w:tbl>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numPr>
          <w:ilvl w:val="0"/>
          <w:numId w:val="13"/>
        </w:numPr>
        <w:rPr>
          <w:vanish w:val="0"/>
        </w:rPr>
      </w:pPr>
    </w:p>
    <w:p>
      <w:pPr>
        <w:pStyle w:val="75"/>
        <w:tabs>
          <w:tab w:val="left" w:pos="6406"/>
        </w:tabs>
        <w:spacing w:afterLines="0" w:after="120"/>
      </w:pPr>
      <w:r>
        <w:br/>
      </w:r>
      <w:bookmarkStart w:id="97" w:name="_Toc205209117"/>
      <w:r>
        <w:rPr>
          <w:rFonts w:hint="eastAsia"/>
        </w:rPr>
        <w:t>（资料性）</w:t>
      </w:r>
      <w:r>
        <w:br/>
      </w:r>
      <w:r>
        <w:rPr>
          <w:rFonts w:hint="eastAsia"/>
        </w:rPr>
        <w:t>生活质量评估</w:t>
      </w:r>
      <w:bookmarkEnd w:id="97"/>
    </w:p>
    <w:p>
      <w:pPr>
        <w:pStyle w:val="55"/>
        <w:rPr>
          <w:rFonts w:hint="eastAsia"/>
        </w:rPr>
      </w:pPr>
      <w:r>
        <w:rPr>
          <w:rFonts w:hint="eastAsia"/>
        </w:rPr>
        <w:t>生活质量评估使用改良圣•乔治问卷评分（SGRQ）</w:t>
      </w:r>
      <w:r>
        <w:rPr>
          <w:rFonts w:hint="eastAsia"/>
          <w:lang w:eastAsia="zh-CN"/>
        </w:rPr>
        <w:t>（</w:t>
      </w:r>
      <w:r>
        <w:rPr>
          <w:rFonts w:hint="eastAsia"/>
          <w:lang w:val="en-US" w:eastAsia="zh-CN"/>
        </w:rPr>
        <w:t>表K.1</w:t>
      </w:r>
      <w:r>
        <w:rPr>
          <w:rFonts w:hint="eastAsia"/>
          <w:lang w:eastAsia="zh-CN"/>
        </w:rPr>
        <w:t>）</w:t>
      </w:r>
      <w:r>
        <w:rPr>
          <w:rFonts w:hint="eastAsia"/>
        </w:rPr>
        <w:t>和慢性阻塞性肺疾病评估测试（CAT评分）（表K.</w:t>
      </w:r>
      <w:r>
        <w:rPr>
          <w:rFonts w:hint="eastAsia"/>
          <w:lang w:val="en-US" w:eastAsia="zh-CN"/>
        </w:rPr>
        <w:t>2</w:t>
      </w:r>
      <w:r>
        <w:rPr>
          <w:rFonts w:hint="eastAsia"/>
        </w:rPr>
        <w:t>）。</w:t>
      </w:r>
    </w:p>
    <w:p>
      <w:pPr>
        <w:pStyle w:val="55"/>
        <w:ind w:left="0" w:firstLineChars="0" w:firstLine="0"/>
        <w:jc w:val="center"/>
        <w:rPr>
          <w:rFonts w:ascii="黑体" w:eastAsia="黑体" w:cs="黑体" w:hAnsi="黑体" w:hint="eastAsia"/>
        </w:rPr>
      </w:pPr>
      <w:r>
        <w:rPr>
          <w:rFonts w:ascii="黑体" w:eastAsia="黑体" w:cs="黑体" w:hAnsi="黑体" w:hint="eastAsia"/>
          <w:lang w:val="en-US" w:eastAsia="zh-CN"/>
        </w:rPr>
        <w:t xml:space="preserve">表K.1 </w:t>
      </w:r>
      <w:r>
        <w:rPr>
          <w:rFonts w:ascii="黑体" w:eastAsia="黑体" w:cs="黑体" w:hAnsi="黑体" w:hint="eastAsia"/>
        </w:rPr>
        <w:t>改良圣•乔治问卷评分（SGRQ）</w:t>
      </w:r>
    </w:p>
    <w:tbl>
      <w:tblPr>
        <w:tblpPr w:leftFromText="180" w:rightFromText="180" w:vertAnchor="text" w:horzAnchor="page" w:tblpX="1597" w:tblpY="373"/>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292"/>
      </w:tblGrid>
      <w:tr>
        <w:tc>
          <w:tcPr>
            <w:tcW w:w="9292" w:type="dxa"/>
          </w:tcPr>
          <w:p>
            <w:pPr>
              <w:jc w:val="center"/>
              <w:rPr>
                <w:vertAlign w:val="baseline"/>
              </w:rPr>
            </w:pPr>
            <w:r>
              <w:rPr>
                <w:rFonts w:hint="eastAsia"/>
                <w:b/>
                <w:bCs/>
              </w:rPr>
              <w:t>第一部分</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关于在过去 3 个月内有关你的呼吸困难问题，每个问题只选择一个答案。</w:t>
            </w:r>
          </w:p>
          <w:p>
            <w:pPr>
              <w:pStyle w:val="55"/>
              <w:ind w:left="0" w:firstLineChars="0" w:firstLine="0"/>
              <w:rPr>
                <w:vertAlign w:val="baseline"/>
              </w:rPr>
            </w:pPr>
            <w:r>
              <w:rPr>
                <w:rFonts w:hint="eastAsia"/>
              </w:rPr>
              <w:t xml:space="preserve">④一周中的绝大部分时间 ③一周中有几天 ②一个月有几天 ①仅在有肺部感染时  0 没有 </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1.在过去 4 周内，咳嗽：    ④   ③   ②   ①    0</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2.在过去 4 周内，我咳过痰：    ④   ③   ②   ①    0</w:t>
            </w:r>
          </w:p>
        </w:tc>
      </w:tr>
      <w:tr>
        <w:trPr>
          <w:trHeight w:val="90"/>
        </w:trP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3.在过去 4 周内，我出现呼吸急促：    ④   ③   ②   ①    0</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4.在过去 4 周内，我出现喘息发作：    ④   ③   ②   ①    0</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 xml:space="preserve">5.在过去 4 周内，你有过几次严重的或极不舒服的呼吸困难发作? ④超过3次 ③3次发作 ② 2 次发作 ①1次发作  0 没有发作                     </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6.最严重的一次呼吸困难发作持续多长时间(若没有严重发作则跳过此题直接回答第7题) ? ③一周或更长时间   ②3天或更长时间   ①至2天   0 不超过 1 天</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7.在过去 4 周内，平均每周有几天是正常的(几乎没有呼吸困难)? ④没有一天正常   ③1到2天正常   ②3至4天正常   ①几乎每一天都是正常的    0 每一天</w:t>
            </w:r>
          </w:p>
        </w:tc>
      </w:tr>
      <w:tr>
        <w:tc>
          <w:tcPr>
            <w:tcW w:w="9292" w:type="dxa"/>
            <w:tcBorders>
              <w:top w:val="single" w:sz="4" w:space="0" w:color="auto"/>
              <w:left w:val="single" w:sz="4" w:space="0" w:color="auto"/>
              <w:right w:val="single" w:sz="4" w:space="0" w:color="auto"/>
            </w:tcBorders>
          </w:tcPr>
          <w:p>
            <w:pPr>
              <w:pStyle w:val="55"/>
              <w:ind w:left="0" w:firstLineChars="0" w:firstLine="0"/>
              <w:jc w:val="left"/>
              <w:rPr>
                <w:vertAlign w:val="baseline"/>
              </w:rPr>
            </w:pPr>
            <w:r>
              <w:rPr>
                <w:rFonts w:hint="eastAsia"/>
              </w:rPr>
              <w:t>8.如果你有喘息，是否在清晨醒来时加重?如果没有，直接回答文卷的第二部分： 0 否 ①是</w:t>
            </w:r>
          </w:p>
        </w:tc>
      </w:tr>
      <w:tr>
        <w:tc>
          <w:tcPr>
            <w:tcW w:w="9292" w:type="dxa"/>
            <w:tcBorders>
              <w:top w:val="single" w:sz="4" w:space="0" w:color="auto"/>
              <w:left w:val="single" w:sz="4" w:space="0" w:color="auto"/>
              <w:right w:val="single" w:sz="4" w:space="0" w:color="auto"/>
            </w:tcBorders>
          </w:tcPr>
          <w:p>
            <w:pPr>
              <w:jc w:val="center"/>
              <w:rPr>
                <w:vertAlign w:val="baseline"/>
              </w:rPr>
            </w:pPr>
            <w:r>
              <w:rPr>
                <w:rFonts w:hint="eastAsia"/>
                <w:b/>
                <w:bCs/>
              </w:rPr>
              <w:t>第二部分</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1.你将如何描述你目前的呼吸困难?请选择一个合适的答案：③呼吸困难使我受到最严重的困扰 ②呼吸困难使我受到相当多的困扰 ①呼吸困难使我受到一些困扰 0 呼吸困难没有使我受到困扰</w:t>
            </w:r>
          </w:p>
          <w:p>
            <w:pPr>
              <w:pStyle w:val="55"/>
              <w:ind w:left="0" w:firstLineChars="0" w:firstLine="0"/>
              <w:rPr>
                <w:vertAlign w:val="baseline"/>
              </w:rPr>
            </w:pPr>
            <w:r>
              <w:rPr>
                <w:rFonts w:hint="eastAsia"/>
              </w:rPr>
              <w:t>如果你曾经有过工作，请从中选择：②我的呼吸问题使我完全终止工作 ①我的呼吸问题影响我的工作或使我变换工作  0 我的呼吸问题不影响我的工作</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2.下面问题是关于这些天来下列哪些活动经常让你觉得喘不过气来。对每一个问题，请根据你的实际情况选择“是”或“否”。</w:t>
            </w:r>
          </w:p>
          <w:p>
            <w:pPr>
              <w:pStyle w:val="55"/>
            </w:pPr>
            <w:r>
              <w:rPr>
                <w:rFonts w:hint="eastAsia"/>
              </w:rPr>
              <w:t>静坐或静躺：    ①是  0 否</w:t>
            </w:r>
          </w:p>
          <w:p>
            <w:pPr>
              <w:pStyle w:val="55"/>
            </w:pPr>
            <w:r>
              <w:rPr>
                <w:rFonts w:hint="eastAsia"/>
              </w:rPr>
              <w:t>在室内走动：    ①是  0 否</w:t>
            </w:r>
          </w:p>
          <w:p>
            <w:pPr>
              <w:pStyle w:val="55"/>
            </w:pPr>
            <w:r>
              <w:rPr>
                <w:rFonts w:hint="eastAsia"/>
              </w:rPr>
              <w:t>在户外平地上走：    ①是 0 否</w:t>
            </w:r>
          </w:p>
          <w:p>
            <w:pPr>
              <w:pStyle w:val="55"/>
            </w:pPr>
            <w:r>
              <w:rPr>
                <w:rFonts w:hint="eastAsia"/>
              </w:rPr>
              <w:t>走楼梯上一层楼：    ①是 0 否</w:t>
            </w:r>
          </w:p>
          <w:p>
            <w:pPr>
              <w:pStyle w:val="55"/>
              <w:rPr>
                <w:vertAlign w:val="baseline"/>
              </w:rPr>
            </w:pPr>
            <w:r>
              <w:rPr>
                <w:rFonts w:hint="eastAsia"/>
              </w:rPr>
              <w:t xml:space="preserve">运动性体育活动或运动性游戏：    ①是  0 否 </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3.下列问题是关于这些天来你的咳嗽及气喘问题。对每一个问题，请根据你的实际情况选择 “是”或“否”。</w:t>
            </w:r>
          </w:p>
          <w:p>
            <w:pPr>
              <w:pStyle w:val="55"/>
            </w:pPr>
            <w:r>
              <w:rPr>
                <w:rFonts w:hint="eastAsia"/>
              </w:rPr>
              <w:t>我的咳嗽使我感到痛苦：    ①是  0 否</w:t>
            </w:r>
          </w:p>
          <w:p>
            <w:pPr>
              <w:pStyle w:val="55"/>
            </w:pPr>
            <w:r>
              <w:rPr>
                <w:rFonts w:hint="eastAsia"/>
              </w:rPr>
              <w:t>我的咳嗽让我感到疲倦：    ①是  0 否</w:t>
            </w:r>
          </w:p>
          <w:p>
            <w:pPr>
              <w:pStyle w:val="55"/>
            </w:pPr>
            <w:r>
              <w:rPr>
                <w:rFonts w:hint="eastAsia"/>
              </w:rPr>
              <w:t>谈话时会感到喘不过气：    ①是  0 否</w:t>
            </w:r>
          </w:p>
          <w:p>
            <w:pPr>
              <w:pStyle w:val="55"/>
            </w:pPr>
            <w:r>
              <w:rPr>
                <w:rFonts w:hint="eastAsia"/>
              </w:rPr>
              <w:t>我弯腰时觉得喘不过气来：    ①是  0 否</w:t>
            </w:r>
          </w:p>
          <w:p>
            <w:pPr>
              <w:pStyle w:val="55"/>
            </w:pPr>
            <w:r>
              <w:rPr>
                <w:rFonts w:hint="eastAsia"/>
              </w:rPr>
              <w:t>我的咳嗽或呼吸影响我的睡眠：    ①是  0 否</w:t>
            </w:r>
          </w:p>
          <w:p>
            <w:pPr>
              <w:pStyle w:val="55"/>
              <w:rPr>
                <w:vertAlign w:val="baseline"/>
              </w:rPr>
            </w:pPr>
            <w:r>
              <w:rPr>
                <w:rFonts w:hint="eastAsia"/>
              </w:rPr>
              <w:t xml:space="preserve">我很容易感到疲惫不堪：    ①是  0 否  </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4.下列问题是关于这些天来你的呼吸困难可能对你其它方面的影响。对每一个问题，请根据你的实际情况选择“是”或“否”。</w:t>
            </w:r>
          </w:p>
          <w:p>
            <w:pPr>
              <w:pStyle w:val="55"/>
            </w:pPr>
            <w:r>
              <w:rPr>
                <w:rFonts w:hint="eastAsia"/>
              </w:rPr>
              <w:t>我的咳嗽及呼吸困难让我在他人面前感到难堪：    ①是  0 否</w:t>
            </w:r>
          </w:p>
          <w:p>
            <w:pPr>
              <w:pStyle w:val="55"/>
            </w:pPr>
            <w:r>
              <w:rPr>
                <w:rFonts w:hint="eastAsia"/>
              </w:rPr>
              <w:t>我的呼吸问题让我的家人、朋友及邻居感到烦恼：    ①是  0 否</w:t>
            </w:r>
          </w:p>
          <w:p>
            <w:pPr>
              <w:pStyle w:val="55"/>
            </w:pPr>
            <w:r>
              <w:rPr>
                <w:rFonts w:hint="eastAsia"/>
              </w:rPr>
              <w:t>当我喘不上气来时我感到害怕或惊恐：    ①是  0 否</w:t>
            </w:r>
          </w:p>
          <w:p>
            <w:pPr>
              <w:pStyle w:val="55"/>
            </w:pPr>
            <w:r>
              <w:rPr>
                <w:rFonts w:hint="eastAsia"/>
              </w:rPr>
              <w:t>我觉得我无法控制我的呼吸问题：    ①是  0 否</w:t>
            </w:r>
          </w:p>
          <w:p>
            <w:pPr>
              <w:pStyle w:val="55"/>
            </w:pPr>
            <w:r>
              <w:rPr>
                <w:rFonts w:hint="eastAsia"/>
              </w:rPr>
              <w:t>我不指望我的呼吸问题能好转：    ①是  0 否</w:t>
            </w:r>
          </w:p>
          <w:p>
            <w:pPr>
              <w:pStyle w:val="55"/>
            </w:pPr>
            <w:r>
              <w:rPr>
                <w:rFonts w:hint="eastAsia"/>
              </w:rPr>
              <w:t>我的呼吸问题使我变得虛弱或致残：    ①是  0 否</w:t>
            </w:r>
          </w:p>
          <w:p>
            <w:pPr>
              <w:pStyle w:val="55"/>
            </w:pPr>
            <w:r>
              <w:rPr>
                <w:rFonts w:hint="eastAsia"/>
              </w:rPr>
              <w:t>体育运动对我来说是不安全的：    ①是  0 否</w:t>
            </w:r>
          </w:p>
          <w:p>
            <w:pPr>
              <w:pStyle w:val="55"/>
              <w:rPr>
                <w:vertAlign w:val="baseline"/>
              </w:rPr>
            </w:pPr>
            <w:r>
              <w:rPr>
                <w:rFonts w:hint="eastAsia"/>
              </w:rPr>
              <w:t xml:space="preserve">做任何事情做起来都很吃力：    ①是 </w:t>
            </w:r>
            <w:r>
              <w:rPr>
                <w:rFonts w:hint="eastAsia"/>
                <w:lang w:val="en-US" w:eastAsia="zh-CN"/>
              </w:rPr>
              <w:t xml:space="preserve"> </w:t>
            </w:r>
            <w:r>
              <w:rPr>
                <w:rFonts w:hint="eastAsia"/>
              </w:rPr>
              <w:t>0 否</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5.下列问题是关于你的治疗情况，若没有经过治疗请跳过这些问题直接回答第六大题。对每一个问题，请根据你的实际情况选择“是”或“否”。</w:t>
            </w:r>
          </w:p>
          <w:p>
            <w:pPr>
              <w:pStyle w:val="55"/>
            </w:pPr>
            <w:r>
              <w:rPr>
                <w:rFonts w:hint="eastAsia"/>
              </w:rPr>
              <w:t>我的治疗对我来说没多大帮助：    ①是  0 否</w:t>
            </w:r>
          </w:p>
          <w:p>
            <w:pPr>
              <w:pStyle w:val="55"/>
            </w:pPr>
            <w:r>
              <w:rPr>
                <w:rFonts w:hint="eastAsia"/>
              </w:rPr>
              <w:t>在他人面前用药让我感到难堪：    ①是  0 否</w:t>
            </w:r>
          </w:p>
          <w:p>
            <w:pPr>
              <w:pStyle w:val="55"/>
            </w:pPr>
            <w:r>
              <w:rPr>
                <w:rFonts w:hint="eastAsia"/>
              </w:rPr>
              <w:t>我的治疗对我有不良的药物副作用：    ①是  0 否</w:t>
            </w:r>
          </w:p>
          <w:p>
            <w:pPr>
              <w:pStyle w:val="55"/>
              <w:rPr>
                <w:vertAlign w:val="baseline"/>
              </w:rPr>
            </w:pPr>
            <w:r>
              <w:rPr>
                <w:rFonts w:hint="eastAsia"/>
              </w:rPr>
              <w:t>我的治疗对我的生活干扰很大：    ①是  0 否</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6.下列问题是关于你的呼吸困难如何对你的活动可能造成的影响。对于每一个问题，如果其中的一个或更多的项目因你的呼吸困难而受影响，请选择“是”，否则选择“否”。</w:t>
            </w:r>
          </w:p>
          <w:p>
            <w:pPr>
              <w:pStyle w:val="55"/>
            </w:pPr>
            <w:r>
              <w:rPr>
                <w:rFonts w:hint="eastAsia"/>
              </w:rPr>
              <w:t>我花很长时间进行洗脸</w:t>
            </w:r>
            <w:r>
              <w:rPr>
                <w:rFonts w:hint="eastAsia"/>
                <w:lang w:val="en-US" w:eastAsia="zh-CN"/>
              </w:rPr>
              <w:t>刷</w:t>
            </w:r>
            <w:r>
              <w:rPr>
                <w:rFonts w:hint="eastAsia"/>
              </w:rPr>
              <w:t xml:space="preserve">牙或穿衣：    ①是  0 否 </w:t>
            </w:r>
          </w:p>
          <w:p>
            <w:pPr>
              <w:pStyle w:val="55"/>
            </w:pPr>
            <w:r>
              <w:rPr>
                <w:rFonts w:hint="eastAsia"/>
              </w:rPr>
              <w:t>我无法洗澡或淋浴，或需要花很长时间：    ①是 0 否</w:t>
            </w:r>
          </w:p>
          <w:p>
            <w:pPr>
              <w:pStyle w:val="55"/>
            </w:pPr>
            <w:r>
              <w:rPr>
                <w:rFonts w:hint="eastAsia"/>
              </w:rPr>
              <w:t>我走得比别人慢，或需要停下来歇歇：    ①是  0 否</w:t>
            </w:r>
          </w:p>
          <w:p>
            <w:pPr>
              <w:pStyle w:val="55"/>
            </w:pPr>
            <w:r>
              <w:rPr>
                <w:rFonts w:hint="eastAsia"/>
              </w:rPr>
              <w:t>诸如家务事要花长时间来做，或需要停下来歇歇：    ①是  0 否</w:t>
            </w:r>
          </w:p>
          <w:p>
            <w:pPr>
              <w:pStyle w:val="55"/>
            </w:pPr>
            <w:r>
              <w:rPr>
                <w:rFonts w:hint="eastAsia"/>
              </w:rPr>
              <w:t>上一层楼梯时，我不得不慢慢走或停下来歇歇：    ①是  0 否</w:t>
            </w:r>
          </w:p>
          <w:p>
            <w:pPr>
              <w:pStyle w:val="55"/>
            </w:pPr>
            <w:r>
              <w:rPr>
                <w:rFonts w:hint="eastAsia"/>
              </w:rPr>
              <w:t>若赶时间或快走，我不得不停下来休息或放慢速度：    ①是 0 否</w:t>
            </w:r>
          </w:p>
          <w:p>
            <w:pPr>
              <w:pStyle w:val="55"/>
              <w:ind w:firstLineChars="192" w:firstLine="403"/>
            </w:pPr>
            <w:r>
              <w:rPr>
                <w:rFonts w:hint="eastAsia"/>
              </w:rPr>
              <w:t>我走得比别人慢，或需要停下来歇歇：    ①是  0 否</w:t>
            </w:r>
          </w:p>
          <w:p>
            <w:pPr>
              <w:pStyle w:val="55"/>
            </w:pPr>
            <w:r>
              <w:rPr>
                <w:rFonts w:hint="eastAsia"/>
              </w:rPr>
              <w:t>上一层楼梯时，我不得不慢慢走或停下来歇歇：    ①是  0 否</w:t>
            </w:r>
          </w:p>
          <w:p>
            <w:pPr>
              <w:pStyle w:val="55"/>
            </w:pPr>
            <w:r>
              <w:rPr>
                <w:rFonts w:hint="eastAsia"/>
              </w:rPr>
              <w:t>若赶时间或快走，我不得不停下来休息或放慢速度：    ①是 0 否</w:t>
            </w:r>
          </w:p>
          <w:p>
            <w:pPr>
              <w:pStyle w:val="55"/>
            </w:pPr>
            <w:r>
              <w:rPr>
                <w:rFonts w:hint="eastAsia"/>
              </w:rPr>
              <w:t>我的呼吸问题使我在进行诸如上坡、提东西上楼、跳舞、练气功或做操等活动时感到很困难： ①是  0 否</w:t>
            </w:r>
          </w:p>
          <w:p>
            <w:pPr>
              <w:pStyle w:val="55"/>
            </w:pPr>
            <w:r>
              <w:rPr>
                <w:rFonts w:hint="eastAsia"/>
              </w:rPr>
              <w:t>我的呼吸问题使我在进行诸如搬运重物、在花园中挖土、慢跑或快走(8 公里/小时)、舞剑或游泳等活动时感到很困难：    ①是     0 否</w:t>
            </w:r>
          </w:p>
          <w:p>
            <w:pPr>
              <w:pStyle w:val="55"/>
              <w:rPr>
                <w:vertAlign w:val="baseline"/>
              </w:rPr>
            </w:pPr>
            <w:r>
              <w:rPr>
                <w:rFonts w:hint="eastAsia"/>
              </w:rPr>
              <w:t>我的呼吸问题使我在进行诸如重体力活、跑步、骑自行车、快速游泳或进行剧烈体育活动时感到困难：    ①是  0 否</w:t>
            </w:r>
          </w:p>
        </w:tc>
      </w:tr>
      <w:tr>
        <w:tc>
          <w:tcPr>
            <w:tcW w:w="9292" w:type="dxa"/>
            <w:tcBorders>
              <w:top w:val="single" w:sz="4" w:space="0" w:color="auto"/>
              <w:left w:val="single" w:sz="4" w:space="0" w:color="auto"/>
              <w:right w:val="single" w:sz="4" w:space="0" w:color="auto"/>
            </w:tcBorders>
          </w:tcPr>
          <w:p>
            <w:pPr>
              <w:pStyle w:val="55"/>
              <w:ind w:left="0" w:firstLineChars="0" w:firstLine="0"/>
            </w:pPr>
            <w:r>
              <w:rPr>
                <w:rFonts w:hint="eastAsia"/>
              </w:rPr>
              <w:t>7.我们想知道你的呼吸问题通常是如何影响你的日常生活。请选择是或否。 (记住必须是因为你的呼吸问题导致你不能做的这些活动才选择是。)</w:t>
            </w:r>
          </w:p>
          <w:p>
            <w:pPr>
              <w:pStyle w:val="55"/>
            </w:pPr>
            <w:r>
              <w:rPr>
                <w:rFonts w:hint="eastAsia"/>
              </w:rPr>
              <w:t>我不能进行体育运动或做运动性游戏是：    ①是   0 否</w:t>
            </w:r>
          </w:p>
          <w:p>
            <w:pPr>
              <w:pStyle w:val="55"/>
            </w:pPr>
            <w:r>
              <w:rPr>
                <w:rFonts w:hint="eastAsia"/>
              </w:rPr>
              <w:t>我不能外出娱乐或消</w:t>
            </w:r>
            <w:r>
              <w:rPr>
                <w:rFonts w:hint="eastAsia"/>
                <w:lang w:val="en-US" w:eastAsia="zh-CN"/>
              </w:rPr>
              <w:t>遣</w:t>
            </w:r>
            <w:r>
              <w:rPr>
                <w:rFonts w:hint="eastAsia"/>
              </w:rPr>
              <w:t>：    ①是  0 否</w:t>
            </w:r>
          </w:p>
          <w:p>
            <w:pPr>
              <w:pStyle w:val="55"/>
            </w:pPr>
            <w:r>
              <w:rPr>
                <w:rFonts w:hint="eastAsia"/>
              </w:rPr>
              <w:t>我不能外出购物：    ①是   0 否</w:t>
            </w:r>
          </w:p>
          <w:p>
            <w:pPr>
              <w:pStyle w:val="55"/>
            </w:pPr>
            <w:r>
              <w:rPr>
                <w:rFonts w:hint="eastAsia"/>
              </w:rPr>
              <w:t>我不能做家务：    ①是    0 否</w:t>
            </w:r>
          </w:p>
          <w:p>
            <w:pPr>
              <w:pStyle w:val="55"/>
              <w:rPr>
                <w:vertAlign w:val="baseline"/>
              </w:rPr>
            </w:pPr>
            <w:r>
              <w:rPr>
                <w:rFonts w:hint="eastAsia"/>
              </w:rPr>
              <w:t>我不能走得离床或椅子太远：    ①是 0 否</w:t>
            </w:r>
          </w:p>
        </w:tc>
      </w:tr>
      <w:tr>
        <w:tc>
          <w:tcPr>
            <w:tcW w:w="9292" w:type="dxa"/>
            <w:tcBorders>
              <w:top w:val="single" w:sz="4" w:space="0" w:color="auto"/>
              <w:left w:val="single" w:sz="4" w:space="0" w:color="auto"/>
              <w:right w:val="single" w:sz="4" w:space="0" w:color="auto"/>
            </w:tcBorders>
          </w:tcPr>
          <w:p>
            <w:pPr>
              <w:pStyle w:val="55"/>
              <w:spacing w:line="240" w:lineRule="auto"/>
              <w:rPr>
                <w:rFonts w:ascii="宋体" w:eastAsia="宋体" w:cs="宋体" w:hAnsi="宋体" w:hint="eastAsia"/>
              </w:rPr>
            </w:pPr>
            <w:r>
              <w:rPr>
                <w:rFonts w:ascii="宋体" w:eastAsia="宋体" w:cs="宋体" w:hAnsi="宋体" w:hint="eastAsia"/>
              </w:rPr>
              <w:t>现在，请选择一项最能反映你的呼吸问题对你的影响的项目。</w:t>
            </w:r>
          </w:p>
          <w:p>
            <w:pPr>
              <w:spacing w:line="240" w:lineRule="auto"/>
              <w:ind w:firstLineChars="200" w:firstLine="420"/>
              <w:rPr>
                <w:vertAlign w:val="baseline"/>
              </w:rPr>
            </w:pPr>
            <w:r>
              <w:rPr>
                <w:rFonts w:ascii="宋体" w:eastAsia="宋体" w:cs="宋体" w:hAnsi="宋体" w:hint="eastAsia"/>
              </w:rPr>
              <w:t xml:space="preserve">不妨碍我做任何我想做的事情：  0 有 1～2 件我想做的事情会受到妨碍    ①我想做的大多数事情都受到妨碍   </w:t>
            </w:r>
            <w:r>
              <w:rPr>
                <w:rFonts w:ascii="宋体" w:eastAsia="宋体" w:cs="宋体" w:hAnsi="宋体" w:hint="eastAsia"/>
                <w:lang w:val="en-US" w:eastAsia="zh-CN"/>
              </w:rPr>
              <w:t xml:space="preserve"> </w:t>
            </w:r>
            <w:r>
              <w:rPr>
                <w:rFonts w:ascii="宋体" w:eastAsia="宋体" w:cs="宋体" w:hAnsi="宋体" w:hint="eastAsia"/>
              </w:rPr>
              <w:t>②所有我想做的事情都受到妨碍</w:t>
            </w:r>
          </w:p>
        </w:tc>
      </w:tr>
      <w:tr>
        <w:tc>
          <w:tcPr>
            <w:tcW w:w="9292" w:type="dxa"/>
            <w:tcBorders>
              <w:top w:val="single" w:sz="4" w:space="0" w:color="auto"/>
              <w:left w:val="single" w:sz="4" w:space="0" w:color="auto"/>
              <w:right w:val="single" w:sz="4" w:space="0" w:color="auto"/>
            </w:tcBorders>
          </w:tcPr>
          <w:p>
            <w:pPr>
              <w:pStyle w:val="55"/>
              <w:rPr>
                <w:b/>
                <w:bCs/>
              </w:rPr>
            </w:pPr>
            <w:r>
              <w:rPr>
                <w:rFonts w:hint="eastAsia"/>
                <w:b/>
                <w:bCs/>
              </w:rPr>
              <w:t>SGRQ 的计算方法</w:t>
            </w:r>
          </w:p>
          <w:p>
            <w:pPr>
              <w:pStyle w:val="55"/>
              <w:rPr>
                <w:vertAlign w:val="baseline"/>
              </w:rPr>
            </w:pPr>
            <w:r>
              <w:rPr>
                <w:rFonts w:hint="eastAsia"/>
              </w:rPr>
              <w:t>SGRQ 的计算方法采用加权平均方法，即每一个问题根据以往的调查研究、经验和统计学处理得出不同的权重，对生活影响越严重，权重越高，分值越大。三个部分分别得出其分值，经过处理得出最后分值。波动范围是 0</w:t>
            </w:r>
            <w:r>
              <w:rPr>
                <w:rFonts w:hAnsi="宋体" w:hint="eastAsia"/>
              </w:rPr>
              <w:t>～</w:t>
            </w:r>
            <w:r>
              <w:rPr>
                <w:rFonts w:hint="eastAsia"/>
              </w:rPr>
              <w:t>100，对生活完全没有影响是 0 分，对生活极度影响 是 100 分。研究认为不论是单项还是总和得分，分值波动 4 以上，均具有临床意义。</w:t>
            </w:r>
          </w:p>
        </w:tc>
      </w:tr>
    </w:tbl>
    <w:p>
      <w:pPr>
        <w:pStyle w:val="55"/>
      </w:pPr>
    </w:p>
    <w:p>
      <w:pPr>
        <w:pStyle w:val="55"/>
      </w:pPr>
    </w:p>
    <w:p>
      <w:pPr>
        <w:pStyle w:val="55"/>
      </w:pPr>
    </w:p>
    <w:p>
      <w:pPr>
        <w:pStyle w:val="55"/>
        <w:ind w:left="0" w:firstLineChars="0" w:firstLine="0"/>
      </w:pPr>
    </w:p>
    <w:tbl>
      <w:tblPr>
        <w:tblpPr w:leftFromText="180" w:rightFromText="180" w:vertAnchor="text" w:horzAnchor="page" w:tblpX="1379" w:tblpY="236"/>
        <w:tblOverlap w:val="never"/>
        <w:tblW w:w="942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2925"/>
        <w:gridCol w:w="2243"/>
        <w:gridCol w:w="4252"/>
      </w:tblGrid>
      <w:tr>
        <w:trPr>
          <w:trHeight w:val="490"/>
        </w:trPr>
        <w:tc>
          <w:tcPr>
            <w:tcW w:w="942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lang w:val="en-US"/>
              </w:rPr>
            </w:pPr>
            <w:r>
              <w:rPr>
                <w:rFonts w:ascii="黑体" w:eastAsia="黑体" w:cs="黑体" w:hAnsi="黑体" w:hint="eastAsia"/>
                <w:b w:val="0"/>
                <w:bCs w:val="0"/>
                <w:i w:val="0"/>
                <w:iCs w:val="0"/>
                <w:color w:val="000000"/>
                <w:kern w:val="0"/>
                <w:sz w:val="21"/>
                <w:szCs w:val="21"/>
                <w:u w:val="none"/>
                <w:lang w:val="en-US" w:eastAsia="zh-CN"/>
              </w:rPr>
              <w:t>表K.2 CAT评分</w:t>
            </w:r>
          </w:p>
        </w:tc>
      </w:tr>
      <w:tr>
        <w:trPr>
          <w:trHeight w:val="371"/>
        </w:trPr>
        <w:tc>
          <w:tcPr>
            <w:tcW w:w="9420" w:type="dxa"/>
            <w:gridSpan w:val="3"/>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数字0～5表示严重程度，请选择最能反映您当前情况的选项，每个问题只能选择一个选项，在最符合你当前状况的得分处画</w:t>
            </w:r>
            <w:r>
              <w:rPr>
                <w:rFonts w:ascii="宋体" w:eastAsia="宋体" w:cs="宋体" w:hAnsi="宋体" w:hint="eastAsia"/>
                <w:i w:val="0"/>
                <w:iCs w:val="0"/>
                <w:color w:val="000000"/>
                <w:kern w:val="0"/>
                <w:sz w:val="21"/>
                <w:szCs w:val="21"/>
                <w:u w:val="none"/>
                <w:lang w:val="en-US" w:eastAsia="zh-CN"/>
              </w:rPr>
              <w:t>√</w:t>
            </w:r>
          </w:p>
        </w:tc>
      </w:tr>
      <w:tr>
        <w:trPr>
          <w:trHeight w:val="335"/>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我从不咳嗽</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我一直在咳嗽</w:t>
            </w:r>
          </w:p>
        </w:tc>
      </w:tr>
      <w:tr>
        <w:trPr>
          <w:trHeight w:val="278"/>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我胸腔内没有痰／黏液</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我胸腔内全是痰／黏液</w:t>
            </w:r>
          </w:p>
        </w:tc>
      </w:tr>
      <w:tr>
        <w:trPr>
          <w:trHeight w:val="366"/>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我没有胸闷的感觉</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我感到胸闷非常严重</w:t>
            </w:r>
          </w:p>
        </w:tc>
      </w:tr>
      <w:tr>
        <w:trPr>
          <w:trHeight w:val="483"/>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spacing w:line="240" w:lineRule="auto"/>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我爬坡或者上一层楼梯时不会感到呼吸困难</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spacing w:line="240" w:lineRule="auto"/>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我爬坡或上一层楼会感到呼吸困难非常严重</w:t>
            </w:r>
          </w:p>
        </w:tc>
      </w:tr>
      <w:tr>
        <w:trPr>
          <w:trHeight w:val="313"/>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我在家里活动不受限制</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我在家里活动非常受限</w:t>
            </w:r>
          </w:p>
        </w:tc>
      </w:tr>
      <w:tr>
        <w:trPr>
          <w:trHeight w:val="597"/>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spacing w:line="240" w:lineRule="auto"/>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虽然有肺部疾病，但我可以非常自信的离家外出</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spacing w:line="240" w:lineRule="auto"/>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因为有肺部疾病，我完全没有离家外出的信心</w:t>
            </w:r>
          </w:p>
        </w:tc>
      </w:tr>
      <w:tr>
        <w:trPr>
          <w:trHeight w:val="363"/>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我睡眠很好</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因为肺部疾病，我完全睡不好</w:t>
            </w:r>
          </w:p>
        </w:tc>
      </w:tr>
      <w:tr>
        <w:trPr>
          <w:trHeight w:val="365"/>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我感到精力充沛</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0①②③④⑤</w:t>
            </w: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r>
              <w:rPr>
                <w:rFonts w:ascii="宋体" w:eastAsia="宋体" w:cs="Times New Roman" w:hAnsi="Times New Roman" w:hint="eastAsia"/>
                <w:kern w:val="0"/>
                <w:sz w:val="21"/>
                <w:szCs w:val="21"/>
                <w:lang w:val="en-US" w:eastAsia="zh-CN" w:bidi="ar-SA"/>
              </w:rPr>
              <w:t xml:space="preserve">我完全没有精力                    </w:t>
            </w:r>
          </w:p>
        </w:tc>
      </w:tr>
      <w:tr>
        <w:trPr>
          <w:trHeight w:val="365"/>
        </w:trPr>
        <w:tc>
          <w:tcPr>
            <w:tcW w:w="2925"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kern w:val="0"/>
                <w:sz w:val="21"/>
                <w:szCs w:val="21"/>
                <w:lang w:val="en-US" w:eastAsia="zh-CN" w:bidi="ar-SA"/>
              </w:rPr>
            </w:pPr>
            <w:r>
              <w:rPr>
                <w:rFonts w:ascii="宋体" w:eastAsia="宋体" w:cs="Times New Roman" w:hAnsi="Times New Roman" w:hint="eastAsia"/>
                <w:kern w:val="0"/>
                <w:sz w:val="21"/>
                <w:szCs w:val="21"/>
                <w:lang w:val="en-US" w:eastAsia="zh-CN" w:bidi="ar-SA"/>
              </w:rPr>
              <w:t>总分</w:t>
            </w:r>
          </w:p>
        </w:tc>
        <w:tc>
          <w:tcPr>
            <w:tcW w:w="2243"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Times New Roman" w:hAnsi="Times New Roman" w:hint="eastAsia"/>
                <w:kern w:val="0"/>
                <w:sz w:val="21"/>
                <w:szCs w:val="21"/>
                <w:lang w:val="en-US" w:eastAsia="zh-CN" w:bidi="ar-SA"/>
              </w:rPr>
            </w:pPr>
          </w:p>
        </w:tc>
        <w:tc>
          <w:tcPr>
            <w:tcW w:w="4252" w:type="dxa"/>
            <w:tcBorders>
              <w:top w:val="single" w:sz="4" w:space="0" w:color="000000"/>
              <w:left w:val="nil"/>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Times New Roman" w:hAnsi="Times New Roman" w:hint="eastAsia"/>
                <w:kern w:val="0"/>
                <w:sz w:val="21"/>
                <w:szCs w:val="21"/>
                <w:lang w:val="en-US" w:eastAsia="zh-CN" w:bidi="ar-SA"/>
              </w:rPr>
            </w:pPr>
          </w:p>
        </w:tc>
      </w:tr>
    </w:tbl>
    <w:p>
      <w:pPr>
        <w:pStyle w:val="55"/>
      </w:pPr>
    </w:p>
    <w:p>
      <w:pPr>
        <w:pStyle w:val="55"/>
      </w:pPr>
    </w:p>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numPr>
          <w:ilvl w:val="0"/>
          <w:numId w:val="13"/>
        </w:numPr>
        <w:rPr>
          <w:vanish w:val="0"/>
        </w:rPr>
      </w:pPr>
    </w:p>
    <w:p>
      <w:pPr>
        <w:pStyle w:val="75"/>
        <w:tabs>
          <w:tab w:val="left" w:pos="6406"/>
        </w:tabs>
        <w:spacing w:afterLines="0" w:after="120"/>
      </w:pPr>
      <w:r>
        <w:br/>
      </w:r>
      <w:bookmarkStart w:id="98" w:name="_Toc205209118"/>
      <w:r>
        <w:rPr>
          <w:rFonts w:hint="eastAsia"/>
        </w:rPr>
        <w:t>（资料性）</w:t>
      </w:r>
      <w:r>
        <w:br/>
      </w:r>
      <w:r>
        <w:rPr>
          <w:rFonts w:hint="eastAsia"/>
        </w:rPr>
        <w:t>心理评估</w:t>
      </w:r>
      <w:bookmarkEnd w:id="98"/>
    </w:p>
    <w:p>
      <w:pPr>
        <w:pStyle w:val="55"/>
      </w:pPr>
      <w:r>
        <w:rPr>
          <w:rFonts w:hint="eastAsia"/>
        </w:rPr>
        <w:t>心理评估使用广泛性抑郁障碍量表（PHQ-9）（表L.</w:t>
      </w:r>
      <w:r>
        <w:rPr>
          <w:rFonts w:hint="eastAsia"/>
          <w:lang w:val="en-US" w:eastAsia="zh-CN"/>
        </w:rPr>
        <w:t>1</w:t>
      </w:r>
      <w:r>
        <w:rPr>
          <w:rFonts w:hint="eastAsia"/>
        </w:rPr>
        <w:t>）和广泛性焦虑障碍量表（GAD-7）（表L.2）。</w:t>
      </w:r>
    </w:p>
    <w:tbl>
      <w:tblPr>
        <w:jc w:val="left"/>
        <w:tblInd w:w="98" w:type="dxa"/>
        <w:tblW w:w="914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66"/>
        <w:gridCol w:w="3456"/>
        <w:gridCol w:w="1153"/>
        <w:gridCol w:w="937"/>
        <w:gridCol w:w="1898"/>
        <w:gridCol w:w="1230"/>
      </w:tblGrid>
      <w:tr>
        <w:trPr>
          <w:trHeight w:val="736"/>
        </w:trPr>
        <w:tc>
          <w:tcPr>
            <w:tcW w:w="91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黑体" w:eastAsia="黑体" w:cs="黑体" w:hAnsi="黑体" w:hint="eastAsia"/>
                <w:b/>
                <w:bCs/>
                <w:i w:val="0"/>
                <w:iCs w:val="0"/>
                <w:color w:val="000000"/>
                <w:kern w:val="0"/>
                <w:sz w:val="21"/>
                <w:szCs w:val="21"/>
                <w:u w:val="none"/>
                <w:lang w:val="en-US" w:eastAsia="zh-CN"/>
              </w:rPr>
              <w:t>表L.1</w:t>
            </w:r>
            <w:r>
              <w:rPr>
                <w:rFonts w:ascii="黑体" w:eastAsia="黑体" w:cs="黑体" w:hAnsi="黑体" w:hint="eastAsia"/>
                <w:i w:val="0"/>
                <w:iCs w:val="0"/>
                <w:color w:val="000000"/>
                <w:kern w:val="0"/>
                <w:sz w:val="21"/>
                <w:szCs w:val="21"/>
                <w:u w:val="none"/>
                <w:lang w:val="en-US" w:eastAsia="zh-CN"/>
              </w:rPr>
              <w:t xml:space="preserve"> </w:t>
            </w:r>
            <w:r>
              <w:rPr>
                <w:rFonts w:ascii="黑体" w:eastAsia="黑体" w:cs="黑体" w:hAnsi="黑体" w:hint="eastAsia"/>
                <w:b/>
                <w:bCs/>
                <w:i w:val="0"/>
                <w:iCs w:val="0"/>
                <w:color w:val="000000"/>
                <w:kern w:val="0"/>
                <w:sz w:val="21"/>
                <w:szCs w:val="21"/>
                <w:u w:val="none"/>
                <w:lang w:val="en-US" w:eastAsia="zh-CN"/>
              </w:rPr>
              <w:t>广泛性抑郁障碍量表</w:t>
            </w:r>
            <w:r>
              <w:rPr>
                <w:rFonts w:ascii="黑体" w:eastAsia="黑体" w:cs="黑体" w:hAnsi="黑体" w:hint="eastAsia"/>
                <w:i w:val="0"/>
                <w:iCs w:val="0"/>
                <w:color w:val="000000"/>
                <w:kern w:val="0"/>
                <w:sz w:val="21"/>
                <w:szCs w:val="21"/>
                <w:u w:val="none"/>
                <w:lang w:val="en-US" w:eastAsia="zh-CN"/>
              </w:rPr>
              <w:t>(PHQ-9)</w:t>
              <w:br/>
            </w:r>
            <w:r>
              <w:rPr>
                <w:rFonts w:ascii="宋体" w:eastAsia="宋体" w:cs="宋体" w:hAnsi="宋体"/>
                <w:i w:val="0"/>
                <w:iCs w:val="0"/>
                <w:color w:val="000000"/>
                <w:kern w:val="0"/>
                <w:sz w:val="21"/>
                <w:szCs w:val="21"/>
                <w:u w:val="none"/>
                <w:lang w:val="en-US" w:eastAsia="zh-CN"/>
              </w:rPr>
              <w:t>在过去的</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周里，您是否有过以下</w:t>
            </w:r>
            <w:r>
              <w:rPr>
                <w:rFonts w:ascii="宋体" w:eastAsia="宋体" w:cs="宋体" w:hAnsi="宋体" w:hint="eastAsia"/>
                <w:i w:val="0"/>
                <w:iCs w:val="0"/>
                <w:color w:val="000000"/>
                <w:kern w:val="0"/>
                <w:sz w:val="21"/>
                <w:szCs w:val="21"/>
                <w:u w:val="none"/>
                <w:lang w:val="en-US" w:eastAsia="zh-CN"/>
              </w:rPr>
              <w:t>9</w:t>
            </w:r>
            <w:r>
              <w:rPr>
                <w:rFonts w:ascii="宋体" w:eastAsia="宋体" w:cs="宋体" w:hAnsi="宋体"/>
                <w:i w:val="0"/>
                <w:iCs w:val="0"/>
                <w:color w:val="000000"/>
                <w:kern w:val="0"/>
                <w:sz w:val="21"/>
                <w:szCs w:val="21"/>
                <w:u w:val="none"/>
                <w:lang w:val="en-US" w:eastAsia="zh-CN"/>
              </w:rPr>
              <w:t>种问题困扰，请选择并在相应的位置打上“</w:t>
            </w:r>
            <w:r>
              <w:rPr>
                <w:rFonts w:ascii="宋体" w:eastAsia="宋体" w:cs="宋体" w:hAnsi="宋体" w:hint="eastAsia"/>
                <w:i w:val="0"/>
                <w:iCs w:val="0"/>
                <w:color w:val="000000"/>
                <w:kern w:val="0"/>
                <w:sz w:val="21"/>
                <w:szCs w:val="21"/>
                <w:u w:val="none"/>
                <w:lang w:val="en-US" w:eastAsia="zh-CN"/>
              </w:rPr>
              <w:t>√</w:t>
            </w:r>
            <w:r>
              <w:rPr>
                <w:rFonts w:ascii="宋体" w:eastAsia="宋体" w:cs="宋体" w:hAnsi="宋体"/>
                <w:i w:val="0"/>
                <w:iCs w:val="0"/>
                <w:color w:val="000000"/>
                <w:kern w:val="0"/>
                <w:sz w:val="21"/>
                <w:szCs w:val="21"/>
                <w:u w:val="none"/>
                <w:lang w:val="en-US" w:eastAsia="zh-CN"/>
              </w:rPr>
              <w:t>”。</w:t>
            </w:r>
          </w:p>
        </w:tc>
      </w:tr>
      <w:tr>
        <w:trPr>
          <w:trHeight w:val="9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编号</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项目</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0＝从来没有</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1＝偶</w:t>
              <w:br/>
              <w:t>尔几天有</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2＝经常有（过去2周里，多于1周有）</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3＝几</w:t>
              <w:br/>
              <w:t>乎每天有</w:t>
            </w:r>
          </w:p>
        </w:tc>
      </w:tr>
      <w:tr>
        <w:trPr>
          <w:trHeight w:val="37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做事缺乏兴趣</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37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感到沮丧、失落、绝望</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37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睡眠不好、睡眠不深或睡眠不足</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37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4</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感觉疲惫</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37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食欲不好，或者暴饮暴食</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553"/>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6</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感觉自己失败或感觉给自己或家庭带来失败</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433"/>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7</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阅读或者看电视时不能集中注意力</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889"/>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8</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他人可以察觉到你说话或者移动速度变慢了，或者跟往常比因为烦躁不安而走动增加</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551"/>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9</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有自杀的念头或者想用某种方式伤害自己</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407"/>
        </w:trPr>
        <w:tc>
          <w:tcPr>
            <w:tcW w:w="914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轻度患者：</w:t>
            </w: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9</w:t>
            </w:r>
            <w:r>
              <w:rPr>
                <w:rFonts w:ascii="宋体" w:eastAsia="宋体" w:cs="宋体" w:hAnsi="宋体"/>
                <w:i w:val="0"/>
                <w:iCs w:val="0"/>
                <w:color w:val="000000"/>
                <w:kern w:val="0"/>
                <w:sz w:val="21"/>
                <w:szCs w:val="21"/>
                <w:u w:val="none"/>
                <w:lang w:val="en-US" w:eastAsia="zh-CN"/>
              </w:rPr>
              <w:t>分；中度患者：</w:t>
            </w:r>
            <w:r>
              <w:rPr>
                <w:rFonts w:ascii="宋体" w:eastAsia="宋体" w:cs="宋体" w:hAnsi="宋体" w:hint="eastAsia"/>
                <w:i w:val="0"/>
                <w:iCs w:val="0"/>
                <w:color w:val="000000"/>
                <w:kern w:val="0"/>
                <w:sz w:val="21"/>
                <w:szCs w:val="21"/>
                <w:u w:val="none"/>
                <w:lang w:val="en-US" w:eastAsia="zh-CN"/>
              </w:rPr>
              <w:t>10</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19</w:t>
            </w:r>
            <w:r>
              <w:rPr>
                <w:rFonts w:ascii="宋体" w:eastAsia="宋体" w:cs="宋体" w:hAnsi="宋体"/>
                <w:i w:val="0"/>
                <w:iCs w:val="0"/>
                <w:color w:val="000000"/>
                <w:kern w:val="0"/>
                <w:sz w:val="21"/>
                <w:szCs w:val="21"/>
                <w:u w:val="none"/>
                <w:lang w:val="en-US" w:eastAsia="zh-CN"/>
              </w:rPr>
              <w:t>分；重度患者：＞</w:t>
            </w:r>
            <w:r>
              <w:rPr>
                <w:rFonts w:ascii="宋体" w:eastAsia="宋体" w:cs="宋体" w:hAnsi="宋体" w:hint="eastAsia"/>
                <w:i w:val="0"/>
                <w:iCs w:val="0"/>
                <w:color w:val="000000"/>
                <w:kern w:val="0"/>
                <w:sz w:val="21"/>
                <w:szCs w:val="21"/>
                <w:u w:val="none"/>
                <w:lang w:val="en-US" w:eastAsia="zh-CN"/>
              </w:rPr>
              <w:t>20</w:t>
            </w:r>
            <w:r>
              <w:rPr>
                <w:rFonts w:ascii="宋体" w:eastAsia="宋体" w:cs="宋体" w:hAnsi="宋体"/>
                <w:i w:val="0"/>
                <w:iCs w:val="0"/>
                <w:color w:val="000000"/>
                <w:kern w:val="0"/>
                <w:sz w:val="21"/>
                <w:szCs w:val="21"/>
                <w:u w:val="none"/>
                <w:lang w:val="en-US" w:eastAsia="zh-CN"/>
              </w:rPr>
              <w:t>分。</w:t>
            </w:r>
          </w:p>
        </w:tc>
      </w:tr>
      <w:tr>
        <w:trPr>
          <w:trHeight w:val="90"/>
        </w:trPr>
        <w:tc>
          <w:tcPr>
            <w:tcW w:w="91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eastAsia="黑体" w:cs="黑体" w:hAnsi="黑体" w:hint="eastAsia"/>
                <w:b w:val="0"/>
                <w:bCs w:val="0"/>
                <w:i w:val="0"/>
                <w:iCs w:val="0"/>
                <w:color w:val="000000"/>
                <w:kern w:val="0"/>
                <w:sz w:val="21"/>
                <w:szCs w:val="21"/>
                <w:u w:val="none"/>
                <w:lang w:val="en-US" w:eastAsia="zh-CN"/>
              </w:rPr>
            </w:pPr>
          </w:p>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黑体" w:eastAsia="黑体" w:cs="黑体" w:hAnsi="黑体" w:hint="eastAsia"/>
                <w:b w:val="0"/>
                <w:bCs w:val="0"/>
                <w:i w:val="0"/>
                <w:iCs w:val="0"/>
                <w:color w:val="000000"/>
                <w:kern w:val="0"/>
                <w:sz w:val="21"/>
                <w:szCs w:val="21"/>
                <w:u w:val="none"/>
                <w:lang w:val="en-US" w:eastAsia="zh-CN"/>
              </w:rPr>
              <w:t>表L.2 广泛性焦虑障碍量表（GAD-7）</w:t>
            </w:r>
            <w:r>
              <w:rPr>
                <w:rFonts w:ascii="宋体" w:eastAsia="宋体" w:cs="宋体" w:hAnsi="宋体"/>
                <w:i w:val="0"/>
                <w:iCs w:val="0"/>
                <w:color w:val="000000"/>
                <w:kern w:val="0"/>
                <w:sz w:val="21"/>
                <w:szCs w:val="21"/>
                <w:u w:val="none"/>
                <w:lang w:val="en-US" w:eastAsia="zh-CN"/>
              </w:rPr>
              <w:br/>
              <w:t>根据过去两周的状况，请您回答是否存在下列描述的状况及频率，请看清楚问题后在符合您的选项前的数字上面画</w:t>
            </w:r>
            <w:r>
              <w:rPr>
                <w:rFonts w:ascii="宋体" w:eastAsia="宋体" w:cs="宋体" w:hAnsi="宋体" w:hint="eastAsia"/>
                <w:i w:val="0"/>
                <w:iCs w:val="0"/>
                <w:color w:val="000000"/>
                <w:kern w:val="0"/>
                <w:sz w:val="21"/>
                <w:szCs w:val="21"/>
                <w:u w:val="none"/>
                <w:lang w:val="en-US" w:eastAsia="zh-CN"/>
              </w:rPr>
              <w:t>“√”</w:t>
            </w:r>
            <w:r>
              <w:rPr>
                <w:rFonts w:ascii="宋体" w:eastAsia="宋体" w:cs="宋体" w:hAnsi="宋体"/>
                <w:i w:val="0"/>
                <w:iCs w:val="0"/>
                <w:color w:val="000000"/>
                <w:kern w:val="0"/>
                <w:sz w:val="21"/>
                <w:szCs w:val="21"/>
                <w:u w:val="none"/>
                <w:lang w:val="en-US" w:eastAsia="zh-CN"/>
              </w:rPr>
              <w:t>。</w:t>
            </w:r>
          </w:p>
        </w:tc>
      </w:tr>
      <w:tr>
        <w:trPr>
          <w:trHeight w:val="367"/>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项目</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完全不会</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几天</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一半以上的日子</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几乎每天</w:t>
            </w:r>
          </w:p>
        </w:tc>
      </w:tr>
      <w:tr>
        <w:trPr>
          <w:trHeight w:val="9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感觉紧张，焦虑或急切</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9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不能够停止或控制担忧</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9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对各种各样的事情担忧过多</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33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4</w:t>
            </w:r>
            <w:r>
              <w:rPr>
                <w:rFonts w:ascii="宋体" w:eastAsia="宋体" w:cs="宋体" w:hAnsi="宋体"/>
                <w:i w:val="0"/>
                <w:iCs w:val="0"/>
                <w:color w:val="000000"/>
                <w:kern w:val="0"/>
                <w:sz w:val="21"/>
                <w:szCs w:val="21"/>
                <w:u w:val="none"/>
                <w:lang w:val="en-US" w:eastAsia="zh-CN"/>
              </w:rPr>
              <w:t>很难放松下来</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9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由于不安而无法静坐</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90"/>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6</w:t>
            </w:r>
            <w:r>
              <w:rPr>
                <w:rFonts w:ascii="宋体" w:eastAsia="宋体" w:cs="宋体" w:hAnsi="宋体"/>
                <w:i w:val="0"/>
                <w:iCs w:val="0"/>
                <w:color w:val="000000"/>
                <w:kern w:val="0"/>
                <w:sz w:val="21"/>
                <w:szCs w:val="21"/>
                <w:u w:val="none"/>
                <w:lang w:val="en-US" w:eastAsia="zh-CN"/>
              </w:rPr>
              <w:t>变得容易烦恼或急躁</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402"/>
        </w:trPr>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1"/>
                <w:szCs w:val="21"/>
                <w:u w:val="none"/>
                <w:lang w:val="en-US" w:eastAsia="zh-CN"/>
              </w:rPr>
              <w:t>7</w:t>
            </w:r>
            <w:r>
              <w:rPr>
                <w:rFonts w:ascii="宋体" w:eastAsia="宋体" w:cs="宋体" w:hAnsi="宋体"/>
                <w:i w:val="0"/>
                <w:iCs w:val="0"/>
                <w:color w:val="000000"/>
                <w:kern w:val="0"/>
                <w:sz w:val="21"/>
                <w:szCs w:val="21"/>
                <w:u w:val="none"/>
                <w:lang w:val="en-US" w:eastAsia="zh-CN"/>
              </w:rPr>
              <w:t>感到似乎将有可怕的事情发生而害怕</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r>
      <w:tr>
        <w:trPr>
          <w:trHeight w:val="474"/>
        </w:trPr>
        <w:tc>
          <w:tcPr>
            <w:tcW w:w="914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轻度患者：</w:t>
            </w: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9</w:t>
            </w:r>
            <w:r>
              <w:rPr>
                <w:rFonts w:ascii="宋体" w:eastAsia="宋体" w:cs="宋体" w:hAnsi="宋体"/>
                <w:i w:val="0"/>
                <w:iCs w:val="0"/>
                <w:color w:val="000000"/>
                <w:kern w:val="0"/>
                <w:sz w:val="21"/>
                <w:szCs w:val="21"/>
                <w:u w:val="none"/>
                <w:lang w:val="en-US" w:eastAsia="zh-CN"/>
              </w:rPr>
              <w:t>分；中度患者：</w:t>
            </w:r>
            <w:r>
              <w:rPr>
                <w:rFonts w:ascii="宋体" w:eastAsia="宋体" w:cs="宋体" w:hAnsi="宋体" w:hint="eastAsia"/>
                <w:i w:val="0"/>
                <w:iCs w:val="0"/>
                <w:color w:val="000000"/>
                <w:kern w:val="0"/>
                <w:sz w:val="21"/>
                <w:szCs w:val="21"/>
                <w:u w:val="none"/>
                <w:lang w:val="en-US" w:eastAsia="zh-CN"/>
              </w:rPr>
              <w:t>10</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19</w:t>
            </w:r>
            <w:r>
              <w:rPr>
                <w:rFonts w:ascii="宋体" w:eastAsia="宋体" w:cs="宋体" w:hAnsi="宋体"/>
                <w:i w:val="0"/>
                <w:iCs w:val="0"/>
                <w:color w:val="000000"/>
                <w:kern w:val="0"/>
                <w:sz w:val="21"/>
                <w:szCs w:val="21"/>
                <w:u w:val="none"/>
                <w:lang w:val="en-US" w:eastAsia="zh-CN"/>
              </w:rPr>
              <w:t>分；重度患者：＞</w:t>
            </w:r>
            <w:r>
              <w:rPr>
                <w:rFonts w:ascii="宋体" w:eastAsia="宋体" w:cs="宋体" w:hAnsi="宋体" w:hint="eastAsia"/>
                <w:i w:val="0"/>
                <w:iCs w:val="0"/>
                <w:color w:val="000000"/>
                <w:kern w:val="0"/>
                <w:sz w:val="21"/>
                <w:szCs w:val="21"/>
                <w:u w:val="none"/>
                <w:lang w:val="en-US" w:eastAsia="zh-CN"/>
              </w:rPr>
              <w:t>20</w:t>
            </w:r>
            <w:r>
              <w:rPr>
                <w:rFonts w:ascii="宋体" w:eastAsia="宋体" w:cs="宋体" w:hAnsi="宋体"/>
                <w:i w:val="0"/>
                <w:iCs w:val="0"/>
                <w:color w:val="000000"/>
                <w:kern w:val="0"/>
                <w:sz w:val="21"/>
                <w:szCs w:val="21"/>
                <w:u w:val="none"/>
                <w:lang w:val="en-US" w:eastAsia="zh-CN"/>
              </w:rPr>
              <w:t>分。</w:t>
            </w:r>
          </w:p>
        </w:tc>
      </w:tr>
    </w:tbl>
    <w:p>
      <w:pPr>
        <w:pStyle w:val="194"/>
        <w:rPr>
          <w:vanish w:val="0"/>
        </w:rPr>
      </w:pPr>
    </w:p>
    <w:p>
      <w:pPr>
        <w:pStyle w:val="195"/>
        <w:numPr>
          <w:ilvl w:val="0"/>
          <w:numId w:val="13"/>
        </w:numPr>
        <w:rPr>
          <w:vanish w:val="0"/>
        </w:rPr>
      </w:pPr>
    </w:p>
    <w:p>
      <w:pPr>
        <w:pStyle w:val="75"/>
        <w:tabs>
          <w:tab w:val="left" w:pos="6406"/>
        </w:tabs>
        <w:spacing w:afterLines="0" w:after="120"/>
      </w:pPr>
      <w:r>
        <w:br/>
      </w:r>
      <w:bookmarkStart w:id="99" w:name="_Toc205209119"/>
      <w:r>
        <w:rPr>
          <w:rFonts w:hint="eastAsia"/>
        </w:rPr>
        <w:t>（资料性）</w:t>
      </w:r>
      <w:r>
        <w:br/>
      </w:r>
      <w:r>
        <w:rPr>
          <w:rFonts w:hint="eastAsia"/>
        </w:rPr>
        <w:t>营养状态评估</w:t>
      </w:r>
      <w:bookmarkEnd w:id="99"/>
    </w:p>
    <w:p>
      <w:pPr>
        <w:pStyle w:val="55"/>
      </w:pPr>
      <w:r>
        <w:rPr>
          <w:rFonts w:hint="eastAsia"/>
        </w:rPr>
        <w:t>营养状态评估使用营养风险筛查（NRS2002）（表M.1）。</w:t>
      </w:r>
    </w:p>
    <w:tbl>
      <w:tblPr>
        <w:jc w:val="left"/>
        <w:tblInd w:w="98" w:type="dxa"/>
        <w:tblW w:w="926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129"/>
        <w:gridCol w:w="1142"/>
        <w:gridCol w:w="989"/>
      </w:tblGrid>
      <w:tr>
        <w:trPr>
          <w:trHeight w:val="694"/>
        </w:trPr>
        <w:tc>
          <w:tcPr>
            <w:tcW w:w="9260" w:type="dxa"/>
            <w:gridSpan w:val="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宋体" w:eastAsia="宋体" w:cs="宋体" w:hAnsi="宋体"/>
                <w:b/>
                <w:bCs/>
                <w:i w:val="0"/>
                <w:iCs w:val="0"/>
                <w:color w:val="000000"/>
                <w:sz w:val="21"/>
                <w:szCs w:val="21"/>
                <w:u w:val="none"/>
              </w:rPr>
            </w:pPr>
            <w:r>
              <w:rPr>
                <w:rFonts w:ascii="黑体" w:eastAsia="黑体" w:cs="黑体" w:hAnsi="黑体" w:hint="eastAsia"/>
                <w:b w:val="0"/>
                <w:bCs w:val="0"/>
                <w:i w:val="0"/>
                <w:iCs w:val="0"/>
                <w:color w:val="000000"/>
                <w:kern w:val="0"/>
                <w:sz w:val="21"/>
                <w:szCs w:val="21"/>
                <w:u w:val="none"/>
                <w:lang w:val="en-US" w:eastAsia="zh-CN"/>
              </w:rPr>
              <w:t>表M.1 营养风险筛查（NRS2002）</w:t>
            </w:r>
          </w:p>
        </w:tc>
      </w:tr>
      <w:tr>
        <w:trPr>
          <w:trHeight w:val="594"/>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项目</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评分标准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宋体" w:eastAsia="宋体" w:cs="宋体" w:hAnsi="宋体"/>
                <w:b/>
                <w:bCs/>
                <w:i w:val="0"/>
                <w:iCs w:val="0"/>
                <w:color w:val="000000"/>
                <w:kern w:val="0"/>
                <w:sz w:val="21"/>
                <w:szCs w:val="21"/>
                <w:u w:val="none"/>
                <w:lang w:val="en-US" w:eastAsia="zh-CN"/>
              </w:rPr>
              <w:t>得分</w:t>
            </w:r>
          </w:p>
        </w:tc>
      </w:tr>
      <w:tr>
        <w:trPr>
          <w:trHeight w:val="450"/>
        </w:trPr>
        <w:tc>
          <w:tcPr>
            <w:tcW w:w="9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营养状态</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正常营养状态</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个月内体重丢失＞</w:t>
            </w: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％或食物摄入为正常需要量的</w:t>
            </w:r>
            <w:r>
              <w:rPr>
                <w:rFonts w:ascii="宋体" w:eastAsia="宋体" w:cs="宋体" w:hAnsi="宋体" w:hint="eastAsia"/>
                <w:i w:val="0"/>
                <w:iCs w:val="0"/>
                <w:color w:val="000000"/>
                <w:kern w:val="0"/>
                <w:sz w:val="21"/>
                <w:szCs w:val="21"/>
                <w:u w:val="none"/>
                <w:lang w:val="en-US" w:eastAsia="zh-CN"/>
              </w:rPr>
              <w:t>50</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75</w:t>
            </w:r>
            <w:r>
              <w:rPr>
                <w:rFonts w:ascii="宋体" w:eastAsia="宋体" w:cs="宋体" w:hAnsi="宋体"/>
                <w:i w:val="0"/>
                <w:iCs w:val="0"/>
                <w:color w:val="000000"/>
                <w:kern w:val="0"/>
                <w:sz w:val="21"/>
                <w:szCs w:val="21"/>
                <w:u w:val="none"/>
                <w:lang w:val="en-US" w:eastAsia="zh-CN"/>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801"/>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个月内体重丢失＞</w:t>
            </w: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％或</w:t>
            </w:r>
            <w:r>
              <w:rPr>
                <w:rFonts w:ascii="宋体" w:eastAsia="宋体" w:cs="宋体" w:hAnsi="宋体" w:hint="eastAsia"/>
                <w:i w:val="0"/>
                <w:iCs w:val="0"/>
                <w:color w:val="000000"/>
                <w:kern w:val="0"/>
                <w:sz w:val="21"/>
                <w:szCs w:val="21"/>
                <w:u w:val="none"/>
                <w:lang w:val="en-US" w:eastAsia="zh-CN"/>
              </w:rPr>
              <w:t>BMI</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20</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5kg</w:t>
            </w:r>
            <w:r>
              <w:rPr>
                <w:rFonts w:ascii="宋体" w:eastAsia="宋体" w:cs="宋体" w:hAnsi="宋体"/>
                <w:i w:val="0"/>
                <w:iCs w:val="0"/>
                <w:color w:val="000000"/>
                <w:kern w:val="0"/>
                <w:sz w:val="21"/>
                <w:szCs w:val="21"/>
                <w:u w:val="none"/>
                <w:lang w:val="en-US" w:eastAsia="zh-CN"/>
              </w:rPr>
              <w:t>／㎡且一般情况差或者食物摄入为正常需要量的</w:t>
            </w:r>
            <w:r>
              <w:rPr>
                <w:rFonts w:ascii="宋体" w:eastAsia="宋体" w:cs="宋体" w:hAnsi="宋体" w:hint="eastAsia"/>
                <w:i w:val="0"/>
                <w:iCs w:val="0"/>
                <w:color w:val="000000"/>
                <w:kern w:val="0"/>
                <w:sz w:val="21"/>
                <w:szCs w:val="21"/>
                <w:u w:val="none"/>
                <w:lang w:val="en-US" w:eastAsia="zh-CN"/>
              </w:rPr>
              <w:t>25</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50</w:t>
            </w:r>
            <w:r>
              <w:rPr>
                <w:rFonts w:ascii="宋体" w:eastAsia="宋体" w:cs="宋体" w:hAnsi="宋体"/>
                <w:i w:val="0"/>
                <w:iCs w:val="0"/>
                <w:color w:val="000000"/>
                <w:kern w:val="0"/>
                <w:sz w:val="21"/>
                <w:szCs w:val="21"/>
                <w:u w:val="none"/>
                <w:lang w:val="en-US" w:eastAsia="zh-CN"/>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761"/>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个月内体重丢失＞</w:t>
            </w:r>
            <w:r>
              <w:rPr>
                <w:rFonts w:ascii="宋体" w:eastAsia="宋体" w:cs="宋体" w:hAnsi="宋体" w:hint="eastAsia"/>
                <w:i w:val="0"/>
                <w:iCs w:val="0"/>
                <w:color w:val="000000"/>
                <w:kern w:val="0"/>
                <w:sz w:val="21"/>
                <w:szCs w:val="21"/>
                <w:u w:val="none"/>
                <w:lang w:val="en-US" w:eastAsia="zh-CN"/>
              </w:rPr>
              <w:t>5</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个月内体重丢失＞</w:t>
            </w:r>
            <w:r>
              <w:rPr>
                <w:rFonts w:ascii="宋体" w:eastAsia="宋体" w:cs="宋体" w:hAnsi="宋体" w:hint="eastAsia"/>
                <w:i w:val="0"/>
                <w:iCs w:val="0"/>
                <w:color w:val="000000"/>
                <w:kern w:val="0"/>
                <w:sz w:val="21"/>
                <w:szCs w:val="21"/>
                <w:u w:val="none"/>
                <w:lang w:val="en-US" w:eastAsia="zh-CN"/>
              </w:rPr>
              <w:t>15</w:t>
            </w:r>
            <w:r>
              <w:rPr>
                <w:rFonts w:ascii="宋体" w:eastAsia="宋体" w:cs="宋体" w:hAnsi="宋体"/>
                <w:i w:val="0"/>
                <w:iCs w:val="0"/>
                <w:color w:val="000000"/>
                <w:kern w:val="0"/>
                <w:sz w:val="21"/>
                <w:szCs w:val="21"/>
                <w:u w:val="none"/>
                <w:lang w:val="en-US" w:eastAsia="zh-CN"/>
              </w:rPr>
              <w:t>％）或</w:t>
            </w:r>
            <w:r>
              <w:rPr>
                <w:rFonts w:ascii="宋体" w:eastAsia="宋体" w:cs="宋体" w:hAnsi="宋体" w:hint="eastAsia"/>
                <w:i w:val="0"/>
                <w:iCs w:val="0"/>
                <w:color w:val="000000"/>
                <w:kern w:val="0"/>
                <w:sz w:val="21"/>
                <w:szCs w:val="21"/>
                <w:u w:val="none"/>
                <w:lang w:val="en-US" w:eastAsia="zh-CN"/>
              </w:rPr>
              <w:t>B4</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18</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5kg／㎡</w:t>
            </w:r>
            <w:r>
              <w:rPr>
                <w:rFonts w:ascii="宋体" w:eastAsia="宋体" w:cs="宋体" w:hAnsi="宋体"/>
                <w:i w:val="0"/>
                <w:iCs w:val="0"/>
                <w:color w:val="000000"/>
                <w:kern w:val="0"/>
                <w:sz w:val="21"/>
                <w:szCs w:val="21"/>
                <w:u w:val="none"/>
                <w:lang w:val="en-US" w:eastAsia="zh-CN"/>
              </w:rPr>
              <w:t>且一般情况差或者前一周食物摄入为正常需要量的</w:t>
            </w: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25</w:t>
            </w:r>
            <w:r>
              <w:rPr>
                <w:rFonts w:ascii="宋体" w:eastAsia="宋体" w:cs="宋体" w:hAnsi="宋体"/>
                <w:i w:val="0"/>
                <w:iCs w:val="0"/>
                <w:color w:val="000000"/>
                <w:kern w:val="0"/>
                <w:sz w:val="21"/>
                <w:szCs w:val="21"/>
                <w:u w:val="none"/>
                <w:lang w:val="en-US" w:eastAsia="zh-CN"/>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9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疾病严重程度</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正常营养需要量</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804"/>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髋骨骨折、慢性疾病有并发症、</w:t>
            </w:r>
            <w:r>
              <w:rPr>
                <w:rFonts w:ascii="宋体" w:eastAsia="宋体" w:cs="宋体" w:hAnsi="宋体" w:hint="eastAsia"/>
                <w:i w:val="0"/>
                <w:iCs w:val="0"/>
                <w:color w:val="000000"/>
                <w:kern w:val="0"/>
                <w:sz w:val="21"/>
                <w:szCs w:val="21"/>
                <w:u w:val="none"/>
                <w:lang w:val="en-US" w:eastAsia="zh-CN"/>
              </w:rPr>
              <w:t>COPD</w:t>
            </w:r>
            <w:r>
              <w:rPr>
                <w:rFonts w:ascii="宋体" w:eastAsia="宋体" w:cs="宋体" w:hAnsi="宋体"/>
                <w:i w:val="0"/>
                <w:iCs w:val="0"/>
                <w:color w:val="000000"/>
                <w:kern w:val="0"/>
                <w:sz w:val="21"/>
                <w:szCs w:val="21"/>
                <w:u w:val="none"/>
                <w:lang w:val="en-US" w:eastAsia="zh-CN"/>
              </w:rPr>
              <w:t>、血液透析、肝硬化、糖尿病、一般恶性肿瘤</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lang w:val="en-US" w:eastAsia="zh-CN"/>
              </w:rPr>
            </w:pPr>
            <w:r>
              <w:rPr>
                <w:rFonts w:ascii="宋体" w:eastAsia="宋体" w:cs="宋体" w:hAnsi="宋体" w:hint="eastAsia"/>
                <w:i w:val="0"/>
                <w:iCs w:val="0"/>
                <w:color w:val="000000"/>
                <w:kern w:val="0"/>
                <w:sz w:val="21"/>
                <w:szCs w:val="21"/>
                <w:u w:val="none"/>
                <w:lang w:val="en-US" w:eastAsia="zh-CN"/>
              </w:rPr>
              <w:t>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center"/>
              <w:textAlignment w:val="top"/>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腹部大手术、脑卒中、重度肺炎、血液恶性肿瘤</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5"/>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颅脑损伤、骨髓移植、</w:t>
            </w:r>
            <w:r>
              <w:rPr>
                <w:rFonts w:ascii="宋体" w:eastAsia="宋体" w:cs="宋体" w:hAnsi="宋体" w:hint="eastAsia"/>
                <w:i w:val="0"/>
                <w:iCs w:val="0"/>
                <w:color w:val="000000"/>
                <w:kern w:val="0"/>
                <w:sz w:val="21"/>
                <w:szCs w:val="21"/>
                <w:u w:val="none"/>
                <w:lang w:val="en-US" w:eastAsia="zh-CN"/>
              </w:rPr>
              <w:t>APACHE</w:t>
            </w:r>
            <w:r>
              <w:rPr>
                <w:rFonts w:ascii="宋体" w:eastAsia="宋体" w:cs="宋体" w:hAnsi="宋体"/>
                <w:i w:val="0"/>
                <w:iCs w:val="0"/>
                <w:color w:val="000000"/>
                <w:kern w:val="0"/>
                <w:sz w:val="21"/>
                <w:szCs w:val="21"/>
                <w:u w:val="none"/>
                <w:lang w:val="en-US" w:eastAsia="zh-CN"/>
              </w:rPr>
              <w:t>大于</w:t>
            </w:r>
            <w:r>
              <w:rPr>
                <w:rFonts w:ascii="宋体" w:eastAsia="宋体" w:cs="宋体" w:hAnsi="宋体" w:hint="eastAsia"/>
                <w:i w:val="0"/>
                <w:iCs w:val="0"/>
                <w:color w:val="000000"/>
                <w:kern w:val="0"/>
                <w:sz w:val="21"/>
                <w:szCs w:val="21"/>
                <w:u w:val="none"/>
                <w:lang w:val="en-US" w:eastAsia="zh-CN"/>
              </w:rPr>
              <w:t>10</w:t>
            </w:r>
            <w:r>
              <w:rPr>
                <w:rFonts w:ascii="宋体" w:eastAsia="宋体" w:cs="宋体" w:hAnsi="宋体"/>
                <w:i w:val="0"/>
                <w:iCs w:val="0"/>
                <w:color w:val="000000"/>
                <w:kern w:val="0"/>
                <w:sz w:val="21"/>
                <w:szCs w:val="21"/>
                <w:u w:val="none"/>
                <w:lang w:val="en-US" w:eastAsia="zh-CN"/>
              </w:rPr>
              <w:t>分的</w:t>
            </w:r>
            <w:r>
              <w:rPr>
                <w:rFonts w:ascii="宋体" w:eastAsia="宋体" w:cs="宋体" w:hAnsi="宋体" w:hint="eastAsia"/>
                <w:i w:val="0"/>
                <w:iCs w:val="0"/>
                <w:color w:val="000000"/>
                <w:kern w:val="0"/>
                <w:sz w:val="21"/>
                <w:szCs w:val="21"/>
                <w:u w:val="none"/>
                <w:lang w:val="en-US" w:eastAsia="zh-CN"/>
              </w:rPr>
              <w:t>ICU</w:t>
            </w:r>
            <w:r>
              <w:rPr>
                <w:rFonts w:ascii="宋体" w:eastAsia="宋体" w:cs="宋体" w:hAnsi="宋体"/>
                <w:i w:val="0"/>
                <w:iCs w:val="0"/>
                <w:color w:val="000000"/>
                <w:kern w:val="0"/>
                <w:sz w:val="21"/>
                <w:szCs w:val="21"/>
                <w:u w:val="none"/>
                <w:lang w:val="en-US" w:eastAsia="zh-CN"/>
              </w:rPr>
              <w:t>患者</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9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年龄</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年龄＜</w:t>
            </w:r>
            <w:r>
              <w:rPr>
                <w:rFonts w:ascii="宋体" w:eastAsia="宋体" w:cs="宋体" w:hAnsi="宋体" w:hint="eastAsia"/>
                <w:i w:val="0"/>
                <w:iCs w:val="0"/>
                <w:color w:val="000000"/>
                <w:kern w:val="0"/>
                <w:sz w:val="21"/>
                <w:szCs w:val="21"/>
                <w:u w:val="none"/>
                <w:lang w:val="en-US" w:eastAsia="zh-CN"/>
              </w:rPr>
              <w:t>70</w:t>
            </w:r>
            <w:r>
              <w:rPr>
                <w:rFonts w:ascii="宋体" w:eastAsia="宋体" w:cs="宋体" w:hAnsi="宋体"/>
                <w:i w:val="0"/>
                <w:iCs w:val="0"/>
                <w:color w:val="000000"/>
                <w:kern w:val="0"/>
                <w:sz w:val="21"/>
                <w:szCs w:val="21"/>
                <w:u w:val="none"/>
                <w:lang w:val="en-US" w:eastAsia="zh-CN"/>
              </w:rPr>
              <w:t>岁</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i w:val="0"/>
                <w:iCs w:val="0"/>
                <w:color w:val="000000"/>
                <w:kern w:val="0"/>
                <w:sz w:val="21"/>
                <w:szCs w:val="21"/>
                <w:u w:val="none"/>
                <w:lang w:val="en-US" w:eastAsia="zh-CN"/>
              </w:rPr>
              <w:t>年龄≥</w:t>
            </w:r>
            <w:r>
              <w:rPr>
                <w:rFonts w:ascii="宋体" w:eastAsia="宋体" w:cs="宋体" w:hAnsi="宋体" w:hint="eastAsia"/>
                <w:i w:val="0"/>
                <w:iCs w:val="0"/>
                <w:color w:val="000000"/>
                <w:kern w:val="0"/>
                <w:sz w:val="21"/>
                <w:szCs w:val="21"/>
                <w:u w:val="none"/>
                <w:lang w:val="en-US" w:eastAsia="zh-CN"/>
              </w:rPr>
              <w:t>70</w:t>
            </w:r>
            <w:r>
              <w:rPr>
                <w:rFonts w:ascii="宋体" w:eastAsia="宋体" w:cs="宋体" w:hAnsi="宋体"/>
                <w:i w:val="0"/>
                <w:iCs w:val="0"/>
                <w:color w:val="000000"/>
                <w:kern w:val="0"/>
                <w:sz w:val="21"/>
                <w:szCs w:val="21"/>
                <w:u w:val="none"/>
                <w:lang w:val="en-US" w:eastAsia="zh-CN"/>
              </w:rPr>
              <w:t>岁</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w:t>
            </w: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营养风险筛查总得分</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450"/>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评估人签字</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r>
        <w:trPr>
          <w:trHeight w:val="472"/>
        </w:trPr>
        <w:tc>
          <w:tcPr>
            <w:tcW w:w="7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日期</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2"/>
                <w:szCs w:val="22"/>
                <w:u w:val="none"/>
              </w:rPr>
            </w:pPr>
          </w:p>
        </w:tc>
      </w:tr>
    </w:tbl>
    <w:p>
      <w:pPr>
        <w:pStyle w:val="55"/>
        <w:ind w:firstLineChars="0" w:firstLine="0"/>
      </w:pPr>
    </w:p>
    <w:p>
      <w:pPr>
        <w:pStyle w:val="55"/>
      </w:pPr>
    </w:p>
    <w:p>
      <w:pPr>
        <w:pStyle w:val="55"/>
      </w:pPr>
    </w:p>
    <w:p>
      <w:pPr>
        <w:pStyle w:val="55"/>
      </w:pPr>
    </w:p>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numPr>
          <w:ilvl w:val="0"/>
          <w:numId w:val="13"/>
        </w:numPr>
        <w:rPr>
          <w:vanish w:val="0"/>
        </w:rPr>
      </w:pPr>
    </w:p>
    <w:p>
      <w:pPr>
        <w:pStyle w:val="75"/>
        <w:tabs>
          <w:tab w:val="left" w:pos="6406"/>
        </w:tabs>
        <w:spacing w:afterLines="0" w:after="120"/>
      </w:pPr>
      <w:r>
        <w:br/>
      </w:r>
      <w:bookmarkStart w:id="100" w:name="_Toc205209120"/>
      <w:r>
        <w:rPr>
          <w:rFonts w:hint="eastAsia"/>
        </w:rPr>
        <w:t>（资料性）</w:t>
      </w:r>
      <w:r>
        <w:br/>
      </w:r>
      <w:r>
        <w:rPr>
          <w:rFonts w:hint="eastAsia"/>
        </w:rPr>
        <w:t>睡眠评估</w:t>
      </w:r>
      <w:bookmarkEnd w:id="100"/>
    </w:p>
    <w:p>
      <w:pPr>
        <w:pStyle w:val="55"/>
      </w:pPr>
      <w:r>
        <w:rPr>
          <w:rFonts w:hint="eastAsia"/>
        </w:rPr>
        <w:t>睡眠评估使用匹兹堡睡眠质量指数（PSQI）（表N.1）和匹兹堡睡眠质量指数评分（表N.2）。</w:t>
      </w:r>
    </w:p>
    <w:tbl>
      <w:tblPr>
        <w:jc w:val="left"/>
        <w:tblInd w:w="98" w:type="dxa"/>
        <w:tblW w:w="959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94"/>
        <w:gridCol w:w="2946"/>
        <w:gridCol w:w="1109"/>
        <w:gridCol w:w="1262"/>
        <w:gridCol w:w="1289"/>
        <w:gridCol w:w="660"/>
        <w:gridCol w:w="1530"/>
      </w:tblGrid>
      <w:tr>
        <w:trPr>
          <w:trHeight w:val="449"/>
        </w:trPr>
        <w:tc>
          <w:tcPr>
            <w:tcW w:w="959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sz w:val="21"/>
                <w:szCs w:val="21"/>
                <w:u w:val="none"/>
              </w:rPr>
            </w:pPr>
            <w:r>
              <w:rPr>
                <w:rFonts w:ascii="黑体" w:eastAsia="黑体" w:cs="黑体" w:hAnsi="黑体" w:hint="eastAsia"/>
                <w:b/>
                <w:bCs/>
                <w:i w:val="0"/>
                <w:iCs w:val="0"/>
                <w:color w:val="000000"/>
                <w:kern w:val="0"/>
                <w:sz w:val="21"/>
                <w:szCs w:val="21"/>
                <w:u w:val="none"/>
                <w:lang w:val="en-US" w:eastAsia="zh-CN"/>
              </w:rPr>
              <w:t>表N.1 匹兹堡睡眠质量指数（PSQI）</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p>
        </w:tc>
        <w:tc>
          <w:tcPr>
            <w:tcW w:w="8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个月，您晚上通常在</w:t>
            </w:r>
            <w:r>
              <w:rPr>
                <w:rStyle w:val="234"/>
                <w:sz w:val="21"/>
                <w:szCs w:val="21"/>
                <w:lang w:val="en-US" w:eastAsia="zh-CN"/>
              </w:rPr>
              <w:t xml:space="preserve">   </w:t>
            </w:r>
            <w:r>
              <w:rPr>
                <w:rFonts w:ascii="宋体" w:eastAsia="宋体" w:cs="宋体" w:hAnsi="宋体"/>
                <w:i w:val="0"/>
                <w:iCs w:val="0"/>
                <w:color w:val="000000"/>
                <w:kern w:val="0"/>
                <w:sz w:val="21"/>
                <w:szCs w:val="21"/>
                <w:u w:val="none"/>
                <w:lang w:val="en-US" w:eastAsia="zh-CN"/>
              </w:rPr>
              <w:t>点钟上床</w:t>
            </w:r>
            <w:r>
              <w:rPr>
                <w:rFonts w:ascii="宋体" w:eastAsia="宋体" w:cs="宋体" w:hAnsi="宋体" w:hint="eastAsia"/>
                <w:i w:val="0"/>
                <w:iCs w:val="0"/>
                <w:color w:val="000000"/>
                <w:kern w:val="0"/>
                <w:sz w:val="21"/>
                <w:szCs w:val="21"/>
                <w:u w:val="none"/>
                <w:lang w:val="en-US" w:eastAsia="zh-CN"/>
              </w:rPr>
              <w:t>睡</w:t>
            </w:r>
            <w:r>
              <w:rPr>
                <w:rFonts w:ascii="宋体" w:eastAsia="宋体" w:cs="宋体" w:hAnsi="宋体"/>
                <w:i w:val="0"/>
                <w:iCs w:val="0"/>
                <w:color w:val="000000"/>
                <w:kern w:val="0"/>
                <w:sz w:val="21"/>
                <w:szCs w:val="21"/>
                <w:u w:val="none"/>
                <w:lang w:val="en-US" w:eastAsia="zh-CN"/>
              </w:rPr>
              <w:t>觉？</w:t>
            </w:r>
          </w:p>
        </w:tc>
      </w:tr>
      <w:tr>
        <w:trPr>
          <w:trHeight w:val="311"/>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p>
        </w:tc>
        <w:tc>
          <w:tcPr>
            <w:tcW w:w="4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个月，您上床到入睡通常需要的时间？</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≤15min（0</w:t>
            </w:r>
            <w:r>
              <w:rPr>
                <w:rFonts w:ascii="宋体" w:eastAsia="宋体" w:cs="宋体" w:hAnsi="宋体"/>
                <w:i w:val="0"/>
                <w:iCs w:val="0"/>
                <w:color w:val="000000"/>
                <w:kern w:val="0"/>
                <w:sz w:val="21"/>
                <w:szCs w:val="21"/>
                <w:u w:val="none"/>
                <w:lang w:val="en-US" w:eastAsia="zh-CN"/>
              </w:rPr>
              <w:t>分</w:t>
            </w:r>
            <w:r>
              <w:rPr>
                <w:rFonts w:ascii="宋体" w:eastAsia="宋体" w:cs="宋体" w:hAnsi="宋体" w:hint="eastAsia"/>
                <w:i w:val="0"/>
                <w:iCs w:val="0"/>
                <w:color w:val="000000"/>
                <w:kern w:val="0"/>
                <w:sz w:val="21"/>
                <w:szCs w:val="21"/>
                <w:u w:val="none"/>
                <w:lang w:val="en-US" w:eastAsia="zh-CN"/>
              </w:rPr>
              <w:t>）</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16min～30 min（1</w:t>
            </w:r>
            <w:r>
              <w:rPr>
                <w:rFonts w:ascii="宋体" w:eastAsia="宋体" w:cs="宋体" w:hAnsi="宋体"/>
                <w:i w:val="0"/>
                <w:iCs w:val="0"/>
                <w:color w:val="000000"/>
                <w:kern w:val="0"/>
                <w:sz w:val="21"/>
                <w:szCs w:val="21"/>
                <w:u w:val="none"/>
                <w:lang w:val="en-US" w:eastAsia="zh-CN"/>
              </w:rPr>
              <w:t>分</w:t>
            </w:r>
            <w:r>
              <w:rPr>
                <w:rFonts w:ascii="宋体" w:eastAsia="宋体" w:cs="宋体" w:hAnsi="宋体" w:hint="eastAsia"/>
                <w:i w:val="0"/>
                <w:iCs w:val="0"/>
                <w:color w:val="000000"/>
                <w:kern w:val="0"/>
                <w:sz w:val="21"/>
                <w:szCs w:val="21"/>
                <w:u w:val="none"/>
                <w:lang w:val="en-US" w:eastAsia="zh-CN"/>
              </w:rPr>
              <w:t>）</w:t>
            </w:r>
          </w:p>
        </w:tc>
      </w:tr>
      <w:tr>
        <w:trPr>
          <w:trHeight w:val="382"/>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31min～60min（2</w:t>
            </w:r>
            <w:r>
              <w:rPr>
                <w:rFonts w:ascii="宋体" w:eastAsia="宋体" w:cs="宋体" w:hAnsi="宋体"/>
                <w:i w:val="0"/>
                <w:iCs w:val="0"/>
                <w:color w:val="000000"/>
                <w:kern w:val="0"/>
                <w:sz w:val="21"/>
                <w:szCs w:val="21"/>
                <w:u w:val="none"/>
                <w:lang w:val="en-US" w:eastAsia="zh-CN"/>
              </w:rPr>
              <w:t>分</w:t>
            </w:r>
            <w:r>
              <w:rPr>
                <w:rFonts w:ascii="宋体" w:eastAsia="宋体" w:cs="宋体" w:hAnsi="宋体" w:hint="eastAsia"/>
                <w:i w:val="0"/>
                <w:iCs w:val="0"/>
                <w:color w:val="000000"/>
                <w:kern w:val="0"/>
                <w:sz w:val="21"/>
                <w:szCs w:val="21"/>
                <w:u w:val="none"/>
                <w:lang w:val="en-US" w:eastAsia="zh-CN"/>
              </w:rPr>
              <w:t>）</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＞60mim（3</w:t>
            </w:r>
            <w:r>
              <w:rPr>
                <w:rFonts w:ascii="宋体" w:eastAsia="宋体" w:cs="宋体" w:hAnsi="宋体"/>
                <w:i w:val="0"/>
                <w:iCs w:val="0"/>
                <w:color w:val="000000"/>
                <w:kern w:val="0"/>
                <w:sz w:val="21"/>
                <w:szCs w:val="21"/>
                <w:u w:val="none"/>
                <w:lang w:val="en-US" w:eastAsia="zh-CN"/>
              </w:rPr>
              <w:t>分</w:t>
            </w:r>
            <w:r>
              <w:rPr>
                <w:rFonts w:ascii="宋体" w:eastAsia="宋体" w:cs="宋体" w:hAnsi="宋体" w:hint="eastAsia"/>
                <w:i w:val="0"/>
                <w:iCs w:val="0"/>
                <w:color w:val="000000"/>
                <w:kern w:val="0"/>
                <w:sz w:val="21"/>
                <w:szCs w:val="21"/>
                <w:u w:val="none"/>
                <w:lang w:val="en-US" w:eastAsia="zh-CN"/>
              </w:rPr>
              <w:t>）</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p>
        </w:tc>
        <w:tc>
          <w:tcPr>
            <w:tcW w:w="8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个月，通常早上</w:t>
            </w:r>
            <w:r>
              <w:rPr>
                <w:rStyle w:val="235"/>
                <w:sz w:val="21"/>
                <w:szCs w:val="21"/>
                <w:lang w:val="en-US" w:eastAsia="zh-CN"/>
              </w:rPr>
              <w:t xml:space="preserve">   </w:t>
            </w:r>
            <w:r>
              <w:rPr>
                <w:rFonts w:ascii="宋体" w:eastAsia="宋体" w:cs="宋体" w:hAnsi="宋体"/>
                <w:i w:val="0"/>
                <w:iCs w:val="0"/>
                <w:color w:val="000000"/>
                <w:kern w:val="0"/>
                <w:sz w:val="21"/>
                <w:szCs w:val="21"/>
                <w:u w:val="none"/>
                <w:lang w:val="en-US" w:eastAsia="zh-CN"/>
              </w:rPr>
              <w:t>点起床？</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4</w:t>
            </w:r>
          </w:p>
        </w:tc>
        <w:tc>
          <w:tcPr>
            <w:tcW w:w="8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个月，每晚通常实际睡眠</w:t>
            </w:r>
            <w:r>
              <w:rPr>
                <w:rStyle w:val="234"/>
                <w:sz w:val="21"/>
                <w:szCs w:val="21"/>
                <w:lang w:val="en-US" w:eastAsia="zh-CN"/>
              </w:rPr>
              <w:t xml:space="preserve">   </w:t>
            </w:r>
            <w:r>
              <w:rPr>
                <w:rFonts w:ascii="宋体" w:eastAsia="宋体" w:cs="宋体" w:hAnsi="宋体"/>
                <w:i w:val="0"/>
                <w:iCs w:val="0"/>
                <w:color w:val="000000"/>
                <w:kern w:val="0"/>
                <w:sz w:val="21"/>
                <w:szCs w:val="21"/>
                <w:u w:val="none"/>
                <w:lang w:val="en-US" w:eastAsia="zh-CN"/>
              </w:rPr>
              <w:t>小时？（不等于卧床时间）</w:t>
            </w:r>
          </w:p>
        </w:tc>
      </w:tr>
      <w:tr>
        <w:trPr>
          <w:trHeight w:val="550"/>
        </w:trPr>
        <w:tc>
          <w:tcPr>
            <w:tcW w:w="3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无</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次／周</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次／周</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5.1</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入睡</w:t>
            </w:r>
            <w:r>
              <w:rPr>
                <w:rFonts w:ascii="宋体" w:eastAsia="宋体" w:cs="宋体" w:hAnsi="宋体" w:hint="eastAsia"/>
                <w:i w:val="0"/>
                <w:iCs w:val="0"/>
                <w:color w:val="000000"/>
                <w:kern w:val="0"/>
                <w:sz w:val="21"/>
                <w:szCs w:val="21"/>
                <w:u w:val="none"/>
                <w:lang w:val="en-US" w:eastAsia="zh-CN"/>
              </w:rPr>
              <w:t>困</w:t>
            </w:r>
            <w:r>
              <w:rPr>
                <w:rFonts w:ascii="宋体" w:eastAsia="宋体" w:cs="宋体" w:hAnsi="宋体"/>
                <w:i w:val="0"/>
                <w:iCs w:val="0"/>
                <w:color w:val="000000"/>
                <w:kern w:val="0"/>
                <w:sz w:val="21"/>
                <w:szCs w:val="21"/>
                <w:u w:val="none"/>
                <w:lang w:val="en-US" w:eastAsia="zh-CN"/>
              </w:rPr>
              <w:t>难（</w:t>
            </w:r>
            <w:r>
              <w:rPr>
                <w:rFonts w:ascii="宋体" w:eastAsia="宋体" w:cs="宋体" w:hAnsi="宋体" w:hint="eastAsia"/>
                <w:i w:val="0"/>
                <w:iCs w:val="0"/>
                <w:color w:val="000000"/>
                <w:kern w:val="0"/>
                <w:sz w:val="21"/>
                <w:szCs w:val="21"/>
                <w:u w:val="none"/>
                <w:lang w:val="en-US" w:eastAsia="zh-CN"/>
              </w:rPr>
              <w:t>30 min</w:t>
            </w:r>
            <w:r>
              <w:rPr>
                <w:rFonts w:ascii="宋体" w:eastAsia="宋体" w:cs="宋体" w:hAnsi="宋体"/>
                <w:i w:val="0"/>
                <w:iCs w:val="0"/>
                <w:color w:val="000000"/>
                <w:kern w:val="0"/>
                <w:sz w:val="21"/>
                <w:szCs w:val="21"/>
                <w:u w:val="none"/>
                <w:lang w:val="en-US" w:eastAsia="zh-CN"/>
              </w:rPr>
              <w:t>内不能入睡）</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5.2</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 xml:space="preserve">夜间易醒或早醒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5.3</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夜间去厕所</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5.4</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呼吸不畅</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lang w:val="en-US" w:eastAsia="zh-CN"/>
              </w:rPr>
            </w:pPr>
            <w:r>
              <w:rPr>
                <w:rFonts w:ascii="宋体" w:cs="宋体" w:hAnsi="宋体" w:hint="eastAsia"/>
                <w:i w:val="0"/>
                <w:iCs w:val="0"/>
                <w:color w:val="000000"/>
                <w:sz w:val="21"/>
                <w:szCs w:val="21"/>
                <w:u w:val="none"/>
                <w:lang w:val="en-US" w:eastAsia="zh-CN"/>
              </w:rPr>
              <w:t>5.5</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咳嗽或鼾声高</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5.6</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感觉冷</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5.7</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感觉热</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5.8</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做噩梦</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5.9</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疼痛不适</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715"/>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5.10</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其</w:t>
            </w:r>
            <w:r>
              <w:rPr>
                <w:rFonts w:ascii="宋体" w:eastAsia="宋体" w:cs="宋体" w:hAnsi="宋体" w:hint="eastAsia"/>
                <w:i w:val="0"/>
                <w:iCs w:val="0"/>
                <w:color w:val="000000"/>
                <w:kern w:val="0"/>
                <w:sz w:val="21"/>
                <w:szCs w:val="21"/>
                <w:u w:val="none"/>
                <w:lang w:val="en-US" w:eastAsia="zh-CN"/>
              </w:rPr>
              <w:t>他</w:t>
            </w:r>
            <w:r>
              <w:rPr>
                <w:rFonts w:ascii="宋体" w:eastAsia="宋体" w:cs="宋体" w:hAnsi="宋体"/>
                <w:i w:val="0"/>
                <w:iCs w:val="0"/>
                <w:color w:val="000000"/>
                <w:kern w:val="0"/>
                <w:sz w:val="21"/>
                <w:szCs w:val="21"/>
                <w:u w:val="none"/>
                <w:lang w:val="en-US" w:eastAsia="zh-CN"/>
              </w:rPr>
              <w:t>影响</w:t>
            </w:r>
            <w:r>
              <w:rPr>
                <w:rFonts w:ascii="宋体" w:eastAsia="宋体" w:cs="宋体" w:hAnsi="宋体" w:hint="eastAsia"/>
                <w:i w:val="0"/>
                <w:iCs w:val="0"/>
                <w:color w:val="000000"/>
                <w:kern w:val="0"/>
                <w:sz w:val="21"/>
                <w:szCs w:val="21"/>
                <w:u w:val="none"/>
                <w:lang w:val="en-US" w:eastAsia="zh-CN"/>
              </w:rPr>
              <w:t>睡</w:t>
            </w:r>
            <w:r>
              <w:rPr>
                <w:rFonts w:ascii="宋体" w:eastAsia="宋体" w:cs="宋体" w:hAnsi="宋体"/>
                <w:i w:val="0"/>
                <w:iCs w:val="0"/>
                <w:color w:val="000000"/>
                <w:kern w:val="0"/>
                <w:sz w:val="21"/>
                <w:szCs w:val="21"/>
                <w:u w:val="none"/>
                <w:lang w:val="en-US" w:eastAsia="zh-CN"/>
              </w:rPr>
              <w:t>眠的事情：</w:t>
              <w:br/>
              <w:t xml:space="preserve">（说明） </w:t>
            </w:r>
            <w:r>
              <w:rPr>
                <w:rStyle w:val="235"/>
                <w:sz w:val="21"/>
                <w:szCs w:val="21"/>
                <w:lang w:val="en-US" w:eastAsia="zh-CN"/>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6</w:t>
            </w:r>
          </w:p>
        </w:tc>
        <w:tc>
          <w:tcPr>
            <w:tcW w:w="4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个月来，总的来说，您认为自己的睡眠量？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很好（</w:t>
            </w: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较好（</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较差（</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很差（</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7</w:t>
            </w:r>
          </w:p>
        </w:tc>
        <w:tc>
          <w:tcPr>
            <w:tcW w:w="4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个月，您用药物助眠的情况是？</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无（</w:t>
            </w: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8</w:t>
            </w:r>
          </w:p>
        </w:tc>
        <w:tc>
          <w:tcPr>
            <w:tcW w:w="4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个月，您常感到</w:t>
            </w:r>
            <w:r>
              <w:rPr>
                <w:rFonts w:ascii="宋体" w:eastAsia="宋体" w:cs="宋体" w:hAnsi="宋体" w:hint="eastAsia"/>
                <w:i w:val="0"/>
                <w:iCs w:val="0"/>
                <w:color w:val="000000"/>
                <w:kern w:val="0"/>
                <w:sz w:val="21"/>
                <w:szCs w:val="21"/>
                <w:u w:val="none"/>
                <w:lang w:val="en-US" w:eastAsia="zh-CN"/>
              </w:rPr>
              <w:t>困</w:t>
            </w:r>
            <w:r>
              <w:rPr>
                <w:rFonts w:ascii="宋体" w:eastAsia="宋体" w:cs="宋体" w:hAnsi="宋体"/>
                <w:i w:val="0"/>
                <w:iCs w:val="0"/>
                <w:color w:val="000000"/>
                <w:kern w:val="0"/>
                <w:sz w:val="21"/>
                <w:szCs w:val="21"/>
                <w:u w:val="none"/>
                <w:lang w:val="en-US" w:eastAsia="zh-CN"/>
              </w:rPr>
              <w:t>倦吗？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无（</w:t>
            </w: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r>
      <w:tr>
        <w:trPr>
          <w:trHeight w:val="444"/>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次周（</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r>
        <w:trPr>
          <w:trHeight w:val="429"/>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9</w:t>
            </w:r>
          </w:p>
        </w:tc>
        <w:tc>
          <w:tcPr>
            <w:tcW w:w="40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近</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个月，您做事情的精力不足吗？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1"/>
                <w:szCs w:val="21"/>
                <w:u w:val="none"/>
              </w:rPr>
            </w:pPr>
            <w:r>
              <w:rPr>
                <w:rFonts w:ascii="宋体" w:eastAsia="宋体" w:cs="宋体" w:hAnsi="宋体"/>
                <w:i w:val="0"/>
                <w:iCs w:val="0"/>
                <w:color w:val="000000"/>
                <w:kern w:val="0"/>
                <w:sz w:val="21"/>
                <w:szCs w:val="21"/>
                <w:u w:val="none"/>
                <w:lang w:val="en-US" w:eastAsia="zh-CN"/>
              </w:rPr>
              <w:t>没有（</w:t>
            </w:r>
            <w:r>
              <w:rPr>
                <w:rFonts w:ascii="宋体" w:eastAsia="宋体" w:cs="宋体" w:hAnsi="宋体" w:hint="eastAsia"/>
                <w:i w:val="0"/>
                <w:iCs w:val="0"/>
                <w:color w:val="000000"/>
                <w:kern w:val="0"/>
                <w:sz w:val="21"/>
                <w:szCs w:val="21"/>
                <w:u w:val="none"/>
                <w:lang w:val="en-US" w:eastAsia="zh-CN"/>
              </w:rPr>
              <w:t>0</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偶尔有（</w:t>
            </w:r>
            <w:r>
              <w:rPr>
                <w:rFonts w:ascii="宋体" w:eastAsia="宋体" w:cs="宋体" w:hAnsi="宋体" w:hint="eastAsia"/>
                <w:i w:val="0"/>
                <w:iCs w:val="0"/>
                <w:color w:val="000000"/>
                <w:kern w:val="0"/>
                <w:sz w:val="21"/>
                <w:szCs w:val="21"/>
                <w:u w:val="none"/>
                <w:lang w:val="en-US" w:eastAsia="zh-CN"/>
              </w:rPr>
              <w:t>1</w:t>
            </w:r>
            <w:r>
              <w:rPr>
                <w:rFonts w:ascii="宋体" w:eastAsia="宋体" w:cs="宋体" w:hAnsi="宋体"/>
                <w:i w:val="0"/>
                <w:iCs w:val="0"/>
                <w:color w:val="000000"/>
                <w:kern w:val="0"/>
                <w:sz w:val="21"/>
                <w:szCs w:val="21"/>
                <w:u w:val="none"/>
                <w:lang w:val="en-US" w:eastAsia="zh-CN"/>
              </w:rPr>
              <w:t>分）</w:t>
            </w:r>
          </w:p>
        </w:tc>
      </w:tr>
      <w:tr>
        <w:trPr>
          <w:trHeight w:val="454"/>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有时有（</w:t>
            </w:r>
            <w:r>
              <w:rPr>
                <w:rFonts w:ascii="宋体" w:eastAsia="宋体" w:cs="宋体" w:hAnsi="宋体" w:hint="eastAsia"/>
                <w:i w:val="0"/>
                <w:iCs w:val="0"/>
                <w:color w:val="000000"/>
                <w:kern w:val="0"/>
                <w:sz w:val="21"/>
                <w:szCs w:val="21"/>
                <w:u w:val="none"/>
                <w:lang w:val="en-US" w:eastAsia="zh-CN"/>
              </w:rPr>
              <w:t>2</w:t>
            </w:r>
            <w:r>
              <w:rPr>
                <w:rFonts w:ascii="宋体" w:eastAsia="宋体" w:cs="宋体" w:hAnsi="宋体"/>
                <w:i w:val="0"/>
                <w:iCs w:val="0"/>
                <w:color w:val="000000"/>
                <w:kern w:val="0"/>
                <w:sz w:val="21"/>
                <w:szCs w:val="21"/>
                <w:u w:val="none"/>
                <w:lang w:val="en-US" w:eastAsia="zh-CN"/>
              </w:rPr>
              <w:t>分）</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i w:val="0"/>
                <w:iCs w:val="0"/>
                <w:color w:val="000000"/>
                <w:kern w:val="0"/>
                <w:sz w:val="21"/>
                <w:szCs w:val="21"/>
                <w:u w:val="none"/>
                <w:lang w:val="en-US" w:eastAsia="zh-CN"/>
              </w:rPr>
              <w:t>经常（</w:t>
            </w:r>
            <w:r>
              <w:rPr>
                <w:rFonts w:ascii="宋体" w:eastAsia="宋体" w:cs="宋体" w:hAnsi="宋体" w:hint="eastAsia"/>
                <w:i w:val="0"/>
                <w:iCs w:val="0"/>
                <w:color w:val="000000"/>
                <w:kern w:val="0"/>
                <w:sz w:val="21"/>
                <w:szCs w:val="21"/>
                <w:u w:val="none"/>
                <w:lang w:val="en-US" w:eastAsia="zh-CN"/>
              </w:rPr>
              <w:t>3</w:t>
            </w:r>
            <w:r>
              <w:rPr>
                <w:rFonts w:ascii="宋体" w:eastAsia="宋体" w:cs="宋体" w:hAnsi="宋体"/>
                <w:i w:val="0"/>
                <w:iCs w:val="0"/>
                <w:color w:val="000000"/>
                <w:kern w:val="0"/>
                <w:sz w:val="21"/>
                <w:szCs w:val="21"/>
                <w:u w:val="none"/>
                <w:lang w:val="en-US" w:eastAsia="zh-CN"/>
              </w:rPr>
              <w:t>分）</w:t>
            </w:r>
          </w:p>
        </w:tc>
      </w:tr>
    </w:tbl>
    <w:p>
      <w:pPr>
        <w:pStyle w:val="55"/>
        <w:ind w:firstLineChars="0" w:firstLine="0"/>
      </w:pPr>
    </w:p>
    <w:tbl>
      <w:tblPr>
        <w:jc w:val="left"/>
        <w:tblInd w:w="98" w:type="dxa"/>
        <w:tblW w:w="928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26"/>
        <w:gridCol w:w="6877"/>
        <w:gridCol w:w="777"/>
      </w:tblGrid>
      <w:tr>
        <w:trPr>
          <w:trHeight w:val="444"/>
        </w:trPr>
        <w:tc>
          <w:tcPr>
            <w:tcW w:w="928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1"/>
                <w:szCs w:val="21"/>
                <w:u w:val="none"/>
              </w:rPr>
            </w:pPr>
            <w:r>
              <w:rPr>
                <w:rFonts w:ascii="黑体" w:eastAsia="黑体" w:cs="黑体" w:hAnsi="黑体" w:hint="eastAsia"/>
                <w:b/>
                <w:bCs/>
                <w:i w:val="0"/>
                <w:iCs w:val="0"/>
                <w:color w:val="000000"/>
                <w:kern w:val="0"/>
                <w:sz w:val="21"/>
                <w:szCs w:val="21"/>
                <w:u w:val="none"/>
                <w:lang w:val="en-US" w:eastAsia="zh-CN"/>
              </w:rPr>
              <w:t>N.2 匹兹堡睡眠质量指数评分</w:t>
            </w:r>
          </w:p>
        </w:tc>
      </w:tr>
      <w:tr>
        <w:trPr>
          <w:trHeight w:val="444"/>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类别</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计分规则</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得分</w:t>
            </w:r>
          </w:p>
        </w:tc>
      </w:tr>
      <w:tr>
        <w:trPr>
          <w:trHeight w:val="497"/>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睡眠质量（A）</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睡眠质量得分为6的应答计分。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852"/>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入睡时间（B）</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累加2和5.1的计分，若累加分为“0”，则B的得分为0分，依次类推，“1～2”计1分，“3～4”计2分，“5～6”计3分。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883"/>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睡眠时间（C）</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根据4的应答计分，若“＞7h”，则C的得分为0分，依次类推，“6h～7h”计1分，“5h～6h”计2分，“＜5h”计3分。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1326"/>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睡眠效率（D）</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1．床上时间＝3（起床时间）-1（上床时间）：</w:t>
              <w:br/>
              <w:t>2．睡眠效率＝4（睡眠时间）／床上时间×100％：</w:t>
              <w:br/>
              <w:t xml:space="preserve">3．D得分为：睡眠效率＞85 %计0分，75 %～ 84 %计1分，65 %～ 74 %计2分，＜ 65 %计3分。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900"/>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睡眠障碍（E）</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累加5.2～5.10的计分，若累加分为“0”，则E的得分为0分，依次类推，“1～9”计1分，“10～18”计2分，“19～27”计3分。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1047"/>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催眠药物（F）</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根据7的应答计分，若“无”，则F的得分为0分，依次类推，“＜1周／次”计1</w:t>
              <w:br/>
              <w:t>分，“1周／次～2周／次”计2分，“≥3周／次”计3分。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862"/>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center"/>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日间功能障碍（G）</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line="240" w:lineRule="auto"/>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累加8和9的得分，若累加分为“0”，则G的得分为0分，依次类推。“1～2”计1分，“3～4”计2分，“5～6”计3分。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1"/>
                <w:szCs w:val="21"/>
                <w:u w:val="none"/>
              </w:rPr>
            </w:pPr>
          </w:p>
        </w:tc>
      </w:tr>
      <w:tr>
        <w:trPr>
          <w:trHeight w:val="546"/>
        </w:trPr>
        <w:tc>
          <w:tcPr>
            <w:tcW w:w="9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PSQI指数＝A＋B＋C＋D＋E＋F＋G，范围为0～21，得分越高，表示睡眠质量越差。</w:t>
            </w:r>
          </w:p>
        </w:tc>
      </w:tr>
      <w:tr>
        <w:trPr>
          <w:trHeight w:val="518"/>
        </w:trPr>
        <w:tc>
          <w:tcPr>
            <w:tcW w:w="9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1"/>
                <w:szCs w:val="21"/>
                <w:u w:val="none"/>
              </w:rPr>
            </w:pPr>
            <w:r>
              <w:rPr>
                <w:rFonts w:ascii="宋体" w:eastAsia="宋体" w:cs="宋体" w:hAnsi="宋体" w:hint="eastAsia"/>
                <w:i w:val="0"/>
                <w:iCs w:val="0"/>
                <w:color w:val="000000"/>
                <w:kern w:val="0"/>
                <w:sz w:val="21"/>
                <w:szCs w:val="21"/>
                <w:u w:val="none"/>
                <w:lang w:val="en-US" w:eastAsia="zh-CN"/>
              </w:rPr>
              <w:t xml:space="preserve">PSQI指数：   </w:t>
            </w:r>
            <w:r>
              <w:rPr>
                <w:rStyle w:val="230"/>
                <w:rFonts w:ascii="宋体" w:eastAsia="宋体" w:cs="宋体" w:hAnsi="宋体" w:hint="eastAsia"/>
                <w:sz w:val="21"/>
                <w:szCs w:val="21"/>
                <w:lang w:val="en-US" w:eastAsia="zh-CN"/>
              </w:rPr>
              <w:t xml:space="preserve">     </w:t>
            </w:r>
            <w:r>
              <w:rPr>
                <w:rFonts w:ascii="宋体" w:eastAsia="宋体" w:cs="宋体" w:hAnsi="宋体" w:hint="eastAsia"/>
                <w:i w:val="0"/>
                <w:iCs w:val="0"/>
                <w:color w:val="000000"/>
                <w:kern w:val="0"/>
                <w:sz w:val="21"/>
                <w:szCs w:val="21"/>
                <w:u w:val="none"/>
                <w:lang w:val="en-US" w:eastAsia="zh-CN"/>
              </w:rPr>
              <w:t>分</w:t>
            </w:r>
          </w:p>
        </w:tc>
      </w:tr>
    </w:tbl>
    <w:p>
      <w:pPr>
        <w:pStyle w:val="55"/>
        <w:sectPr>
          <w:pgSz w:w="11906" w:h="16838"/>
          <w:pgMar w:top="1928" w:right="1134" w:bottom="1134" w:left="1134" w:header="1418" w:footer="1134" w:gutter="284"/>
          <w:pgNumType/>
          <w:formProt w:val="0"/>
          <w:docGrid w:linePitch="312" w:charSpace="0"/>
        </w:sectPr>
      </w:pPr>
    </w:p>
    <w:p>
      <w:pPr>
        <w:pStyle w:val="194"/>
        <w:rPr>
          <w:vanish w:val="0"/>
        </w:rPr>
      </w:pPr>
    </w:p>
    <w:p>
      <w:pPr>
        <w:pStyle w:val="195"/>
        <w:numPr>
          <w:ilvl w:val="0"/>
          <w:numId w:val="13"/>
        </w:numPr>
        <w:rPr>
          <w:vanish w:val="0"/>
        </w:rPr>
      </w:pPr>
    </w:p>
    <w:p>
      <w:pPr>
        <w:pStyle w:val="75"/>
        <w:tabs>
          <w:tab w:val="left" w:pos="6406"/>
        </w:tabs>
        <w:spacing w:afterLines="0" w:after="120"/>
      </w:pPr>
      <w:r>
        <w:br/>
      </w:r>
      <w:bookmarkStart w:id="101" w:name="_Toc205209121"/>
      <w:r>
        <w:rPr>
          <w:rFonts w:hint="eastAsia"/>
        </w:rPr>
        <w:t>（资料性）</w:t>
      </w:r>
      <w:r>
        <w:br/>
      </w:r>
      <w:r>
        <w:rPr>
          <w:rFonts w:hint="eastAsia"/>
        </w:rPr>
        <w:t>双向转诊单</w:t>
      </w:r>
      <w:bookmarkEnd w:id="101"/>
    </w:p>
    <w:p>
      <w:pPr>
        <w:pStyle w:val="55"/>
      </w:pPr>
      <w:r>
        <w:rPr>
          <w:rFonts w:hint="eastAsia"/>
        </w:rPr>
        <w:t xml:space="preserve">包括尘肺病康复站双向转诊单（表O.1）及医院双向转诊单（表O.2）。 </w:t>
      </w:r>
    </w:p>
    <w:p>
      <w:pPr>
        <w:keepNext w:val="0"/>
        <w:keepLines w:val="0"/>
        <w:pageBreakBefore w:val="0"/>
        <w:widowControl/>
        <w:kinsoku/>
        <w:wordWrap/>
        <w:overflowPunct/>
        <w:topLinePunct w:val="0"/>
        <w:autoSpaceDE/>
        <w:autoSpaceDN/>
        <w:bidi w:val="0"/>
        <w:adjustRightInd w:val="0"/>
        <w:snapToGrid w:val="0"/>
        <w:spacing w:beforeLines="50" w:before="120" w:afterLines="0" w:after="0"/>
        <w:jc w:val="center"/>
        <w:textAlignment w:val="auto"/>
        <w:outlineLvl w:val="0"/>
        <w:rPr>
          <w:rFonts w:ascii="黑体" w:eastAsia="黑体" w:cs="黑体" w:hAnsi="黑体" w:hint="eastAsia"/>
          <w:b w:val="0"/>
          <w:bCs/>
          <w:color w:val="121212"/>
          <w:kern w:val="0"/>
          <w:sz w:val="21"/>
          <w:szCs w:val="21"/>
        </w:rPr>
      </w:pPr>
      <w:r>
        <w:rPr>
          <w:rFonts w:ascii="黑体" w:eastAsia="黑体" w:cs="黑体" w:hAnsi="黑体" w:hint="eastAsia"/>
          <w:b w:val="0"/>
          <w:bCs/>
          <w:color w:val="121212"/>
          <w:kern w:val="0"/>
          <w:sz w:val="21"/>
          <w:szCs w:val="21"/>
        </w:rPr>
        <w:t xml:space="preserve">表O.1     </w:t>
      </w:r>
      <w:r>
        <w:rPr>
          <w:rFonts w:ascii="黑体" w:eastAsia="黑体" w:cs="黑体" w:hAnsi="黑体" w:hint="eastAsia"/>
          <w:b w:val="0"/>
          <w:bCs/>
          <w:color w:val="121212"/>
          <w:kern w:val="0"/>
          <w:sz w:val="21"/>
          <w:szCs w:val="21"/>
          <w:u w:val="single"/>
        </w:rPr>
        <w:t xml:space="preserve">                </w:t>
      </w:r>
      <w:bookmarkStart w:id="102" w:name="_Toc30033"/>
      <w:r>
        <w:rPr>
          <w:rFonts w:ascii="黑体" w:eastAsia="黑体" w:cs="黑体" w:hAnsi="黑体" w:hint="eastAsia"/>
          <w:b w:val="0"/>
          <w:bCs/>
          <w:color w:val="121212"/>
          <w:kern w:val="0"/>
          <w:sz w:val="21"/>
          <w:szCs w:val="21"/>
        </w:rPr>
        <w:t>尘肺病康复站双向转诊单</w:t>
      </w:r>
      <w:bookmarkEnd w:id="102"/>
    </w:p>
    <w:p>
      <w:pPr>
        <w:widowControl/>
        <w:adjustRightInd w:val="0"/>
        <w:snapToGrid w:val="0"/>
        <w:jc w:val="center"/>
        <w:rPr>
          <w:b/>
          <w:color w:val="121212"/>
          <w:kern w:val="0"/>
        </w:rPr>
      </w:pPr>
      <w:r>
        <w:rPr>
          <w:b/>
          <w:color w:val="121212"/>
          <w:kern w:val="0"/>
        </w:rPr>
        <w:t>------------------------------------------------------------------------------------------------------------------------------------------</w:t>
      </w:r>
    </w:p>
    <w:p>
      <w:pPr>
        <w:widowControl/>
        <w:adjustRightInd/>
        <w:snapToGrid w:val="0"/>
        <w:spacing w:beforeLines="50" w:before="120" w:afterLines="50" w:after="120"/>
        <w:jc w:val="center"/>
        <w:outlineLvl w:val="0"/>
        <w:rPr>
          <w:rFonts w:ascii="仿宋_GB2312" w:eastAsia="仿宋_GB2312" w:cs="宋体"/>
          <w:b/>
          <w:bCs/>
          <w:color w:val="121212"/>
          <w:kern w:val="0"/>
          <w:sz w:val="24"/>
        </w:rPr>
      </w:pPr>
      <w:bookmarkStart w:id="103" w:name="_Toc30764"/>
      <w:r>
        <w:rPr>
          <w:rFonts w:ascii="仿宋_GB2312" w:eastAsia="仿宋_GB2312" w:cs="宋体" w:hint="eastAsia"/>
          <w:b/>
          <w:bCs/>
          <w:color w:val="121212"/>
          <w:kern w:val="0"/>
          <w:sz w:val="24"/>
        </w:rPr>
        <w:t>存</w:t>
      </w:r>
      <w:r>
        <w:rPr>
          <w:rFonts w:ascii="仿宋_GB2312" w:eastAsia="仿宋_GB2312" w:hint="eastAsia"/>
          <w:b/>
          <w:bCs/>
          <w:color w:val="121212"/>
          <w:kern w:val="0"/>
          <w:sz w:val="24"/>
        </w:rPr>
        <w:t xml:space="preserve">   </w:t>
      </w:r>
      <w:r>
        <w:rPr>
          <w:rFonts w:ascii="仿宋_GB2312" w:eastAsia="仿宋_GB2312" w:cs="宋体" w:hint="eastAsia"/>
          <w:b/>
          <w:bCs/>
          <w:color w:val="121212"/>
          <w:kern w:val="0"/>
          <w:sz w:val="24"/>
        </w:rPr>
        <w:t>根</w:t>
      </w:r>
      <w:bookmarkEnd w:id="103"/>
    </w:p>
    <w:p>
      <w:pPr>
        <w:widowControl/>
        <w:adjustRightInd w:val="0"/>
        <w:snapToGrid w:val="0"/>
        <w:spacing w:line="360" w:lineRule="auto"/>
        <w:jc w:val="left"/>
        <w:rPr>
          <w:rFonts w:ascii="仿宋_GB2312" w:eastAsia="仿宋_GB2312"/>
          <w:color w:val="121212"/>
          <w:kern w:val="0"/>
          <w:sz w:val="24"/>
          <w:u w:val="single"/>
        </w:rPr>
      </w:pPr>
      <w:r>
        <w:rPr>
          <w:rFonts w:ascii="仿宋_GB2312" w:eastAsia="仿宋_GB2312" w:cs="宋体" w:hint="eastAsia"/>
          <w:color w:val="121212"/>
          <w:kern w:val="0"/>
          <w:sz w:val="24"/>
        </w:rPr>
        <w:t>患者姓名</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性别</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年龄</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身份证号</w:t>
      </w:r>
      <w:r>
        <w:rPr>
          <w:rFonts w:ascii="仿宋_GB2312" w:eastAsia="仿宋_GB2312" w:hint="eastAsia"/>
          <w:color w:val="121212"/>
          <w:kern w:val="0"/>
          <w:sz w:val="24"/>
          <w:u w:val="single"/>
        </w:rPr>
        <w:t xml:space="preserve">                     </w:t>
      </w:r>
    </w:p>
    <w:p>
      <w:pPr>
        <w:widowControl/>
        <w:adjustRightInd w:val="0"/>
        <w:snapToGrid w:val="0"/>
        <w:spacing w:line="360" w:lineRule="auto"/>
        <w:jc w:val="left"/>
        <w:rPr>
          <w:rFonts w:ascii="仿宋_GB2312" w:eastAsia="仿宋_GB2312"/>
          <w:color w:val="121212"/>
          <w:kern w:val="0"/>
          <w:sz w:val="24"/>
          <w:u w:val="single"/>
        </w:rPr>
      </w:pPr>
      <w:r>
        <w:rPr>
          <w:rFonts w:ascii="仿宋_GB2312" w:eastAsia="仿宋_GB2312" w:cs="宋体" w:hint="eastAsia"/>
          <w:color w:val="121212"/>
          <w:kern w:val="0"/>
          <w:sz w:val="24"/>
        </w:rPr>
        <w:t>家庭住址</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联系电话</w:t>
      </w:r>
      <w:r>
        <w:rPr>
          <w:rFonts w:ascii="仿宋_GB2312" w:eastAsia="仿宋_GB2312" w:hint="eastAsia"/>
          <w:color w:val="121212"/>
          <w:kern w:val="0"/>
          <w:sz w:val="24"/>
          <w:u w:val="single"/>
        </w:rPr>
        <w:t xml:space="preserve">               </w:t>
      </w:r>
    </w:p>
    <w:p>
      <w:pPr>
        <w:widowControl/>
        <w:adjustRightInd w:val="0"/>
        <w:snapToGrid w:val="0"/>
        <w:spacing w:line="360" w:lineRule="auto"/>
        <w:jc w:val="left"/>
        <w:rPr>
          <w:rFonts w:ascii="仿宋_GB2312" w:eastAsia="仿宋_GB2312" w:cs="宋体"/>
          <w:color w:val="121212"/>
          <w:kern w:val="0"/>
          <w:sz w:val="24"/>
          <w:u w:val="single"/>
        </w:rPr>
      </w:pPr>
      <w:r>
        <w:rPr>
          <w:rFonts w:ascii="仿宋_GB2312" w:eastAsia="仿宋_GB2312" w:cs="宋体" w:hint="eastAsia"/>
          <w:color w:val="121212"/>
          <w:kern w:val="0"/>
          <w:sz w:val="24"/>
        </w:rPr>
        <w:t>于</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年</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日因病情需要（□急诊，□常规转诊），转入</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单位</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科室，接诊医生</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w:t>
      </w:r>
    </w:p>
    <w:p>
      <w:pPr>
        <w:widowControl/>
        <w:adjustRightInd w:val="0"/>
        <w:snapToGrid w:val="0"/>
        <w:spacing w:line="360" w:lineRule="auto"/>
        <w:ind w:firstLineChars="1900" w:firstLine="4560"/>
        <w:jc w:val="left"/>
        <w:rPr>
          <w:rFonts w:ascii="仿宋_GB2312" w:eastAsia="仿宋_GB2312"/>
          <w:color w:val="121212"/>
          <w:kern w:val="0"/>
          <w:sz w:val="24"/>
        </w:rPr>
      </w:pPr>
      <w:r>
        <w:rPr>
          <w:rFonts w:ascii="仿宋_GB2312" w:eastAsia="仿宋_GB2312" w:cs="宋体" w:hint="eastAsia"/>
          <w:color w:val="121212"/>
          <w:kern w:val="0"/>
          <w:sz w:val="24"/>
        </w:rPr>
        <w:t>转诊医生（签字）：</w:t>
      </w:r>
      <w:r>
        <w:rPr>
          <w:rFonts w:ascii="仿宋_GB2312" w:eastAsia="仿宋_GB2312" w:hint="eastAsia"/>
          <w:color w:val="121212"/>
          <w:kern w:val="0"/>
          <w:sz w:val="24"/>
        </w:rPr>
        <w:t xml:space="preserve">     </w:t>
      </w:r>
    </w:p>
    <w:p>
      <w:pPr>
        <w:widowControl/>
        <w:adjustRightInd w:val="0"/>
        <w:snapToGrid w:val="0"/>
        <w:spacing w:line="360" w:lineRule="auto"/>
        <w:jc w:val="left"/>
        <w:rPr>
          <w:rFonts w:ascii="仿宋_GB2312" w:eastAsia="仿宋_GB2312"/>
          <w:color w:val="121212"/>
          <w:kern w:val="0"/>
          <w:sz w:val="24"/>
        </w:rPr>
      </w:pPr>
      <w:r>
        <w:rPr>
          <w:rFonts w:ascii="仿宋_GB2312" w:eastAsia="仿宋_GB2312" w:hint="eastAsia"/>
          <w:color w:val="121212"/>
          <w:kern w:val="0"/>
          <w:sz w:val="24"/>
        </w:rPr>
        <w:t xml:space="preserve">                                                        </w:t>
      </w:r>
      <w:r>
        <w:rPr>
          <w:rFonts w:ascii="仿宋_GB2312" w:eastAsia="仿宋_GB2312" w:cs="宋体" w:hint="eastAsia"/>
          <w:color w:val="121212"/>
          <w:kern w:val="0"/>
          <w:sz w:val="24"/>
        </w:rPr>
        <w:t>年</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日</w:t>
      </w:r>
      <w:r>
        <w:rPr>
          <w:rFonts w:ascii="仿宋_GB2312" w:eastAsia="仿宋_GB2312" w:hint="eastAsia"/>
          <w:color w:val="121212"/>
          <w:kern w:val="0"/>
          <w:sz w:val="24"/>
        </w:rPr>
        <w:t>-----------------------------------------------------------------------------</w:t>
      </w:r>
    </w:p>
    <w:p>
      <w:pPr>
        <w:widowControl/>
        <w:adjustRightInd w:val="0"/>
        <w:snapToGrid w:val="0"/>
        <w:jc w:val="center"/>
        <w:rPr>
          <w:rFonts w:ascii="仿宋_GB2312" w:eastAsia="仿宋_GB2312" w:cs="宋体"/>
          <w:b/>
          <w:color w:val="121212"/>
          <w:kern w:val="0"/>
          <w:sz w:val="24"/>
        </w:rPr>
      </w:pPr>
      <w:r>
        <w:rPr>
          <w:rFonts w:ascii="仿宋_GB2312" w:eastAsia="仿宋_GB2312" w:cs="宋体" w:hint="eastAsia"/>
          <w:b/>
          <w:color w:val="121212"/>
          <w:kern w:val="0"/>
          <w:sz w:val="24"/>
        </w:rPr>
        <w:t>双向转诊（转出）单</w:t>
      </w:r>
    </w:p>
    <w:p>
      <w:pPr>
        <w:widowControl/>
        <w:adjustRightInd w:val="0"/>
        <w:snapToGrid w:val="0"/>
        <w:spacing w:line="360" w:lineRule="auto"/>
        <w:jc w:val="left"/>
        <w:rPr>
          <w:rFonts w:ascii="仿宋_GB2312" w:eastAsia="仿宋_GB2312" w:cs="宋体"/>
          <w:color w:val="121212"/>
          <w:kern w:val="0"/>
          <w:sz w:val="24"/>
        </w:rPr>
      </w:pP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（机构名称）：</w:t>
      </w:r>
    </w:p>
    <w:p>
      <w:pPr>
        <w:widowControl/>
        <w:adjustRightInd w:val="0"/>
        <w:snapToGrid w:val="0"/>
        <w:spacing w:line="360" w:lineRule="auto"/>
        <w:ind w:firstLineChars="200" w:firstLine="480"/>
        <w:jc w:val="left"/>
        <w:rPr>
          <w:rFonts w:ascii="仿宋_GB2312" w:eastAsia="仿宋_GB2312"/>
          <w:color w:val="121212"/>
          <w:kern w:val="0"/>
          <w:sz w:val="24"/>
          <w:u w:val="single"/>
        </w:rPr>
      </w:pPr>
      <w:r>
        <w:rPr>
          <w:rFonts w:ascii="仿宋_GB2312" w:eastAsia="仿宋_GB2312" w:cs="宋体" w:hint="eastAsia"/>
          <w:color w:val="121212"/>
          <w:kern w:val="0"/>
          <w:sz w:val="24"/>
        </w:rPr>
        <w:t>现有患者</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性别</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年龄</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身份证号</w:t>
      </w:r>
      <w:r>
        <w:rPr>
          <w:rFonts w:ascii="仿宋_GB2312" w:eastAsia="仿宋_GB2312" w:hint="eastAsia"/>
          <w:color w:val="121212"/>
          <w:kern w:val="0"/>
          <w:sz w:val="24"/>
          <w:u w:val="single"/>
        </w:rPr>
        <w:t xml:space="preserve">                     </w:t>
      </w:r>
    </w:p>
    <w:p>
      <w:pPr>
        <w:widowControl/>
        <w:adjustRightInd w:val="0"/>
        <w:snapToGrid w:val="0"/>
        <w:spacing w:line="360" w:lineRule="auto"/>
        <w:jc w:val="left"/>
        <w:rPr>
          <w:rFonts w:ascii="仿宋_GB2312" w:eastAsia="仿宋_GB2312" w:cs="宋体"/>
          <w:color w:val="121212"/>
          <w:kern w:val="0"/>
          <w:sz w:val="24"/>
        </w:rPr>
      </w:pPr>
      <w:r>
        <w:rPr>
          <w:rFonts w:ascii="仿宋_GB2312" w:eastAsia="仿宋_GB2312" w:cs="宋体" w:hint="eastAsia"/>
          <w:color w:val="121212"/>
          <w:kern w:val="0"/>
          <w:sz w:val="24"/>
        </w:rPr>
        <w:t>因病情需要（□急诊、□常规转诊），需转入贵单位，请予以接诊。</w:t>
      </w:r>
    </w:p>
    <w:p>
      <w:pPr>
        <w:widowControl/>
        <w:adjustRightInd w:val="0"/>
        <w:snapToGrid w:val="0"/>
        <w:spacing w:line="240" w:lineRule="auto"/>
        <w:ind w:firstLineChars="200" w:firstLine="480"/>
        <w:jc w:val="left"/>
        <w:rPr>
          <w:rFonts w:ascii="仿宋_GB2312" w:eastAsia="仿宋_GB2312"/>
          <w:color w:val="121212"/>
          <w:kern w:val="0"/>
          <w:sz w:val="24"/>
        </w:rPr>
      </w:pPr>
      <w:r>
        <w:rPr>
          <w:rFonts w:ascii="仿宋_GB2312" w:eastAsia="仿宋_GB2312" w:cs="宋体" w:hint="eastAsia"/>
          <w:color w:val="121212"/>
          <w:kern w:val="0"/>
          <w:sz w:val="24"/>
        </w:rPr>
        <w:t>初步诊断：</w:t>
      </w:r>
      <w:r>
        <w:rPr>
          <w:rFonts w:ascii="仿宋_GB2312" w:eastAsia="仿宋_GB2312" w:hint="eastAsia"/>
          <w:color w:val="121212"/>
          <w:kern w:val="0"/>
          <w:sz w:val="24"/>
        </w:rPr>
        <w:t xml:space="preserve"> </w:t>
      </w:r>
    </w:p>
    <w:p>
      <w:pPr>
        <w:widowControl/>
        <w:adjustRightInd w:val="0"/>
        <w:snapToGrid w:val="0"/>
        <w:spacing w:line="240" w:lineRule="auto"/>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病情摘要（转出原因）：</w:t>
      </w:r>
    </w:p>
    <w:p>
      <w:pPr>
        <w:widowControl/>
        <w:adjustRightInd w:val="0"/>
        <w:snapToGrid w:val="0"/>
        <w:spacing w:line="240" w:lineRule="auto"/>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治疗经过：</w:t>
      </w:r>
    </w:p>
    <w:p>
      <w:pPr>
        <w:widowControl/>
        <w:tabs>
          <w:tab w:val="left" w:pos="4500"/>
        </w:tabs>
        <w:adjustRightInd w:val="0"/>
        <w:snapToGrid w:val="0"/>
        <w:spacing w:line="360" w:lineRule="auto"/>
        <w:jc w:val="left"/>
        <w:rPr>
          <w:rFonts w:ascii="仿宋_GB2312" w:eastAsia="仿宋_GB2312" w:cs="宋体"/>
          <w:color w:val="121212"/>
          <w:kern w:val="0"/>
          <w:sz w:val="24"/>
        </w:rPr>
      </w:pPr>
    </w:p>
    <w:p>
      <w:pPr>
        <w:widowControl/>
        <w:tabs>
          <w:tab w:val="left" w:pos="4500"/>
        </w:tabs>
        <w:adjustRightInd w:val="0"/>
        <w:snapToGrid w:val="0"/>
        <w:spacing w:line="240" w:lineRule="auto"/>
        <w:jc w:val="left"/>
        <w:rPr>
          <w:rFonts w:ascii="仿宋_GB2312" w:eastAsia="仿宋_GB2312"/>
          <w:color w:val="121212"/>
          <w:kern w:val="0"/>
          <w:sz w:val="24"/>
        </w:rPr>
      </w:pPr>
      <w:r>
        <w:rPr>
          <w:rFonts w:ascii="仿宋_GB2312" w:eastAsia="仿宋_GB2312" w:hint="eastAsia"/>
          <w:color w:val="121212"/>
          <w:kern w:val="0"/>
          <w:sz w:val="24"/>
        </w:rPr>
        <w:t xml:space="preserve">                                           </w:t>
      </w:r>
      <w:r>
        <w:rPr>
          <w:rFonts w:ascii="仿宋_GB2312" w:eastAsia="仿宋_GB2312" w:cs="宋体" w:hint="eastAsia"/>
          <w:color w:val="121212"/>
          <w:kern w:val="0"/>
          <w:sz w:val="24"/>
        </w:rPr>
        <w:t>转诊医生（签字）：</w:t>
      </w:r>
      <w:r>
        <w:rPr>
          <w:rFonts w:ascii="仿宋_GB2312" w:eastAsia="仿宋_GB2312" w:hint="eastAsia"/>
          <w:color w:val="121212"/>
          <w:kern w:val="0"/>
          <w:sz w:val="24"/>
        </w:rPr>
        <w:t xml:space="preserve"> </w:t>
      </w:r>
    </w:p>
    <w:p>
      <w:pPr>
        <w:widowControl/>
        <w:adjustRightInd w:val="0"/>
        <w:snapToGrid w:val="0"/>
        <w:spacing w:line="240" w:lineRule="auto"/>
        <w:ind w:firstLineChars="2150" w:firstLine="5160"/>
        <w:jc w:val="left"/>
        <w:rPr>
          <w:rFonts w:ascii="仿宋_GB2312" w:eastAsia="仿宋_GB2312"/>
          <w:color w:val="121212"/>
          <w:kern w:val="0"/>
          <w:sz w:val="24"/>
        </w:rPr>
      </w:pPr>
      <w:r>
        <w:rPr>
          <w:rFonts w:ascii="仿宋_GB2312" w:eastAsia="仿宋_GB2312" w:cs="宋体" w:hint="eastAsia"/>
          <w:color w:val="121212"/>
          <w:kern w:val="0"/>
          <w:sz w:val="24"/>
        </w:rPr>
        <w:t>联系电话：</w:t>
      </w:r>
      <w:r>
        <w:rPr>
          <w:rFonts w:ascii="仿宋_GB2312" w:eastAsia="仿宋_GB2312" w:hint="eastAsia"/>
          <w:color w:val="121212"/>
          <w:kern w:val="0"/>
          <w:sz w:val="24"/>
        </w:rPr>
        <w:t xml:space="preserve"> </w:t>
      </w:r>
    </w:p>
    <w:p>
      <w:pPr>
        <w:widowControl/>
        <w:adjustRightInd w:val="0"/>
        <w:snapToGrid w:val="0"/>
        <w:spacing w:line="240" w:lineRule="auto"/>
        <w:jc w:val="left"/>
        <w:rPr>
          <w:rFonts w:ascii="仿宋_GB2312" w:eastAsia="仿宋_GB2312" w:cs="宋体"/>
          <w:color w:val="121212"/>
          <w:kern w:val="0"/>
          <w:sz w:val="24"/>
        </w:rPr>
      </w:pPr>
      <w:r>
        <w:rPr>
          <w:rFonts w:ascii="仿宋_GB2312" w:eastAsia="仿宋_GB2312" w:hint="eastAsia"/>
          <w:color w:val="121212"/>
          <w:kern w:val="0"/>
          <w:sz w:val="24"/>
        </w:rPr>
        <w:t xml:space="preserve">                               </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（机构名称）</w:t>
      </w:r>
    </w:p>
    <w:p>
      <w:pPr>
        <w:widowControl/>
        <w:pBdr>
          <w:bottom w:val="single" w:sz="4" w:space="0" w:color="auto"/>
        </w:pBdr>
        <w:adjustRightInd w:val="0"/>
        <w:snapToGrid w:val="0"/>
        <w:spacing w:line="240" w:lineRule="auto"/>
        <w:ind w:right="480" w:firstLineChars="2500" w:firstLine="6000"/>
        <w:rPr>
          <w:rFonts w:ascii="仿宋_GB2312" w:eastAsia="仿宋_GB2312" w:cs="宋体"/>
          <w:color w:val="121212"/>
          <w:kern w:val="0"/>
          <w:sz w:val="24"/>
        </w:rPr>
      </w:pPr>
      <w:r>
        <w:rPr>
          <w:rFonts w:ascii="仿宋_GB2312" w:eastAsia="仿宋_GB2312" w:cs="宋体" w:hint="eastAsia"/>
          <w:color w:val="121212"/>
          <w:kern w:val="0"/>
          <w:sz w:val="24"/>
        </w:rPr>
        <w:t>年</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日</w:t>
      </w:r>
    </w:p>
    <w:p>
      <w:pPr>
        <w:widowControl/>
        <w:adjustRightInd w:val="0"/>
        <w:snapToGrid w:val="0"/>
        <w:jc w:val="left"/>
        <w:rPr>
          <w:rFonts w:ascii="仿宋_GB2312" w:eastAsia="仿宋_GB2312" w:cs="宋体"/>
          <w:b/>
          <w:color w:val="121212"/>
          <w:kern w:val="0"/>
          <w:sz w:val="24"/>
        </w:rPr>
      </w:pPr>
      <w:r>
        <w:rPr>
          <w:rFonts w:ascii="仿宋_GB2312" w:eastAsia="仿宋_GB2312" w:cs="宋体" w:hint="eastAsia"/>
          <w:b/>
          <w:color w:val="121212"/>
          <w:kern w:val="0"/>
          <w:sz w:val="24"/>
        </w:rPr>
        <w:t>填表说明</w:t>
      </w:r>
    </w:p>
    <w:p>
      <w:pPr>
        <w:widowControl/>
        <w:adjustRightInd w:val="0"/>
        <w:snapToGrid w:val="0"/>
        <w:spacing w:line="280" w:lineRule="exact"/>
        <w:jc w:val="left"/>
        <w:rPr>
          <w:rFonts w:ascii="仿宋_GB2312" w:eastAsia="仿宋_GB2312" w:cs="宋体"/>
          <w:color w:val="121212"/>
          <w:kern w:val="0"/>
          <w:sz w:val="24"/>
        </w:rPr>
      </w:pPr>
      <w:r>
        <w:rPr>
          <w:rFonts w:ascii="仿宋_GB2312" w:eastAsia="仿宋_GB2312" w:cs="宋体" w:hint="eastAsia"/>
          <w:color w:val="121212"/>
          <w:kern w:val="0"/>
          <w:sz w:val="24"/>
        </w:rPr>
        <w:t xml:space="preserve">    1．本表供尘肺病患者双向转诊转出时使用，由转诊医生填写。</w:t>
      </w:r>
    </w:p>
    <w:p>
      <w:pPr>
        <w:widowControl/>
        <w:adjustRightInd w:val="0"/>
        <w:snapToGrid w:val="0"/>
        <w:spacing w:line="280" w:lineRule="exact"/>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2．初步诊断：转诊医生根据患者病情做出的初步判断。</w:t>
      </w:r>
    </w:p>
    <w:p>
      <w:pPr>
        <w:widowControl/>
        <w:adjustRightInd w:val="0"/>
        <w:snapToGrid w:val="0"/>
        <w:spacing w:line="280" w:lineRule="exact"/>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3．病情摘要：患者转诊时存在的主要临床问题及转诊原因。</w:t>
      </w:r>
    </w:p>
    <w:p>
      <w:pPr>
        <w:widowControl/>
        <w:adjustRightInd w:val="0"/>
        <w:snapToGrid w:val="0"/>
        <w:spacing w:line="280" w:lineRule="exact"/>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4．治疗经过：经治医生对患者实施的主要诊治措施。</w:t>
      </w:r>
    </w:p>
    <w:p>
      <w:pPr>
        <w:widowControl/>
        <w:adjustRightInd w:val="0"/>
        <w:snapToGrid w:val="0"/>
        <w:spacing w:line="280" w:lineRule="exact"/>
        <w:ind w:firstLineChars="200" w:firstLine="480"/>
        <w:jc w:val="left"/>
        <w:rPr>
          <w:rFonts w:ascii="仿宋_GB2312" w:eastAsia="仿宋_GB2312" w:cs="宋体"/>
          <w:color w:val="121212"/>
          <w:kern w:val="0"/>
          <w:sz w:val="24"/>
        </w:rPr>
      </w:pPr>
    </w:p>
    <w:p>
      <w:pPr>
        <w:keepNext w:val="0"/>
        <w:keepLines w:val="0"/>
        <w:pageBreakBefore w:val="0"/>
        <w:widowControl/>
        <w:kinsoku/>
        <w:wordWrap/>
        <w:overflowPunct/>
        <w:topLinePunct w:val="0"/>
        <w:autoSpaceDE/>
        <w:autoSpaceDN/>
        <w:bidi w:val="0"/>
        <w:adjustRightInd w:val="0"/>
        <w:snapToGrid w:val="0"/>
        <w:spacing w:beforeLines="50" w:before="120" w:afterLines="0" w:after="0"/>
        <w:jc w:val="center"/>
        <w:textAlignment w:val="auto"/>
        <w:outlineLvl w:val="0"/>
        <w:rPr>
          <w:rFonts w:ascii="黑体" w:eastAsia="黑体" w:cs="黑体" w:hAnsi="黑体" w:hint="eastAsia"/>
          <w:b w:val="0"/>
          <w:bCs/>
          <w:color w:val="121212"/>
          <w:kern w:val="0"/>
          <w:sz w:val="21"/>
          <w:szCs w:val="21"/>
        </w:rPr>
      </w:pPr>
      <w:r>
        <w:rPr>
          <w:rFonts w:ascii="黑体" w:eastAsia="黑体" w:cs="黑体" w:hAnsi="黑体" w:hint="eastAsia"/>
          <w:b w:val="0"/>
          <w:bCs/>
          <w:color w:val="121212"/>
          <w:kern w:val="0"/>
          <w:sz w:val="21"/>
          <w:szCs w:val="21"/>
        </w:rPr>
        <w:t xml:space="preserve">表O.2  </w:t>
      </w:r>
      <w:r>
        <w:rPr>
          <w:rFonts w:ascii="黑体" w:eastAsia="黑体" w:cs="黑体" w:hAnsi="黑体" w:hint="eastAsia"/>
          <w:b w:val="0"/>
          <w:bCs/>
          <w:color w:val="121212"/>
          <w:kern w:val="0"/>
          <w:sz w:val="21"/>
          <w:szCs w:val="21"/>
          <w:u w:val="single"/>
        </w:rPr>
        <w:t xml:space="preserve">                  </w:t>
      </w:r>
      <w:r>
        <w:rPr>
          <w:rFonts w:ascii="黑体" w:eastAsia="黑体" w:cs="黑体" w:hAnsi="黑体" w:hint="eastAsia"/>
          <w:b w:val="0"/>
          <w:bCs/>
          <w:color w:val="121212"/>
          <w:kern w:val="0"/>
          <w:sz w:val="21"/>
          <w:szCs w:val="21"/>
        </w:rPr>
        <w:t>医院双向转诊单</w:t>
      </w:r>
    </w:p>
    <w:p>
      <w:pPr>
        <w:widowControl/>
        <w:adjustRightInd w:val="0"/>
        <w:snapToGrid w:val="0"/>
        <w:spacing w:line="360" w:lineRule="auto"/>
        <w:jc w:val="left"/>
        <w:rPr>
          <w:rFonts w:ascii="仿宋_GB2312" w:eastAsia="仿宋_GB2312"/>
          <w:color w:val="121212"/>
          <w:kern w:val="0"/>
          <w:sz w:val="24"/>
        </w:rPr>
      </w:pPr>
      <w:r>
        <w:rPr>
          <w:rFonts w:ascii="仿宋_GB2312" w:eastAsia="仿宋_GB2312" w:hint="eastAsia"/>
          <w:color w:val="121212"/>
          <w:kern w:val="0"/>
          <w:sz w:val="24"/>
        </w:rPr>
        <w:t>-----------------------------------------------------------------------------</w:t>
      </w:r>
    </w:p>
    <w:p>
      <w:pPr>
        <w:widowControl/>
        <w:adjustRightInd w:val="0"/>
        <w:snapToGrid w:val="0"/>
        <w:spacing w:line="360" w:lineRule="auto"/>
        <w:jc w:val="center"/>
        <w:outlineLvl w:val="0"/>
        <w:rPr>
          <w:rFonts w:ascii="仿宋_GB2312" w:eastAsia="仿宋_GB2312" w:cs="宋体"/>
          <w:b/>
          <w:color w:val="121212"/>
          <w:kern w:val="0"/>
          <w:sz w:val="24"/>
        </w:rPr>
      </w:pPr>
      <w:bookmarkStart w:id="104" w:name="_Toc28421"/>
      <w:r>
        <w:rPr>
          <w:rFonts w:ascii="仿宋_GB2312" w:eastAsia="仿宋_GB2312" w:cs="宋体" w:hint="eastAsia"/>
          <w:b/>
          <w:color w:val="121212"/>
          <w:kern w:val="0"/>
          <w:sz w:val="24"/>
        </w:rPr>
        <w:t>存   根</w:t>
      </w:r>
      <w:bookmarkEnd w:id="104"/>
    </w:p>
    <w:p>
      <w:pPr>
        <w:widowControl/>
        <w:adjustRightInd w:val="0"/>
        <w:snapToGrid w:val="0"/>
        <w:spacing w:line="360" w:lineRule="auto"/>
        <w:jc w:val="left"/>
        <w:rPr>
          <w:rFonts w:ascii="仿宋_GB2312" w:eastAsia="仿宋_GB2312"/>
          <w:color w:val="121212"/>
          <w:kern w:val="0"/>
          <w:sz w:val="24"/>
          <w:u w:val="single"/>
        </w:rPr>
      </w:pPr>
      <w:r>
        <w:rPr>
          <w:rFonts w:ascii="仿宋_GB2312" w:eastAsia="仿宋_GB2312" w:cs="宋体" w:hint="eastAsia"/>
          <w:color w:val="121212"/>
          <w:kern w:val="0"/>
          <w:sz w:val="24"/>
        </w:rPr>
        <w:t>患者姓名</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性别</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年龄</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身份证号</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u w:val="single"/>
          <w:lang w:val="en-US" w:eastAsia="zh-CN"/>
        </w:rPr>
        <w:t xml:space="preserve">        </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p>
    <w:p>
      <w:pPr>
        <w:widowControl/>
        <w:adjustRightInd w:val="0"/>
        <w:snapToGrid w:val="0"/>
        <w:spacing w:line="360" w:lineRule="auto"/>
        <w:jc w:val="left"/>
        <w:rPr>
          <w:rFonts w:ascii="仿宋_GB2312" w:eastAsia="仿宋_GB2312"/>
          <w:color w:val="121212"/>
          <w:kern w:val="0"/>
          <w:sz w:val="24"/>
          <w:u w:val="single"/>
        </w:rPr>
      </w:pPr>
      <w:r>
        <w:rPr>
          <w:rFonts w:ascii="仿宋_GB2312" w:eastAsia="仿宋_GB2312" w:cs="宋体" w:hint="eastAsia"/>
          <w:color w:val="121212"/>
          <w:kern w:val="0"/>
          <w:sz w:val="24"/>
        </w:rPr>
        <w:t>家庭住址</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u w:val="single"/>
          <w:lang w:val="en-US" w:eastAsia="zh-CN"/>
        </w:rPr>
        <w:t xml:space="preserve">        </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联系电话</w:t>
      </w:r>
      <w:r>
        <w:rPr>
          <w:rFonts w:ascii="仿宋_GB2312" w:eastAsia="仿宋_GB2312" w:hint="eastAsia"/>
          <w:color w:val="121212"/>
          <w:kern w:val="0"/>
          <w:sz w:val="24"/>
          <w:u w:val="single"/>
        </w:rPr>
        <w:t xml:space="preserve">              </w:t>
      </w:r>
    </w:p>
    <w:p>
      <w:pPr>
        <w:widowControl/>
        <w:adjustRightInd w:val="0"/>
        <w:snapToGrid w:val="0"/>
        <w:spacing w:line="360" w:lineRule="auto"/>
        <w:jc w:val="left"/>
        <w:rPr>
          <w:rFonts w:ascii="仿宋_GB2312" w:eastAsia="仿宋_GB2312" w:cs="宋体"/>
          <w:color w:val="121212"/>
          <w:kern w:val="0"/>
          <w:sz w:val="24"/>
        </w:rPr>
      </w:pPr>
      <w:r>
        <w:rPr>
          <w:rFonts w:ascii="仿宋_GB2312" w:eastAsia="仿宋_GB2312" w:cs="宋体" w:hint="eastAsia"/>
          <w:color w:val="121212"/>
          <w:kern w:val="0"/>
          <w:sz w:val="24"/>
        </w:rPr>
        <w:t>于</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年</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日因病情需要，转回</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单位，</w:t>
      </w:r>
    </w:p>
    <w:p>
      <w:pPr>
        <w:widowControl/>
        <w:adjustRightInd w:val="0"/>
        <w:snapToGrid w:val="0"/>
        <w:spacing w:line="360" w:lineRule="auto"/>
        <w:jc w:val="left"/>
        <w:rPr>
          <w:rFonts w:ascii="仿宋_GB2312" w:eastAsia="仿宋_GB2312" w:cs="宋体"/>
          <w:color w:val="121212"/>
          <w:kern w:val="0"/>
          <w:sz w:val="24"/>
          <w:u w:val="single"/>
        </w:rPr>
      </w:pPr>
      <w:r>
        <w:rPr>
          <w:rFonts w:ascii="仿宋_GB2312" w:eastAsia="仿宋_GB2312" w:cs="宋体" w:hint="eastAsia"/>
          <w:color w:val="121212"/>
          <w:kern w:val="0"/>
          <w:sz w:val="24"/>
        </w:rPr>
        <w:t>接诊医生</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w:t>
      </w:r>
    </w:p>
    <w:p>
      <w:pPr>
        <w:widowControl/>
        <w:tabs>
          <w:tab w:val="left" w:pos="4500"/>
        </w:tabs>
        <w:adjustRightInd w:val="0"/>
        <w:snapToGrid w:val="0"/>
        <w:spacing w:line="360" w:lineRule="auto"/>
        <w:ind w:firstLineChars="1850" w:firstLine="4440"/>
        <w:jc w:val="left"/>
        <w:rPr>
          <w:rFonts w:ascii="仿宋_GB2312" w:eastAsia="仿宋_GB2312"/>
          <w:color w:val="121212"/>
          <w:kern w:val="0"/>
          <w:sz w:val="24"/>
        </w:rPr>
      </w:pPr>
      <w:r>
        <w:rPr>
          <w:rFonts w:ascii="仿宋_GB2312" w:eastAsia="仿宋_GB2312" w:cs="宋体" w:hint="eastAsia"/>
          <w:color w:val="121212"/>
          <w:kern w:val="0"/>
          <w:sz w:val="24"/>
        </w:rPr>
        <w:t>转诊医生（签字）：</w:t>
      </w:r>
      <w:r>
        <w:rPr>
          <w:rFonts w:ascii="仿宋_GB2312" w:eastAsia="仿宋_GB2312" w:hint="eastAsia"/>
          <w:color w:val="121212"/>
          <w:kern w:val="0"/>
          <w:sz w:val="24"/>
        </w:rPr>
        <w:t xml:space="preserve">     </w:t>
      </w:r>
    </w:p>
    <w:p>
      <w:pPr>
        <w:widowControl/>
        <w:adjustRightInd w:val="0"/>
        <w:snapToGrid w:val="0"/>
        <w:spacing w:line="360" w:lineRule="auto"/>
        <w:jc w:val="left"/>
        <w:rPr>
          <w:rFonts w:ascii="仿宋_GB2312" w:eastAsia="仿宋_GB2312" w:cs="宋体"/>
          <w:color w:val="121212"/>
          <w:kern w:val="0"/>
          <w:sz w:val="24"/>
        </w:rPr>
      </w:pPr>
      <w:r>
        <w:rPr>
          <w:rFonts w:ascii="仿宋_GB2312" w:eastAsia="仿宋_GB2312" w:hint="eastAsia"/>
          <w:color w:val="121212"/>
          <w:kern w:val="0"/>
          <w:sz w:val="24"/>
        </w:rPr>
        <w:t xml:space="preserve">                                                       </w:t>
      </w:r>
      <w:r>
        <w:rPr>
          <w:rFonts w:ascii="仿宋_GB2312" w:eastAsia="仿宋_GB2312" w:cs="宋体" w:hint="eastAsia"/>
          <w:color w:val="121212"/>
          <w:kern w:val="0"/>
          <w:sz w:val="24"/>
        </w:rPr>
        <w:t>年</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日</w:t>
      </w:r>
    </w:p>
    <w:p>
      <w:pPr>
        <w:widowControl/>
        <w:adjustRightInd w:val="0"/>
        <w:snapToGrid w:val="0"/>
        <w:spacing w:line="360" w:lineRule="auto"/>
        <w:jc w:val="center"/>
        <w:rPr>
          <w:rFonts w:ascii="仿宋_GB2312" w:eastAsia="仿宋_GB2312" w:cs="宋体"/>
          <w:color w:val="121212"/>
          <w:kern w:val="0"/>
          <w:sz w:val="24"/>
        </w:rPr>
      </w:pPr>
      <w:r>
        <w:rPr>
          <w:rFonts w:ascii="仿宋_GB2312" w:eastAsia="仿宋_GB2312" w:hint="eastAsia"/>
          <w:color w:val="121212"/>
          <w:kern w:val="0"/>
          <w:sz w:val="24"/>
        </w:rPr>
        <w:t xml:space="preserve">----------------------------------------------------------------------------- </w:t>
      </w:r>
    </w:p>
    <w:p>
      <w:pPr>
        <w:widowControl/>
        <w:adjustRightInd w:val="0"/>
        <w:snapToGrid w:val="0"/>
        <w:spacing w:line="360" w:lineRule="auto"/>
        <w:jc w:val="center"/>
        <w:rPr>
          <w:rFonts w:ascii="仿宋_GB2312" w:eastAsia="仿宋_GB2312" w:cs="宋体"/>
          <w:b/>
          <w:color w:val="121212"/>
          <w:kern w:val="0"/>
          <w:sz w:val="24"/>
        </w:rPr>
      </w:pPr>
      <w:r>
        <w:rPr>
          <w:rFonts w:ascii="仿宋_GB2312" w:eastAsia="仿宋_GB2312" w:cs="宋体" w:hint="eastAsia"/>
          <w:b/>
          <w:color w:val="121212"/>
          <w:kern w:val="0"/>
          <w:sz w:val="24"/>
        </w:rPr>
        <w:t>双向转诊（回转）单</w:t>
      </w:r>
    </w:p>
    <w:p>
      <w:pPr>
        <w:widowControl/>
        <w:adjustRightInd w:val="0"/>
        <w:snapToGrid w:val="0"/>
        <w:spacing w:line="360" w:lineRule="auto"/>
        <w:jc w:val="center"/>
        <w:rPr>
          <w:rFonts w:ascii="仿宋_GB2312" w:eastAsia="仿宋_GB2312" w:cs="宋体"/>
          <w:color w:val="121212"/>
          <w:kern w:val="0"/>
          <w:sz w:val="24"/>
        </w:rPr>
      </w:pPr>
    </w:p>
    <w:p>
      <w:pPr>
        <w:widowControl/>
        <w:adjustRightInd w:val="0"/>
        <w:snapToGrid w:val="0"/>
        <w:spacing w:line="360" w:lineRule="auto"/>
        <w:jc w:val="left"/>
        <w:rPr>
          <w:rFonts w:ascii="仿宋_GB2312" w:eastAsia="仿宋_GB2312" w:cs="宋体"/>
          <w:color w:val="121212"/>
          <w:kern w:val="0"/>
          <w:sz w:val="24"/>
        </w:rPr>
      </w:pP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（机构名称）：</w:t>
      </w:r>
    </w:p>
    <w:p>
      <w:pPr>
        <w:widowControl/>
        <w:adjustRightInd w:val="0"/>
        <w:snapToGrid w:val="0"/>
        <w:spacing w:line="360" w:lineRule="auto"/>
        <w:ind w:firstLineChars="200" w:firstLine="480"/>
        <w:jc w:val="left"/>
        <w:rPr>
          <w:rFonts w:ascii="仿宋_GB2312" w:eastAsia="仿宋_GB2312"/>
          <w:color w:val="121212"/>
          <w:kern w:val="0"/>
          <w:sz w:val="24"/>
        </w:rPr>
      </w:pPr>
      <w:r>
        <w:rPr>
          <w:rFonts w:ascii="仿宋_GB2312" w:eastAsia="仿宋_GB2312" w:cs="宋体" w:hint="eastAsia"/>
          <w:color w:val="121212"/>
          <w:kern w:val="0"/>
          <w:sz w:val="24"/>
        </w:rPr>
        <w:t>现有患者</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因病情需要，现转回贵单位，请予以接诊。</w:t>
      </w:r>
      <w:r>
        <w:rPr>
          <w:rFonts w:ascii="仿宋_GB2312" w:eastAsia="仿宋_GB2312" w:hint="eastAsia"/>
          <w:color w:val="121212"/>
          <w:kern w:val="0"/>
          <w:sz w:val="24"/>
        </w:rPr>
        <w:t xml:space="preserve"> </w:t>
      </w:r>
    </w:p>
    <w:p>
      <w:pPr>
        <w:widowControl/>
        <w:adjustRightInd w:val="0"/>
        <w:snapToGrid w:val="0"/>
        <w:spacing w:line="360" w:lineRule="auto"/>
        <w:ind w:firstLineChars="200" w:firstLine="480"/>
        <w:jc w:val="left"/>
        <w:rPr>
          <w:rFonts w:ascii="仿宋_GB2312" w:eastAsia="仿宋_GB2312"/>
          <w:color w:val="121212"/>
          <w:kern w:val="0"/>
          <w:sz w:val="24"/>
        </w:rPr>
      </w:pPr>
      <w:r>
        <w:rPr>
          <w:rFonts w:ascii="仿宋_GB2312" w:eastAsia="仿宋_GB2312" w:cs="宋体" w:hint="eastAsia"/>
          <w:color w:val="121212"/>
          <w:kern w:val="0"/>
          <w:sz w:val="24"/>
        </w:rPr>
        <w:t>诊断结果</w:t>
      </w:r>
      <w:r>
        <w:rPr>
          <w:rFonts w:ascii="仿宋_GB2312" w:eastAsia="仿宋_GB2312" w:hint="eastAsia"/>
          <w:color w:val="121212"/>
          <w:kern w:val="0"/>
          <w:sz w:val="24"/>
          <w:u w:val="single"/>
        </w:rPr>
        <w:t xml:space="preserve">                          </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身份证号</w:t>
      </w:r>
      <w:r>
        <w:rPr>
          <w:rFonts w:ascii="仿宋_GB2312" w:eastAsia="仿宋_GB2312" w:hint="eastAsia"/>
          <w:color w:val="121212"/>
          <w:kern w:val="0"/>
          <w:sz w:val="24"/>
          <w:u w:val="single"/>
        </w:rPr>
        <w:t xml:space="preserve">                            </w:t>
      </w:r>
    </w:p>
    <w:p>
      <w:pPr>
        <w:widowControl/>
        <w:adjustRightInd w:val="0"/>
        <w:snapToGrid w:val="0"/>
        <w:spacing w:line="360" w:lineRule="auto"/>
        <w:ind w:firstLineChars="200" w:firstLine="480"/>
        <w:jc w:val="left"/>
        <w:rPr>
          <w:rFonts w:ascii="仿宋_GB2312" w:eastAsia="仿宋_GB2312" w:cs="宋体"/>
          <w:bCs/>
          <w:color w:val="121212"/>
          <w:kern w:val="0"/>
          <w:sz w:val="24"/>
        </w:rPr>
      </w:pPr>
      <w:r>
        <w:rPr>
          <w:rFonts w:ascii="仿宋_GB2312" w:eastAsia="仿宋_GB2312" w:cs="宋体" w:hint="eastAsia"/>
          <w:bCs/>
          <w:color w:val="121212"/>
          <w:kern w:val="0"/>
          <w:sz w:val="24"/>
        </w:rPr>
        <w:t>下一步治疗方案及康复建议：</w:t>
      </w:r>
    </w:p>
    <w:p>
      <w:pPr>
        <w:widowControl/>
        <w:adjustRightInd w:val="0"/>
        <w:snapToGrid w:val="0"/>
        <w:spacing w:line="360" w:lineRule="auto"/>
        <w:ind w:firstLineChars="200" w:firstLine="480"/>
        <w:jc w:val="left"/>
        <w:rPr>
          <w:rFonts w:ascii="仿宋_GB2312" w:eastAsia="仿宋_GB2312" w:cs="宋体"/>
          <w:bCs/>
          <w:color w:val="121212"/>
          <w:kern w:val="0"/>
          <w:sz w:val="24"/>
        </w:rPr>
      </w:pPr>
    </w:p>
    <w:p>
      <w:pPr>
        <w:widowControl/>
        <w:adjustRightInd w:val="0"/>
        <w:snapToGrid w:val="0"/>
        <w:spacing w:line="360" w:lineRule="auto"/>
        <w:jc w:val="left"/>
        <w:rPr>
          <w:rFonts w:ascii="仿宋_GB2312" w:eastAsia="仿宋_GB2312" w:cs="宋体"/>
          <w:color w:val="121212"/>
          <w:kern w:val="0"/>
          <w:sz w:val="24"/>
        </w:rPr>
      </w:pPr>
    </w:p>
    <w:p>
      <w:pPr>
        <w:widowControl/>
        <w:adjustRightInd w:val="0"/>
        <w:snapToGrid w:val="0"/>
        <w:spacing w:line="360" w:lineRule="auto"/>
        <w:jc w:val="left"/>
        <w:rPr>
          <w:rFonts w:ascii="仿宋_GB2312" w:eastAsia="仿宋_GB2312" w:cs="宋体"/>
          <w:color w:val="121212"/>
          <w:kern w:val="0"/>
          <w:sz w:val="24"/>
        </w:rPr>
      </w:pPr>
    </w:p>
    <w:p>
      <w:pPr>
        <w:widowControl/>
        <w:tabs>
          <w:tab w:val="left" w:pos="4500"/>
        </w:tabs>
        <w:adjustRightInd w:val="0"/>
        <w:snapToGrid w:val="0"/>
        <w:spacing w:line="240" w:lineRule="auto"/>
        <w:jc w:val="left"/>
        <w:rPr>
          <w:rFonts w:ascii="仿宋_GB2312" w:eastAsia="仿宋_GB2312"/>
          <w:color w:val="121212"/>
          <w:kern w:val="0"/>
          <w:sz w:val="24"/>
        </w:rPr>
      </w:pPr>
      <w:r>
        <w:rPr>
          <w:rFonts w:ascii="仿宋_GB2312" w:eastAsia="仿宋_GB2312" w:hint="eastAsia"/>
          <w:color w:val="121212"/>
          <w:kern w:val="0"/>
          <w:sz w:val="24"/>
        </w:rPr>
        <w:t xml:space="preserve">                                      </w:t>
      </w:r>
      <w:r>
        <w:rPr>
          <w:rFonts w:ascii="仿宋_GB2312" w:eastAsia="仿宋_GB2312" w:cs="宋体" w:hint="eastAsia"/>
          <w:color w:val="121212"/>
          <w:kern w:val="0"/>
          <w:sz w:val="24"/>
        </w:rPr>
        <w:t>转诊医生（签字）：</w:t>
      </w:r>
      <w:r>
        <w:rPr>
          <w:rFonts w:ascii="仿宋_GB2312" w:eastAsia="仿宋_GB2312" w:hint="eastAsia"/>
          <w:color w:val="121212"/>
          <w:kern w:val="0"/>
          <w:sz w:val="24"/>
        </w:rPr>
        <w:t xml:space="preserve"> </w:t>
      </w:r>
    </w:p>
    <w:p>
      <w:pPr>
        <w:widowControl/>
        <w:tabs>
          <w:tab w:val="left" w:pos="4500"/>
        </w:tabs>
        <w:adjustRightInd w:val="0"/>
        <w:snapToGrid w:val="0"/>
        <w:spacing w:line="240" w:lineRule="auto"/>
        <w:ind w:firstLineChars="1900" w:firstLine="4560"/>
        <w:jc w:val="left"/>
        <w:rPr>
          <w:rFonts w:ascii="仿宋_GB2312" w:eastAsia="仿宋_GB2312"/>
          <w:color w:val="121212"/>
          <w:kern w:val="0"/>
          <w:sz w:val="24"/>
        </w:rPr>
      </w:pPr>
      <w:r>
        <w:rPr>
          <w:rFonts w:ascii="仿宋_GB2312" w:eastAsia="仿宋_GB2312" w:cs="宋体" w:hint="eastAsia"/>
          <w:color w:val="121212"/>
          <w:kern w:val="0"/>
          <w:sz w:val="24"/>
        </w:rPr>
        <w:t>联系电话：</w:t>
      </w:r>
      <w:r>
        <w:rPr>
          <w:rFonts w:ascii="仿宋_GB2312" w:eastAsia="仿宋_GB2312" w:hint="eastAsia"/>
          <w:color w:val="121212"/>
          <w:kern w:val="0"/>
          <w:sz w:val="24"/>
        </w:rPr>
        <w:t xml:space="preserve"> </w:t>
      </w:r>
    </w:p>
    <w:p>
      <w:pPr>
        <w:widowControl/>
        <w:adjustRightInd w:val="0"/>
        <w:snapToGrid w:val="0"/>
        <w:spacing w:line="240" w:lineRule="auto"/>
        <w:jc w:val="left"/>
        <w:rPr>
          <w:rFonts w:ascii="仿宋_GB2312" w:eastAsia="仿宋_GB2312" w:cs="宋体"/>
          <w:color w:val="121212"/>
          <w:kern w:val="0"/>
          <w:sz w:val="24"/>
        </w:rPr>
      </w:pPr>
      <w:r>
        <w:rPr>
          <w:rFonts w:ascii="仿宋_GB2312" w:eastAsia="仿宋_GB2312" w:hint="eastAsia"/>
          <w:color w:val="121212"/>
          <w:kern w:val="0"/>
          <w:sz w:val="24"/>
        </w:rPr>
        <w:t xml:space="preserve">                          </w:t>
      </w:r>
      <w:r>
        <w:rPr>
          <w:rFonts w:ascii="仿宋_GB2312" w:eastAsia="仿宋_GB2312" w:hint="eastAsia"/>
          <w:color w:val="121212"/>
          <w:kern w:val="0"/>
          <w:sz w:val="24"/>
          <w:u w:val="single"/>
        </w:rPr>
        <w:t xml:space="preserve">                     </w:t>
      </w:r>
      <w:r>
        <w:rPr>
          <w:rFonts w:ascii="仿宋_GB2312" w:eastAsia="仿宋_GB2312" w:cs="宋体" w:hint="eastAsia"/>
          <w:color w:val="121212"/>
          <w:kern w:val="0"/>
          <w:sz w:val="24"/>
        </w:rPr>
        <w:t>（机构名称）</w:t>
      </w:r>
    </w:p>
    <w:p>
      <w:pPr>
        <w:widowControl/>
        <w:adjustRightInd w:val="0"/>
        <w:snapToGrid w:val="0"/>
        <w:spacing w:line="240" w:lineRule="auto"/>
        <w:ind w:rightChars="183" w:right="384"/>
        <w:jc w:val="right"/>
        <w:rPr>
          <w:rFonts w:ascii="仿宋_GB2312" w:eastAsia="仿宋_GB2312" w:cs="宋体"/>
          <w:color w:val="121212"/>
          <w:kern w:val="0"/>
          <w:sz w:val="24"/>
        </w:rPr>
      </w:pPr>
      <w:r>
        <w:rPr>
          <w:rFonts w:ascii="仿宋_GB2312" w:eastAsia="仿宋_GB2312" w:cs="宋体" w:hint="eastAsia"/>
          <w:color w:val="121212"/>
          <w:kern w:val="0"/>
          <w:sz w:val="24"/>
        </w:rPr>
        <w:t>年</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月</w:t>
      </w:r>
      <w:r>
        <w:rPr>
          <w:rFonts w:ascii="仿宋_GB2312" w:eastAsia="仿宋_GB2312" w:hint="eastAsia"/>
          <w:color w:val="121212"/>
          <w:kern w:val="0"/>
          <w:sz w:val="24"/>
        </w:rPr>
        <w:t xml:space="preserve">   </w:t>
      </w:r>
      <w:r>
        <w:rPr>
          <w:rFonts w:ascii="仿宋_GB2312" w:eastAsia="仿宋_GB2312" w:cs="宋体" w:hint="eastAsia"/>
          <w:color w:val="121212"/>
          <w:kern w:val="0"/>
          <w:sz w:val="24"/>
        </w:rPr>
        <w:t>日</w:t>
      </w:r>
    </w:p>
    <w:p>
      <w:pPr>
        <w:widowControl/>
        <w:adjustRightInd w:val="0"/>
        <w:snapToGrid w:val="0"/>
        <w:jc w:val="left"/>
        <w:rPr>
          <w:rFonts w:ascii="仿宋_GB2312" w:eastAsia="仿宋_GB2312"/>
          <w:color w:val="121212"/>
          <w:kern w:val="0"/>
          <w:sz w:val="24"/>
        </w:rPr>
      </w:pPr>
      <w:r>
        <w:rPr>
          <w:rFonts w:ascii="仿宋_GB2312" w:eastAsia="仿宋_GB2312" w:hint="eastAsia"/>
          <w:color w:val="121212"/>
          <w:kern w:val="0"/>
          <w:sz w:val="24"/>
        </w:rPr>
        <w:t>-----------------------------------------------------------------------------</w:t>
      </w:r>
    </w:p>
    <w:p>
      <w:pPr>
        <w:widowControl/>
        <w:adjustRightInd w:val="0"/>
        <w:snapToGrid w:val="0"/>
        <w:jc w:val="left"/>
        <w:rPr>
          <w:rFonts w:ascii="仿宋_GB2312" w:eastAsia="仿宋_GB2312" w:cs="宋体"/>
          <w:b/>
          <w:color w:val="121212"/>
          <w:kern w:val="0"/>
          <w:sz w:val="24"/>
        </w:rPr>
      </w:pPr>
      <w:r>
        <w:rPr>
          <w:rFonts w:ascii="仿宋_GB2312" w:eastAsia="仿宋_GB2312" w:cs="宋体" w:hint="eastAsia"/>
          <w:b/>
          <w:color w:val="121212"/>
          <w:kern w:val="0"/>
          <w:sz w:val="24"/>
        </w:rPr>
        <w:t>填表说明</w:t>
      </w:r>
    </w:p>
    <w:p>
      <w:pPr>
        <w:widowControl/>
        <w:adjustRightInd w:val="0"/>
        <w:snapToGrid w:val="0"/>
        <w:spacing w:line="240" w:lineRule="exact"/>
        <w:jc w:val="left"/>
        <w:rPr>
          <w:rFonts w:ascii="仿宋_GB2312" w:eastAsia="仿宋_GB2312" w:cs="宋体"/>
          <w:color w:val="121212"/>
          <w:kern w:val="0"/>
          <w:sz w:val="24"/>
        </w:rPr>
      </w:pPr>
      <w:r>
        <w:rPr>
          <w:rFonts w:ascii="仿宋_GB2312" w:eastAsia="仿宋_GB2312" w:cs="宋体" w:hint="eastAsia"/>
          <w:color w:val="121212"/>
          <w:kern w:val="0"/>
          <w:sz w:val="24"/>
        </w:rPr>
        <w:t xml:space="preserve">    1．本表供尘肺病患者双向转诊回转时使用，由转诊医生填写。</w:t>
      </w:r>
    </w:p>
    <w:p>
      <w:pPr>
        <w:widowControl/>
        <w:adjustRightInd w:val="0"/>
        <w:snapToGrid w:val="0"/>
        <w:spacing w:line="240" w:lineRule="exact"/>
        <w:ind w:firstLineChars="200" w:firstLine="480"/>
        <w:jc w:val="left"/>
        <w:rPr>
          <w:rFonts w:ascii="仿宋_GB2312" w:eastAsia="仿宋_GB2312" w:cs="宋体"/>
          <w:color w:val="121212"/>
          <w:kern w:val="0"/>
          <w:sz w:val="24"/>
        </w:rPr>
      </w:pPr>
      <w:r>
        <w:rPr>
          <w:rFonts w:ascii="仿宋_GB2312" w:eastAsia="仿宋_GB2312" w:cs="宋体" w:hint="eastAsia"/>
          <w:color w:val="121212"/>
          <w:kern w:val="0"/>
          <w:sz w:val="24"/>
        </w:rPr>
        <w:t>2．下一步治疗方案及康复建议：填写经治医生对患者转出后需要进一步治疗及康复提出的指导建议。</w:t>
      </w:r>
    </w:p>
    <w:p>
      <w:pPr>
        <w:pStyle w:val="62"/>
        <w:spacing w:afterLines="0" w:after="120"/>
        <w:jc w:val="center"/>
      </w:pPr>
      <w:bookmarkStart w:id="105" w:name="_Toc205209122"/>
      <w:bookmarkStart w:id="106" w:name="BookMark6"/>
      <w:bookmarkEnd w:id="78"/>
      <w:r>
        <w:rPr>
          <w:rFonts w:hint="eastAsia"/>
          <w:spacing w:val="105"/>
        </w:rPr>
        <w:t>参考文</w:t>
      </w:r>
      <w:r>
        <w:rPr>
          <w:rFonts w:hint="eastAsia"/>
        </w:rPr>
        <w:t>献</w:t>
      </w:r>
      <w:bookmarkEnd w:id="105"/>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国家卫生健康委等10部门 关于印发尘肺病防治攻坚行动方案的通知 国卫职健发〔2019〕46号</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国家卫生健康委办公厅 关于开展基层医疗机构尘肺病康复站（康复点）试点工作的通知 国卫办职健函〔2020〕558号</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黑龙江省卫生健康委员会 关于印发黑龙江省尘肺病康复站建设工作方案的通知 黑卫职业健康函〔2020〕192号</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国家卫生健康委等部门 关于印发国家职业病防治规划（2021-2025年）的通知 国卫职健发〔2021〕39号</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中华人民共和国职业病防治法（2018年修正版）  2018年12月29日第十三届全国人民代表大会常务委员会第七次会议通过“关于修改《中华人民共和国劳动法》等七部法律的决定”</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 xml:space="preserve"> 中华预防医学会劳动卫生与职业病分会职业性肺病学组， 中华预防医学会煤炭系统分会职业病学组.尘肺病呼吸康复中国专家共识（2022年版）. 环境与职业医学 | Journal of Environmental and Occupational Medicine | 2022, 39(5):574-588</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中华预防医学会劳动卫生与职业病分会职业性肺部疾病学组.尘肺病治疗中国专家共识（2018年版）. 环境与职业医学 | Journal of Environmental and Occupational Medicine | 2018, 35(8):677-689</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中华预防医学会劳动卫生与职业病分会职业性肺部疾病学组.尘肺病治疗中国专家共识（2024年版）. 环境与职业医学 | Journal of Environmental and Occupational Medicine | 2024, 41(1):1-21</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毛翎.《尘肺病治疗中国专家共识（2024年版）》解读. 环境与职业医学 | Journal of Environmental and Occupational Medicine | 2024, 41(1):22-24</w:t>
      </w:r>
    </w:p>
    <w:p>
      <w:pPr>
        <w:pStyle w:val="225"/>
        <w:numPr>
          <w:ilvl w:val="0"/>
          <w:numId w:val="14"/>
        </w:numPr>
        <w:spacing w:before="0" w:beforeAutospacing="0" w:after="0" w:line="240" w:lineRule="auto"/>
        <w:ind w:left="0" w:firstLineChars="200" w:firstLine="420"/>
        <w:jc w:val="left"/>
        <w:rPr>
          <w:rFonts w:ascii="宋体" w:eastAsia="宋体" w:cs="宋体" w:hAnsi="宋体" w:hint="eastAsia"/>
          <w:color w:val="121212"/>
          <w:sz w:val="21"/>
        </w:rPr>
      </w:pPr>
      <w:r>
        <w:rPr>
          <w:rFonts w:ascii="宋体" w:eastAsia="宋体" w:cs="宋体" w:hAnsi="宋体" w:hint="eastAsia"/>
          <w:color w:val="121212"/>
          <w:sz w:val="21"/>
        </w:rPr>
        <w:t>慢性阻塞性肺疾病合并尘肺病临床管理中国专家共识撰写组.慢性阻塞性肺疾病合并尘肺病临床管理中国专家共识.中华结核和呼吸 | Chinese Journal of Tuberculosis and Respiratory Diseases | 2024, 47(8):730-737</w:t>
      </w:r>
    </w:p>
    <w:p>
      <w:pPr>
        <w:pStyle w:val="55"/>
      </w:pPr>
    </w:p>
    <w:p>
      <w:pPr>
        <w:pStyle w:val="55"/>
        <w:ind w:firstLineChars="0" w:firstLine="0"/>
        <w:jc w:val="center"/>
      </w:pPr>
      <w:bookmarkStart w:id="107" w:name="BookMark8"/>
      <w:bookmarkEnd w:id="106"/>
      <w:r>
        <w:drawing>
          <wp:inline distT="0" distB="0" distL="0" distR="0">
            <wp:extent cx="1485900" cy="317499"/>
            <wp:effectExtent l="0" t="0" r="23" b="36"/>
            <wp:docPr id="41" name="图片 18"/>
            <wp:cNvGraphicFramePr>
              <a:graphicFrameLocks noChangeAspect="0"/>
            </wp:cNvGraphicFramePr>
            <a:graphic>
              <a:graphicData uri="http://schemas.openxmlformats.org/drawingml/2006/picture">
                <pic:pic>
                  <pic:nvPicPr>
                    <pic:cNvPr id="42" name="图片 18 42"/>
                    <pic:cNvPicPr/>
                  </pic:nvPicPr>
                  <pic:blipFill>
                    <a:blip r:embed="rId26"/>
                    <a:stretch>
                      <a:fillRect/>
                    </a:stretch>
                  </pic:blipFill>
                  <pic:spPr>
                    <a:xfrm rot="0">
                      <a:off x="0" y="0"/>
                      <a:ext cx="1485900" cy="317499"/>
                    </a:xfrm>
                    <a:prstGeom prst="rect"/>
                    <a:noFill/>
                    <a:ln w="9525" cmpd="sng" cap="flat">
                      <a:noFill/>
                      <a:prstDash val="solid"/>
                      <a:miter/>
                    </a:ln>
                  </pic:spPr>
                </pic:pic>
              </a:graphicData>
            </a:graphic>
          </wp:inline>
        </w:drawing>
      </w:r>
      <w:bookmarkEnd w:id="107"/>
    </w:p>
    <w:p/>
    <w:sectPr>
      <w:pgSz w:w="11906" w:h="16838"/>
      <w:pgMar w:top="1928" w:right="1134" w:bottom="1134" w:left="1134" w:header="1418" w:footer="1134" w:gutter="284"/>
      <w:pgNumType/>
      <w:formProt w:val="0"/>
      <w:docGrid w:linePitch="312" w:charSpace="0"/>
    </w:sectPr>
  </w:body>
</w:document>
</file>

<file path=word/fontTable.xml><?xml version="1.0" encoding="utf-8"?>
<w:fonts xmlns:w="http://schemas.openxmlformats.org/wordprocessingml/2006/main" xmlns:r="http://schemas.openxmlformats.org/officeDocument/2006/relationships">
  <w:font w:name="微软雅黑">
    <w:altName w:val="黑体"/>
    <w:panose1 w:val="020B0503020204020204"/>
    <w:charset w:val="86"/>
    <w:family w:val="swiss"/>
    <w:pitch w:val="variable"/>
    <w:sig w:usb0="80000287" w:usb1="2ACF3C50" w:usb2="00000016" w:usb3="00000000" w:csb0="0004001F"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Calibri">
    <w:altName w:val="DejaVu Sans"/>
    <w:panose1 w:val="020F0502020204030204"/>
    <w:charset w:val="00"/>
    <w:family w:val="swiss"/>
    <w:pitch w:val="variable"/>
    <w:sig w:usb0="E4002EFF" w:usb1="C200247B" w:usb2="00000009" w:usb3="00000000" w:csb0="200001FF" w:csb1="00000000"/>
  </w:font>
  <w:font w:name="等线">
    <w:altName w:val="黑体"/>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variable"/>
    <w:sig w:usb0="800002BF" w:usb1="38CF7CFA" w:usb2="00000016" w:usb3="00000000" w:csb0="00040001" w:csb1="00000000"/>
  </w:font>
  <w:font w:name="siyuanHJ.ttf">
    <w:altName w:val="DejaVu Sans"/>
    <w:panose1 w:val="00000000000000000000"/>
    <w:charset w:val="00"/>
    <w:family w:val="auto"/>
    <w:pitch w:val="variable"/>
    <w:sig w:usb0="00000000" w:usb1="00000000" w:usb2="00000000" w:usb3="00000000" w:csb0="00000000" w:csb1="00000000"/>
  </w:font>
  <w:font w:name="SourceHanSansCN-Normal">
    <w:altName w:val="DejaVu Sans"/>
    <w:panose1 w:val="00000000000000000000"/>
    <w:charset w:val="00"/>
    <w:family w:val="auto"/>
    <w:pitch w:val="variable"/>
    <w:sig w:usb0="00000000" w:usb1="00000000" w:usb2="00000000" w:usb3="00000000" w:csb0="00000000" w:csb1="00000000"/>
  </w:font>
  <w:font w:name="仿宋_GB2312">
    <w:altName w:val="仿宋"/>
    <w:panose1 w:val="02010609030101010101"/>
    <w:charset w:val="86"/>
    <w:family w:val="modern"/>
    <w:pitch w:val="variable"/>
    <w:sig w:usb0="00000000" w:usb1="00000000" w:usb2="0000001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1"/>
    <w:family w:val="swiss"/>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w:fldChar w:fldCharType="begin"/>
    </w:r>
    <w:r>
      <w:instrText>PAGE   \* MERGEFORMAT</w:instrText>
    </w:r>
    <w:r>
      <w:fldChar w:fldCharType="separate"/>
    </w:r>
    <w:r>
      <w:rPr>
        <w:lang w:val="zh-CN"/>
      </w:rPr>
      <w:t>8</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1"/>
    </w:pPr>
    <w:r>
      <w:fldChar w:fldCharType="begin"/>
    </w:r>
    <w:r>
      <w:instrText>PAGE   \* MERGEFORMAT</w:instrText>
    </w:r>
    <w:r>
      <w:fldChar w:fldCharType="separate"/>
    </w:r>
    <w:r>
      <w:rPr>
        <w:lang w:val="zh-CN"/>
      </w:rPr>
      <w:t>III</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1"/>
    </w:pPr>
    <w:r>
      <w:rPr>
        <w:sz w:val="18"/>
      </w:rPr>
      <mc:AlternateContent>
        <mc:Choice Requires="wps">
          <w:drawing>
            <wp:anchor distT="0" distB="0" distL="114298" distR="114298" simplePos="0" relativeHeight="52" behindDoc="0" locked="0" layoutInCell="1" hidden="0" allowOverlap="1">
              <wp:simplePos x="0" y="0"/>
              <wp:positionH relativeFrom="margin">
                <wp:align>right</wp:align>
              </wp:positionH>
              <wp:positionV relativeFrom="paragraph">
                <wp:posOffset>0</wp:posOffset>
              </wp:positionV>
              <wp:extent cx="201295" cy="170205"/>
              <wp:effectExtent l="0" t="0" r="0" b="0"/>
              <wp:wrapNone/>
              <wp:docPr id="14" name="文本框 3"/>
              <wp:cNvGraphicFramePr>
                <a:graphicFrameLocks noChangeAspect="0"/>
              </wp:cNvGraphicFramePr>
              <a:graphic>
                <a:graphicData uri="http://schemas.microsoft.com/office/word/2010/wordprocessingShape">
                  <wps:wsp>
                    <wps:cNvSpPr/>
                    <wps:spPr>
                      <a:xfrm rot="0">
                        <a:off x="0" y="0"/>
                        <a:ext cx="201295" cy="170205"/>
                      </a:xfrm>
                      <a:prstGeom prst="rect"/>
                      <a:noFill/>
                      <a:ln w="6350" cmpd="sng" cap="flat">
                        <a:noFill/>
                        <a:prstDash val="solid"/>
                        <a:round/>
                      </a:ln>
                    </wps:spPr>
                    <wps:txbx id="15">
                      <w:txbxContent>
                        <w:p>
                          <w:pPr>
                            <w:pStyle w:val="51"/>
                          </w:pPr>
                          <w:r>
                            <w:fldChar w:fldCharType="begin"/>
                          </w:r>
                          <w:r>
                            <w:instrText>PAGE   \* MERGEFORMAT</w:instrText>
                          </w:r>
                          <w:r>
                            <w:fldChar w:fldCharType="separate"/>
                          </w:r>
                          <w:r>
                            <w:rPr>
                              <w:lang w:val="zh-CN"/>
                            </w:rPr>
                            <w:t>10</w:t>
                          </w:r>
                          <w:r>
                            <w:fldChar w:fldCharType="end"/>
                          </w:r>
                        </w:p>
                      </w:txbxContent>
                    </wps:txbx>
                    <wps:bodyPr vert="horz" wrap="none" lIns="0" tIns="0" rIns="0" bIns="0" anchor="t" anchorCtr="0" upright="0">
                      <a:spAutoFit/>
                    </wps:bodyPr>
                  </wps:wsp>
                </a:graphicData>
              </a:graphic>
            </wp:anchor>
          </w:drawing>
        </mc:Choice>
        <mc:Fallback>
          <w:pict>
            <v:shape type="#_x0000_t202" id="文本框 3 16" o:spid="_x0000_s16" filled="f" stroked="f" strokeweight="0.5pt" style="position:absolute;margin-left:0.0pt;margin-top:0.0pt;width:15.850009pt;height:13.402018pt;z-index:52;mso-position-horizontal:right;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51"/>
                    </w:pPr>
                    <w:r>
                      <w:fldChar w:fldCharType="begin"/>
                    </w:r>
                    <w:r>
                      <w:instrText>PAGE   \* MERGEFORMAT</w:instrText>
                    </w:r>
                    <w:r>
                      <w:fldChar w:fldCharType="separate"/>
                    </w:r>
                    <w:r>
                      <w:rPr>
                        <w:lang w:val="zh-CN"/>
                      </w:rPr>
                      <w:t>10</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w:fldChar w:fldCharType="begin"/>
    </w:r>
    <w:r>
      <w:instrText>PAGE   \* MERGEFORMAT</w:instrText>
    </w:r>
    <w:r>
      <w:fldChar w:fldCharType="separate"/>
    </w:r>
    <w:r>
      <w:rPr>
        <w:lang w:val="zh-CN"/>
      </w:rPr>
      <w:t>8</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1"/>
    </w:pPr>
    <w:r>
      <mc:AlternateContent>
        <mc:Choice Requires="wps">
          <w:drawing>
            <wp:anchor distT="0" distB="0" distL="114298" distR="114298" simplePos="0" relativeHeight="42" behindDoc="0" locked="0" layoutInCell="1" hidden="0" allowOverlap="1">
              <wp:simplePos x="0" y="0"/>
              <wp:positionH relativeFrom="margin">
                <wp:align>right</wp:align>
              </wp:positionH>
              <wp:positionV relativeFrom="paragraph">
                <wp:posOffset>0</wp:posOffset>
              </wp:positionV>
              <wp:extent cx="201295" cy="170206"/>
              <wp:effectExtent l="0" t="0" r="0" b="0"/>
              <wp:wrapNone/>
              <wp:docPr id="26" name="文本框 9"/>
              <wp:cNvGraphicFramePr>
                <a:graphicFrameLocks noChangeAspect="0"/>
              </wp:cNvGraphicFramePr>
              <a:graphic>
                <a:graphicData uri="http://schemas.microsoft.com/office/word/2010/wordprocessingShape">
                  <wps:wsp>
                    <wps:cNvSpPr/>
                    <wps:spPr>
                      <a:xfrm rot="0">
                        <a:off x="0" y="0"/>
                        <a:ext cx="201295" cy="170206"/>
                      </a:xfrm>
                      <a:prstGeom prst="rect"/>
                      <a:noFill/>
                      <a:ln w="6350" cmpd="sng" cap="flat">
                        <a:noFill/>
                        <a:prstDash val="solid"/>
                        <a:round/>
                      </a:ln>
                    </wps:spPr>
                    <wps:txbx id="27">
                      <w:txbxContent>
                        <w:p>
                          <w:pPr>
                            <w:pStyle w:val="51"/>
                          </w:pPr>
                          <w:r>
                            <w:fldChar w:fldCharType="begin"/>
                          </w:r>
                          <w:r>
                            <w:instrText>PAGE   \* MERGEFORMAT</w:instrText>
                          </w:r>
                          <w:r>
                            <w:fldChar w:fldCharType="separate"/>
                          </w:r>
                          <w:r>
                            <w:rPr>
                              <w:lang w:val="zh-CN"/>
                            </w:rPr>
                            <w:t>11</w:t>
                          </w:r>
                          <w:r>
                            <w:fldChar w:fldCharType="end"/>
                          </w:r>
                        </w:p>
                      </w:txbxContent>
                    </wps:txbx>
                    <wps:bodyPr vert="horz" wrap="none" lIns="0" tIns="0" rIns="0" bIns="0" anchor="b" anchorCtr="0" upright="0">
                      <a:spAutoFit/>
                    </wps:bodyPr>
                  </wps:wsp>
                </a:graphicData>
              </a:graphic>
            </wp:anchor>
          </w:drawing>
        </mc:Choice>
        <mc:Fallback>
          <w:pict>
            <v:shape type="#_x0000_t202" id="文本框 9 28" o:spid="_x0000_s28" filled="f" stroked="f" strokeweight="0.5pt" style="position:absolute;margin-left:0.0pt;margin-top:0.0pt;width:15.850009pt;height:13.402063pt;z-index:42;mso-position-horizontal:right;mso-position-horizontal-relative:margin;mso-position-vertical:absolute;mso-wrap-distance-left:8.999863pt;mso-wrap-distance-right:8.999863pt;mso-wrap-style:none;">
              <v:stroke color="#000000"/>
              <v:textbox id="859" inset="0mm,0mm,0mm,0mm" o:insetmode="custom" style="layout-flow:horizontal;v-text-anchor:bottom;mso-fit-shape-to-text:t;">
                <w:txbxContent>
                  <w:p>
                    <w:pPr>
                      <w:pStyle w:val="51"/>
                    </w:pPr>
                    <w:r>
                      <w:fldChar w:fldCharType="begin"/>
                    </w:r>
                    <w:r>
                      <w:instrText>PAGE   \* MERGEFORMAT</w:instrText>
                    </w:r>
                    <w:r>
                      <w:fldChar w:fldCharType="separate"/>
                    </w:r>
                    <w:r>
                      <w:rPr>
                        <w:lang w:val="zh-CN"/>
                      </w:rPr>
                      <w:t>11</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298" distR="114298" simplePos="0" relativeHeight="50" behindDoc="0" locked="0" layoutInCell="1" hidden="0" allowOverlap="1">
              <wp:simplePos x="0" y="0"/>
              <wp:positionH relativeFrom="page">
                <wp:posOffset>719455</wp:posOffset>
              </wp:positionH>
              <wp:positionV relativeFrom="page">
                <wp:posOffset>863599</wp:posOffset>
              </wp:positionV>
              <wp:extent cx="217246" cy="114300"/>
              <wp:effectExtent l="0" t="0" r="0" b="0"/>
              <wp:wrapNone/>
              <wp:docPr id="29" name="文本框 11"/>
              <wp:cNvGraphicFramePr>
                <a:graphicFrameLocks noChangeAspect="0"/>
              </wp:cNvGraphicFramePr>
              <a:graphic>
                <a:graphicData uri="http://schemas.microsoft.com/office/word/2010/wordprocessingShape">
                  <wps:wsp>
                    <wps:cNvSpPr/>
                    <wps:spPr>
                      <a:xfrm rot="0">
                        <a:off x="0" y="0"/>
                        <a:ext cx="217246" cy="114300"/>
                      </a:xfrm>
                      <a:prstGeom prst="rect"/>
                      <a:noFill/>
                      <a:ln w="6350" cmpd="sng" cap="flat">
                        <a:noFill/>
                        <a:prstDash val="solid"/>
                        <a:round/>
                      </a:ln>
                    </wps:spPr>
                    <wps:txbx id="30">
                      <w:txbxContent>
                        <w:p>
                          <w:pPr>
                            <w:pStyle w:val="26"/>
                            <w:tabs>
                              <w:tab w:val="center" w:pos="4153"/>
                              <w:tab w:val="right" w:pos="8306"/>
                            </w:tabs>
                          </w:pPr>
                          <w:r>
                            <w:fldChar w:fldCharType="begin"/>
                          </w:r>
                          <w:r>
                            <w:instrText>PAGE   \* MERGEFORMAT</w:instrText>
                          </w:r>
                          <w:r>
                            <w:fldChar w:fldCharType="separate"/>
                          </w:r>
                          <w:r>
                            <w:rPr>
                              <w:lang w:val="zh-CN"/>
                            </w:rPr>
                            <w:t>10</w:t>
                          </w:r>
                          <w:r>
                            <w:fldChar w:fldCharType="end"/>
                          </w:r>
                        </w:p>
                      </w:txbxContent>
                    </wps:txbx>
                    <wps:bodyPr vert="eaVert" wrap="none" lIns="0" tIns="0" rIns="0" bIns="0" anchor="b" anchorCtr="0" upright="0">
                      <a:spAutoFit/>
                    </wps:bodyPr>
                  </wps:wsp>
                </a:graphicData>
              </a:graphic>
            </wp:anchor>
          </w:drawing>
        </mc:Choice>
        <mc:Fallback>
          <w:pict>
            <v:shape type="#_x0000_t202" id="文本框 11 31" o:spid="_x0000_s31" filled="f" stroked="f" strokeweight="0.5pt" style="position:absolute;margin-left:56.65pt;margin-top:68.0pt;width:17.106pt;height:9.0pt;z-index:50;mso-position-horizontal:absolute;mso-position-horizontal-relative:page;mso-position-vertical:absolute;mso-position-vertical-relative:page;mso-wrap-distance-left:8.999863pt;mso-wrap-distance-right:8.999863pt;mso-wrap-style:none;">
              <v:stroke color="#000000"/>
              <v:textbox id="858" inset="0mm,0mm,0mm,0mm" o:insetmode="custom" style="layout-flow:vertical-ideographic;v-text-anchor:bottom;mso-fit-shape-to-text:t;">
                <w:txbxContent>
                  <w:p>
                    <w:pPr>
                      <w:pStyle w:val="26"/>
                      <w:tabs>
                        <w:tab w:val="center" w:pos="4153"/>
                        <w:tab w:val="right" w:pos="8306"/>
                      </w:tabs>
                    </w:pPr>
                    <w:r>
                      <w:fldChar w:fldCharType="begin"/>
                    </w:r>
                    <w:r>
                      <w:instrText>PAGE   \* MERGEFORMAT</w:instrText>
                    </w:r>
                    <w:r>
                      <w:fldChar w:fldCharType="separate"/>
                    </w:r>
                    <w:r>
                      <w:rPr>
                        <w:lang w:val="zh-CN"/>
                      </w:rPr>
                      <w:t>10</w:t>
                    </w:r>
                    <w: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1"/>
    </w:pPr>
    <w:r>
      <w:rPr>
        <w:sz w:val="18"/>
      </w:rPr>
      <mc:AlternateContent>
        <mc:Choice Requires="wps">
          <w:drawing>
            <wp:anchor distT="0" distB="0" distL="114298" distR="114298" simplePos="0" relativeHeight="54" behindDoc="0" locked="0" layoutInCell="1" hidden="0" allowOverlap="1">
              <wp:simplePos x="0" y="0"/>
              <wp:positionH relativeFrom="margin">
                <wp:align>right</wp:align>
              </wp:positionH>
              <wp:positionV relativeFrom="paragraph">
                <wp:posOffset>0</wp:posOffset>
              </wp:positionV>
              <wp:extent cx="258444" cy="170206"/>
              <wp:effectExtent l="0" t="0" r="0" b="0"/>
              <wp:wrapNone/>
              <wp:docPr id="32" name="文本框 4"/>
              <wp:cNvGraphicFramePr>
                <a:graphicFrameLocks noChangeAspect="0"/>
              </wp:cNvGraphicFramePr>
              <a:graphic>
                <a:graphicData uri="http://schemas.microsoft.com/office/word/2010/wordprocessingShape">
                  <wps:wsp>
                    <wps:cNvSpPr/>
                    <wps:spPr>
                      <a:xfrm rot="0">
                        <a:off x="0" y="0"/>
                        <a:ext cx="258444" cy="170206"/>
                      </a:xfrm>
                      <a:prstGeom prst="rect"/>
                      <a:noFill/>
                      <a:ln w="6350" cmpd="sng" cap="flat">
                        <a:noFill/>
                        <a:prstDash val="solid"/>
                        <a:round/>
                      </a:ln>
                    </wps:spPr>
                    <wps:txbx id="33">
                      <w:txbxContent>
                        <w:p>
                          <w:pPr>
                            <w:pStyle w:val="51"/>
                          </w:pPr>
                          <w:r>
                            <w:fldChar w:fldCharType="begin"/>
                          </w:r>
                          <w:r>
                            <w:instrText>PAGE   \* MERGEFORMAT</w:instrText>
                          </w:r>
                          <w:r>
                            <w:fldChar w:fldCharType="separate"/>
                          </w:r>
                          <w:r>
                            <w:rPr>
                              <w:lang w:val="zh-CN"/>
                            </w:rPr>
                            <w:t>17</w:t>
                          </w:r>
                          <w:r>
                            <w:fldChar w:fldCharType="end"/>
                          </w:r>
                        </w:p>
                      </w:txbxContent>
                    </wps:txbx>
                    <wps:bodyPr vert="horz" wrap="none" lIns="0" tIns="0" rIns="0" bIns="0" anchor="t" anchorCtr="0" upright="0">
                      <a:spAutoFit/>
                    </wps:bodyPr>
                  </wps:wsp>
                </a:graphicData>
              </a:graphic>
            </wp:anchor>
          </w:drawing>
        </mc:Choice>
        <mc:Fallback>
          <w:pict>
            <v:shape type="#_x0000_t202" id="文本框 4 34" o:spid="_x0000_s34" filled="f" stroked="f" strokeweight="0.5pt" style="position:absolute;margin-left:0.0pt;margin-top:0.0pt;width:20.349998pt;height:13.402063pt;z-index:54;mso-position-horizontal:right;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51"/>
                    </w:pPr>
                    <w:r>
                      <w:fldChar w:fldCharType="begin"/>
                    </w:r>
                    <w:r>
                      <w:instrText>PAGE   \* MERGEFORMAT</w:instrText>
                    </w:r>
                    <w:r>
                      <w:fldChar w:fldCharType="separate"/>
                    </w:r>
                    <w:r>
                      <w:rPr>
                        <w:lang w:val="zh-CN"/>
                      </w:rPr>
                      <w:t>17</w:t>
                    </w:r>
                    <w:r>
                      <w:fldChar w:fldCharType="end"/>
                    </w:r>
                  </w:p>
                </w:txbxContent>
              </v:textbox>
            </v:shape>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w:fldChar w:fldCharType="begin"/>
    </w:r>
    <w:r>
      <w:instrText>PAGE   \* MERGEFORMAT</w:instrText>
    </w:r>
    <w:r>
      <w:fldChar w:fldCharType="separate"/>
    </w:r>
    <w:r>
      <w:rPr>
        <w:lang w:val="zh-CN"/>
      </w:rPr>
      <w:t>10</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rPr>
        <w:rFonts w:eastAsia="微软雅黑" w:hint="eastAsia"/>
        <w:lang w:val="en-US" w:eastAsia="zh-CN"/>
      </w:rPr>
    </w:pPr>
    <w:r>
      <w:rPr>
        <w:rFonts w:hint="eastAsia"/>
        <w:lang w:val="en-US" w:eastAsia="zh-CN"/>
      </w:rPr>
      <w:t xml:space="preserve"> </w: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0"/>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0"/>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0"/>
      <w:tabs>
        <w:tab w:val="center" w:pos="4154"/>
        <w:tab w:val="right" w:pos="8306"/>
      </w:tabs>
    </w:pPr>
    <w:r>
      <mc:AlternateContent>
        <mc:Choice Requires="wps">
          <w:drawing>
            <wp:anchor distT="0" distB="0" distL="114298" distR="114298" simplePos="0" relativeHeight="38" behindDoc="0" locked="0" layoutInCell="1" hidden="0" allowOverlap="1">
              <wp:simplePos x="0" y="0"/>
              <wp:positionH relativeFrom="page">
                <wp:posOffset>9539606</wp:posOffset>
              </wp:positionH>
              <wp:positionV relativeFrom="page">
                <wp:posOffset>5532754</wp:posOffset>
              </wp:positionV>
              <wp:extent cx="431768" cy="1301114"/>
              <wp:effectExtent l="0" t="0" r="0" b="0"/>
              <wp:wrapNone/>
              <wp:docPr id="20" name="文本框 8"/>
              <wp:cNvGraphicFramePr>
                <a:graphicFrameLocks noChangeAspect="0"/>
              </wp:cNvGraphicFramePr>
              <a:graphic>
                <a:graphicData uri="http://schemas.microsoft.com/office/word/2010/wordprocessingShape">
                  <wps:wsp>
                    <wps:cNvSpPr/>
                    <wps:spPr>
                      <a:xfrm rot="0">
                        <a:off x="0" y="0"/>
                        <a:ext cx="431768" cy="1301114"/>
                      </a:xfrm>
                      <a:prstGeom prst="rect"/>
                      <a:noFill/>
                      <a:ln w="6350" cmpd="sng" cap="flat">
                        <a:noFill/>
                        <a:prstDash val="solid"/>
                        <a:round/>
                      </a:ln>
                    </wps:spPr>
                    <wps:txbx id="21">
                      <w:txbxContent>
                        <w:p>
                          <w:pPr>
                            <w:pStyle w:val="60"/>
                            <w:tabs>
                              <w:tab w:val="center" w:pos="4154"/>
                              <w:tab w:val="right" w:pos="8306"/>
                            </w:tabs>
                          </w:pPr>
                          <w:r>
                            <w:fldChar w:fldCharType="begin"/>
                          </w:r>
                          <w:r>
                            <w:instrText xml:space="preserve"> STYLEREF  标准文件_文件编号  \* MERGEFORMAT </w:instrText>
                          </w:r>
                          <w:r>
                            <w:fldChar w:fldCharType="separate"/>
                          </w:r>
                          <w:r>
                            <w:t>a</w:t>
                          </w:r>
                          <w:r>
                            <w:fldChar w:fldCharType="end"/>
                          </w:r>
                        </w:p>
                      </w:txbxContent>
                    </wps:txbx>
                    <wps:bodyPr vert="eaVert" wrap="none" lIns="91440" tIns="45720" rIns="91440" bIns="45720" anchor="b" anchorCtr="0" upright="0">
                      <a:spAutoFit/>
                    </wps:bodyPr>
                  </wps:wsp>
                </a:graphicData>
              </a:graphic>
            </wp:anchor>
          </w:drawing>
        </mc:Choice>
        <mc:Fallback>
          <w:pict>
            <v:shape type="#_x0000_t202" id="文本框 8 22" o:spid="_x0000_s22" filled="f" stroked="f" strokeweight="0.5pt" style="position:absolute;margin-left:751.15pt;margin-top:435.65pt;width:33.997543pt;height:102.44998pt;z-index:38;mso-position-horizontal:absolute;mso-position-horizontal-relative:page;mso-position-vertical:absolute;mso-position-vertical-relative:page;mso-wrap-distance-left:8.999863pt;mso-wrap-distance-right:8.999863pt;mso-wrap-style:none;">
              <v:stroke color="#000000"/>
              <v:textbox id="856" inset="2.54mm,1.27mm,2.54mm,1.27mm" o:insetmode="custom" style="layout-flow:vertical-ideographic;v-text-anchor:bottom;mso-fit-shape-to-text:t;">
                <w:txbxContent>
                  <w:p>
                    <w:pPr>
                      <w:pStyle w:val="60"/>
                      <w:tabs>
                        <w:tab w:val="center" w:pos="4154"/>
                        <w:tab w:val="right" w:pos="8306"/>
                      </w:tabs>
                    </w:pPr>
                    <w:r>
                      <w:fldChar w:fldCharType="begin"/>
                    </w:r>
                    <w:r>
                      <w:instrText xml:space="preserve"> STYLEREF  标准文件_文件编号  \* MERGEFORMAT </w:instrText>
                    </w:r>
                    <w:r>
                      <w:fldChar w:fldCharType="separate"/>
                    </w:r>
                    <w:r>
                      <w:t>a</w:t>
                    </w:r>
                    <w:r>
                      <w:fldChar w:fldCharType="end"/>
                    </w:r>
                  </w:p>
                </w:txbxContent>
              </v:textbox>
            </v:shape>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1"/>
      <w:tabs>
        <w:tab w:val="center" w:pos="4154"/>
        <w:tab w:val="right" w:pos="8306"/>
      </w:tabs>
    </w:pPr>
    <w:r>
      <mc:AlternateContent>
        <mc:Choice Requires="wps">
          <w:drawing>
            <wp:anchor distT="0" distB="0" distL="114298" distR="114298" simplePos="0" relativeHeight="46" behindDoc="0" locked="0" layoutInCell="1" hidden="0" allowOverlap="1">
              <wp:simplePos x="0" y="0"/>
              <wp:positionH relativeFrom="page">
                <wp:posOffset>9719945</wp:posOffset>
              </wp:positionH>
              <wp:positionV relativeFrom="page">
                <wp:posOffset>899794</wp:posOffset>
              </wp:positionV>
              <wp:extent cx="248888" cy="66675"/>
              <wp:effectExtent l="0" t="0" r="0" b="0"/>
              <wp:wrapNone/>
              <wp:docPr id="23" name="文本框 10"/>
              <wp:cNvGraphicFramePr>
                <a:graphicFrameLocks noChangeAspect="0"/>
              </wp:cNvGraphicFramePr>
              <a:graphic>
                <a:graphicData uri="http://schemas.microsoft.com/office/word/2010/wordprocessingShape">
                  <wps:wsp>
                    <wps:cNvSpPr/>
                    <wps:spPr>
                      <a:xfrm rot="0">
                        <a:off x="0" y="0"/>
                        <a:ext cx="248888" cy="66675"/>
                      </a:xfrm>
                      <a:prstGeom prst="rect"/>
                      <a:noFill/>
                      <a:ln w="6350" cmpd="sng" cap="flat">
                        <a:noFill/>
                        <a:prstDash val="solid"/>
                        <a:round/>
                      </a:ln>
                    </wps:spPr>
                    <wps:txbx id="24">
                      <w:txbxContent>
                        <w:p>
                          <w:pPr>
                            <w:pStyle w:val="61"/>
                            <w:tabs>
                              <w:tab w:val="center" w:pos="4154"/>
                              <w:tab w:val="right" w:pos="8306"/>
                            </w:tabs>
                          </w:pPr>
                          <w:r>
                            <w:fldChar w:fldCharType="begin"/>
                          </w:r>
                          <w:r>
                            <w:instrText xml:space="preserve"> STYLEREF  标准文件_文件编号 \* MERGEFORMAT </w:instrText>
                          </w:r>
                          <w:r>
                            <w:fldChar w:fldCharType="separate"/>
                          </w:r>
                          <w:r>
                            <w:t>a</w:t>
                          </w:r>
                          <w:r>
                            <w:fldChar w:fldCharType="end"/>
                          </w:r>
                        </w:p>
                      </w:txbxContent>
                    </wps:txbx>
                    <wps:bodyPr vert="eaVert" wrap="none" lIns="0" tIns="0" rIns="0" bIns="0" anchor="b" anchorCtr="0" upright="0">
                      <a:spAutoFit/>
                    </wps:bodyPr>
                  </wps:wsp>
                </a:graphicData>
              </a:graphic>
            </wp:anchor>
          </w:drawing>
        </mc:Choice>
        <mc:Fallback>
          <w:pict>
            <v:shape type="#_x0000_t202" id="文本框 10 25" o:spid="_x0000_s25" filled="f" stroked="f" strokeweight="0.5pt" style="position:absolute;margin-left:765.35pt;margin-top:70.85pt;width:19.59748pt;height:5.25pt;z-index:46;mso-position-horizontal:absolute;mso-position-horizontal-relative:page;mso-position-vertical:absolute;mso-position-vertical-relative:page;mso-wrap-distance-left:8.999863pt;mso-wrap-distance-right:8.999863pt;mso-wrap-style:none;">
              <v:stroke color="#000000"/>
              <v:textbox id="855" inset="0mm,0mm,0mm,0mm" o:insetmode="custom" style="layout-flow:vertical-ideographic;v-text-anchor:bottom;mso-fit-shape-to-text:t;">
                <w:txbxContent>
                  <w:p>
                    <w:pPr>
                      <w:pStyle w:val="61"/>
                      <w:tabs>
                        <w:tab w:val="center" w:pos="4154"/>
                        <w:tab w:val="right" w:pos="8306"/>
                      </w:tabs>
                    </w:pPr>
                    <w:r>
                      <w:fldChar w:fldCharType="begin"/>
                    </w:r>
                    <w:r>
                      <w:instrText xml:space="preserve"> STYLEREF  标准文件_文件编号 \* MERGEFORMAT </w:instrText>
                    </w:r>
                    <w:r>
                      <w:fldChar w:fldCharType="separate"/>
                    </w:r>
                    <w:r>
                      <w:t>a</w:t>
                    </w:r>
                    <w:r>
                      <w:fldChar w:fldCharType="end"/>
                    </w:r>
                  </w:p>
                </w:txbxContent>
              </v:textbox>
            </v:shape>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0"/>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6BD425F"/>
    <w:multiLevelType w:val="multilevel"/>
    <w:tmpl w:val="46BD425F"/>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78383FE8"/>
    <w:multiLevelType w:val="multilevel"/>
    <w:tmpl w:val="78383FE8"/>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nsid w:val="8AB77434"/>
    <w:multiLevelType w:val="multilevel"/>
    <w:tmpl w:val="8AB77434"/>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20A9712C"/>
    <w:multiLevelType w:val="multilevel"/>
    <w:tmpl w:val="20A9712C"/>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1450741A"/>
    <w:multiLevelType w:val="singleLevel"/>
    <w:tmpl w:val="1450741A"/>
    <w:lvl w:ilvl="0">
      <w:start w:val="1"/>
      <w:numFmt w:val="chineseCounting"/>
      <w:lvlRestart w:val="0"/>
      <w:suff w:val="nothing"/>
      <w:lvlText w:val="%1、"/>
      <w:lvlJc w:val="left"/>
      <w:pPr>
        <w:ind w:left="0" w:firstLine="420"/>
      </w:pPr>
      <w:rPr>
        <w:rFonts w:hint="eastAsia"/>
      </w:rPr>
    </w:lvl>
  </w:abstractNum>
  <w:abstractNum w:abstractNumId="5">
    <w:nsid w:val="82A952A2"/>
    <w:multiLevelType w:val="multilevel"/>
    <w:tmpl w:val="82A952A2"/>
    <w:lvl w:ilvl="0">
      <w:start w:val="8"/>
      <w:numFmt w:val="upperLetter"/>
      <w:lvlRestart w:val="0"/>
      <w:lvlText w:val="%1."/>
      <w:lvlJc w:val="left"/>
      <w:pPr>
        <w:ind w:left="425" w:hanging="425"/>
      </w:pPr>
      <w:rPr>
        <w:rFonts w:hint="default"/>
      </w:rPr>
    </w:lvl>
    <w:lvl w:ilvl="1">
      <w:start w:val="1"/>
      <w:numFmt w:val="decimal"/>
      <w:lvlText w:val="%1.%2."/>
      <w:lvlJc w:val="left"/>
      <w:pPr>
        <w:ind w:left="567" w:hanging="567"/>
      </w:pPr>
      <w:rPr>
        <w:rFonts w:ascii="黑体" w:hAnsi="黑体" w:eastAsia="黑体" w:cs="黑体" w:hint="default"/>
        <w:sz w:val="21"/>
        <w:szCs w:val="21"/>
      </w:rPr>
    </w:lvl>
    <w:lvl w:ilvl="2">
      <w:start w:val="1"/>
      <w:numFmt w:val="decimal"/>
      <w:suff w:val="nothing"/>
      <w:lvlText w:val="%1.%2.%3."/>
      <w:lvlJc w:val="left"/>
      <w:pPr>
        <w:ind w:left="709" w:hanging="709"/>
      </w:pPr>
      <w:rPr>
        <w:rFonts w:ascii="黑体" w:hAnsi="黑体" w:eastAsia="黑体" w:cs="黑体" w:hint="default"/>
        <w:sz w:val="21"/>
        <w:szCs w:val="21"/>
      </w:rPr>
    </w:lvl>
    <w:lvl w:ilvl="3">
      <w:start w:val="1"/>
      <w:numFmt w:val="decimal"/>
      <w:suff w:val="nothing"/>
      <w:lvlText w:val="%1.%2.%3.%4."/>
      <w:lvlJc w:val="left"/>
      <w:pPr>
        <w:ind w:left="850" w:hanging="850"/>
      </w:pPr>
      <w:rPr>
        <w:rFonts w:ascii="黑体" w:hAnsi="黑体" w:eastAsia="黑体" w:cs="黑体" w:hint="default"/>
        <w:sz w:val="21"/>
        <w:szCs w:val="21"/>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1B1FE936"/>
    <w:multiLevelType w:val="multilevel"/>
    <w:tmpl w:val="1B1FE936"/>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AD609190"/>
    <w:multiLevelType w:val="multilevel"/>
    <w:tmpl w:val="AD609190"/>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A6E340BD"/>
    <w:multiLevelType w:val="multilevel"/>
    <w:tmpl w:val="A6E340BD"/>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EBAF3837"/>
    <w:multiLevelType w:val="multilevel"/>
    <w:tmpl w:val="EBAF3837"/>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A843EB12"/>
    <w:multiLevelType w:val="multilevel"/>
    <w:tmpl w:val="A843EB12"/>
    <w:lvl w:ilvl="0">
      <w:start w:val="1"/>
      <w:numFmt w:val="lowerLetter"/>
      <w:lvlRestart w:val="0"/>
      <w:suff w:val="nothing"/>
      <w:lvlText w:val="%1)"/>
      <w:lvlJc w:val="left"/>
      <w:pPr>
        <w:ind w:left="851" w:hanging="426"/>
      </w:pPr>
      <w:rPr>
        <w:rFonts w:ascii="宋体" w:hAnsi="宋体" w:eastAsia="宋体" w:hint="eastAsia"/>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B77745FB"/>
    <w:multiLevelType w:val="multilevel"/>
    <w:tmpl w:val="B77745FB"/>
    <w:lvl w:ilvl="0">
      <w:start w:val="1"/>
      <w:numFmt w:val="lowerLetter"/>
      <w:lvlRestart w:val="0"/>
      <w:suff w:val="nothing"/>
      <w:lvlText w:val="%1)"/>
      <w:lvlJc w:val="left"/>
      <w:pPr>
        <w:ind w:left="851" w:hanging="426"/>
      </w:pPr>
      <w:rPr>
        <w:rFonts w:ascii="宋体" w:hAnsi="宋体" w:eastAsia="宋体" w:hint="default"/>
        <w:b w:val="0"/>
        <w:bCs w:val="0"/>
        <w:sz w:val="21"/>
      </w:rPr>
    </w:lvl>
    <w:lvl w:ilvl="1">
      <w:start w:val="1"/>
      <w:numFmt w:val="decimal"/>
      <w:lvlText w:val="%2)"/>
      <w:lvlJc w:val="left"/>
      <w:pPr>
        <w:tabs>
          <w:tab w:val="num" w:pos="1276"/>
        </w:tabs>
        <w:ind w:left="1276" w:hanging="425"/>
      </w:pPr>
      <w:rPr>
        <w:rFonts w:ascii="宋体" w:hAnsi="宋体" w:eastAsia="宋体" w:hint="eastAsia"/>
        <w:sz w:val="21"/>
      </w:rPr>
    </w:lvl>
    <w:lvl w:ilvl="2">
      <w:start w:val="1"/>
      <w:numFmt w:val="decimal"/>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5603797C"/>
    <w:multiLevelType w:val="multilevel"/>
    <w:tmpl w:val="5603797C"/>
    <w:lvl w:ilvl="0">
      <w:start w:val="1"/>
      <w:numFmt w:val="upperLetter"/>
      <w:lvlRestart w:val="0"/>
      <w:pStyle w:val="195"/>
      <w:suff w:val="space"/>
      <w:lvlText w:val="%1"/>
      <w:lvlJc w:val="left"/>
      <w:pPr>
        <w:ind w:left="425" w:hanging="425"/>
      </w:pPr>
      <w:rPr>
        <w:rFonts w:hint="eastAsia"/>
      </w:rPr>
    </w:lvl>
    <w:lvl w:ilvl="1">
      <w:start w:val="1"/>
      <w:numFmt w:val="decimal"/>
      <w:pStyle w:val="76"/>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9D6431E7"/>
    <w:multiLevelType w:val="singleLevel"/>
    <w:tmpl w:val="9D6431E7"/>
    <w:lvl w:ilvl="0">
      <w:start w:val="1"/>
      <w:numFmt w:val="decimal"/>
      <w:lvlRestart w:val="0"/>
      <w:suff w:val="space"/>
      <w:lvlText w:val="[%1]"/>
      <w:lvlJc w:val="left"/>
      <w:pPr>
        <w:ind w:left="0" w:hanging="0"/>
      </w:pPr>
    </w:lvl>
  </w:abstractNum>
  <w:abstractNum w:abstractNumId="14">
    <w:nsid w:val="6D65D6BE"/>
    <w:multiLevelType w:val="multilevel"/>
    <w:tmpl w:val="3E270DCF"/>
    <w:lvl w:ilvl="0">
      <w:start w:val="1"/>
      <w:numFmt w:val="decimal"/>
      <w:lvlRestart w:val="0"/>
      <w:pStyle w:val="1"/>
      <w:suff w:val="space"/>
      <w:lvlText w:val="%1."/>
      <w:lvlJc w:val="left"/>
      <w:pPr>
        <w:ind w:left="0" w:hanging="0"/>
      </w:pPr>
      <w:rPr>
        <w:rFonts w:ascii="微软雅黑" w:hAnsi="微软雅黑" w:eastAsia="微软雅黑" w:hint="default"/>
      </w:rPr>
    </w:lvl>
    <w:lvl w:ilvl="1">
      <w:start w:val="1"/>
      <w:numFmt w:val="decimal"/>
      <w:pStyle w:val="2"/>
      <w:suff w:val="space"/>
      <w:lvlText w:val="%1.%2."/>
      <w:lvlJc w:val="left"/>
      <w:pPr>
        <w:ind w:left="0" w:hanging="0"/>
      </w:pPr>
      <w:rPr>
        <w:rFonts w:ascii="微软雅黑" w:hAnsi="微软雅黑" w:eastAsia="微软雅黑" w:hint="default"/>
      </w:rPr>
    </w:lvl>
    <w:lvl w:ilvl="2">
      <w:start w:val="1"/>
      <w:numFmt w:val="decimal"/>
      <w:pStyle w:val="3"/>
      <w:suff w:val="space"/>
      <w:lvlText w:val="%1.%2.%3."/>
      <w:lvlJc w:val="left"/>
      <w:pPr>
        <w:ind w:left="0" w:hanging="0"/>
      </w:pPr>
      <w:rPr>
        <w:rFonts w:ascii="微软雅黑" w:hAnsi="微软雅黑" w:eastAsia="微软雅黑" w:hint="default"/>
      </w:rPr>
    </w:lvl>
    <w:lvl w:ilvl="3">
      <w:start w:val="1"/>
      <w:numFmt w:val="decimal"/>
      <w:pStyle w:val="4"/>
      <w:suff w:val="space"/>
      <w:lvlText w:val="%1.%2.%3.%4."/>
      <w:lvlJc w:val="left"/>
      <w:pPr>
        <w:ind w:left="0" w:hanging="0"/>
      </w:pPr>
      <w:rPr>
        <w:rFonts w:ascii="微软雅黑" w:hAnsi="微软雅黑" w:eastAsia="微软雅黑" w:hint="default"/>
      </w:rPr>
    </w:lvl>
    <w:lvl w:ilvl="4">
      <w:start w:val="1"/>
      <w:numFmt w:val="decimal"/>
      <w:pStyle w:val="5"/>
      <w:lvlText w:val="%1.%2.%3.%4.%5."/>
      <w:lvlJc w:val="left"/>
      <w:pPr>
        <w:tabs>
          <w:tab w:val="num" w:pos="0"/>
        </w:tabs>
        <w:ind w:left="0" w:hanging="0"/>
      </w:pPr>
      <w:rPr>
        <w:rFonts w:ascii="微软雅黑" w:hAnsi="微软雅黑" w:eastAsia="微软雅黑" w:hint="default"/>
      </w:rPr>
    </w:lvl>
    <w:lvl w:ilvl="5">
      <w:start w:val="1"/>
      <w:numFmt w:val="decimal"/>
      <w:pStyle w:val="6"/>
      <w:suff w:val="space"/>
      <w:lvlText w:val="%1.%2.%3.%4.%5.%6."/>
      <w:lvlJc w:val="left"/>
      <w:pPr>
        <w:ind w:left="0" w:hanging="0"/>
      </w:pPr>
      <w:rPr>
        <w:rFonts w:hint="default"/>
      </w:rPr>
    </w:lvl>
    <w:lvl w:ilvl="6">
      <w:start w:val="1"/>
      <w:numFmt w:val="decimal"/>
      <w:pStyle w:val="7"/>
      <w:lvlText w:val="%1.%2.%3.%4.%5.%6.%7."/>
      <w:lvlJc w:val="left"/>
      <w:pPr>
        <w:tabs>
          <w:tab w:val="num" w:pos="0"/>
        </w:tabs>
        <w:ind w:left="0" w:hanging="0"/>
      </w:pPr>
      <w:rPr>
        <w:rFonts w:hint="default"/>
      </w:rPr>
    </w:lvl>
    <w:lvl w:ilvl="7">
      <w:start w:val="1"/>
      <w:numFmt w:val="decimal"/>
      <w:pStyle w:val="8"/>
      <w:suff w:val="space"/>
      <w:lvlText w:val="%1.%2.%3.%4.%5.%6.%7.%8."/>
      <w:lvlJc w:val="left"/>
      <w:pPr>
        <w:ind w:left="0" w:hanging="0"/>
      </w:pPr>
      <w:rPr>
        <w:rFonts w:hint="default"/>
      </w:rPr>
    </w:lvl>
    <w:lvl w:ilvl="8">
      <w:start w:val="1"/>
      <w:numFmt w:val="decimal"/>
      <w:pStyle w:val="9"/>
      <w:lvlText w:val="%1.%2.%3.%4.%5.%6.%7.%8.%9."/>
      <w:lvlJc w:val="left"/>
      <w:pPr>
        <w:tabs>
          <w:tab w:val="num" w:pos="0"/>
        </w:tabs>
        <w:ind w:left="0" w:hanging="0"/>
      </w:pPr>
      <w:rPr>
        <w:rFonts w:hint="default"/>
      </w:rPr>
    </w:lvl>
  </w:abstractNum>
  <w:abstractNum w:abstractNumId="15">
    <w:nsid w:val="E96B5B15"/>
    <w:multiLevelType w:val="multilevel"/>
    <w:tmpl w:val="02837933"/>
    <w:lvl w:ilvl="0">
      <w:start w:val="1"/>
      <w:numFmt w:val="decimal"/>
      <w:lvlRestart w:val="0"/>
      <w:pStyle w:val="63"/>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6">
    <w:nsid w:val="57BA815F"/>
    <w:multiLevelType w:val="multilevel"/>
    <w:tmpl w:val="6CEA2025"/>
    <w:lvl w:ilvl="0">
      <w:start w:val="1"/>
      <w:numFmt w:val="none"/>
      <w:lvlRestart w:val="0"/>
      <w:pStyle w:val="149"/>
      <w:suff w:val="nothing"/>
      <w:lvlText w:val="%1"/>
      <w:lvlJc w:val="left"/>
      <w:pPr>
        <w:ind w:left="0" w:hanging="0"/>
      </w:pPr>
      <w:rPr>
        <w:rFonts w:hint="eastAsia"/>
      </w:rPr>
    </w:lvl>
    <w:lvl w:ilvl="1">
      <w:start w:val="1"/>
      <w:numFmt w:val="decimal"/>
      <w:pStyle w:val="101"/>
      <w:suff w:val="nothing"/>
      <w:lvlText w:val="%1%2　"/>
      <w:lvlJc w:val="left"/>
      <w:pPr>
        <w:ind w:left="0" w:hanging="0"/>
      </w:pPr>
      <w:rPr>
        <w:rFonts w:ascii="黑体" w:hAnsi="黑体" w:eastAsia="黑体" w:hint="eastAsia"/>
        <w:b w:val="0"/>
        <w:i w:val="0"/>
        <w:sz w:val="21"/>
      </w:rPr>
    </w:lvl>
    <w:lvl w:ilvl="2">
      <w:start w:val="1"/>
      <w:numFmt w:val="decimal"/>
      <w:pStyle w:val="102"/>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64"/>
      <w:suff w:val="nothing"/>
      <w:lvlText w:val="%1%2.%3.%4　"/>
      <w:lvlJc w:val="left"/>
      <w:pPr>
        <w:ind w:left="0" w:hanging="0"/>
      </w:pPr>
      <w:rPr>
        <w:rFonts w:ascii="黑体" w:hAnsi="黑体" w:eastAsia="黑体" w:hint="eastAsia"/>
        <w:b w:val="0"/>
        <w:i w:val="0"/>
        <w:sz w:val="21"/>
      </w:rPr>
    </w:lvl>
    <w:lvl w:ilvl="4">
      <w:start w:val="1"/>
      <w:numFmt w:val="decimal"/>
      <w:pStyle w:val="92"/>
      <w:suff w:val="nothing"/>
      <w:lvlText w:val="%1%2.%3.%4.%5　"/>
      <w:lvlJc w:val="left"/>
      <w:pPr>
        <w:ind w:left="0" w:hanging="0"/>
      </w:pPr>
      <w:rPr>
        <w:rFonts w:ascii="黑体" w:hAnsi="黑体" w:eastAsia="黑体" w:hint="eastAsia"/>
        <w:b w:val="0"/>
        <w:i w:val="0"/>
        <w:sz w:val="21"/>
      </w:rPr>
    </w:lvl>
    <w:lvl w:ilvl="5">
      <w:start w:val="1"/>
      <w:numFmt w:val="decimal"/>
      <w:pStyle w:val="96"/>
      <w:suff w:val="nothing"/>
      <w:lvlText w:val="%1%2.%3.%4.%5.%6　"/>
      <w:lvlJc w:val="left"/>
      <w:pPr>
        <w:ind w:left="0" w:hanging="0"/>
      </w:pPr>
      <w:rPr>
        <w:rFonts w:ascii="黑体" w:hAnsi="黑体" w:eastAsia="黑体" w:hint="eastAsia"/>
        <w:b w:val="0"/>
        <w:i w:val="0"/>
        <w:sz w:val="21"/>
      </w:rPr>
    </w:lvl>
    <w:lvl w:ilvl="6">
      <w:start w:val="1"/>
      <w:numFmt w:val="decimal"/>
      <w:pStyle w:val="100"/>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0BDC1670"/>
    <w:multiLevelType w:val="multilevel"/>
    <w:tmpl w:val="0BDC1670"/>
    <w:lvl w:ilvl="0">
      <w:start w:val="1"/>
      <w:numFmt w:val="decimal"/>
      <w:lvlRestart w:val="0"/>
      <w:pStyle w:val="66"/>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57D3FBC"/>
    <w:multiLevelType w:val="multilevel"/>
    <w:tmpl w:val="657D3FBC"/>
    <w:lvl w:ilvl="0">
      <w:start w:val="1"/>
      <w:numFmt w:val="upperLetter"/>
      <w:lvlRestart w:val="0"/>
      <w:pStyle w:val="75"/>
      <w:suff w:val="nothing"/>
      <w:lvlText w:val="附录%1"/>
      <w:lvlJc w:val="left"/>
      <w:pPr>
        <w:ind w:left="0" w:hanging="0"/>
      </w:pPr>
      <w:rPr>
        <w:rFonts w:hint="eastAsia"/>
        <w:spacing w:val="100"/>
      </w:rPr>
    </w:lvl>
    <w:lvl w:ilvl="1">
      <w:start w:val="1"/>
      <w:numFmt w:val="decimal"/>
      <w:pStyle w:val="77"/>
      <w:suff w:val="nothing"/>
      <w:lvlText w:val="%1.%2　"/>
      <w:lvlJc w:val="left"/>
      <w:pPr>
        <w:ind w:left="0" w:hanging="0"/>
      </w:pPr>
      <w:rPr>
        <w:rFonts w:ascii="黑体" w:hAnsi="黑体" w:eastAsia="黑体" w:hint="eastAsia"/>
        <w:b w:val="0"/>
        <w:i w:val="0"/>
        <w:sz w:val="21"/>
      </w:rPr>
    </w:lvl>
    <w:lvl w:ilvl="2">
      <w:start w:val="1"/>
      <w:numFmt w:val="decimal"/>
      <w:pStyle w:val="78"/>
      <w:suff w:val="nothing"/>
      <w:lvlText w:val="%1.%2.%3　"/>
      <w:lvlJc w:val="left"/>
      <w:pPr>
        <w:ind w:left="0" w:hanging="0"/>
      </w:pPr>
      <w:rPr>
        <w:rFonts w:ascii="黑体" w:hAnsi="黑体" w:eastAsia="黑体" w:hint="eastAsia"/>
        <w:b w:val="0"/>
        <w:i w:val="0"/>
        <w:sz w:val="21"/>
      </w:rPr>
    </w:lvl>
    <w:lvl w:ilvl="3">
      <w:start w:val="1"/>
      <w:numFmt w:val="decimal"/>
      <w:pStyle w:val="80"/>
      <w:suff w:val="nothing"/>
      <w:lvlText w:val="%1.%2.%3.%4　"/>
      <w:lvlJc w:val="left"/>
      <w:pPr>
        <w:ind w:left="0" w:hanging="0"/>
      </w:pPr>
      <w:rPr>
        <w:rFonts w:ascii="黑体" w:hAnsi="黑体" w:eastAsia="黑体" w:hint="eastAsia"/>
        <w:b w:val="0"/>
        <w:i w:val="0"/>
        <w:sz w:val="21"/>
      </w:rPr>
    </w:lvl>
    <w:lvl w:ilvl="4">
      <w:start w:val="1"/>
      <w:numFmt w:val="decimal"/>
      <w:pStyle w:val="81"/>
      <w:suff w:val="nothing"/>
      <w:lvlText w:val="%1.%2.%3.%4.%5　"/>
      <w:lvlJc w:val="left"/>
      <w:pPr>
        <w:ind w:left="0" w:hanging="0"/>
      </w:pPr>
      <w:rPr>
        <w:rFonts w:ascii="黑体" w:hAnsi="黑体" w:eastAsia="黑体" w:hint="eastAsia"/>
        <w:b w:val="0"/>
        <w:i w:val="0"/>
        <w:sz w:val="21"/>
      </w:rPr>
    </w:lvl>
    <w:lvl w:ilvl="5">
      <w:start w:val="1"/>
      <w:numFmt w:val="decimal"/>
      <w:pStyle w:val="83"/>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48802D1C"/>
    <w:multiLevelType w:val="multilevel"/>
    <w:tmpl w:val="48802D1C"/>
    <w:lvl w:ilvl="0">
      <w:start w:val="1"/>
      <w:numFmt w:val="upperLetter"/>
      <w:lvlRestart w:val="0"/>
      <w:pStyle w:val="194"/>
      <w:lvlText w:val="%1"/>
      <w:lvlJc w:val="left"/>
      <w:pPr>
        <w:ind w:left="420" w:hanging="420"/>
      </w:pPr>
      <w:rPr>
        <w:rFonts w:hint="eastAsia"/>
      </w:rPr>
    </w:lvl>
    <w:lvl w:ilvl="1">
      <w:start w:val="1"/>
      <w:numFmt w:val="decimal"/>
      <w:pStyle w:val="82"/>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AF15012"/>
    <w:multiLevelType w:val="multilevel"/>
    <w:tmpl w:val="1AF15012"/>
    <w:lvl w:ilvl="0">
      <w:start w:val="1"/>
      <w:numFmt w:val="upperLetter"/>
      <w:lvlRestart w:val="0"/>
      <w:pStyle w:val="84"/>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07ED3FEA"/>
    <w:multiLevelType w:val="multilevel"/>
    <w:tmpl w:val="07ED3FEA"/>
    <w:lvl w:ilvl="0">
      <w:start w:val="1"/>
      <w:numFmt w:val="none"/>
      <w:lvlRestart w:val="0"/>
      <w:pStyle w:val="87"/>
      <w:lvlText w:val="%1"/>
      <w:lvlJc w:val="left"/>
      <w:pPr>
        <w:ind w:left="425" w:hanging="425"/>
      </w:pPr>
      <w:rPr>
        <w:rFonts w:hint="eastAsia"/>
      </w:rPr>
    </w:lvl>
    <w:lvl w:ilvl="1">
      <w:start w:val="1"/>
      <w:numFmt w:val="decimal"/>
      <w:pStyle w:val="196"/>
      <w:suff w:val="nothing"/>
      <w:lvlText w:val="%10.%2 "/>
      <w:lvlJc w:val="left"/>
      <w:pPr>
        <w:ind w:left="0" w:hanging="0"/>
      </w:pPr>
      <w:rPr>
        <w:rFonts w:ascii="黑体" w:hAnsi="黑体" w:eastAsia="黑体" w:hint="eastAsia"/>
        <w:b w:val="0"/>
        <w:i w:val="0"/>
        <w:sz w:val="21"/>
      </w:rPr>
    </w:lvl>
    <w:lvl w:ilvl="2">
      <w:start w:val="1"/>
      <w:numFmt w:val="decimal"/>
      <w:pStyle w:val="197"/>
      <w:suff w:val="nothing"/>
      <w:lvlText w:val="%10.%2.%3 "/>
      <w:lvlJc w:val="left"/>
      <w:pPr>
        <w:ind w:left="0" w:hanging="0"/>
      </w:pPr>
      <w:rPr>
        <w:rFonts w:ascii="黑体" w:hAnsi="黑体" w:eastAsia="黑体" w:hint="eastAsia"/>
        <w:b w:val="0"/>
        <w:i w:val="0"/>
        <w:sz w:val="21"/>
      </w:rPr>
    </w:lvl>
    <w:lvl w:ilvl="3">
      <w:start w:val="1"/>
      <w:numFmt w:val="decimal"/>
      <w:pStyle w:val="198"/>
      <w:suff w:val="nothing"/>
      <w:lvlText w:val="%10.%2.%3.%4 "/>
      <w:lvlJc w:val="left"/>
      <w:pPr>
        <w:ind w:left="0" w:hanging="0"/>
      </w:pPr>
      <w:rPr>
        <w:rFonts w:ascii="黑体" w:hAnsi="黑体" w:eastAsia="黑体" w:hint="eastAsia"/>
        <w:b w:val="0"/>
        <w:i w:val="0"/>
        <w:sz w:val="21"/>
      </w:rPr>
    </w:lvl>
    <w:lvl w:ilvl="4">
      <w:start w:val="1"/>
      <w:numFmt w:val="decimal"/>
      <w:pStyle w:val="199"/>
      <w:suff w:val="nothing"/>
      <w:lvlText w:val="%10.%2.%3.%4.%5 "/>
      <w:lvlJc w:val="left"/>
      <w:pPr>
        <w:ind w:left="0" w:hanging="0"/>
      </w:pPr>
      <w:rPr>
        <w:rFonts w:ascii="黑体" w:hAnsi="黑体" w:eastAsia="黑体" w:hint="eastAsia"/>
        <w:b w:val="0"/>
        <w:i w:val="0"/>
        <w:sz w:val="21"/>
      </w:rPr>
    </w:lvl>
    <w:lvl w:ilvl="5">
      <w:start w:val="1"/>
      <w:numFmt w:val="decimal"/>
      <w:pStyle w:val="200"/>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AA1992"/>
    <w:multiLevelType w:val="multilevel"/>
    <w:tmpl w:val="1EAA1992"/>
    <w:lvl w:ilvl="0">
      <w:start w:val="1"/>
      <w:numFmt w:val="none"/>
      <w:lvlRestart w:val="0"/>
      <w:pStyle w:val="90"/>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23">
    <w:nsid w:val="54632751"/>
    <w:multiLevelType w:val="multilevel"/>
    <w:tmpl w:val="54632751"/>
    <w:lvl w:ilvl="0">
      <w:start w:val="1"/>
      <w:numFmt w:val="none"/>
      <w:lvlRestart w:val="0"/>
      <w:pStyle w:val="91"/>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6CA41985"/>
    <w:multiLevelType w:val="multilevel"/>
    <w:tmpl w:val="6CA41985"/>
    <w:lvl w:ilvl="0">
      <w:start w:val="1"/>
      <w:numFmt w:val="decimal"/>
      <w:lvlRestart w:val="0"/>
      <w:pStyle w:val="95"/>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32F04FB2"/>
    <w:multiLevelType w:val="multilevel"/>
    <w:tmpl w:val="32F04FB2"/>
    <w:lvl w:ilvl="0">
      <w:start w:val="1"/>
      <w:numFmt w:val="lowerLetter"/>
      <w:lvlRestart w:val="0"/>
      <w:pStyle w:val="98"/>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F8E7006"/>
    <w:multiLevelType w:val="multilevel"/>
    <w:tmpl w:val="8AF48713"/>
    <w:lvl w:ilvl="0">
      <w:start w:val="1"/>
      <w:numFmt w:val="lowerLetter"/>
      <w:lvlRestart w:val="0"/>
      <w:pStyle w:val="171"/>
      <w:suff w:val="nothing"/>
      <w:lvlText w:val="%1)"/>
      <w:lvlJc w:val="left"/>
      <w:pPr>
        <w:ind w:left="851" w:hanging="426"/>
      </w:pPr>
      <w:rPr>
        <w:rFonts w:ascii="宋体" w:hAnsi="宋体" w:eastAsia="宋体" w:hint="eastAsia"/>
        <w:sz w:val="21"/>
      </w:rPr>
    </w:lvl>
    <w:lvl w:ilvl="1">
      <w:start w:val="1"/>
      <w:numFmt w:val="decimal"/>
      <w:pStyle w:val="106"/>
      <w:suff w:val="nothing"/>
      <w:lvlText w:val="%2)"/>
      <w:lvlJc w:val="left"/>
      <w:pPr>
        <w:ind w:left="1276" w:hanging="425"/>
      </w:pPr>
      <w:rPr>
        <w:rFonts w:ascii="宋体" w:hAnsi="宋体" w:eastAsia="宋体" w:hint="eastAsia"/>
        <w:sz w:val="21"/>
      </w:rPr>
    </w:lvl>
    <w:lvl w:ilvl="2">
      <w:start w:val="1"/>
      <w:numFmt w:val="decimal"/>
      <w:pStyle w:val="114"/>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nsid w:val="1AD20F90"/>
    <w:multiLevelType w:val="multilevel"/>
    <w:tmpl w:val="1AD20F90"/>
    <w:lvl w:ilvl="0">
      <w:start w:val="1"/>
      <w:numFmt w:val="none"/>
      <w:lvlRestart w:val="0"/>
      <w:pStyle w:val="107"/>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64D2089"/>
    <w:multiLevelType w:val="multilevel"/>
    <w:tmpl w:val="564D2089"/>
    <w:lvl w:ilvl="0">
      <w:start w:val="1"/>
      <w:numFmt w:val="none"/>
      <w:lvlRestart w:val="0"/>
      <w:pStyle w:val="108"/>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46260FA"/>
    <w:multiLevelType w:val="multilevel"/>
    <w:tmpl w:val="646260FA"/>
    <w:lvl w:ilvl="0">
      <w:start w:val="1"/>
      <w:numFmt w:val="decimal"/>
      <w:lvlRestart w:val="0"/>
      <w:pStyle w:val="109"/>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557C2AF5"/>
    <w:multiLevelType w:val="multilevel"/>
    <w:tmpl w:val="557C2AF5"/>
    <w:lvl w:ilvl="0">
      <w:start w:val="1"/>
      <w:numFmt w:val="decimal"/>
      <w:lvlRestart w:val="0"/>
      <w:pStyle w:val="111"/>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6DF35F19"/>
    <w:multiLevelType w:val="multilevel"/>
    <w:tmpl w:val="6DF35F19"/>
    <w:lvl w:ilvl="0">
      <w:start w:val="1"/>
      <w:numFmt w:val="decimal"/>
      <w:lvlRestart w:val="0"/>
      <w:pStyle w:val="112"/>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4E5D0534"/>
    <w:multiLevelType w:val="multilevel"/>
    <w:tmpl w:val="4E5D0534"/>
    <w:lvl w:ilvl="0">
      <w:start w:val="1"/>
      <w:numFmt w:val="decimal"/>
      <w:lvlRestart w:val="0"/>
      <w:pStyle w:val="113"/>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56"/>
      <w:suff w:val="nothing"/>
      <w:lvlText w:val="%1%2.%3　"/>
      <w:lvlJc w:val="left"/>
      <w:pPr>
        <w:ind w:left="0" w:hanging="0"/>
      </w:pPr>
    </w:lvl>
    <w:lvl w:ilvl="3">
      <w:start w:val="1"/>
      <w:numFmt w:val="decimal"/>
      <w:pStyle w:val="115"/>
      <w:suff w:val="nothing"/>
      <w:lvlText w:val="%1%2.%3.%4　"/>
      <w:lvlJc w:val="left"/>
      <w:pPr>
        <w:ind w:left="0" w:hanging="0"/>
      </w:pPr>
    </w:lvl>
    <w:lvl w:ilvl="4">
      <w:start w:val="1"/>
      <w:numFmt w:val="decimal"/>
      <w:pStyle w:val="150"/>
      <w:suff w:val="nothing"/>
      <w:lvlText w:val="%1%2.%3.%4.%5　"/>
      <w:lvlJc w:val="left"/>
      <w:pPr>
        <w:ind w:left="0" w:hanging="0"/>
      </w:pPr>
    </w:lvl>
    <w:lvl w:ilvl="5">
      <w:start w:val="1"/>
      <w:numFmt w:val="decimal"/>
      <w:pStyle w:val="152"/>
      <w:suff w:val="nothing"/>
      <w:lvlText w:val="%1%2.%3.%4.%5.%6　"/>
      <w:lvlJc w:val="left"/>
      <w:pPr>
        <w:ind w:left="0" w:hanging="0"/>
      </w:pPr>
    </w:lvl>
    <w:lvl w:ilvl="6">
      <w:start w:val="1"/>
      <w:numFmt w:val="decimal"/>
      <w:pStyle w:val="155"/>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nsid w:val="2C5917C3"/>
    <w:multiLevelType w:val="multilevel"/>
    <w:tmpl w:val="2C5917C3"/>
    <w:lvl w:ilvl="0">
      <w:start w:val="1"/>
      <w:numFmt w:val="none"/>
      <w:lvlRestart w:val="0"/>
      <w:pStyle w:val="129"/>
      <w:lvlText w:val="%1——"/>
      <w:lvlJc w:val="left"/>
      <w:pPr>
        <w:tabs>
          <w:tab w:val="num" w:pos="851"/>
        </w:tabs>
        <w:ind w:left="851" w:hanging="426"/>
      </w:pPr>
      <w:rPr>
        <w:rFonts w:ascii="宋体" w:hAnsi="宋体" w:eastAsia="宋体" w:hint="eastAsia"/>
        <w:b w:val="0"/>
        <w:i w:val="0"/>
        <w:sz w:val="21"/>
      </w:rPr>
    </w:lvl>
    <w:lvl w:ilvl="1">
      <w:start w:val="1"/>
      <w:numFmt w:val="none"/>
      <w:pStyle w:val="183"/>
      <w:lvlText w:val=""/>
      <w:lvlJc w:val="left"/>
      <w:pPr>
        <w:ind w:left="851" w:hanging="431"/>
      </w:pPr>
      <w:rPr>
        <w:rFonts w:ascii="Symbol" w:hAnsi="Symbol" w:hint="default"/>
        <w:sz w:val="21"/>
      </w:rPr>
    </w:lvl>
    <w:lvl w:ilvl="2">
      <w:start w:val="1"/>
      <w:numFmt w:val="bullet"/>
      <w:pStyle w:val="16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5">
    <w:nsid w:val="76933334"/>
    <w:multiLevelType w:val="multilevel"/>
    <w:tmpl w:val="76933334"/>
    <w:lvl w:ilvl="0">
      <w:start w:val="1"/>
      <w:numFmt w:val="none"/>
      <w:lvlRestart w:val="0"/>
      <w:pStyle w:val="136"/>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2D4A1BEF"/>
    <w:multiLevelType w:val="multilevel"/>
    <w:tmpl w:val="644622F9"/>
    <w:lvl w:ilvl="0">
      <w:start w:val="1"/>
      <w:numFmt w:val="upperRoman"/>
      <w:lvlRestart w:val="0"/>
      <w:pStyle w:val="16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7">
    <w:nsid w:val="0D051F45"/>
    <w:multiLevelType w:val="multilevel"/>
    <w:tmpl w:val="0D051F45"/>
    <w:lvl w:ilvl="0">
      <w:start w:val="1"/>
      <w:numFmt w:val="lowerRoman"/>
      <w:lvlRestart w:val="0"/>
      <w:pStyle w:val="166"/>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38">
    <w:nsid w:val="6CE42AC1"/>
    <w:multiLevelType w:val="multilevel"/>
    <w:tmpl w:val="6CE42AC1"/>
    <w:lvl w:ilvl="0">
      <w:start w:val="1"/>
      <w:numFmt w:val="lowerLetter"/>
      <w:lvlRestart w:val="0"/>
      <w:pStyle w:val="17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BF04F4"/>
    <w:multiLevelType w:val="multilevel"/>
    <w:tmpl w:val="6DBF04F4"/>
    <w:lvl w:ilvl="0">
      <w:start w:val="1"/>
      <w:numFmt w:val="none"/>
      <w:lvlRestart w:val="0"/>
      <w:pStyle w:val="176"/>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nsid w:val="079102AD"/>
    <w:multiLevelType w:val="multilevel"/>
    <w:tmpl w:val="079102AD"/>
    <w:lvl w:ilvl="0">
      <w:start w:val="1"/>
      <w:numFmt w:val="decimal"/>
      <w:lvlRestart w:val="0"/>
      <w:pStyle w:val="177"/>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1">
    <w:nsid w:val="0AE367E9"/>
    <w:multiLevelType w:val="multilevel"/>
    <w:tmpl w:val="0AE367E9"/>
    <w:lvl w:ilvl="0">
      <w:start w:val="1"/>
      <w:numFmt w:val="none"/>
      <w:lvlRestart w:val="0"/>
      <w:pStyle w:val="178"/>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2">
    <w:nsid w:val="4B733A5F"/>
    <w:multiLevelType w:val="multilevel"/>
    <w:tmpl w:val="4B733A5F"/>
    <w:lvl w:ilvl="0">
      <w:start w:val="1"/>
      <w:numFmt w:val="decimal"/>
      <w:lvlRestart w:val="0"/>
      <w:pStyle w:val="180"/>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3">
    <w:nsid w:val="69506ABF"/>
    <w:multiLevelType w:val="multilevel"/>
    <w:tmpl w:val="69506ABF"/>
    <w:lvl w:ilvl="0">
      <w:start w:val="1"/>
      <w:numFmt w:val="bullet"/>
      <w:lvlRestart w:val="0"/>
      <w:pStyle w:val="184"/>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4">
    <w:nsid w:val="654A26C9"/>
    <w:multiLevelType w:val="multilevel"/>
    <w:tmpl w:val="654A26C9"/>
    <w:lvl w:ilvl="0">
      <w:start w:val="1"/>
      <w:numFmt w:val="none"/>
      <w:lvlRestart w:val="0"/>
      <w:pStyle w:val="185"/>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lvlOverride w:ilvl="0">
      <w:lvl w:ilvl="0">
        <w:start w:val="1"/>
        <w:numFmt w:val="upperLetter"/>
        <w:lvlRestart w:val="0"/>
        <w:suff w:val="space"/>
        <w:lvlText w:val="%1"/>
        <w:lvlJc w:val="left"/>
        <w:pPr>
          <w:ind w:left="425" w:hanging="425"/>
        </w:pPr>
        <w:rPr>
          <w:rFonts w:hint="eastAsia"/>
        </w:rPr>
      </w:lvl>
      <w:startOverride w:val="1"/>
    </w:lvlOverride>
    <w:lvlOverride w:ilvl="1">
      <w:lvl w:ilvl="1">
        <w:start w:val="1"/>
        <w:numFmt w:val="decimal"/>
        <w:suff w:val="space"/>
        <w:lvlText w:val="表%1.%2"/>
        <w:lvlJc w:val="center"/>
        <w:pPr>
          <w:ind w:left="0" w:hanging="0"/>
        </w:pPr>
        <w:rPr>
          <w:rFonts w:ascii="黑体" w:hAnsi="黑体" w:eastAsia="黑体" w:hint="eastAsia"/>
          <w:sz w:val="21"/>
        </w:rPr>
      </w:lvl>
      <w:startOverride w:val="1"/>
    </w:lvlOverride>
    <w:lvlOverride w:ilvl="2">
      <w:lvl w:ilvl="2">
        <w:start w:val="1"/>
        <w:numFmt w:val="decimal"/>
        <w:lvlText w:val="%1.%2.%3"/>
        <w:lvlJc w:val="left"/>
        <w:pPr>
          <w:ind w:left="1418" w:hanging="567"/>
        </w:pPr>
        <w:rPr>
          <w:rFonts w:hint="eastAsia"/>
        </w:rPr>
      </w:lvl>
      <w:startOverride w:val="1"/>
    </w:lvlOverride>
    <w:lvlOverride w:ilvl="3">
      <w:lvl w:ilvl="3">
        <w:start w:val="1"/>
        <w:numFmt w:val="decimal"/>
        <w:lvlText w:val="%1.%2.%3.%4"/>
        <w:lvlJc w:val="left"/>
        <w:pPr>
          <w:ind w:left="1984" w:hanging="708"/>
        </w:pPr>
        <w:rPr>
          <w:rFonts w:hint="eastAsia"/>
        </w:rPr>
      </w:lvl>
      <w:startOverride w:val="1"/>
    </w:lvlOverride>
    <w:lvlOverride w:ilvl="4">
      <w:lvl w:ilvl="4">
        <w:start w:val="1"/>
        <w:numFmt w:val="decimal"/>
        <w:lvlText w:val="%1.%2.%3.%4.%5"/>
        <w:lvlJc w:val="left"/>
        <w:pPr>
          <w:ind w:left="2551" w:hanging="850"/>
        </w:pPr>
        <w:rPr>
          <w:rFonts w:hint="eastAsia"/>
        </w:rPr>
      </w:lvl>
      <w:startOverride w:val="1"/>
    </w:lvlOverride>
    <w:lvlOverride w:ilvl="5">
      <w:lvl w:ilvl="5">
        <w:start w:val="1"/>
        <w:numFmt w:val="decimal"/>
        <w:lvlText w:val="%1.%2.%3.%4.%5.%6"/>
        <w:lvlJc w:val="left"/>
        <w:pPr>
          <w:ind w:left="3260" w:hanging="1134"/>
        </w:pPr>
        <w:rPr>
          <w:rFonts w:hint="eastAsia"/>
        </w:rPr>
      </w:lvl>
      <w:startOverride w:val="1"/>
    </w:lvlOverride>
    <w:lvlOverride w:ilvl="6">
      <w:lvl w:ilvl="6">
        <w:start w:val="1"/>
        <w:numFmt w:val="decimal"/>
        <w:lvlText w:val="%1.%2.%3.%4.%5.%6.%7"/>
        <w:lvlJc w:val="left"/>
        <w:pPr>
          <w:ind w:left="3827" w:hanging="1276"/>
        </w:pPr>
        <w:rPr>
          <w:rFonts w:hint="eastAsia"/>
        </w:rPr>
      </w:lvl>
      <w:startOverride w:val="1"/>
    </w:lvlOverride>
    <w:lvlOverride w:ilvl="7">
      <w:lvl w:ilvl="7">
        <w:start w:val="1"/>
        <w:numFmt w:val="decimal"/>
        <w:lvlText w:val="%1.%2.%3.%4.%5.%6.%7.%8"/>
        <w:lvlJc w:val="left"/>
        <w:pPr>
          <w:ind w:left="4394" w:hanging="1418"/>
        </w:pPr>
        <w:rPr>
          <w:rFonts w:hint="eastAsia"/>
        </w:rPr>
      </w:lvl>
      <w:startOverride w:val="1"/>
    </w:lvlOverride>
    <w:lvlOverride w:ilvl="8">
      <w:lvl w:ilvl="8">
        <w:start w:val="1"/>
        <w:numFmt w:val="decimal"/>
        <w:lvlText w:val="%1.%2.%3.%4.%5.%6.%7.%8.%9"/>
        <w:lvlJc w:val="left"/>
        <w:pPr>
          <w:ind w:left="5102" w:hanging="1700"/>
        </w:pPr>
        <w:rPr>
          <w:rFonts w:hint="eastAsia"/>
        </w:rPr>
      </w:lvl>
      <w:startOverride w:val="1"/>
    </w:lvlOverride>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2"/>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napToGrid w:val="0"/>
      <w:spacing w:afterLines="20" w:after="20" w:line="288" w:lineRule="auto"/>
      <w:jc w:val="both"/>
    </w:pPr>
    <w:rPr>
      <w:rFonts w:ascii="Calibri" w:eastAsia="微软雅黑" w:cs="Arial" w:hAnsi="Calibri"/>
      <w:snapToGrid/>
      <w:kern w:val="2"/>
      <w:sz w:val="21"/>
      <w:szCs w:val="24"/>
      <w:lang w:val="en-US" w:eastAsia="zh-CN" w:bidi="ar-SA"/>
    </w:rPr>
  </w:style>
  <w:style w:type="paragraph" w:styleId="1">
    <w:name w:val="heading 1"/>
    <w:next w:val="0"/>
    <w:pPr>
      <w:keepNext/>
      <w:keepLines/>
      <w:numPr>
        <w:ilvl w:val="0"/>
        <w:numId w:val="15"/>
      </w:numPr>
      <w:tabs>
        <w:tab w:val="left" w:pos="0"/>
      </w:tabs>
      <w:adjustRightInd w:val="0"/>
      <w:snapToGrid w:val="0"/>
      <w:spacing w:beforeLines="50" w:before="50" w:afterLines="20" w:after="20" w:line="288" w:lineRule="auto"/>
      <w:ind w:left="0" w:firstLine="0"/>
      <w:outlineLvl w:val="0"/>
    </w:pPr>
    <w:rPr>
      <w:rFonts w:ascii="微软雅黑" w:eastAsia="微软雅黑" w:cs="Arial" w:hAnsi="微软雅黑"/>
      <w:b/>
      <w:bCs/>
      <w:kern w:val="44"/>
      <w:sz w:val="36"/>
      <w:szCs w:val="36"/>
      <w:lang w:val="en-US" w:eastAsia="zh-CN" w:bidi="ar-SA"/>
    </w:rPr>
  </w:style>
  <w:style w:type="paragraph" w:styleId="2">
    <w:name w:val="heading 2"/>
    <w:next w:val="0"/>
    <w:pPr>
      <w:numPr>
        <w:ilvl w:val="1"/>
        <w:numId w:val="15"/>
      </w:numPr>
      <w:tabs>
        <w:tab w:val="left" w:pos="0"/>
      </w:tabs>
      <w:adjustRightInd w:val="0"/>
      <w:snapToGrid w:val="0"/>
      <w:spacing w:beforeLines="50" w:before="50" w:afterLines="20" w:after="20" w:line="288" w:lineRule="auto"/>
      <w:ind w:left="0" w:firstLine="0"/>
      <w:outlineLvl w:val="1"/>
    </w:pPr>
    <w:rPr>
      <w:rFonts w:ascii="微软雅黑" w:eastAsia="微软雅黑" w:cs="Arial" w:hAnsi="微软雅黑"/>
      <w:b/>
      <w:bCs/>
      <w:kern w:val="2"/>
      <w:sz w:val="32"/>
      <w:szCs w:val="32"/>
      <w:lang w:val="en-US" w:eastAsia="zh-CN" w:bidi="ar-SA"/>
    </w:rPr>
  </w:style>
  <w:style w:type="paragraph" w:styleId="3">
    <w:name w:val="heading 3"/>
    <w:next w:val="0"/>
    <w:pPr>
      <w:numPr>
        <w:ilvl w:val="2"/>
        <w:numId w:val="15"/>
      </w:numPr>
      <w:tabs>
        <w:tab w:val="left" w:pos="0"/>
        <w:tab w:val="left" w:pos="312"/>
      </w:tabs>
      <w:adjustRightInd w:val="0"/>
      <w:snapToGrid w:val="0"/>
      <w:spacing w:beforeLines="50" w:before="50" w:afterLines="20" w:after="20" w:line="288" w:lineRule="auto"/>
      <w:ind w:left="0" w:firstLine="0"/>
      <w:outlineLvl w:val="2"/>
    </w:pPr>
    <w:rPr>
      <w:rFonts w:ascii="微软雅黑" w:eastAsia="微软雅黑" w:cs="Arial" w:hAnsi="微软雅黑"/>
      <w:b/>
      <w:kern w:val="2"/>
      <w:sz w:val="30"/>
      <w:szCs w:val="30"/>
      <w:lang w:val="en-US" w:eastAsia="zh-CN" w:bidi="ar-SA"/>
    </w:rPr>
  </w:style>
  <w:style w:type="paragraph" w:styleId="4">
    <w:name w:val="heading 4"/>
    <w:next w:val="0"/>
    <w:pPr>
      <w:numPr>
        <w:ilvl w:val="3"/>
        <w:numId w:val="15"/>
      </w:numPr>
      <w:tabs>
        <w:tab w:val="left" w:pos="0"/>
      </w:tabs>
      <w:adjustRightInd w:val="0"/>
      <w:snapToGrid w:val="0"/>
      <w:spacing w:beforeLines="50" w:before="50" w:afterLines="20" w:after="20" w:line="288" w:lineRule="auto"/>
      <w:ind w:left="0" w:firstLine="0"/>
      <w:outlineLvl w:val="3"/>
    </w:pPr>
    <w:rPr>
      <w:rFonts w:ascii="微软雅黑" w:eastAsia="微软雅黑" w:cs="Arial" w:hAnsi="微软雅黑"/>
      <w:b/>
      <w:bCs/>
      <w:sz w:val="28"/>
      <w:szCs w:val="28"/>
      <w:lang w:val="en-US" w:eastAsia="zh-CN" w:bidi="ar-SA"/>
    </w:rPr>
  </w:style>
  <w:style w:type="paragraph" w:styleId="5">
    <w:name w:val="heading 5"/>
    <w:basedOn w:val="0"/>
    <w:next w:val="15"/>
    <w:pPr>
      <w:numPr>
        <w:ilvl w:val="4"/>
        <w:numId w:val="15"/>
      </w:numPr>
      <w:tabs>
        <w:tab w:val="left" w:pos="312"/>
      </w:tabs>
      <w:spacing w:beforeLines="50" w:before="50" w:afterLines="20" w:after="20"/>
      <w:ind w:left="0" w:firstLine="0"/>
      <w:jc w:val="left"/>
      <w:outlineLvl w:val="4"/>
    </w:pPr>
    <w:rPr>
      <w:rFonts w:ascii="Arial" w:hAnsi="Arial"/>
      <w:b/>
      <w:sz w:val="24"/>
      <w:szCs w:val="22"/>
    </w:rPr>
  </w:style>
  <w:style w:type="paragraph" w:styleId="6">
    <w:name w:val="heading 6"/>
    <w:basedOn w:val="0"/>
    <w:next w:val="15"/>
    <w:pPr>
      <w:numPr>
        <w:ilvl w:val="5"/>
        <w:numId w:val="15"/>
      </w:numPr>
      <w:tabs>
        <w:tab w:val="left" w:pos="0"/>
      </w:tabs>
      <w:spacing w:beforeLines="50" w:before="50" w:afterLines="20" w:after="20" w:line="288" w:lineRule="auto"/>
      <w:ind w:left="0" w:firstLine="0"/>
      <w:outlineLvl w:val="5"/>
    </w:pPr>
    <w:rPr>
      <w:rFonts w:ascii="微软雅黑" w:hAnsi="微软雅黑"/>
      <w:b/>
      <w:bCs/>
      <w:sz w:val="24"/>
    </w:rPr>
  </w:style>
  <w:style w:type="paragraph" w:styleId="7">
    <w:name w:val="heading 7"/>
    <w:basedOn w:val="0"/>
    <w:next w:val="15"/>
    <w:pPr>
      <w:numPr>
        <w:ilvl w:val="6"/>
        <w:numId w:val="15"/>
      </w:numPr>
      <w:spacing w:beforeLines="50" w:before="50" w:afterLines="20" w:after="20" w:line="288" w:lineRule="auto"/>
      <w:ind w:left="0" w:firstLine="0"/>
      <w:jc w:val="left"/>
      <w:outlineLvl w:val="6"/>
    </w:pPr>
    <w:rPr>
      <w:rFonts w:ascii="微软雅黑" w:hAnsi="微软雅黑"/>
      <w:b/>
      <w:bCs/>
      <w:sz w:val="24"/>
    </w:rPr>
  </w:style>
  <w:style w:type="paragraph" w:styleId="8">
    <w:name w:val="heading 8"/>
    <w:basedOn w:val="0"/>
    <w:next w:val="15"/>
    <w:pPr>
      <w:numPr>
        <w:ilvl w:val="7"/>
        <w:numId w:val="15"/>
      </w:numPr>
      <w:tabs>
        <w:tab w:val="left" w:pos="0"/>
      </w:tabs>
      <w:spacing w:beforeLines="50" w:before="50" w:afterLines="20" w:after="20" w:line="288" w:lineRule="auto"/>
      <w:ind w:left="0" w:firstLine="0"/>
      <w:outlineLvl w:val="7"/>
    </w:pPr>
    <w:rPr>
      <w:rFonts w:ascii="微软雅黑" w:cs="Times New Roman" w:hAnsi="微软雅黑"/>
      <w:b/>
      <w:bCs/>
      <w:sz w:val="24"/>
    </w:rPr>
  </w:style>
  <w:style w:type="paragraph" w:styleId="9">
    <w:name w:val="heading 9"/>
    <w:basedOn w:val="0"/>
    <w:next w:val="15"/>
    <w:pPr>
      <w:numPr>
        <w:ilvl w:val="8"/>
        <w:numId w:val="15"/>
      </w:numPr>
      <w:spacing w:beforeLines="50" w:before="50" w:afterLines="20" w:after="20" w:line="288" w:lineRule="auto"/>
      <w:ind w:left="0" w:firstLine="0"/>
      <w:outlineLvl w:val="8"/>
    </w:pPr>
    <w:rPr>
      <w:rFonts w:ascii="微软雅黑" w:cs="Times New Roman" w:hAnsi="微软雅黑"/>
      <w:b/>
      <w:bCs/>
      <w:sz w:val="24"/>
      <w:szCs w:val="24"/>
    </w:rPr>
  </w:style>
  <w:style w:type="character" w:default="1" w:styleId="10">
    <w:name w:val="Default Paragraph Font"/>
  </w:style>
  <w:style w:type="paragraph" w:styleId="15">
    <w:name w:val="Body Text"/>
    <w:basedOn w:val="0"/>
    <w:pPr>
      <w:spacing w:afterLines="20" w:after="20" w:afterAutospacing="0" w:line="288" w:lineRule="auto"/>
      <w:ind w:firstLine="0"/>
    </w:pPr>
    <w:rPr>
      <w:rFonts w:ascii="微软雅黑" w:hAnsi="微软雅黑"/>
      <w:szCs w:val="21"/>
    </w:rPr>
  </w:style>
  <w:style w:type="paragraph" w:styleId="16">
    <w:name w:val="toc 7"/>
    <w:basedOn w:val="0"/>
    <w:next w:val="0"/>
    <w:pPr>
      <w:ind w:leftChars="1200" w:left="1200"/>
    </w:pPr>
  </w:style>
  <w:style w:type="paragraph" w:styleId="17">
    <w:name w:val="Normal Indent"/>
    <w:basedOn w:val="0"/>
    <w:pPr>
      <w:ind w:firstLineChars="200" w:firstLine="200"/>
    </w:pPr>
  </w:style>
  <w:style w:type="paragraph" w:styleId="18">
    <w:name w:val="caption"/>
    <w:basedOn w:val="0"/>
    <w:next w:val="0"/>
    <w:pPr>
      <w:ind w:firstLine="0"/>
    </w:pPr>
    <w:rPr>
      <w:rFonts w:ascii="微软雅黑" w:cs="Times New Roman" w:hAnsi="微软雅黑"/>
      <w:sz w:val="20"/>
      <w:szCs w:val="20"/>
    </w:rPr>
  </w:style>
  <w:style w:type="paragraph" w:styleId="19">
    <w:name w:val="annotation text"/>
    <w:basedOn w:val="0"/>
    <w:pPr>
      <w:jc w:val="left"/>
    </w:pPr>
    <w:rPr>
      <w:rFonts w:ascii="微软雅黑" w:hAnsi="微软雅黑"/>
      <w:color w:val="262626"/>
      <w:szCs w:val="21"/>
    </w:rPr>
  </w:style>
  <w:style w:type="paragraph" w:styleId="20">
    <w:name w:val="Salutation"/>
    <w:basedOn w:val="0"/>
    <w:next w:val="0"/>
    <w:pPr>
      <w:ind w:firstLine="0"/>
    </w:pPr>
    <w:rPr>
      <w:rFonts w:ascii="微软雅黑" w:hAnsi="微软雅黑"/>
      <w:szCs w:val="21"/>
    </w:rPr>
  </w:style>
  <w:style w:type="paragraph" w:styleId="21">
    <w:name w:val="toc 5"/>
    <w:basedOn w:val="0"/>
    <w:next w:val="0"/>
    <w:pPr>
      <w:ind w:leftChars="800" w:left="800"/>
    </w:pPr>
  </w:style>
  <w:style w:type="paragraph" w:styleId="22">
    <w:name w:val="toc 3"/>
    <w:basedOn w:val="0"/>
    <w:next w:val="0"/>
    <w:pPr>
      <w:ind w:leftChars="400" w:left="400"/>
    </w:pPr>
  </w:style>
  <w:style w:type="paragraph" w:styleId="23">
    <w:name w:val="Date"/>
    <w:basedOn w:val="0"/>
    <w:next w:val="0"/>
    <w:pPr>
      <w:ind w:firstLine="0"/>
      <w:jc w:val="right"/>
    </w:pPr>
    <w:rPr>
      <w:rFonts w:ascii="微软雅黑" w:hAnsi="微软雅黑"/>
      <w:color w:val="262626"/>
      <w:szCs w:val="21"/>
    </w:rPr>
  </w:style>
  <w:style w:type="paragraph" w:styleId="24">
    <w:name w:val="endnote text"/>
    <w:basedOn w:val="0"/>
    <w:pPr>
      <w:jc w:val="left"/>
    </w:pPr>
    <w:rPr>
      <w:rFonts w:ascii="微软雅黑" w:hAnsi="微软雅黑"/>
      <w:color w:val="262626"/>
      <w:szCs w:val="21"/>
    </w:rPr>
  </w:style>
  <w:style w:type="paragraph" w:styleId="25">
    <w:name w:val="Balloon Text"/>
    <w:basedOn w:val="0"/>
    <w:rPr>
      <w:rFonts w:ascii="微软雅黑" w:hAnsi="微软雅黑"/>
      <w:sz w:val="18"/>
      <w:szCs w:val="18"/>
    </w:rPr>
  </w:style>
  <w:style w:type="paragraph" w:styleId="26">
    <w:name w:val="footer"/>
    <w:basedOn w:val="0"/>
    <w:pPr>
      <w:tabs>
        <w:tab w:val="center" w:pos="4153"/>
        <w:tab w:val="right" w:pos="8306"/>
      </w:tabs>
      <w:ind w:firstLine="0"/>
      <w:jc w:val="left"/>
    </w:pPr>
    <w:rPr>
      <w:rFonts w:ascii="微软雅黑" w:hAnsi="微软雅黑"/>
      <w:sz w:val="18"/>
      <w:szCs w:val="18"/>
    </w:rPr>
  </w:style>
  <w:style w:type="paragraph" w:styleId="27">
    <w:name w:val="header"/>
    <w:basedOn w:val="0"/>
    <w:pPr>
      <w:pBdr>
        <w:top w:val="none" w:sz="0" w:space="0" w:color="auto"/>
        <w:left w:val="none" w:sz="0" w:space="0" w:color="auto"/>
        <w:bottom w:val="none" w:sz="0" w:space="0" w:color="auto"/>
        <w:right w:val="none" w:sz="0" w:space="0" w:color="auto"/>
      </w:pBdr>
      <w:tabs>
        <w:tab w:val="center" w:pos="4153"/>
        <w:tab w:val="right" w:pos="8306"/>
      </w:tabs>
      <w:spacing w:line="240" w:lineRule="auto"/>
      <w:ind w:firstLine="0"/>
    </w:pPr>
    <w:rPr>
      <w:rFonts w:ascii="微软雅黑" w:hAnsi="微软雅黑"/>
      <w:sz w:val="18"/>
      <w:szCs w:val="18"/>
    </w:rPr>
  </w:style>
  <w:style w:type="paragraph" w:styleId="28">
    <w:name w:val="Signature"/>
    <w:basedOn w:val="0"/>
    <w:pPr>
      <w:ind w:firstLine="0"/>
      <w:jc w:val="right"/>
    </w:pPr>
    <w:rPr>
      <w:rFonts w:ascii="微软雅黑" w:hAnsi="微软雅黑"/>
      <w:color w:val="262626"/>
      <w:szCs w:val="21"/>
    </w:rPr>
  </w:style>
  <w:style w:type="paragraph" w:styleId="29">
    <w:name w:val="toc 1"/>
    <w:basedOn w:val="0"/>
    <w:next w:val="0"/>
  </w:style>
  <w:style w:type="paragraph" w:styleId="30">
    <w:name w:val="toc 4"/>
    <w:basedOn w:val="0"/>
    <w:next w:val="0"/>
    <w:pPr>
      <w:ind w:leftChars="600" w:left="600"/>
    </w:pPr>
  </w:style>
  <w:style w:type="paragraph" w:styleId="31">
    <w:name w:val="Subtitle"/>
    <w:basedOn w:val="0"/>
    <w:next w:val="15"/>
    <w:pPr>
      <w:spacing w:beforeAutospacing="0" w:afterLines="100" w:after="100" w:afterAutospacing="0" w:line="240" w:lineRule="auto"/>
      <w:jc w:val="center"/>
      <w:outlineLvl w:val="9"/>
    </w:pPr>
    <w:rPr>
      <w:rFonts w:ascii="微软雅黑" w:hAnsi="微软雅黑"/>
      <w:b/>
      <w:bCs/>
      <w:kern w:val="28"/>
      <w:sz w:val="36"/>
      <w:szCs w:val="36"/>
    </w:rPr>
  </w:style>
  <w:style w:type="paragraph" w:styleId="32">
    <w:name w:val="footnote text"/>
    <w:basedOn w:val="0"/>
    <w:pPr>
      <w:jc w:val="left"/>
    </w:pPr>
    <w:rPr>
      <w:rFonts w:ascii="微软雅黑" w:eastAsia="微软雅黑" w:hAnsi="微软雅黑"/>
      <w:sz w:val="24"/>
    </w:rPr>
  </w:style>
  <w:style w:type="paragraph" w:styleId="33">
    <w:name w:val="toc 6"/>
    <w:basedOn w:val="0"/>
    <w:next w:val="0"/>
    <w:pPr>
      <w:ind w:leftChars="1000" w:left="1000"/>
    </w:pPr>
  </w:style>
  <w:style w:type="paragraph" w:styleId="34">
    <w:name w:val="table of figures"/>
    <w:basedOn w:val="0"/>
    <w:next w:val="0"/>
    <w:pPr>
      <w:ind w:leftChars="200" w:left="400" w:hangingChars="200" w:hanging="200"/>
    </w:pPr>
  </w:style>
  <w:style w:type="paragraph" w:styleId="35">
    <w:name w:val="toc 2"/>
    <w:basedOn w:val="0"/>
    <w:next w:val="0"/>
    <w:pPr>
      <w:ind w:leftChars="200" w:left="200"/>
    </w:pPr>
  </w:style>
  <w:style w:type="paragraph" w:styleId="36">
    <w:name w:val="Normal (Web)"/>
    <w:basedOn w:val="0"/>
    <w:rPr>
      <w:rFonts w:ascii="微软雅黑" w:hAnsi="微软雅黑"/>
      <w:sz w:val="24"/>
    </w:rPr>
  </w:style>
  <w:style w:type="paragraph" w:styleId="37">
    <w:name w:val="Title"/>
    <w:basedOn w:val="0"/>
    <w:pPr>
      <w:spacing w:afterLines="100" w:after="100" w:line="288" w:lineRule="auto"/>
      <w:jc w:val="center"/>
      <w:outlineLvl w:val="9"/>
    </w:pPr>
    <w:rPr>
      <w:rFonts w:ascii="微软雅黑" w:hAnsi="微软雅黑"/>
      <w:b/>
      <w:bCs/>
      <w:sz w:val="48"/>
      <w:szCs w:val="48"/>
    </w:rPr>
  </w:style>
  <w:style w:type="paragraph" w:styleId="38">
    <w:name w:val="annotation subject"/>
    <w:basedOn w:val="19"/>
    <w:next w:val="19"/>
    <w:rPr>
      <w:b/>
      <w:bCs/>
    </w:rPr>
  </w:style>
  <w:style w:type="character" w:styleId="39">
    <w:name w:val="Strong"/>
    <w:basedOn w:val="10"/>
    <w:rPr>
      <w:rFonts w:ascii="微软雅黑" w:eastAsia="微软雅黑" w:hAnsi="微软雅黑"/>
      <w:b/>
      <w:color w:val="auto"/>
      <w:u w:val="single"/>
    </w:rPr>
  </w:style>
  <w:style w:type="character" w:styleId="40">
    <w:name w:val="endnote reference"/>
    <w:basedOn w:val="10"/>
    <w:rPr>
      <w:rFonts w:ascii="微软雅黑" w:eastAsia="微软雅黑" w:hAnsi="微软雅黑"/>
      <w:color w:val="262626"/>
      <w:vertAlign w:val="superscript"/>
    </w:rPr>
  </w:style>
  <w:style w:type="character" w:styleId="41">
    <w:name w:val="page number"/>
    <w:rPr>
      <w:rFonts w:ascii="微软雅黑" w:eastAsia="微软雅黑" w:cs="Times New Roman" w:hAnsi="微软雅黑"/>
      <w:color w:val="262626"/>
      <w:spacing w:val="-6"/>
      <w:kern w:val="2"/>
      <w:sz w:val="21"/>
      <w:szCs w:val="21"/>
      <w:lang w:val="en-US" w:eastAsia="zh-CN" w:bidi="ar-SA"/>
    </w:rPr>
  </w:style>
  <w:style w:type="character" w:styleId="42">
    <w:name w:val="FollowedHyperlink"/>
    <w:basedOn w:val="10"/>
    <w:rPr>
      <w:rFonts w:ascii="微软雅黑" w:eastAsia="微软雅黑" w:cs="Times New Roman" w:hAnsi="微软雅黑"/>
      <w:color w:val="800080"/>
      <w:spacing w:val="-6"/>
      <w:kern w:val="2"/>
      <w:sz w:val="24"/>
      <w:szCs w:val="24"/>
      <w:u w:val="single"/>
      <w:lang w:val="en-US" w:eastAsia="zh-CN" w:bidi="ar-SA"/>
    </w:rPr>
  </w:style>
  <w:style w:type="character" w:styleId="43">
    <w:name w:val="Emphasis"/>
    <w:basedOn w:val="10"/>
    <w:rPr>
      <w:rFonts w:ascii="Arial" w:eastAsia="微软雅黑" w:hAnsi="Arial"/>
      <w:b/>
      <w:bCs/>
      <w:i/>
      <w:color w:val="auto"/>
      <w:sz w:val="24"/>
      <w:szCs w:val="22"/>
    </w:rPr>
  </w:style>
  <w:style w:type="character" w:styleId="44">
    <w:name w:val="Hyperlink"/>
    <w:basedOn w:val="10"/>
    <w:rPr>
      <w:rFonts w:ascii="微软雅黑" w:eastAsia="微软雅黑" w:cs="Times New Roman" w:hAnsi="微软雅黑"/>
      <w:caps/>
      <w:smallCaps w:val="0"/>
      <w:color w:val="0000FF"/>
      <w:spacing w:val="-6"/>
      <w:kern w:val="2"/>
      <w:sz w:val="24"/>
      <w:szCs w:val="24"/>
      <w:u w:val="single"/>
      <w:lang w:val="en-US" w:eastAsia="zh-CN" w:bidi="ar-SA"/>
    </w:rPr>
  </w:style>
  <w:style w:type="character" w:styleId="45">
    <w:name w:val="annotation reference"/>
    <w:basedOn w:val="10"/>
    <w:rPr>
      <w:rFonts w:ascii="微软雅黑" w:eastAsia="微软雅黑" w:hAnsi="微软雅黑"/>
      <w:color w:val="262626"/>
      <w:sz w:val="21"/>
      <w:szCs w:val="21"/>
    </w:rPr>
  </w:style>
  <w:style w:type="character" w:styleId="46">
    <w:name w:val="footnote reference"/>
    <w:basedOn w:val="10"/>
    <w:rPr>
      <w:rFonts w:ascii="微软雅黑" w:eastAsia="微软雅黑" w:hAnsi="微软雅黑"/>
      <w:color w:val="262626"/>
      <w:vertAlign w:val="superscript"/>
    </w:rPr>
  </w:style>
  <w:style w:type="paragraph" w:styleId="47">
    <w:name w:val="Quote"/>
    <w:basedOn w:val="0"/>
    <w:next w:val="0"/>
    <w:rPr>
      <w:i/>
      <w:iCs/>
      <w:color w:val="000000"/>
    </w:rPr>
  </w:style>
  <w:style w:type="paragraph" w:customStyle="1" w:styleId="48">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49">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50">
    <w:name w:val="标准文件_页脚偶数页"/>
    <w:pPr>
      <w:ind w:left="198"/>
    </w:pPr>
    <w:rPr>
      <w:rFonts w:ascii="宋体" w:eastAsia="宋体" w:cs="Times New Roman" w:hAnsi="Times New Roman"/>
      <w:sz w:val="18"/>
      <w:szCs w:val="20"/>
      <w:lang w:val="en-US" w:eastAsia="zh-CN" w:bidi="ar-SA"/>
    </w:rPr>
  </w:style>
  <w:style w:type="paragraph" w:customStyle="1" w:styleId="51">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52">
    <w:name w:val="标准书眉一"/>
    <w:pPr>
      <w:jc w:val="both"/>
    </w:pPr>
    <w:rPr>
      <w:rFonts w:ascii="Times New Roman" w:eastAsia="宋体" w:cs="Times New Roman" w:hAnsi="Times New Roman"/>
      <w:sz w:val="20"/>
      <w:szCs w:val="20"/>
      <w:lang w:val="en-US" w:eastAsia="zh-CN" w:bidi="ar-SA"/>
    </w:rPr>
  </w:style>
  <w:style w:type="paragraph" w:customStyle="1" w:styleId="53">
    <w:name w:val="标准文件_ICS"/>
    <w:basedOn w:val="0"/>
    <w:pPr>
      <w:spacing w:line="0" w:lineRule="atLeast"/>
    </w:pPr>
    <w:rPr>
      <w:rFonts w:ascii="黑体" w:eastAsia="黑体" w:hAnsi="宋体"/>
    </w:rPr>
  </w:style>
  <w:style w:type="paragraph" w:customStyle="1" w:styleId="54">
    <w:name w:val="标准文件_标准正文"/>
    <w:basedOn w:val="0"/>
    <w:next w:val="55"/>
    <w:pPr>
      <w:adjustRightInd w:val="0"/>
      <w:snapToGrid w:val="0"/>
      <w:ind w:firstLineChars="200" w:firstLine="200"/>
    </w:pPr>
    <w:rPr>
      <w:kern w:val="0"/>
    </w:rPr>
  </w:style>
  <w:style w:type="paragraph" w:customStyle="1" w:styleId="55">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6">
    <w:name w:val="标准文件_版本"/>
    <w:basedOn w:val="54"/>
    <w:pPr>
      <w:adjustRightInd/>
      <w:snapToGrid/>
      <w:ind w:firstLineChars="0" w:firstLine="0"/>
    </w:pPr>
    <w:rPr>
      <w:rFonts w:ascii="宋体" w:hAnsi="宋体"/>
      <w:kern w:val="2"/>
    </w:rPr>
  </w:style>
  <w:style w:type="paragraph" w:customStyle="1" w:styleId="57">
    <w:name w:val="标准文件_标准部门"/>
    <w:basedOn w:val="0"/>
    <w:pPr>
      <w:jc w:val="center"/>
    </w:pPr>
    <w:rPr>
      <w:rFonts w:ascii="黑体" w:eastAsia="黑体"/>
      <w:kern w:val="0"/>
      <w:sz w:val="44"/>
    </w:rPr>
  </w:style>
  <w:style w:type="paragraph" w:customStyle="1" w:styleId="58">
    <w:name w:val="标准文件_标准代替"/>
    <w:basedOn w:val="0"/>
    <w:next w:val="0"/>
    <w:pPr>
      <w:spacing w:line="310" w:lineRule="exact"/>
      <w:jc w:val="right"/>
    </w:pPr>
    <w:rPr>
      <w:rFonts w:ascii="宋体" w:hAnsi="宋体"/>
      <w:kern w:val="0"/>
    </w:rPr>
  </w:style>
  <w:style w:type="paragraph" w:customStyle="1" w:styleId="59">
    <w:name w:val="标准文件_标准名称标题"/>
    <w:basedOn w:val="0"/>
    <w:next w:val="0"/>
    <w:pPr>
      <w:widowControl/>
      <w:shd w:val="clear" w:color="FFFFFF" w:fill="FFFFFF"/>
      <w:adjustRightInd/>
      <w:snapToGrid w:val="0"/>
      <w:spacing w:before="640" w:afterLines="0" w:after="100"/>
      <w:jc w:val="center"/>
    </w:pPr>
    <w:rPr>
      <w:rFonts w:ascii="黑体" w:eastAsia="黑体"/>
      <w:kern w:val="0"/>
      <w:sz w:val="32"/>
    </w:rPr>
  </w:style>
  <w:style w:type="paragraph" w:customStyle="1" w:styleId="60">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61">
    <w:name w:val="标准文件_页眉偶数页"/>
    <w:basedOn w:val="60"/>
    <w:next w:val="0"/>
    <w:pPr>
      <w:tabs>
        <w:tab w:val="center" w:pos="4154"/>
        <w:tab w:val="right" w:pos="8306"/>
      </w:tabs>
      <w:jc w:val="left"/>
    </w:pPr>
  </w:style>
  <w:style w:type="paragraph" w:customStyle="1" w:styleId="62">
    <w:name w:val="标准文件_参考文献标题"/>
    <w:basedOn w:val="0"/>
    <w:next w:val="0"/>
    <w:pPr>
      <w:widowControl/>
      <w:shd w:val="clear" w:color="FFFFFF" w:fill="FFFFFF"/>
      <w:adjustRightInd/>
      <w:snapToGrid w:val="0"/>
      <w:spacing w:before="560" w:afterLines="50" w:after="50" w:line="240" w:lineRule="auto"/>
      <w:jc w:val="center"/>
      <w:outlineLvl w:val="0"/>
    </w:pPr>
    <w:rPr>
      <w:rFonts w:ascii="黑体" w:eastAsia="黑体"/>
      <w:kern w:val="0"/>
    </w:rPr>
  </w:style>
  <w:style w:type="paragraph" w:customStyle="1" w:styleId="63">
    <w:name w:val="标准文件_参考文献条目"/>
    <w:pPr>
      <w:numPr>
        <w:ilvl w:val="0"/>
        <w:numId w:val="16"/>
      </w:numPr>
    </w:pPr>
    <w:rPr>
      <w:rFonts w:ascii="宋体" w:eastAsia="宋体" w:cs="Times New Roman" w:hAnsi="Times New Roman"/>
      <w:sz w:val="20"/>
      <w:szCs w:val="20"/>
      <w:lang w:val="en-US" w:eastAsia="zh-CN" w:bidi="ar-SA"/>
    </w:rPr>
  </w:style>
  <w:style w:type="paragraph" w:customStyle="1" w:styleId="64">
    <w:name w:val="标准文件_二级条标题"/>
    <w:next w:val="55"/>
    <w:pPr>
      <w:widowControl w:val="0"/>
      <w:numPr>
        <w:ilvl w:val="3"/>
        <w:numId w:val="17"/>
      </w:numPr>
      <w:spacing w:beforeLines="50" w:before="50" w:afterLines="50" w:after="50"/>
      <w:ind w:left="0" w:firstLine="0"/>
      <w:jc w:val="both"/>
      <w:outlineLvl w:val="2"/>
    </w:pPr>
    <w:rPr>
      <w:rFonts w:ascii="黑体" w:eastAsia="黑体" w:cs="Times New Roman" w:hAnsi="Times New Roman"/>
      <w:sz w:val="21"/>
      <w:szCs w:val="20"/>
      <w:lang w:val="en-US" w:eastAsia="zh-CN" w:bidi="ar-SA"/>
    </w:rPr>
  </w:style>
  <w:style w:type="character" w:customStyle="1" w:styleId="65">
    <w:name w:val="标准文件_发布"/>
    <w:rPr>
      <w:rFonts w:ascii="黑体" w:eastAsia="黑体" w:cs="Times New Roman" w:hAnsi="Times New Roman"/>
      <w:spacing w:val="0"/>
      <w:w w:val="100"/>
      <w:position w:val="3"/>
      <w:sz w:val="28"/>
    </w:rPr>
  </w:style>
  <w:style w:type="paragraph" w:customStyle="1" w:styleId="66">
    <w:name w:val="标准文件_方框数字列项"/>
    <w:basedOn w:val="55"/>
    <w:pPr>
      <w:numPr>
        <w:ilvl w:val="0"/>
        <w:numId w:val="18"/>
      </w:numPr>
      <w:ind w:left="823" w:firstLineChars="0" w:firstLine="0"/>
    </w:pPr>
  </w:style>
  <w:style w:type="paragraph" w:customStyle="1" w:styleId="67">
    <w:name w:val="标准文件_封面标准编号"/>
    <w:basedOn w:val="0"/>
    <w:next w:val="58"/>
    <w:pPr>
      <w:spacing w:line="310" w:lineRule="exact"/>
      <w:jc w:val="right"/>
    </w:pPr>
    <w:rPr>
      <w:rFonts w:ascii="黑体" w:eastAsia="黑体"/>
      <w:kern w:val="0"/>
      <w:sz w:val="28"/>
    </w:rPr>
  </w:style>
  <w:style w:type="paragraph" w:customStyle="1" w:styleId="68">
    <w:name w:val="标准文件_封面标准分类号"/>
    <w:basedOn w:val="0"/>
    <w:rPr>
      <w:rFonts w:ascii="黑体" w:eastAsia="黑体"/>
      <w:b/>
      <w:kern w:val="0"/>
      <w:sz w:val="28"/>
    </w:rPr>
  </w:style>
  <w:style w:type="paragraph" w:customStyle="1" w:styleId="69">
    <w:name w:val="标准文件_封面标准名称"/>
    <w:basedOn w:val="0"/>
    <w:pPr>
      <w:spacing w:line="240" w:lineRule="auto"/>
      <w:jc w:val="center"/>
    </w:pPr>
    <w:rPr>
      <w:rFonts w:ascii="黑体" w:eastAsia="黑体"/>
      <w:kern w:val="0"/>
      <w:sz w:val="52"/>
    </w:rPr>
  </w:style>
  <w:style w:type="paragraph" w:customStyle="1" w:styleId="70">
    <w:name w:val="标准文件_封面标准英文名称"/>
    <w:basedOn w:val="0"/>
    <w:pPr>
      <w:spacing w:line="240" w:lineRule="auto"/>
      <w:jc w:val="center"/>
    </w:pPr>
    <w:rPr>
      <w:rFonts w:ascii="黑体" w:eastAsia="黑体"/>
      <w:b/>
      <w:sz w:val="28"/>
    </w:rPr>
  </w:style>
  <w:style w:type="paragraph" w:customStyle="1" w:styleId="71">
    <w:name w:val="标准文件_封面发布日期"/>
    <w:basedOn w:val="0"/>
    <w:pPr>
      <w:spacing w:line="310" w:lineRule="exact"/>
    </w:pPr>
    <w:rPr>
      <w:rFonts w:ascii="黑体" w:eastAsia="黑体"/>
      <w:kern w:val="0"/>
      <w:sz w:val="28"/>
    </w:rPr>
  </w:style>
  <w:style w:type="paragraph" w:customStyle="1" w:styleId="72">
    <w:name w:val="标准文件_封面密级"/>
    <w:basedOn w:val="0"/>
    <w:rPr>
      <w:rFonts w:eastAsia="黑体"/>
      <w:sz w:val="32"/>
    </w:rPr>
  </w:style>
  <w:style w:type="paragraph" w:customStyle="1" w:styleId="73">
    <w:name w:val="标准文件_封面实施日期"/>
    <w:basedOn w:val="0"/>
    <w:pPr>
      <w:spacing w:line="310" w:lineRule="exact"/>
      <w:jc w:val="right"/>
    </w:pPr>
    <w:rPr>
      <w:rFonts w:ascii="黑体" w:eastAsia="黑体"/>
      <w:sz w:val="28"/>
    </w:rPr>
  </w:style>
  <w:style w:type="paragraph" w:customStyle="1" w:styleId="74">
    <w:name w:val="标准文件_封面抬头"/>
    <w:basedOn w:val="55"/>
    <w:pPr>
      <w:adjustRightInd w:val="0"/>
      <w:spacing w:line="800" w:lineRule="exact"/>
      <w:ind w:firstLineChars="0" w:firstLine="0"/>
      <w:jc w:val="distribute"/>
    </w:pPr>
    <w:rPr>
      <w:rFonts w:ascii="黑体" w:eastAsia="黑体"/>
      <w:b/>
      <w:sz w:val="64"/>
    </w:rPr>
  </w:style>
  <w:style w:type="paragraph" w:customStyle="1" w:styleId="75">
    <w:name w:val="标准文件_附录标识"/>
    <w:next w:val="55"/>
    <w:pPr>
      <w:numPr>
        <w:ilvl w:val="0"/>
        <w:numId w:val="19"/>
      </w:numPr>
      <w:shd w:val="clear" w:color="FFFFFF" w:fill="FFFFFF"/>
      <w:tabs>
        <w:tab w:val="left" w:pos="6406"/>
      </w:tabs>
      <w:spacing w:before="560" w:afterLines="50" w:after="50"/>
      <w:jc w:val="center"/>
      <w:outlineLvl w:val="0"/>
    </w:pPr>
    <w:rPr>
      <w:rFonts w:ascii="黑体" w:eastAsia="黑体" w:cs="Times New Roman" w:hAnsi="Times New Roman"/>
      <w:sz w:val="21"/>
      <w:szCs w:val="20"/>
      <w:lang w:val="en-US" w:eastAsia="zh-CN" w:bidi="ar-SA"/>
    </w:rPr>
  </w:style>
  <w:style w:type="paragraph" w:customStyle="1" w:styleId="76">
    <w:name w:val="标准文件_附录表标题"/>
    <w:next w:val="55"/>
    <w:pPr>
      <w:numPr>
        <w:ilvl w:val="1"/>
        <w:numId w:val="20"/>
      </w:numPr>
      <w:adjustRightInd w:val="0"/>
      <w:snapToGrid w:val="0"/>
      <w:spacing w:beforeLines="50" w:before="50" w:afterLines="50" w:after="50"/>
      <w:jc w:val="center"/>
      <w:textAlignment w:val="baseline"/>
    </w:pPr>
    <w:rPr>
      <w:rFonts w:ascii="黑体" w:eastAsia="黑体" w:cs="Times New Roman" w:hAnsi="Times New Roman"/>
      <w:kern w:val="21"/>
      <w:sz w:val="21"/>
      <w:szCs w:val="20"/>
      <w:lang w:val="en-US" w:eastAsia="zh-CN" w:bidi="ar-SA"/>
    </w:rPr>
  </w:style>
  <w:style w:type="paragraph" w:customStyle="1" w:styleId="77">
    <w:name w:val="标准文件_附录一级条标题"/>
    <w:next w:val="55"/>
    <w:pPr>
      <w:widowControl w:val="0"/>
      <w:numPr>
        <w:ilvl w:val="1"/>
        <w:numId w:val="19"/>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78">
    <w:name w:val="标准文件_附录二级条标题"/>
    <w:basedOn w:val="77"/>
    <w:next w:val="55"/>
    <w:pPr>
      <w:widowControl/>
      <w:numPr>
        <w:ilvl w:val="2"/>
        <w:numId w:val="19"/>
      </w:numPr>
      <w:wordWrap w:val="0"/>
      <w:overflowPunct w:val="0"/>
      <w:autoSpaceDE w:val="0"/>
      <w:autoSpaceDN w:val="0"/>
      <w:textAlignment w:val="baseline"/>
      <w:outlineLvl w:val="3"/>
    </w:pPr>
  </w:style>
  <w:style w:type="paragraph" w:customStyle="1" w:styleId="79">
    <w:name w:val="标准文件_附录公式"/>
    <w:basedOn w:val="54"/>
    <w:next w:val="54"/>
    <w:pPr>
      <w:tabs>
        <w:tab w:val="center" w:pos="4678"/>
        <w:tab w:val="right" w:leader="middleDot" w:pos="9356"/>
      </w:tabs>
      <w:spacing w:line="240" w:lineRule="auto"/>
      <w:ind w:right="-51" w:firstLineChars="0" w:firstLine="0"/>
    </w:pPr>
    <w:rPr>
      <w:rFonts w:ascii="宋体" w:hAnsi="宋体"/>
    </w:rPr>
  </w:style>
  <w:style w:type="paragraph" w:customStyle="1" w:styleId="80">
    <w:name w:val="标准文件_附录三级条标题"/>
    <w:next w:val="55"/>
    <w:pPr>
      <w:widowControl w:val="0"/>
      <w:numPr>
        <w:ilvl w:val="3"/>
        <w:numId w:val="19"/>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81">
    <w:name w:val="标准文件_附录四级条标题"/>
    <w:next w:val="55"/>
    <w:pPr>
      <w:widowControl w:val="0"/>
      <w:numPr>
        <w:ilvl w:val="4"/>
        <w:numId w:val="19"/>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82">
    <w:name w:val="标准文件_附录图标题"/>
    <w:next w:val="55"/>
    <w:pPr>
      <w:numPr>
        <w:ilvl w:val="1"/>
        <w:numId w:val="21"/>
      </w:numPr>
      <w:adjustRightInd w:val="0"/>
      <w:snapToGrid w:val="0"/>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83">
    <w:name w:val="标准文件_附录五级条标题"/>
    <w:next w:val="55"/>
    <w:pPr>
      <w:widowControl w:val="0"/>
      <w:numPr>
        <w:ilvl w:val="5"/>
        <w:numId w:val="19"/>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84">
    <w:name w:val="标准文件_附录英文标识"/>
    <w:next w:val="15"/>
    <w:pPr>
      <w:numPr>
        <w:ilvl w:val="0"/>
        <w:numId w:val="22"/>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85">
    <w:name w:val="标准文件_附录章标题"/>
    <w:next w:val="55"/>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86">
    <w:name w:val="标准文件_公式后的破折号"/>
    <w:basedOn w:val="55"/>
    <w:next w:val="55"/>
    <w:pPr>
      <w:ind w:leftChars="200" w:left="490" w:hangingChars="290" w:hanging="290"/>
    </w:pPr>
  </w:style>
  <w:style w:type="paragraph" w:customStyle="1" w:styleId="87">
    <w:name w:val="标准文件_前言、引言标题"/>
    <w:next w:val="0"/>
    <w:pPr>
      <w:numPr>
        <w:ilvl w:val="0"/>
        <w:numId w:val="23"/>
      </w:numPr>
      <w:shd w:val="clear" w:color="FFFFFF" w:fill="FFFFFF"/>
      <w:spacing w:before="480" w:afterLines="150" w:after="150"/>
      <w:jc w:val="center"/>
      <w:outlineLvl w:val="0"/>
    </w:pPr>
    <w:rPr>
      <w:rFonts w:ascii="黑体" w:eastAsia="黑体" w:cs="Times New Roman" w:hAnsi="Times New Roman"/>
      <w:sz w:val="32"/>
      <w:szCs w:val="20"/>
      <w:lang w:val="en-US" w:eastAsia="zh-CN" w:bidi="ar-SA"/>
    </w:rPr>
  </w:style>
  <w:style w:type="paragraph" w:customStyle="1" w:styleId="88">
    <w:name w:val="标准文件_目次、标准名称标题"/>
    <w:basedOn w:val="87"/>
    <w:next w:val="55"/>
    <w:pPr>
      <w:spacing w:line="460" w:lineRule="exact"/>
      <w:ind w:left="0" w:firstLine="0"/>
    </w:pPr>
  </w:style>
  <w:style w:type="paragraph" w:customStyle="1" w:styleId="89">
    <w:name w:val="标准文件_目录标题"/>
    <w:basedOn w:val="0"/>
    <w:pPr>
      <w:spacing w:before="480" w:afterLines="150" w:after="150" w:line="240" w:lineRule="auto"/>
      <w:jc w:val="center"/>
    </w:pPr>
    <w:rPr>
      <w:rFonts w:ascii="黑体" w:eastAsia="黑体"/>
      <w:sz w:val="32"/>
    </w:rPr>
  </w:style>
  <w:style w:type="paragraph" w:customStyle="1" w:styleId="90">
    <w:name w:val="标准文件_破折号列项"/>
    <w:pPr>
      <w:numPr>
        <w:ilvl w:val="0"/>
        <w:numId w:val="24"/>
      </w:numPr>
      <w:adjustRightInd w:val="0"/>
      <w:snapToGrid w:val="0"/>
      <w:ind w:left="794" w:firstLineChars="200" w:firstLine="200"/>
    </w:pPr>
    <w:rPr>
      <w:rFonts w:ascii="Times New Roman" w:eastAsia="宋体" w:cs="Times New Roman" w:hAnsi="Times New Roman"/>
      <w:sz w:val="21"/>
      <w:szCs w:val="20"/>
      <w:lang w:val="en-US" w:eastAsia="zh-CN" w:bidi="ar-SA"/>
    </w:rPr>
  </w:style>
  <w:style w:type="paragraph" w:customStyle="1" w:styleId="91">
    <w:name w:val="标准文件_破折号列项（二级）"/>
    <w:basedOn w:val="90"/>
    <w:pPr>
      <w:numPr>
        <w:ilvl w:val="0"/>
        <w:numId w:val="25"/>
      </w:numPr>
      <w:ind w:firstLineChars="0"/>
    </w:pPr>
  </w:style>
  <w:style w:type="paragraph" w:customStyle="1" w:styleId="92">
    <w:name w:val="标准文件_三级条标题"/>
    <w:basedOn w:val="64"/>
    <w:next w:val="55"/>
    <w:pPr>
      <w:widowControl/>
      <w:numPr>
        <w:ilvl w:val="4"/>
        <w:numId w:val="17"/>
      </w:numPr>
      <w:outlineLvl w:val="3"/>
    </w:pPr>
  </w:style>
  <w:style w:type="character" w:customStyle="1" w:styleId="93">
    <w:name w:val="Subtle Reference"/>
    <w:rPr>
      <w:rFonts w:ascii="Times New Roman" w:eastAsia="宋体" w:cs="Times New Roman" w:hAnsi="Times New Roman"/>
      <w:caps w:val="0"/>
      <w:smallCaps/>
      <w:color w:val="C0504D"/>
      <w:u w:val="single"/>
    </w:rPr>
  </w:style>
  <w:style w:type="paragraph" w:customStyle="1" w:styleId="94">
    <w:name w:val="标准文件_示例后续"/>
    <w:basedOn w:val="0"/>
    <w:pPr>
      <w:adjustRightInd/>
      <w:snapToGrid w:val="0"/>
      <w:spacing w:line="240" w:lineRule="auto"/>
      <w:ind w:firstLineChars="200" w:firstLine="200"/>
    </w:pPr>
    <w:rPr>
      <w:sz w:val="18"/>
      <w:szCs w:val="24"/>
    </w:rPr>
  </w:style>
  <w:style w:type="paragraph" w:customStyle="1" w:styleId="95">
    <w:name w:val="标准文件_数字编号列项"/>
    <w:pPr>
      <w:numPr>
        <w:ilvl w:val="0"/>
        <w:numId w:val="26"/>
      </w:numPr>
      <w:jc w:val="both"/>
    </w:pPr>
    <w:rPr>
      <w:rFonts w:ascii="宋体" w:eastAsia="宋体" w:cs="Times New Roman" w:hAnsi="宋体"/>
      <w:sz w:val="21"/>
      <w:szCs w:val="20"/>
      <w:lang w:val="en-US" w:eastAsia="zh-CN" w:bidi="ar-SA"/>
    </w:rPr>
  </w:style>
  <w:style w:type="paragraph" w:customStyle="1" w:styleId="96">
    <w:name w:val="标准文件_四级条标题"/>
    <w:next w:val="55"/>
    <w:pPr>
      <w:widowControl w:val="0"/>
      <w:numPr>
        <w:ilvl w:val="5"/>
        <w:numId w:val="17"/>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97">
    <w:name w:val="标准文件_条文脚注"/>
    <w:basedOn w:val="32"/>
    <w:pPr>
      <w:adjustRightInd w:val="0"/>
      <w:snapToGrid w:val="0"/>
      <w:spacing w:line="240" w:lineRule="auto"/>
      <w:ind w:left="0" w:firstLineChars="200" w:firstLine="200"/>
      <w:jc w:val="both"/>
    </w:pPr>
    <w:rPr>
      <w:rFonts w:hAnsi="宋体"/>
    </w:rPr>
  </w:style>
  <w:style w:type="paragraph" w:customStyle="1" w:styleId="98">
    <w:name w:val="标准文件_图表脚注"/>
    <w:basedOn w:val="0"/>
    <w:next w:val="55"/>
    <w:pPr>
      <w:numPr>
        <w:ilvl w:val="0"/>
        <w:numId w:val="27"/>
      </w:numPr>
      <w:spacing w:line="240" w:lineRule="auto"/>
      <w:jc w:val="left"/>
    </w:pPr>
    <w:rPr>
      <w:rFonts w:ascii="宋体" w:hAnsi="宋体"/>
      <w:sz w:val="18"/>
    </w:rPr>
  </w:style>
  <w:style w:type="character" w:customStyle="1" w:styleId="99">
    <w:name w:val="标准文件_图表脚注内容"/>
    <w:rPr>
      <w:rFonts w:ascii="宋体" w:eastAsia="宋体" w:cs="Times New Roman" w:hAnsi="宋体"/>
      <w:spacing w:val="0"/>
      <w:sz w:val="18"/>
      <w:vertAlign w:val="superscript"/>
    </w:rPr>
  </w:style>
  <w:style w:type="paragraph" w:customStyle="1" w:styleId="100">
    <w:name w:val="标准文件_五级条标题"/>
    <w:next w:val="55"/>
    <w:pPr>
      <w:widowControl w:val="0"/>
      <w:numPr>
        <w:ilvl w:val="6"/>
        <w:numId w:val="17"/>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101">
    <w:name w:val="标准文件_章标题"/>
    <w:next w:val="55"/>
    <w:pPr>
      <w:numPr>
        <w:ilvl w:val="1"/>
        <w:numId w:val="17"/>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102">
    <w:name w:val="标准文件_一级条标题"/>
    <w:basedOn w:val="101"/>
    <w:next w:val="55"/>
    <w:pPr>
      <w:numPr>
        <w:ilvl w:val="2"/>
        <w:numId w:val="17"/>
      </w:numPr>
      <w:spacing w:beforeLines="50" w:before="50" w:afterLines="50" w:after="50"/>
      <w:outlineLvl w:val="1"/>
    </w:pPr>
  </w:style>
  <w:style w:type="paragraph" w:customStyle="1" w:styleId="103">
    <w:name w:val="标准文件_一致程度"/>
    <w:basedOn w:val="0"/>
    <w:pPr>
      <w:spacing w:line="440" w:lineRule="exact"/>
      <w:jc w:val="center"/>
    </w:pPr>
    <w:rPr>
      <w:sz w:val="28"/>
    </w:rPr>
  </w:style>
  <w:style w:type="paragraph" w:customStyle="1" w:styleId="104">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05">
    <w:name w:val="标准文件_英文图表脚注"/>
    <w:basedOn w:val="54"/>
    <w:pPr>
      <w:widowControl/>
      <w:adjustRightInd/>
      <w:snapToGrid/>
      <w:spacing w:line="240" w:lineRule="auto"/>
      <w:ind w:left="80" w:hangingChars="80" w:hanging="80"/>
    </w:pPr>
    <w:rPr>
      <w:rFonts w:ascii="宋体" w:hAnsi="宋体"/>
    </w:rPr>
  </w:style>
  <w:style w:type="paragraph" w:customStyle="1" w:styleId="106">
    <w:name w:val="标准文件_数字编号列项（二级）"/>
    <w:pPr>
      <w:numPr>
        <w:ilvl w:val="1"/>
        <w:numId w:val="28"/>
      </w:numPr>
      <w:tabs>
        <w:tab w:val="left" w:pos="1276"/>
      </w:tabs>
      <w:jc w:val="both"/>
    </w:pPr>
    <w:rPr>
      <w:rFonts w:ascii="宋体" w:eastAsia="宋体" w:cs="Times New Roman" w:hAnsi="Times New Roman"/>
      <w:sz w:val="21"/>
      <w:szCs w:val="20"/>
      <w:lang w:val="en-US" w:eastAsia="zh-CN" w:bidi="ar-SA"/>
    </w:rPr>
  </w:style>
  <w:style w:type="paragraph" w:customStyle="1" w:styleId="107">
    <w:name w:val="标准文件_英文注："/>
    <w:basedOn w:val="0"/>
    <w:next w:val="55"/>
    <w:pPr>
      <w:numPr>
        <w:ilvl w:val="0"/>
        <w:numId w:val="29"/>
      </w:numPr>
      <w:tabs>
        <w:tab w:val="left" w:pos="420"/>
      </w:tabs>
      <w:autoSpaceDE w:val="0"/>
      <w:autoSpaceDN w:val="0"/>
      <w:spacing w:line="240" w:lineRule="auto"/>
    </w:pPr>
    <w:rPr>
      <w:rFonts w:ascii="宋体" w:hAnsi="宋体"/>
      <w:kern w:val="0"/>
      <w:sz w:val="18"/>
      <w:szCs w:val="20"/>
    </w:rPr>
  </w:style>
  <w:style w:type="paragraph" w:customStyle="1" w:styleId="108">
    <w:name w:val="标准文件_英文注×："/>
    <w:basedOn w:val="0"/>
    <w:pPr>
      <w:numPr>
        <w:ilvl w:val="0"/>
        <w:numId w:val="30"/>
      </w:numPr>
      <w:tabs>
        <w:tab w:val="left" w:pos="210"/>
      </w:tabs>
      <w:autoSpaceDE w:val="0"/>
      <w:autoSpaceDN w:val="0"/>
      <w:spacing w:line="240" w:lineRule="auto"/>
    </w:pPr>
    <w:rPr>
      <w:rFonts w:ascii="宋体" w:hAnsi="宋体"/>
      <w:kern w:val="0"/>
      <w:szCs w:val="20"/>
    </w:rPr>
  </w:style>
  <w:style w:type="paragraph" w:customStyle="1" w:styleId="109">
    <w:name w:val="标准文件_正文表标题"/>
    <w:next w:val="55"/>
    <w:pPr>
      <w:numPr>
        <w:ilvl w:val="0"/>
        <w:numId w:val="31"/>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10">
    <w:name w:val="标准文件_正文公式"/>
    <w:basedOn w:val="0"/>
    <w:next w:val="54"/>
    <w:pPr>
      <w:tabs>
        <w:tab w:val="center" w:pos="4678"/>
        <w:tab w:val="right" w:leader="middleDot" w:pos="9356"/>
      </w:tabs>
      <w:spacing w:line="240" w:lineRule="auto"/>
    </w:pPr>
    <w:rPr>
      <w:rFonts w:ascii="宋体" w:hAnsi="宋体"/>
    </w:rPr>
  </w:style>
  <w:style w:type="paragraph" w:customStyle="1" w:styleId="111">
    <w:name w:val="标准文件_正文图标题"/>
    <w:next w:val="55"/>
    <w:pPr>
      <w:numPr>
        <w:ilvl w:val="0"/>
        <w:numId w:val="32"/>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12">
    <w:name w:val="标准文件_正文英文表标题"/>
    <w:next w:val="55"/>
    <w:pPr>
      <w:numPr>
        <w:ilvl w:val="0"/>
        <w:numId w:val="33"/>
      </w:numPr>
      <w:jc w:val="center"/>
    </w:pPr>
    <w:rPr>
      <w:rFonts w:ascii="黑体" w:eastAsia="黑体" w:cs="Times New Roman" w:hAnsi="Times New Roman"/>
      <w:sz w:val="21"/>
      <w:szCs w:val="20"/>
      <w:lang w:val="en-US" w:eastAsia="zh-CN" w:bidi="ar-SA"/>
    </w:rPr>
  </w:style>
  <w:style w:type="paragraph" w:customStyle="1" w:styleId="113">
    <w:name w:val="标准文件_正文英文图标题"/>
    <w:next w:val="55"/>
    <w:pPr>
      <w:numPr>
        <w:ilvl w:val="0"/>
        <w:numId w:val="34"/>
      </w:numPr>
      <w:jc w:val="center"/>
    </w:pPr>
    <w:rPr>
      <w:rFonts w:ascii="黑体" w:eastAsia="黑体" w:cs="Times New Roman" w:hAnsi="Times New Roman"/>
      <w:sz w:val="21"/>
      <w:szCs w:val="20"/>
      <w:lang w:val="en-US" w:eastAsia="zh-CN" w:bidi="ar-SA"/>
    </w:rPr>
  </w:style>
  <w:style w:type="paragraph" w:customStyle="1" w:styleId="114">
    <w:name w:val="标准文件_编号列项（三级）"/>
    <w:pPr>
      <w:numPr>
        <w:ilvl w:val="2"/>
        <w:numId w:val="28"/>
      </w:numPr>
    </w:pPr>
    <w:rPr>
      <w:rFonts w:ascii="宋体" w:eastAsia="宋体" w:cs="Times New Roman" w:hAnsi="Times New Roman"/>
      <w:sz w:val="21"/>
      <w:szCs w:val="20"/>
      <w:lang w:val="en-US" w:eastAsia="zh-CN" w:bidi="ar-SA"/>
    </w:rPr>
  </w:style>
  <w:style w:type="paragraph" w:customStyle="1" w:styleId="115">
    <w:name w:val="二级无标题条"/>
    <w:basedOn w:val="0"/>
    <w:pPr>
      <w:numPr>
        <w:ilvl w:val="3"/>
        <w:numId w:val="35"/>
      </w:numPr>
      <w:adjustRightInd/>
      <w:snapToGrid w:val="0"/>
      <w:spacing w:line="240" w:lineRule="auto"/>
    </w:pPr>
    <w:rPr>
      <w:rFonts w:ascii="宋体" w:hAnsi="宋体"/>
      <w:szCs w:val="24"/>
    </w:rPr>
  </w:style>
  <w:style w:type="paragraph" w:customStyle="1" w:styleId="116">
    <w:name w:val="发布部门"/>
    <w:next w:val="55"/>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17">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18">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19">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20">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21">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22">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23">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24">
    <w:name w:val="封面正文"/>
    <w:pPr>
      <w:jc w:val="both"/>
    </w:pPr>
    <w:rPr>
      <w:rFonts w:ascii="Times New Roman" w:eastAsia="宋体" w:cs="Times New Roman" w:hAnsi="Times New Roman"/>
      <w:sz w:val="20"/>
      <w:szCs w:val="20"/>
      <w:lang w:val="en-US" w:eastAsia="zh-CN" w:bidi="ar-SA"/>
    </w:rPr>
  </w:style>
  <w:style w:type="paragraph" w:customStyle="1" w:styleId="125">
    <w:name w:val="附录二级无标题条"/>
    <w:basedOn w:val="0"/>
    <w:next w:val="55"/>
    <w:pPr>
      <w:widowControl/>
      <w:wordWrap w:val="0"/>
      <w:overflowPunct w:val="0"/>
      <w:autoSpaceDE w:val="0"/>
      <w:autoSpaceDN w:val="0"/>
      <w:adjustRightInd/>
      <w:snapToGrid w:val="0"/>
      <w:spacing w:line="240" w:lineRule="auto"/>
      <w:textAlignment w:val="baseline"/>
      <w:outlineLvl w:val="3"/>
    </w:pPr>
    <w:rPr>
      <w:rFonts w:ascii="宋体" w:hAnsi="宋体"/>
      <w:kern w:val="21"/>
    </w:rPr>
  </w:style>
  <w:style w:type="paragraph" w:customStyle="1" w:styleId="126">
    <w:name w:val="附录三级无标题条"/>
    <w:basedOn w:val="125"/>
    <w:next w:val="55"/>
    <w:pPr>
      <w:outlineLvl w:val="4"/>
    </w:pPr>
  </w:style>
  <w:style w:type="paragraph" w:customStyle="1" w:styleId="127">
    <w:name w:val="附录四级无标题条"/>
    <w:basedOn w:val="126"/>
    <w:next w:val="55"/>
    <w:pPr>
      <w:outlineLvl w:val="5"/>
    </w:pPr>
  </w:style>
  <w:style w:type="paragraph" w:customStyle="1" w:styleId="128">
    <w:name w:val="附录图"/>
    <w:next w:val="55"/>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29">
    <w:name w:val="标准文件_一级项"/>
    <w:pPr>
      <w:numPr>
        <w:ilvl w:val="0"/>
        <w:numId w:val="36"/>
      </w:numPr>
    </w:pPr>
    <w:rPr>
      <w:rFonts w:ascii="宋体" w:eastAsia="宋体" w:cs="Times New Roman" w:hAnsi="Times New Roman"/>
      <w:sz w:val="21"/>
      <w:szCs w:val="20"/>
      <w:lang w:val="en-US" w:eastAsia="zh-CN" w:bidi="ar-SA"/>
    </w:rPr>
  </w:style>
  <w:style w:type="paragraph" w:customStyle="1" w:styleId="130">
    <w:name w:val="附录五级无标题条"/>
    <w:basedOn w:val="127"/>
    <w:next w:val="55"/>
    <w:pPr>
      <w:outlineLvl w:val="6"/>
    </w:pPr>
  </w:style>
  <w:style w:type="paragraph" w:customStyle="1" w:styleId="131">
    <w:name w:val="附录性质"/>
    <w:basedOn w:val="0"/>
    <w:pPr>
      <w:widowControl/>
      <w:adjustRightInd/>
      <w:snapToGrid w:val="0"/>
      <w:jc w:val="center"/>
    </w:pPr>
    <w:rPr>
      <w:rFonts w:ascii="黑体" w:eastAsia="黑体"/>
    </w:rPr>
  </w:style>
  <w:style w:type="paragraph" w:customStyle="1" w:styleId="132">
    <w:name w:val="附录一级无标题条"/>
    <w:basedOn w:val="85"/>
    <w:next w:val="55"/>
    <w:pPr>
      <w:wordWrap w:val="0"/>
      <w:overflowPunct w:val="0"/>
      <w:autoSpaceDE w:val="0"/>
      <w:autoSpaceDN w:val="0"/>
      <w:outlineLvl w:val="2"/>
    </w:pPr>
    <w:rPr>
      <w:rFonts w:ascii="宋体" w:eastAsia="宋体" w:hAnsi="宋体"/>
    </w:rPr>
  </w:style>
  <w:style w:type="character" w:customStyle="1" w:styleId="133">
    <w:name w:val="个人答复风格"/>
    <w:rPr>
      <w:rFonts w:ascii="Arial" w:eastAsia="宋体" w:cs="Arial" w:hAnsi="Arial"/>
      <w:color w:val="auto"/>
      <w:spacing w:val="0"/>
      <w:sz w:val="20"/>
    </w:rPr>
  </w:style>
  <w:style w:type="character" w:customStyle="1" w:styleId="134">
    <w:name w:val="个人撰写风格"/>
    <w:rPr>
      <w:rFonts w:ascii="Arial" w:eastAsia="宋体" w:cs="Arial" w:hAnsi="Arial"/>
      <w:color w:val="auto"/>
      <w:spacing w:val="0"/>
      <w:sz w:val="20"/>
    </w:rPr>
  </w:style>
  <w:style w:type="paragraph" w:customStyle="1" w:styleId="135">
    <w:name w:val="脚注后续"/>
    <w:pPr>
      <w:ind w:leftChars="350" w:left="350"/>
      <w:jc w:val="both"/>
    </w:pPr>
    <w:rPr>
      <w:rFonts w:ascii="宋体" w:eastAsia="宋体" w:cs="Times New Roman" w:hAnsi="Times New Roman"/>
      <w:sz w:val="18"/>
      <w:szCs w:val="20"/>
      <w:lang w:val="en-US" w:eastAsia="zh-CN" w:bidi="ar-SA"/>
    </w:rPr>
  </w:style>
  <w:style w:type="paragraph" w:customStyle="1" w:styleId="136">
    <w:name w:val="列项——"/>
    <w:pPr>
      <w:widowControl w:val="0"/>
      <w:numPr>
        <w:ilvl w:val="0"/>
        <w:numId w:val="37"/>
      </w:numPr>
      <w:jc w:val="both"/>
    </w:pPr>
    <w:rPr>
      <w:rFonts w:ascii="宋体" w:eastAsia="宋体" w:cs="Times New Roman" w:hAnsi="宋体"/>
      <w:sz w:val="21"/>
      <w:szCs w:val="20"/>
      <w:lang w:val="en-US" w:eastAsia="zh-CN" w:bidi="ar-SA"/>
    </w:rPr>
  </w:style>
  <w:style w:type="paragraph" w:customStyle="1" w:styleId="137">
    <w:name w:val="列项·"/>
    <w:basedOn w:val="55"/>
    <w:pPr>
      <w:tabs>
        <w:tab w:val="left" w:pos="840"/>
      </w:tabs>
    </w:pPr>
  </w:style>
  <w:style w:type="paragraph" w:customStyle="1" w:styleId="138">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39">
    <w:name w:val="目录 21"/>
    <w:basedOn w:val="0"/>
    <w:autoRedefine/>
    <w:next w:val="0"/>
    <w:pPr>
      <w:adjustRightInd/>
      <w:snapToGrid w:val="0"/>
      <w:spacing w:line="240" w:lineRule="auto"/>
      <w:jc w:val="left"/>
    </w:pPr>
    <w:rPr>
      <w:bCs/>
      <w:iCs/>
    </w:rPr>
  </w:style>
  <w:style w:type="paragraph" w:customStyle="1" w:styleId="140">
    <w:name w:val="目录 31"/>
    <w:basedOn w:val="0"/>
    <w:autoRedefine/>
    <w:next w:val="0"/>
    <w:pPr>
      <w:spacing w:line="240" w:lineRule="auto"/>
    </w:pPr>
    <w:rPr>
      <w:rFonts w:ascii="宋体" w:hAnsi="宋体"/>
      <w:iCs/>
    </w:rPr>
  </w:style>
  <w:style w:type="paragraph" w:customStyle="1" w:styleId="141">
    <w:name w:val="目录 41"/>
    <w:basedOn w:val="0"/>
    <w:autoRedefine/>
    <w:next w:val="0"/>
    <w:pPr>
      <w:adjustRightInd/>
      <w:snapToGrid w:val="0"/>
      <w:spacing w:line="240" w:lineRule="auto"/>
      <w:jc w:val="left"/>
    </w:pPr>
  </w:style>
  <w:style w:type="paragraph" w:customStyle="1" w:styleId="142">
    <w:name w:val="目录 51"/>
    <w:basedOn w:val="0"/>
    <w:autoRedefine/>
    <w:next w:val="0"/>
    <w:pPr>
      <w:spacing w:line="240" w:lineRule="auto"/>
    </w:pPr>
    <w:rPr>
      <w:rFonts w:ascii="宋体" w:hAnsi="宋体"/>
    </w:rPr>
  </w:style>
  <w:style w:type="paragraph" w:customStyle="1" w:styleId="143">
    <w:name w:val="目录 61"/>
    <w:basedOn w:val="0"/>
    <w:autoRedefine/>
    <w:next w:val="0"/>
    <w:pPr>
      <w:adjustRightInd/>
      <w:snapToGrid w:val="0"/>
      <w:spacing w:line="240" w:lineRule="auto"/>
      <w:jc w:val="left"/>
    </w:pPr>
  </w:style>
  <w:style w:type="paragraph" w:customStyle="1" w:styleId="144">
    <w:name w:val="目录 71"/>
    <w:basedOn w:val="143"/>
    <w:autoRedefine/>
    <w:pPr>
      <w:ind w:left="1260"/>
    </w:pPr>
  </w:style>
  <w:style w:type="paragraph" w:customStyle="1" w:styleId="145">
    <w:name w:val="目录 81"/>
    <w:basedOn w:val="144"/>
    <w:autoRedefine/>
    <w:pPr>
      <w:ind w:left="1470"/>
    </w:pPr>
  </w:style>
  <w:style w:type="paragraph" w:customStyle="1" w:styleId="146">
    <w:name w:val="目录 91"/>
    <w:basedOn w:val="145"/>
    <w:autoRedefine/>
    <w:pPr>
      <w:ind w:left="1680"/>
    </w:pPr>
  </w:style>
  <w:style w:type="paragraph" w:customStyle="1" w:styleId="147">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48">
    <w:name w:val="其他发布部门"/>
    <w:basedOn w:val="116"/>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49">
    <w:name w:val="前言标题"/>
    <w:next w:val="0"/>
    <w:pPr>
      <w:numPr>
        <w:ilvl w:val="0"/>
        <w:numId w:val="17"/>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50">
    <w:name w:val="三级无标题条"/>
    <w:basedOn w:val="0"/>
    <w:pPr>
      <w:numPr>
        <w:ilvl w:val="4"/>
        <w:numId w:val="35"/>
      </w:numPr>
      <w:adjustRightInd/>
      <w:snapToGrid w:val="0"/>
      <w:spacing w:line="240" w:lineRule="auto"/>
    </w:pPr>
    <w:rPr>
      <w:rFonts w:ascii="宋体" w:hAnsi="宋体"/>
      <w:szCs w:val="24"/>
    </w:rPr>
  </w:style>
  <w:style w:type="paragraph" w:customStyle="1" w:styleId="151">
    <w:name w:val="实施日期"/>
    <w:basedOn w:val="117"/>
    <w:pPr>
      <w:framePr w:w="4000" w:hRule="exact" w:h="473" w:hSpace="180" w:vSpace="180" w:wrap="around" w:vAnchor="margin" w:hAnchor="margin" w:xAlign="right" w:y="13511" w:anchorLock="1"/>
      <w:jc w:val="right"/>
    </w:pPr>
  </w:style>
  <w:style w:type="paragraph" w:customStyle="1" w:styleId="152">
    <w:name w:val="四级无标题条"/>
    <w:basedOn w:val="0"/>
    <w:pPr>
      <w:numPr>
        <w:ilvl w:val="5"/>
        <w:numId w:val="35"/>
      </w:numPr>
      <w:adjustRightInd/>
      <w:snapToGrid w:val="0"/>
      <w:spacing w:line="240" w:lineRule="auto"/>
    </w:pPr>
    <w:rPr>
      <w:rFonts w:ascii="宋体" w:hAnsi="宋体"/>
      <w:szCs w:val="24"/>
    </w:rPr>
  </w:style>
  <w:style w:type="paragraph" w:customStyle="1" w:styleId="153">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54">
    <w:name w:val="无标题条"/>
    <w:next w:val="55"/>
    <w:pPr>
      <w:jc w:val="both"/>
    </w:pPr>
    <w:rPr>
      <w:rFonts w:ascii="宋体" w:eastAsia="宋体" w:cs="Times New Roman" w:hAnsi="宋体"/>
      <w:sz w:val="21"/>
      <w:szCs w:val="20"/>
      <w:lang w:val="en-US" w:eastAsia="zh-CN" w:bidi="ar-SA"/>
    </w:rPr>
  </w:style>
  <w:style w:type="paragraph" w:customStyle="1" w:styleId="155">
    <w:name w:val="五级无标题条"/>
    <w:basedOn w:val="0"/>
    <w:pPr>
      <w:numPr>
        <w:ilvl w:val="6"/>
        <w:numId w:val="35"/>
      </w:numPr>
      <w:adjustRightInd/>
      <w:snapToGrid w:val="0"/>
    </w:pPr>
    <w:rPr>
      <w:szCs w:val="24"/>
    </w:rPr>
  </w:style>
  <w:style w:type="paragraph" w:customStyle="1" w:styleId="156">
    <w:name w:val="一级无标题条"/>
    <w:basedOn w:val="0"/>
    <w:pPr>
      <w:numPr>
        <w:ilvl w:val="2"/>
        <w:numId w:val="35"/>
      </w:numPr>
      <w:adjustRightInd/>
      <w:snapToGrid w:val="0"/>
      <w:spacing w:before="10" w:afterLines="0" w:after="10" w:line="240" w:lineRule="auto"/>
    </w:pPr>
    <w:rPr>
      <w:rFonts w:ascii="宋体" w:hAnsi="宋体"/>
      <w:szCs w:val="24"/>
    </w:rPr>
  </w:style>
  <w:style w:type="paragraph" w:customStyle="1" w:styleId="157">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58">
    <w:name w:val="注×:后续"/>
    <w:basedOn w:val="157"/>
    <w:pPr>
      <w:ind w:leftChars="0" w:left="1406" w:firstLineChars="0" w:hanging="499"/>
    </w:pPr>
  </w:style>
  <w:style w:type="paragraph" w:customStyle="1" w:styleId="159">
    <w:name w:val="标准文件_一级无标题"/>
    <w:basedOn w:val="102"/>
    <w:pPr>
      <w:spacing w:beforeLines="0" w:before="0" w:afterLines="0" w:after="0"/>
      <w:outlineLvl w:val="9"/>
    </w:pPr>
    <w:rPr>
      <w:rFonts w:ascii="宋体" w:eastAsia="宋体"/>
    </w:rPr>
  </w:style>
  <w:style w:type="paragraph" w:customStyle="1" w:styleId="160">
    <w:name w:val="标准文件_五级无标题"/>
    <w:basedOn w:val="100"/>
    <w:pPr>
      <w:spacing w:beforeLines="0" w:before="0" w:afterLines="0" w:after="0"/>
      <w:outlineLvl w:val="9"/>
    </w:pPr>
    <w:rPr>
      <w:rFonts w:ascii="宋体" w:eastAsia="宋体"/>
    </w:rPr>
  </w:style>
  <w:style w:type="paragraph" w:customStyle="1" w:styleId="161">
    <w:name w:val="标准文件_三级无标题"/>
    <w:basedOn w:val="92"/>
    <w:pPr>
      <w:spacing w:beforeLines="0" w:before="0" w:afterLines="0" w:after="0"/>
      <w:outlineLvl w:val="9"/>
    </w:pPr>
    <w:rPr>
      <w:rFonts w:ascii="宋体" w:eastAsia="宋体"/>
    </w:rPr>
  </w:style>
  <w:style w:type="paragraph" w:customStyle="1" w:styleId="162">
    <w:name w:val="标准文件_二级无标题"/>
    <w:basedOn w:val="64"/>
    <w:pPr>
      <w:spacing w:beforeLines="0" w:before="0" w:afterLines="0" w:after="0"/>
      <w:outlineLvl w:val="9"/>
    </w:pPr>
    <w:rPr>
      <w:rFonts w:ascii="宋体" w:eastAsia="宋体"/>
    </w:rPr>
  </w:style>
  <w:style w:type="paragraph" w:customStyle="1" w:styleId="163">
    <w:name w:val="标准_四级无标题"/>
    <w:basedOn w:val="96"/>
    <w:next w:val="55"/>
    <w:rPr>
      <w:rFonts w:eastAsia="宋体"/>
    </w:rPr>
  </w:style>
  <w:style w:type="paragraph" w:customStyle="1" w:styleId="164">
    <w:name w:val="标准文件_四级无标题"/>
    <w:basedOn w:val="96"/>
    <w:pPr>
      <w:spacing w:beforeLines="0" w:before="0" w:afterLines="0" w:after="0"/>
      <w:outlineLvl w:val="9"/>
    </w:pPr>
    <w:rPr>
      <w:rFonts w:ascii="宋体" w:eastAsia="宋体" w:hAnsi="黑体"/>
      <w:szCs w:val="52"/>
    </w:rPr>
  </w:style>
  <w:style w:type="paragraph" w:customStyle="1" w:styleId="165">
    <w:name w:val="标准文件_大写罗马数字编号列项"/>
    <w:basedOn w:val="55"/>
    <w:pPr>
      <w:numPr>
        <w:ilvl w:val="0"/>
        <w:numId w:val="38"/>
      </w:numPr>
      <w:ind w:left="851" w:firstLineChars="0" w:firstLine="0"/>
    </w:pPr>
    <w:rPr>
      <w:rFonts w:ascii="Times New Roman" w:cs="Arial" w:hAnsi="Times New Roman"/>
      <w:szCs w:val="28"/>
    </w:rPr>
  </w:style>
  <w:style w:type="paragraph" w:customStyle="1" w:styleId="166">
    <w:name w:val="标准文件_小写罗马数字编号列项"/>
    <w:basedOn w:val="55"/>
    <w:pPr>
      <w:numPr>
        <w:ilvl w:val="0"/>
        <w:numId w:val="39"/>
      </w:numPr>
      <w:ind w:left="851" w:firstLineChars="0" w:firstLine="0"/>
    </w:pPr>
    <w:rPr>
      <w:rFonts w:cs="Arial"/>
      <w:szCs w:val="28"/>
    </w:rPr>
  </w:style>
  <w:style w:type="paragraph" w:customStyle="1" w:styleId="167">
    <w:name w:val="标准文件_附录标题"/>
    <w:basedOn w:val="75"/>
    <w:pPr>
      <w:numPr>
        <w:ilvl w:val="0"/>
        <w:numId w:val="0"/>
      </w:numPr>
      <w:tabs>
        <w:tab w:val="left" w:pos="6406"/>
      </w:tabs>
      <w:spacing w:afterLines="0" w:after="280"/>
      <w:outlineLvl w:val="9"/>
    </w:pPr>
  </w:style>
  <w:style w:type="paragraph" w:customStyle="1" w:styleId="168">
    <w:name w:val="标准文件_二级项"/>
    <w:rPr>
      <w:rFonts w:ascii="宋体" w:eastAsia="宋体" w:cs="Times New Roman" w:hAnsi="Times New Roman"/>
      <w:sz w:val="21"/>
      <w:szCs w:val="20"/>
      <w:lang w:val="en-US" w:eastAsia="zh-CN" w:bidi="ar-SA"/>
    </w:rPr>
  </w:style>
  <w:style w:type="paragraph" w:customStyle="1" w:styleId="169">
    <w:name w:val="标准文件_三级项"/>
    <w:basedOn w:val="0"/>
    <w:pPr>
      <w:numPr>
        <w:ilvl w:val="2"/>
        <w:numId w:val="36"/>
      </w:numPr>
      <w:spacing w:line="300" w:lineRule="exact"/>
    </w:pPr>
    <w:rPr>
      <w:rFonts w:ascii="Times New Roman" w:hAnsi="Times New Roman"/>
    </w:rPr>
  </w:style>
  <w:style w:type="paragraph" w:customStyle="1" w:styleId="170">
    <w:name w:val="图表脚注说明"/>
    <w:basedOn w:val="0"/>
    <w:next w:val="55"/>
    <w:pPr>
      <w:numPr>
        <w:ilvl w:val="0"/>
        <w:numId w:val="40"/>
      </w:numPr>
      <w:adjustRightInd/>
      <w:snapToGrid w:val="0"/>
      <w:spacing w:line="240" w:lineRule="auto"/>
    </w:pPr>
    <w:rPr>
      <w:rFonts w:ascii="宋体" w:hAnsi="Times New Roman"/>
      <w:sz w:val="18"/>
      <w:szCs w:val="18"/>
    </w:rPr>
  </w:style>
  <w:style w:type="paragraph" w:customStyle="1" w:styleId="171">
    <w:name w:val="标准文件_字母编号列项（一级）"/>
    <w:pPr>
      <w:numPr>
        <w:ilvl w:val="0"/>
        <w:numId w:val="28"/>
      </w:numPr>
      <w:tabs>
        <w:tab w:val="left" w:pos="851"/>
      </w:tabs>
      <w:jc w:val="both"/>
    </w:pPr>
    <w:rPr>
      <w:rFonts w:ascii="宋体" w:eastAsia="宋体" w:cs="Times New Roman" w:hAnsi="Times New Roman"/>
      <w:sz w:val="21"/>
      <w:szCs w:val="20"/>
      <w:lang w:val="en-US" w:eastAsia="zh-CN" w:bidi="ar-SA"/>
    </w:rPr>
  </w:style>
  <w:style w:type="paragraph" w:customStyle="1" w:styleId="172">
    <w:name w:val="标准文件_索引字母"/>
    <w:next w:val="55"/>
    <w:pPr>
      <w:jc w:val="center"/>
    </w:pPr>
    <w:rPr>
      <w:rFonts w:ascii="宋体" w:eastAsia="Times New Roman" w:cs="Times New Roman" w:hAnsi="宋体"/>
      <w:b/>
      <w:kern w:val="2"/>
      <w:sz w:val="21"/>
      <w:szCs w:val="20"/>
      <w:lang w:val="en-US" w:eastAsia="zh-CN" w:bidi="ar-SA"/>
    </w:rPr>
  </w:style>
  <w:style w:type="paragraph" w:customStyle="1" w:styleId="173">
    <w:name w:val="标准文件_附录前"/>
    <w:next w:val="55"/>
    <w:pPr>
      <w:spacing w:line="20" w:lineRule="atLeast"/>
      <w:ind w:firstLine="200"/>
    </w:pPr>
    <w:rPr>
      <w:rFonts w:ascii="宋体" w:eastAsia="宋体" w:cs="Times New Roman" w:hAnsi="宋体"/>
      <w:kern w:val="2"/>
      <w:sz w:val="10"/>
      <w:szCs w:val="20"/>
      <w:lang w:val="en-US" w:eastAsia="zh-CN" w:bidi="ar-SA"/>
    </w:rPr>
  </w:style>
  <w:style w:type="paragraph" w:customStyle="1" w:styleId="174">
    <w:name w:val="标准文件_正文标准名称"/>
    <w:pPr>
      <w:spacing w:before="560" w:after="640" w:line="400" w:lineRule="exact"/>
      <w:jc w:val="center"/>
    </w:pPr>
    <w:rPr>
      <w:rFonts w:ascii="黑体" w:eastAsia="黑体" w:cs="Times New Roman" w:hAnsi="黑体"/>
      <w:kern w:val="2"/>
      <w:sz w:val="32"/>
      <w:szCs w:val="32"/>
      <w:lang w:val="en-US" w:eastAsia="zh-CN" w:bidi="ar-SA"/>
    </w:rPr>
  </w:style>
  <w:style w:type="paragraph" w:customStyle="1" w:styleId="175">
    <w:name w:val="标准文件_表格"/>
    <w:basedOn w:val="55"/>
    <w:pPr>
      <w:ind w:firstLineChars="0" w:firstLine="0"/>
      <w:jc w:val="center"/>
    </w:pPr>
    <w:rPr>
      <w:sz w:val="18"/>
    </w:rPr>
  </w:style>
  <w:style w:type="paragraph" w:customStyle="1" w:styleId="176">
    <w:name w:val="标准文件_注："/>
    <w:next w:val="55"/>
    <w:pPr>
      <w:widowControl w:val="0"/>
      <w:numPr>
        <w:ilvl w:val="0"/>
        <w:numId w:val="41"/>
      </w:numPr>
      <w:autoSpaceDE w:val="0"/>
      <w:autoSpaceDN w:val="0"/>
      <w:jc w:val="both"/>
    </w:pPr>
    <w:rPr>
      <w:rFonts w:ascii="宋体" w:eastAsia="宋体" w:cs="Times New Roman" w:hAnsi="Times New Roman"/>
      <w:sz w:val="18"/>
      <w:szCs w:val="18"/>
      <w:lang w:val="en-US" w:eastAsia="zh-CN" w:bidi="ar-SA"/>
    </w:rPr>
  </w:style>
  <w:style w:type="paragraph" w:customStyle="1" w:styleId="177">
    <w:name w:val="标准文件_注×："/>
    <w:pPr>
      <w:widowControl w:val="0"/>
      <w:numPr>
        <w:ilvl w:val="0"/>
        <w:numId w:val="42"/>
      </w:numPr>
      <w:autoSpaceDE w:val="0"/>
      <w:autoSpaceDN w:val="0"/>
      <w:jc w:val="both"/>
    </w:pPr>
    <w:rPr>
      <w:rFonts w:ascii="宋体" w:eastAsia="宋体" w:cs="Times New Roman" w:hAnsi="Times New Roman"/>
      <w:sz w:val="18"/>
      <w:szCs w:val="18"/>
      <w:lang w:val="en-US" w:eastAsia="zh-CN" w:bidi="ar-SA"/>
    </w:rPr>
  </w:style>
  <w:style w:type="paragraph" w:customStyle="1" w:styleId="178">
    <w:name w:val="标准文件_示例："/>
    <w:next w:val="179"/>
    <w:pPr>
      <w:widowControl w:val="0"/>
      <w:numPr>
        <w:ilvl w:val="0"/>
        <w:numId w:val="43"/>
      </w:numPr>
      <w:jc w:val="both"/>
    </w:pPr>
    <w:rPr>
      <w:rFonts w:ascii="宋体" w:eastAsia="宋体" w:cs="Times New Roman" w:hAnsi="Times New Roman"/>
      <w:sz w:val="18"/>
      <w:szCs w:val="18"/>
      <w:lang w:val="en-US" w:eastAsia="zh-CN" w:bidi="ar-SA"/>
    </w:rPr>
  </w:style>
  <w:style w:type="paragraph" w:customStyle="1" w:styleId="179">
    <w:name w:val="标准文件_示例内容"/>
    <w:basedOn w:val="55"/>
    <w:rPr>
      <w:sz w:val="18"/>
    </w:rPr>
  </w:style>
  <w:style w:type="paragraph" w:customStyle="1" w:styleId="180">
    <w:name w:val="标准文件_示例×："/>
    <w:basedOn w:val="0"/>
    <w:next w:val="179"/>
    <w:pPr>
      <w:widowControl/>
      <w:numPr>
        <w:ilvl w:val="0"/>
        <w:numId w:val="44"/>
      </w:numPr>
      <w:adjustRightInd/>
      <w:snapToGrid w:val="0"/>
      <w:spacing w:line="240" w:lineRule="auto"/>
    </w:pPr>
    <w:rPr>
      <w:rFonts w:ascii="宋体" w:hAnsi="Times New Roman"/>
      <w:kern w:val="0"/>
      <w:sz w:val="18"/>
      <w:szCs w:val="18"/>
    </w:rPr>
  </w:style>
  <w:style w:type="paragraph" w:customStyle="1" w:styleId="181">
    <w:name w:val="标准文件_表格续"/>
    <w:basedOn w:val="55"/>
    <w:next w:val="55"/>
    <w:pPr>
      <w:jc w:val="center"/>
    </w:pPr>
    <w:rPr>
      <w:rFonts w:ascii="黑体" w:eastAsia="黑体" w:hAnsi="黑体"/>
    </w:rPr>
  </w:style>
  <w:style w:type="character" w:styleId="182">
    <w:name w:val="Placeholder Text"/>
    <w:basedOn w:val="10"/>
    <w:rPr>
      <w:rFonts w:ascii="Times New Roman" w:eastAsia="宋体" w:cs="Times New Roman" w:hAnsi="Times New Roman"/>
      <w:color w:val="808080"/>
    </w:rPr>
  </w:style>
  <w:style w:type="paragraph" w:customStyle="1" w:styleId="183">
    <w:name w:val="标准文件_二级项2"/>
    <w:basedOn w:val="55"/>
    <w:pPr>
      <w:numPr>
        <w:ilvl w:val="1"/>
        <w:numId w:val="36"/>
      </w:numPr>
      <w:ind w:left="851" w:firstLineChars="0" w:firstLine="0"/>
    </w:pPr>
  </w:style>
  <w:style w:type="paragraph" w:customStyle="1" w:styleId="184">
    <w:name w:val="标准文件_三级项2"/>
    <w:basedOn w:val="55"/>
    <w:pPr>
      <w:numPr>
        <w:ilvl w:val="0"/>
        <w:numId w:val="45"/>
      </w:numPr>
      <w:spacing w:line="300" w:lineRule="exact"/>
      <w:ind w:firstLineChars="0"/>
    </w:pPr>
    <w:rPr>
      <w:rFonts w:ascii="Times New Roman" w:hAnsi="Times New Roman"/>
    </w:rPr>
  </w:style>
  <w:style w:type="paragraph" w:customStyle="1" w:styleId="185">
    <w:name w:val="标准文件_一级项2"/>
    <w:basedOn w:val="55"/>
    <w:pPr>
      <w:numPr>
        <w:ilvl w:val="0"/>
        <w:numId w:val="46"/>
      </w:numPr>
      <w:spacing w:line="300" w:lineRule="exact"/>
      <w:ind w:firstLineChars="0"/>
    </w:pPr>
    <w:rPr>
      <w:rFonts w:ascii="Times New Roman" w:hAnsi="Times New Roman"/>
    </w:rPr>
  </w:style>
  <w:style w:type="paragraph" w:customStyle="1" w:styleId="186">
    <w:name w:val="标准文件_提示"/>
    <w:basedOn w:val="55"/>
    <w:next w:val="55"/>
    <w:rPr>
      <w:rFonts w:ascii="黑体" w:eastAsia="黑体"/>
    </w:rPr>
  </w:style>
  <w:style w:type="character" w:customStyle="1" w:styleId="187">
    <w:name w:val="标准文件_来源"/>
    <w:basedOn w:val="10"/>
    <w:rPr>
      <w:rFonts w:ascii="Times New Roman" w:eastAsia="宋体" w:cs="Times New Roman" w:hAnsi="Times New Roman"/>
      <w:sz w:val="21"/>
    </w:rPr>
  </w:style>
  <w:style w:type="paragraph" w:customStyle="1" w:styleId="188">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89">
    <w:name w:val="其他发布日期"/>
    <w:basedOn w:val="117"/>
    <w:pPr>
      <w:framePr w:w="3997" w:hRule="exact" w:h="471" w:hSpace="180" w:vSpace="181" w:wrap="around" w:vAnchor="page" w:hAnchor="page" w:x="1419" w:y="14097" w:anchorLock="1"/>
    </w:pPr>
  </w:style>
  <w:style w:type="paragraph" w:customStyle="1" w:styleId="190">
    <w:name w:val="其他实施日期"/>
    <w:basedOn w:val="151"/>
    <w:pPr>
      <w:framePr w:w="3997" w:hRule="exact" w:h="471" w:hSpace="180" w:vSpace="181" w:wrap="around" w:vAnchor="page" w:hAnchor="page" w:x="7089" w:y="14097" w:anchorLock="1"/>
    </w:pPr>
  </w:style>
  <w:style w:type="paragraph" w:customStyle="1" w:styleId="191">
    <w:name w:val="标准文件_文件编号"/>
    <w:basedOn w:val="55"/>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92">
    <w:name w:val="标准文件_替换文件编号"/>
    <w:basedOn w:val="191"/>
    <w:pPr>
      <w:framePr w:w="9356" w:hRule="exact" w:h="624" w:hSpace="181" w:vSpace="181" w:wrap="around" w:vAnchor="page" w:hAnchor="page" w:x="1419" w:y="3284" w:anchorLock="0"/>
      <w:spacing w:before="57"/>
    </w:pPr>
    <w:rPr>
      <w:sz w:val="21"/>
    </w:rPr>
  </w:style>
  <w:style w:type="paragraph" w:customStyle="1" w:styleId="193">
    <w:name w:val="标准文件_文件名称"/>
    <w:basedOn w:val="55"/>
    <w:next w:val="55"/>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94">
    <w:name w:val="标准文件_附录图标号"/>
    <w:basedOn w:val="55"/>
    <w:next w:val="55"/>
    <w:pPr>
      <w:numPr>
        <w:ilvl w:val="0"/>
        <w:numId w:val="21"/>
      </w:numPr>
      <w:spacing w:line="14" w:lineRule="exact"/>
      <w:ind w:left="420" w:firstLineChars="0" w:firstLine="0"/>
      <w:jc w:val="center"/>
    </w:pPr>
    <w:rPr>
      <w:rFonts w:ascii="黑体" w:eastAsia="黑体" w:hAnsi="黑体"/>
      <w:vanish/>
      <w:sz w:val="2"/>
      <w:szCs w:val="21"/>
    </w:rPr>
  </w:style>
  <w:style w:type="paragraph" w:customStyle="1" w:styleId="195">
    <w:name w:val="标准文件_附录表标号"/>
    <w:basedOn w:val="55"/>
    <w:next w:val="55"/>
    <w:pPr>
      <w:numPr>
        <w:ilvl w:val="0"/>
        <w:numId w:val="20"/>
      </w:numPr>
      <w:spacing w:line="14" w:lineRule="exact"/>
      <w:ind w:left="425" w:firstLineChars="0" w:firstLine="0"/>
      <w:jc w:val="center"/>
    </w:pPr>
    <w:rPr>
      <w:rFonts w:eastAsia="黑体"/>
      <w:vanish/>
      <w:sz w:val="2"/>
    </w:rPr>
  </w:style>
  <w:style w:type="paragraph" w:customStyle="1" w:styleId="196">
    <w:name w:val="标准文件_引言一级条标题"/>
    <w:basedOn w:val="55"/>
    <w:next w:val="55"/>
    <w:pPr>
      <w:numPr>
        <w:ilvl w:val="1"/>
        <w:numId w:val="23"/>
      </w:numPr>
      <w:spacing w:beforeLines="50" w:before="50" w:afterLines="50" w:after="50"/>
      <w:ind w:firstLineChars="0"/>
    </w:pPr>
    <w:rPr>
      <w:rFonts w:ascii="黑体" w:eastAsia="黑体"/>
    </w:rPr>
  </w:style>
  <w:style w:type="paragraph" w:customStyle="1" w:styleId="197">
    <w:name w:val="标准文件_引言二级条标题"/>
    <w:basedOn w:val="55"/>
    <w:next w:val="55"/>
    <w:pPr>
      <w:numPr>
        <w:ilvl w:val="2"/>
        <w:numId w:val="23"/>
      </w:numPr>
      <w:spacing w:beforeLines="50" w:before="50" w:afterLines="50" w:after="50"/>
      <w:ind w:firstLineChars="0"/>
    </w:pPr>
    <w:rPr>
      <w:rFonts w:ascii="黑体" w:eastAsia="黑体"/>
    </w:rPr>
  </w:style>
  <w:style w:type="paragraph" w:customStyle="1" w:styleId="198">
    <w:name w:val="标准文件_引言三级条标题"/>
    <w:basedOn w:val="55"/>
    <w:next w:val="55"/>
    <w:pPr>
      <w:numPr>
        <w:ilvl w:val="3"/>
        <w:numId w:val="23"/>
      </w:numPr>
      <w:spacing w:beforeLines="50" w:before="50" w:afterLines="50" w:after="50"/>
      <w:ind w:firstLineChars="0"/>
    </w:pPr>
    <w:rPr>
      <w:rFonts w:ascii="黑体" w:eastAsia="黑体"/>
    </w:rPr>
  </w:style>
  <w:style w:type="paragraph" w:customStyle="1" w:styleId="199">
    <w:name w:val="标准文件_引言四级条标题"/>
    <w:basedOn w:val="55"/>
    <w:next w:val="55"/>
    <w:pPr>
      <w:numPr>
        <w:ilvl w:val="4"/>
        <w:numId w:val="23"/>
      </w:numPr>
      <w:spacing w:beforeLines="50" w:before="50" w:afterLines="50" w:after="50"/>
      <w:ind w:firstLineChars="0"/>
    </w:pPr>
    <w:rPr>
      <w:rFonts w:ascii="黑体" w:eastAsia="黑体"/>
    </w:rPr>
  </w:style>
  <w:style w:type="paragraph" w:customStyle="1" w:styleId="200">
    <w:name w:val="标准文件_引言五级条标题"/>
    <w:basedOn w:val="55"/>
    <w:next w:val="55"/>
    <w:pPr>
      <w:numPr>
        <w:ilvl w:val="5"/>
        <w:numId w:val="23"/>
      </w:numPr>
      <w:spacing w:beforeLines="50" w:before="50" w:afterLines="50" w:after="50"/>
      <w:ind w:firstLineChars="0"/>
    </w:pPr>
    <w:rPr>
      <w:rFonts w:ascii="黑体" w:eastAsia="黑体"/>
    </w:rPr>
  </w:style>
  <w:style w:type="paragraph" w:customStyle="1" w:styleId="201">
    <w:name w:val="标准文件_注后"/>
    <w:basedOn w:val="55"/>
    <w:pPr>
      <w:ind w:left="811" w:firstLineChars="0" w:firstLine="0"/>
    </w:pPr>
    <w:rPr>
      <w:sz w:val="18"/>
    </w:rPr>
  </w:style>
  <w:style w:type="paragraph" w:customStyle="1" w:styleId="202">
    <w:name w:val="标准文件_注X后"/>
    <w:basedOn w:val="55"/>
    <w:pPr>
      <w:ind w:left="811" w:firstLineChars="0" w:firstLine="0"/>
    </w:pPr>
    <w:rPr>
      <w:sz w:val="18"/>
    </w:rPr>
  </w:style>
  <w:style w:type="paragraph" w:customStyle="1" w:styleId="203">
    <w:name w:val="标准文件_示例后"/>
    <w:basedOn w:val="55"/>
    <w:pPr>
      <w:ind w:left="964" w:firstLineChars="0" w:firstLine="0"/>
    </w:pPr>
    <w:rPr>
      <w:sz w:val="18"/>
    </w:rPr>
  </w:style>
  <w:style w:type="paragraph" w:customStyle="1" w:styleId="204">
    <w:name w:val="标准文件_示例X后"/>
    <w:basedOn w:val="55"/>
    <w:pPr>
      <w:ind w:left="1049" w:firstLineChars="0" w:firstLine="0"/>
    </w:pPr>
    <w:rPr>
      <w:sz w:val="18"/>
    </w:rPr>
  </w:style>
  <w:style w:type="paragraph" w:customStyle="1" w:styleId="205">
    <w:name w:val="标准文件_索引项"/>
    <w:basedOn w:val="55"/>
    <w:next w:val="55"/>
    <w:pPr>
      <w:tabs>
        <w:tab w:val="right" w:leader="dot" w:pos="9356"/>
      </w:tabs>
      <w:ind w:left="210" w:firstLineChars="0" w:hanging="210"/>
      <w:jc w:val="left"/>
    </w:pPr>
  </w:style>
  <w:style w:type="paragraph" w:customStyle="1" w:styleId="206">
    <w:name w:val="标准文件_附录一级无标题"/>
    <w:basedOn w:val="77"/>
    <w:pPr>
      <w:spacing w:beforeLines="0" w:before="0" w:afterLines="0" w:after="0" w:line="276" w:lineRule="auto"/>
      <w:outlineLvl w:val="9"/>
    </w:pPr>
    <w:rPr>
      <w:rFonts w:ascii="宋体" w:eastAsia="宋体"/>
    </w:rPr>
  </w:style>
  <w:style w:type="paragraph" w:customStyle="1" w:styleId="207">
    <w:name w:val="标准文件_附录二级无标题"/>
    <w:basedOn w:val="78"/>
    <w:pPr>
      <w:spacing w:beforeLines="0" w:before="0" w:afterLines="0" w:after="0" w:line="276" w:lineRule="auto"/>
      <w:outlineLvl w:val="9"/>
    </w:pPr>
    <w:rPr>
      <w:rFonts w:ascii="宋体" w:eastAsia="宋体"/>
    </w:rPr>
  </w:style>
  <w:style w:type="paragraph" w:customStyle="1" w:styleId="208">
    <w:name w:val="标准文件_附录三级无标题"/>
    <w:basedOn w:val="80"/>
    <w:pPr>
      <w:spacing w:beforeLines="0" w:before="0" w:afterLines="0" w:after="0" w:line="276" w:lineRule="auto"/>
      <w:outlineLvl w:val="9"/>
    </w:pPr>
    <w:rPr>
      <w:rFonts w:ascii="宋体" w:eastAsia="宋体"/>
    </w:rPr>
  </w:style>
  <w:style w:type="paragraph" w:customStyle="1" w:styleId="209">
    <w:name w:val="标准文件_附录四级无标题"/>
    <w:basedOn w:val="81"/>
    <w:pPr>
      <w:spacing w:beforeLines="0" w:before="0" w:afterLines="0" w:after="0" w:line="276" w:lineRule="auto"/>
      <w:outlineLvl w:val="9"/>
    </w:pPr>
    <w:rPr>
      <w:rFonts w:ascii="宋体" w:eastAsia="宋体"/>
    </w:rPr>
  </w:style>
  <w:style w:type="paragraph" w:customStyle="1" w:styleId="210">
    <w:name w:val="标准文件_附录五级无标题"/>
    <w:basedOn w:val="83"/>
    <w:pPr>
      <w:spacing w:beforeLines="0" w:before="0" w:afterLines="0" w:after="0" w:line="276" w:lineRule="auto"/>
      <w:outlineLvl w:val="9"/>
    </w:pPr>
    <w:rPr>
      <w:rFonts w:ascii="宋体" w:eastAsia="宋体"/>
    </w:rPr>
  </w:style>
  <w:style w:type="paragraph" w:customStyle="1" w:styleId="211">
    <w:name w:val="标准文件_引言一级无标题"/>
    <w:basedOn w:val="196"/>
    <w:next w:val="55"/>
    <w:pPr>
      <w:spacing w:beforeLines="0" w:before="0" w:afterLines="0" w:after="0" w:line="276" w:lineRule="auto"/>
    </w:pPr>
    <w:rPr>
      <w:rFonts w:ascii="宋体" w:eastAsia="宋体"/>
    </w:rPr>
  </w:style>
  <w:style w:type="paragraph" w:customStyle="1" w:styleId="212">
    <w:name w:val="标准文件_引言二级无标题"/>
    <w:basedOn w:val="197"/>
    <w:next w:val="55"/>
    <w:pPr>
      <w:spacing w:beforeLines="0" w:before="0" w:afterLines="0" w:after="0" w:line="276" w:lineRule="auto"/>
    </w:pPr>
    <w:rPr>
      <w:rFonts w:ascii="宋体" w:eastAsia="宋体"/>
    </w:rPr>
  </w:style>
  <w:style w:type="paragraph" w:customStyle="1" w:styleId="213">
    <w:name w:val="标准文件_引言三级无标题"/>
    <w:basedOn w:val="198"/>
    <w:pPr>
      <w:spacing w:beforeLines="0" w:before="0" w:afterLines="0" w:after="0" w:line="276" w:lineRule="auto"/>
    </w:pPr>
    <w:rPr>
      <w:rFonts w:ascii="宋体" w:eastAsia="宋体"/>
    </w:rPr>
  </w:style>
  <w:style w:type="paragraph" w:customStyle="1" w:styleId="214">
    <w:name w:val="标准文件_引言四级无标题"/>
    <w:basedOn w:val="199"/>
    <w:next w:val="55"/>
    <w:pPr>
      <w:spacing w:beforeLines="0" w:before="0" w:afterLines="0" w:after="0" w:line="276" w:lineRule="auto"/>
    </w:pPr>
    <w:rPr>
      <w:rFonts w:ascii="宋体" w:eastAsia="宋体"/>
    </w:rPr>
  </w:style>
  <w:style w:type="paragraph" w:customStyle="1" w:styleId="215">
    <w:name w:val="标准文件_引言五级无标题"/>
    <w:basedOn w:val="200"/>
    <w:next w:val="55"/>
    <w:pPr>
      <w:spacing w:beforeLines="0" w:before="0" w:afterLines="0" w:after="0" w:line="276" w:lineRule="auto"/>
    </w:pPr>
    <w:rPr>
      <w:rFonts w:ascii="宋体" w:eastAsia="宋体"/>
    </w:rPr>
  </w:style>
  <w:style w:type="paragraph" w:customStyle="1" w:styleId="216">
    <w:name w:val="标准文件_索引标题"/>
    <w:basedOn w:val="62"/>
    <w:next w:val="55"/>
    <w:rPr>
      <w:rFonts w:hAnsi="黑体"/>
    </w:rPr>
  </w:style>
  <w:style w:type="paragraph" w:customStyle="1" w:styleId="217">
    <w:name w:val="标准文件_脚注内容"/>
    <w:basedOn w:val="55"/>
    <w:pPr>
      <w:ind w:leftChars="200" w:left="400" w:hangingChars="200" w:hanging="200"/>
    </w:pPr>
    <w:rPr>
      <w:sz w:val="15"/>
    </w:rPr>
  </w:style>
  <w:style w:type="paragraph" w:customStyle="1" w:styleId="218">
    <w:name w:val="标准文件_术语条一"/>
    <w:basedOn w:val="159"/>
    <w:next w:val="55"/>
  </w:style>
  <w:style w:type="paragraph" w:customStyle="1" w:styleId="219">
    <w:name w:val="标准文件_术语条二"/>
    <w:basedOn w:val="162"/>
    <w:next w:val="55"/>
  </w:style>
  <w:style w:type="paragraph" w:customStyle="1" w:styleId="220">
    <w:name w:val="标准文件_术语条三"/>
    <w:basedOn w:val="161"/>
    <w:next w:val="55"/>
  </w:style>
  <w:style w:type="paragraph" w:customStyle="1" w:styleId="221">
    <w:name w:val="标准文件_术语条四"/>
    <w:basedOn w:val="164"/>
    <w:next w:val="55"/>
  </w:style>
  <w:style w:type="paragraph" w:customStyle="1" w:styleId="222">
    <w:name w:val="标准文件_术语条五"/>
    <w:basedOn w:val="160"/>
    <w:next w:val="55"/>
  </w:style>
  <w:style w:type="paragraph" w:customStyle="1" w:styleId="223">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24">
    <w:name w:val="发布"/>
    <w:basedOn w:val="10"/>
    <w:rPr>
      <w:rFonts w:ascii="黑体" w:eastAsia="黑体" w:cs="Times New Roman" w:hAnsi="Times New Roman"/>
      <w:spacing w:val="85"/>
      <w:w w:val="100"/>
      <w:position w:val="3"/>
      <w:sz w:val="28"/>
      <w:szCs w:val="28"/>
    </w:rPr>
  </w:style>
  <w:style w:type="paragraph" w:customStyle="1" w:styleId="225">
    <w:name w:val="Body text|1"/>
    <w:basedOn w:val="0"/>
    <w:pPr>
      <w:spacing w:before="100" w:beforeAutospacing="1" w:afterLines="0" w:after="80" w:line="257" w:lineRule="auto"/>
      <w:ind w:firstLine="400"/>
    </w:pPr>
    <w:rPr>
      <w:rFonts w:ascii="宋体" w:cs="宋体" w:hAnsi="宋体"/>
      <w:sz w:val="19"/>
      <w:szCs w:val="19"/>
    </w:rPr>
  </w:style>
  <w:style w:type="paragraph" w:customStyle="1" w:styleId="226">
    <w:name w:val="列出段落1"/>
    <w:basedOn w:val="0"/>
    <w:pPr>
      <w:ind w:firstLineChars="200" w:firstLine="200"/>
    </w:pPr>
  </w:style>
  <w:style w:type="paragraph" w:customStyle="1" w:styleId="227">
    <w:name w:val="列出段落2"/>
    <w:basedOn w:val="0"/>
    <w:pPr>
      <w:ind w:firstLineChars="200" w:firstLine="200"/>
    </w:pPr>
  </w:style>
  <w:style w:type="paragraph" w:customStyle="1" w:styleId="228">
    <w:name w:val="Table Paragraph"/>
    <w:basedOn w:val="0"/>
    <w:rPr>
      <w:rFonts w:ascii="宋体" w:cs="宋体" w:hAnsi="宋体"/>
    </w:rPr>
  </w:style>
  <w:style w:type="paragraph" w:customStyle="1" w:styleId="229">
    <w:name w:val="Table Text"/>
    <w:basedOn w:val="0"/>
    <w:rPr>
      <w:rFonts w:ascii="宋体" w:cs="宋体" w:hAnsi="宋体"/>
      <w:sz w:val="17"/>
      <w:szCs w:val="17"/>
    </w:rPr>
  </w:style>
  <w:style w:type="character" w:customStyle="1" w:styleId="230">
    <w:name w:val="font81"/>
    <w:basedOn w:val="10"/>
    <w:rPr>
      <w:rFonts w:ascii="Arial" w:eastAsia="宋体" w:cs="Arial" w:hAnsi="Arial"/>
      <w:color w:val="000000"/>
      <w:sz w:val="21"/>
      <w:szCs w:val="21"/>
      <w:u w:val="none"/>
    </w:rPr>
  </w:style>
  <w:style w:type="character" w:customStyle="1" w:styleId="231">
    <w:name w:val="font31"/>
    <w:basedOn w:val="10"/>
    <w:rPr>
      <w:rFonts w:ascii="黑体" w:eastAsia="黑体" w:cs="黑体" w:hAnsi="宋体"/>
      <w:color w:val="000000"/>
      <w:sz w:val="21"/>
      <w:szCs w:val="21"/>
      <w:u w:val="single"/>
    </w:rPr>
  </w:style>
  <w:style w:type="character" w:customStyle="1" w:styleId="232">
    <w:name w:val="font21"/>
    <w:basedOn w:val="10"/>
    <w:rPr>
      <w:rFonts w:ascii="黑体" w:eastAsia="黑体" w:cs="黑体" w:hAnsi="宋体"/>
      <w:color w:val="000000"/>
      <w:sz w:val="21"/>
      <w:szCs w:val="21"/>
      <w:u w:val="none"/>
    </w:rPr>
  </w:style>
  <w:style w:type="character" w:customStyle="1" w:styleId="233">
    <w:name w:val="font11"/>
    <w:basedOn w:val="10"/>
    <w:rPr>
      <w:rFonts w:ascii="宋体" w:eastAsia="宋体" w:cs="宋体" w:hAnsi="宋体"/>
      <w:color w:val="000000"/>
      <w:sz w:val="21"/>
      <w:szCs w:val="21"/>
      <w:u w:val="none"/>
    </w:rPr>
  </w:style>
  <w:style w:type="character" w:customStyle="1" w:styleId="234">
    <w:name w:val="font61"/>
    <w:basedOn w:val="10"/>
    <w:rPr>
      <w:rFonts w:ascii="宋体" w:eastAsia="宋体" w:cs="宋体" w:hAnsi="宋体"/>
      <w:color w:val="000000"/>
      <w:sz w:val="21"/>
      <w:szCs w:val="21"/>
      <w:u w:val="single"/>
    </w:rPr>
  </w:style>
  <w:style w:type="character" w:customStyle="1" w:styleId="235">
    <w:name w:val="font71"/>
    <w:basedOn w:val="10"/>
    <w:rPr>
      <w:rFonts w:ascii="宋体" w:eastAsia="宋体" w:cs="宋体" w:hAnsi="宋体"/>
      <w:color w:val="000000"/>
      <w:sz w:val="21"/>
      <w:szCs w:val="21"/>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5.png"/><Relationship Id="rId7" Type="http://schemas.openxmlformats.org/officeDocument/2006/relationships/image" Target="media/8.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image" Target="media/18.jpeg"/><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image" Target="media/36.png"/><Relationship Id="rId25" Type="http://schemas.openxmlformats.org/officeDocument/2006/relationships/image" Target="media/39.png"/><Relationship Id="rId26" Type="http://schemas.openxmlformats.org/officeDocument/2006/relationships/image" Target="media/18.jpeg"/><Relationship Id="rId27" Type="http://schemas.openxmlformats.org/officeDocument/2006/relationships/styles" Target="styles.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glossaryDocument" Target="glossary/document.xml"/><Relationship Id="rId31"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FF64698FB4A34C8AABA1185E3153A72B"/>
        <w:category>
          <w:name w:val="常规"/>
          <w:gallery w:val="placeholder"/>
        </w:category>
        <w:types>
          <w:type w:val="bbPlcHdr"/>
        </w:types>
        <w:behaviors>
          <w:behavior w:val="content"/>
        </w:behaviors>
        <w:guid w:val="{59BB0DC0-87C5-430E-A738-F86746189160}"/>
      </w:docPartPr>
      <w:docPartBody>
        <w:p>
          <w:r>
            <w:rPr>
              <w:rStyle w:val="a3"/>
              <w:rFonts w:hint="eastAsia"/>
            </w:rPr>
            <w:t>单击或点击此处输入文字。</w:t>
          </w:r>
        </w:p>
      </w:docPartBody>
    </w:docPart>
    <w:docPart>
      <w:docPartPr>
        <w:name w:val="7C817BBD1DB7464084740E9EEBA38A88"/>
        <w:category>
          <w:name w:val="常规"/>
          <w:gallery w:val="placeholder"/>
        </w:category>
        <w:types>
          <w:type w:val="bbPlcHdr"/>
        </w:types>
        <w:behaviors>
          <w:behavior w:val="content"/>
        </w:behaviors>
        <w:guid w:val="{6D2648B7-BD85-40A4-A11F-601C3A7D0C10}"/>
      </w:docPartPr>
      <w:docPartBody>
        <w:p>
          <w:r>
            <w:rPr>
              <w:rStyle w:val="a3"/>
              <w:rFonts w:hint="eastAsia"/>
            </w:rPr>
            <w:t>选择一项。</w:t>
          </w:r>
        </w:p>
      </w:docPartBody>
    </w:docPart>
    <w:docPart>
      <w:docPartPr>
        <w:name w:val="E341B4989967437D8E369E582FD57CD4"/>
        <w:category>
          <w:name w:val="常规"/>
          <w:gallery w:val="placeholder"/>
        </w:category>
        <w:types>
          <w:type w:val="bbPlcHdr"/>
        </w:types>
        <w:behaviors>
          <w:behavior w:val="content"/>
        </w:behaviors>
        <w:guid w:val="{A6089563-77CE-4C44-8375-C38E92C2161E}"/>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 w:name="微软雅黑">
    <w:altName w:val="黑体"/>
    <w:panose1 w:val="020B0503020204020204"/>
    <w:charset w:val="86"/>
    <w:family w:val="swiss"/>
    <w:pitch w:val="variable"/>
    <w:sig w:usb0="80000287" w:usb1="2ACF3C50" w:usb2="00000016" w:usb3="00000000" w:csb0="0004001F" w:csb1="00000000"/>
  </w:font>
  <w:font w:name="Arial">
    <w:altName w:val="DejaVu Sans"/>
    <w:panose1 w:val="020B0604020202020204"/>
    <w:charset w:val="01"/>
    <w:family w:val="swiss"/>
    <w:pitch w:val="variable"/>
    <w:sig w:usb0="E0002EFF" w:usb1="C000785B" w:usb2="00000009" w:usb3="00000000" w:csb0="400001FF" w:csb1="FFFF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napToGrid w:val="0"/>
      <w:spacing w:afterLines="20" w:after="20" w:line="288" w:lineRule="auto"/>
      <w:jc w:val="both"/>
    </w:pPr>
    <w:rPr>
      <w:rFonts w:ascii="Calibri" w:eastAsia="微软雅黑" w:cs="Arial" w:hAnsi="Calibri"/>
      <w:snapToGrid/>
      <w:kern w:val="2"/>
      <w:sz w:val="21"/>
      <w:szCs w:val="24"/>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2D0C111-CBEA-4F1C-8FEB-48031158D96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37</Pages>
  <Words>0</Words>
  <Characters>18702</Characters>
  <Lines>0</Lines>
  <Paragraphs>511</Paragraphs>
  <CharactersWithSpaces>24936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美女蛇</dc:creator>
  <cp:lastModifiedBy>wjw</cp:lastModifiedBy>
  <cp:revision>1</cp:revision>
  <dcterms:created xsi:type="dcterms:W3CDTF">2025-08-11T12:59:00Z</dcterms:created>
  <dcterms:modified xsi:type="dcterms:W3CDTF">2025-08-20T09:54:03Z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A8CF8B90DE664C64A91E6C815B37D354_11</vt:lpwstr>
  </property>
  <property fmtid="{D5CDD505-2E9C-101B-9397-08002B2CF9AE}" pid="4" name="KSOTemplateDocerSaveRecord">
    <vt:lpwstr>eyJoZGlkIjoiODJjMjc4NzZkYTczMDZmNjcwZjU3ZGNmODdiODkwYzIiLCJ1c2VySWQiOiIzNDM3ODQ5MDkifQ==</vt:lpwstr>
  </property>
</Properties>
</file>