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9"/>
        <w:gridCol w:w="8855"/>
      </w:tblGrid>
      <w:tr>
        <w:tc>
          <w:tcPr>
            <w:tcW w:w="509" w:type="dxa"/>
          </w:tcPr>
          <w:p>
            <w:pPr>
              <w:pStyle w:val="22"/>
              <w:framePr w:w="0" w:hRule="auto" w:wrap="notBeside" w:vAnchor="page" w:hAnchor="page" w:x="1372" w:y="568" w:anchorLock="0"/>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pPr>
              <w:pStyle w:val="22"/>
              <w:framePr w:w="0" w:hRule="auto" w:wrap="notBeside" w:vAnchor="page" w:hAnchor="page" w:x="1372" w:y="568" w:anchorLock="0"/>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11.020</w:t>
            </w:r>
          </w:p>
        </w:tc>
      </w:tr>
      <w:tr>
        <w:tc>
          <w:tcPr>
            <w:tcW w:w="509" w:type="dxa"/>
            <w:tcBorders>
              <w:top w:val="nil"/>
            </w:tcBorders>
          </w:tcPr>
          <w:p>
            <w:pPr>
              <w:pStyle w:val="22"/>
              <w:framePr w:w="0" w:hRule="auto" w:wrap="notBeside" w:vAnchor="page" w:hAnchor="page" w:x="1372" w:y="568" w:anchorLock="0"/>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Borders>
              <w:top w:val="nil"/>
            </w:tcBorders>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2"/>
            </w:tblGrid>
            <w:tr>
              <w:trPr>
                <w:trHeight w:hRule="exact" w:val="1021"/>
              </w:trPr>
              <w:tc>
                <w:tcPr>
                  <w:tcW w:w="9242" w:type="dxa"/>
                  <w:vAlign w:val="center"/>
                </w:tcPr>
                <w:p>
                  <w:pPr>
                    <w:pStyle w:val="37"/>
                    <w:framePr w:w="0" w:hRule="auto" w:wrap="notBeside" w:vAnchor="page" w:hAnchor="page" w:x="1372" w:y="568" w:anchorLock="0"/>
                    <w:ind w:left="420" w:right="624"/>
                    <w:rPr>
                      <w:rFonts w:ascii="宋体" w:hAnsi="宋体" w:hint="eastAsia"/>
                      <w:sz w:val="28"/>
                      <w:szCs w:val="28"/>
                    </w:rPr>
                  </w:pPr>
                  <w:r>
                    <w:drawing>
                      <wp:inline distT="0" distB="0" distL="0" distR="0">
                        <wp:extent cx="414655" cy="430530"/>
                        <wp:effectExtent l="0" t="0" r="39" b="7"/>
                        <wp:docPr id="1" name="图片 2"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3" name="图片 2 3"/>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rPr>
                      <w:rFonts w:hint="eastAsia"/>
                    </w:rPr>
                    <w:t>/</w:t>
                  </w:r>
                  <w:r>
                    <w:rPr>
                      <w:sz w:val="21"/>
                      <w:szCs w:val="21"/>
                    </w:rPr>
                    <w:t xml:space="preserve"> </w:t>
                  </w:r>
                  <w:r>
                    <w:rPr>
                      <w:rFonts w:hint="eastAsia"/>
                    </w:rPr>
                    <w:t>HLJYX</w:t>
                  </w:r>
                </w:p>
              </w:tc>
            </w:tr>
          </w:tbl>
          <w:p>
            <w:pPr>
              <w:pStyle w:val="22"/>
              <w:framePr w:w="0" w:hRule="auto" w:wrap="notBeside" w:vAnchor="page" w:hAnchor="page" w:x="1372" w:y="568" w:anchorLock="0"/>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C 05</w:t>
            </w:r>
          </w:p>
        </w:tc>
      </w:tr>
    </w:tbl>
    <w:p>
      <w:pPr>
        <w:pStyle w:val="38"/>
        <w:framePr w:w="9639" w:hRule="exact" w:h="624" w:hSpace="181" w:vSpace="181" w:wrap="around" w:vAnchor="page" w:hAnchor="page" w:x="1305" w:y="2269" w:anchorLock="1"/>
        <w:ind w:firstLineChars="200" w:firstLine="960"/>
        <w:jc w:val="both"/>
        <w:rPr>
          <w:rFonts w:ascii="黑体" w:eastAsia="黑体" w:hAnsi="黑体" w:hint="eastAsia"/>
          <w:b w:val="0"/>
          <w:bCs w:val="0"/>
          <w:w w:val="100"/>
          <w:sz w:val="48"/>
          <w:szCs w:val="48"/>
        </w:rPr>
      </w:pPr>
      <w:bookmarkStart w:id="0" w:name="_Hlk26473981"/>
      <w:r>
        <w:rPr>
          <w:rFonts w:ascii="黑体" w:eastAsia="黑体" w:hAnsi="黑体"/>
          <w:b w:val="0"/>
          <w:bCs w:val="0"/>
          <w:w w:val="100"/>
          <w:sz w:val="48"/>
          <w:szCs w:val="48"/>
        </w:rPr>
        <w:t xml:space="preserve">黑 龙 江 省 医 学 </w:t>
      </w:r>
      <w:bookmarkStart w:id="1" w:name="_GoBack"/>
      <w:bookmarkEnd w:id="1"/>
      <w:r>
        <w:rPr>
          <w:rFonts w:ascii="黑体" w:eastAsia="黑体" w:hAnsi="黑体"/>
          <w:b w:val="0"/>
          <w:bCs w:val="0"/>
          <w:w w:val="100"/>
          <w:sz w:val="48"/>
          <w:szCs w:val="48"/>
        </w:rPr>
        <w:t>会 团 体 标 准</w:t>
      </w:r>
    </w:p>
    <w:p>
      <w:pPr>
        <w:pStyle w:val="180"/>
        <w:framePr w:w="9356" w:hRule="exact" w:h="624" w:hSpace="181" w:vSpace="181" w:wrap="around" w:vAnchor="page" w:hAnchor="page" w:x="1419" w:y="3284" w:anchorLock="0"/>
      </w:pPr>
      <w:bookmarkEnd w:id="0"/>
      <w:r>
        <w:t>T/</w:t>
      </w:r>
      <w:r>
        <w:rPr>
          <w:rFonts w:hint="eastAsia"/>
        </w:rPr>
        <w:t>HLJYX</w:t>
      </w:r>
      <w:r>
        <w:t xml:space="preserve"> </w:t>
      </w:r>
      <w:bookmarkStart w:id="2"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2"/>
      <w:r>
        <w:rPr>
          <w:rFonts w:hAnsi="黑体"/>
        </w:rPr>
        <w:t>—2025</w:t>
      </w:r>
    </w:p>
    <w:p>
      <w:pPr>
        <w:pStyle w:val="181"/>
        <w:framePr w:w="9356" w:hRule="exact" w:h="624" w:hSpace="181" w:vSpace="181" w:wrap="around" w:vAnchor="page" w:hAnchor="page" w:x="1419" w:y="3284" w:anchorLock="0"/>
        <w:rPr>
          <w:rFonts w:hAnsi="黑体" w:hint="eastAsia"/>
        </w:rPr>
      </w:pPr>
      <w:bookmarkStart w:id="3"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pPr>
        <w:spacing w:line="240" w:lineRule="auto"/>
        <w:rPr>
          <w:rFonts w:ascii="黑体" w:eastAsia="黑体" w:hAnsi="黑体" w:hint="eastAsia"/>
          <w:kern w:val="0"/>
          <w:sz w:val="10"/>
          <w:szCs w:val="10"/>
        </w:rPr>
      </w:pPr>
      <w:r>
        <w:rPr>
          <w:rFonts w:ascii="黑体" w:eastAsia="黑体" w:hAnsi="黑体"/>
          <w:kern w:val="0"/>
          <w:sz w:val="10"/>
          <w:szCs w:val="10"/>
        </w:rPr>
        <mc:AlternateContent>
          <mc:Choice Requires="wps">
            <w:drawing>
              <wp:anchor distT="0" distB="0" distL="114298" distR="114298" simplePos="0" relativeHeight="26"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4" name="直接连接符 73"/>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5" o:spid="_x0000_s5" from="70.9pt,212.64998pt" to="552.8pt,212.72498pt" filled="f" stroked="t" o:allowoverlap="f" style="position:absolute;z-index:26;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182"/>
        <w:framePr w:w="11578" w:hRule="exact" w:h="1363" w:wrap="around" w:vAnchor="page" w:hAnchor="page" w:x="1449" w:y="5133" w:anchorLock="1"/>
        <w:jc w:val="both"/>
        <w:rPr>
          <w:rFonts w:hint="eastAsia"/>
        </w:rPr>
      </w:pPr>
      <w:r>
        <w:rPr>
          <w:rFonts w:hint="eastAsia"/>
        </w:rPr>
        <w:t>轻度认知功能障碍老年人认知训练服务规范</w:t>
      </w:r>
    </w:p>
    <w:p>
      <w:pPr>
        <w:framePr w:w="11578" w:hRule="exact" w:h="1363" w:wrap="around" w:vAnchor="page" w:hAnchor="page" w:x="1449" w:y="5133" w:anchorLock="1"/>
        <w:ind w:left="-1418"/>
      </w:pPr>
    </w:p>
    <w:p>
      <w:pPr>
        <w:pStyle w:val="111"/>
        <w:framePr w:w="11578" w:hRule="exact" w:h="1363" w:wrap="around" w:vAnchor="page" w:hAnchor="page" w:x="1449" w:y="5133" w:anchorLock="1"/>
        <w:textAlignment w:val="bottom"/>
        <w:rPr>
          <w:rFonts w:eastAsia="黑体"/>
          <w:szCs w:val="28"/>
        </w:rPr>
      </w:pPr>
    </w:p>
    <w:p>
      <w:pPr>
        <w:framePr w:w="11578" w:hRule="exact" w:h="1363" w:wrap="around" w:vAnchor="page" w:hAnchor="page" w:x="1449" w:y="5133" w:anchorLock="1"/>
        <w:spacing w:line="760" w:lineRule="exact"/>
        <w:ind w:left="-1418"/>
      </w:pPr>
    </w:p>
    <w:p>
      <w:pPr>
        <w:pStyle w:val="178"/>
        <w:framePr w:w="3997" w:hRule="exact" w:h="471" w:hSpace="180" w:vSpace="181" w:wrap="around" w:vAnchor="page" w:hAnchor="page" w:x="1419" w:y="14176" w:anchorLock="1"/>
      </w:pPr>
      <w:bookmarkStart w:id="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179"/>
        <w:framePr w:w="3997" w:hRule="exact" w:h="471" w:hSpace="180" w:vSpace="181" w:wrap="around" w:vAnchor="page" w:hAnchor="page" w:x="7089" w:y="14176" w:anchorLock="1"/>
      </w:pPr>
      <w:bookmarkStart w:id="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37"/>
        <w:framePr w:w="7433" w:hRule="exact" w:h="584" w:hSpace="181" w:vSpace="181" w:wrap="around" w:vAnchor="margin" w:hAnchor="margin" w:xAlign="center" w:y="14800" w:anchorLock="1"/>
        <w:rPr>
          <w:rFonts w:hAnsi="黑体" w:hint="eastAsia"/>
        </w:rPr>
      </w:pPr>
      <w:r>
        <w:rPr>
          <w:rFonts w:hAnsi="黑体" w:hint="eastAsia"/>
          <w:w w:val="100"/>
          <w:sz w:val="28"/>
        </w:rPr>
        <w:t>黑龙江省医学会</w:t>
      </w:r>
      <w:r>
        <w:rPr>
          <w:rFonts w:ascii="Times New Roman" w:hAnsi="Times New Roman"/>
          <w:w w:val="100"/>
          <w:sz w:val="28"/>
        </w:rPr>
        <w:t>  </w:t>
      </w:r>
      <w:r>
        <w:rPr>
          <w:rStyle w:val="213"/>
          <w:rFonts w:hAnsi="黑体" w:hint="eastAsia"/>
          <w:position w:val="0"/>
        </w:rPr>
        <w:t>发</w:t>
      </w:r>
      <w:r>
        <w:rPr>
          <w:rStyle w:val="213"/>
          <w:rFonts w:hAnsi="黑体" w:hint="eastAsia"/>
          <w:spacing w:val="0"/>
          <w:position w:val="0"/>
        </w:rPr>
        <w:t>布</w:t>
      </w:r>
    </w:p>
    <w:p>
      <w:pPr>
        <w:rPr>
          <w:rFonts w:ascii="宋体" w:hAnsi="宋体" w:hint="eastAsia"/>
          <w:sz w:val="28"/>
          <w:szCs w:val="28"/>
        </w:rPr>
        <w:sectPr>
          <w:headerReference w:type="default" r:id="rId2"/>
          <w:headerReference w:type="first" r:id="rId3"/>
          <w:footerReference w:type="even" r:id="rId4"/>
          <w:footerReference w:type="first" r:id="rId5"/>
          <w:type w:val="continuous"/>
          <w:pgSz w:w="11906" w:h="16838"/>
          <w:pgMar w:top="567" w:right="1134" w:bottom="1134" w:left="1134" w:header="1418" w:footer="1134" w:gutter="284"/>
          <w:titlePg/>
          <w:docGrid w:linePitch="312" w:charSpace="0"/>
        </w:sectPr>
      </w:pPr>
      <w:r>
        <w:rPr>
          <w:rFonts w:ascii="宋体" w:hAnsi="宋体" w:hint="eastAsia"/>
          <w:sz w:val="28"/>
          <w:szCs w:val="28"/>
        </w:rPr>
        <mc:AlternateContent>
          <mc:Choice Requires="wps">
            <w:drawing>
              <wp:anchor distT="0" distB="0" distL="114298" distR="114298" simplePos="0" relativeHeight="28" behindDoc="0" locked="1" layoutInCell="1" hidden="0" allowOverlap="1">
                <wp:simplePos x="0" y="0"/>
                <wp:positionH relativeFrom="page">
                  <wp:posOffset>899794</wp:posOffset>
                </wp:positionH>
                <wp:positionV relativeFrom="page">
                  <wp:posOffset>9253220</wp:posOffset>
                </wp:positionV>
                <wp:extent cx="6120130" cy="951"/>
                <wp:effectExtent l="0" t="0" r="0" b="0"/>
                <wp:wrapNone/>
                <wp:docPr id="6" name="直接连接符 5"/>
                <wp:cNvGraphicFramePr>
                  <a:graphicFrameLocks noChangeAspect="0"/>
                </wp:cNvGraphicFramePr>
                <a:graphic>
                  <a:graphicData uri="http://schemas.microsoft.com/office/word/2010/wordprocessingShape">
                    <wps:wsp>
                      <wps:cNvSpPr/>
                      <wps:spPr>
                        <a:xfrm rot="0">
                          <a:off x="0" y="0"/>
                          <a:ext cx="6120130" cy="951"/>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7" o:spid="_x0000_s7" from="70.85pt,728.6pt" to="552.75pt,728.6749pt" filled="f" stroked="t" style="position:absolute;z-index:28;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78"/>
        <w:spacing w:afterLines="0" w:after="360"/>
      </w:pPr>
      <w:bookmarkStart w:id="10" w:name="BookMark1"/>
      <w:r>
        <w:rPr>
          <w:rFonts w:hint="eastAsia"/>
          <w:spacing w:val="320"/>
        </w:rPr>
        <w:t>目</w:t>
      </w:r>
      <w:r>
        <w:rPr>
          <w:rFonts w:hint="eastAsia"/>
        </w:rPr>
        <w:t>次</w:t>
      </w:r>
    </w:p>
    <w:p>
      <w:pPr>
        <w:pStyle w:val="23"/>
        <w:tabs>
          <w:tab w:val="right" w:leader="dot" w:pos="9344"/>
        </w:tabs>
        <w:rPr>
          <w:rFonts w:ascii="等线" w:eastAsia="等线" w:cs="Arial" w:hint="eastAsia"/>
          <w:sz w:val="22"/>
          <w:szCs w:val="24"/>
        </w:rPr>
      </w:pPr>
      <w:r>
        <w:fldChar w:fldCharType="begin"/>
      </w:r>
      <w:r>
        <w:instrText xml:space="preserve"> TOC \o "1-1" \h </w:instrText>
      </w:r>
      <w:r>
        <w:fldChar w:fldCharType="separate"/>
      </w:r>
      <w:r>
        <w:fldChar w:fldCharType="begin"/>
      </w:r>
      <w:r>
        <w:instrText xml:space="preserve"> HYPERLINK \l "_Toc199448930" </w:instrText>
      </w:r>
      <w:r>
        <w:fldChar w:fldCharType="separate"/>
      </w:r>
      <w:r>
        <w:rPr>
          <w:rFonts w:ascii="宋体" w:hint="eastAsia"/>
          <w:spacing w:val="320"/>
        </w:rPr>
        <w:t>前</w:t>
      </w:r>
      <w:r>
        <w:rPr>
          <w:rFonts w:ascii="宋体" w:hint="eastAsia"/>
        </w:rPr>
        <w:t>言</w:t>
      </w:r>
      <w:r>
        <w:rPr>
          <w:rFonts w:hint="eastAsia"/>
        </w:rPr>
        <w:tab/>
      </w:r>
      <w:r>
        <w:fldChar w:fldCharType="begin"/>
      </w:r>
      <w:r>
        <w:rPr>
          <w:rFonts w:hint="eastAsia"/>
        </w:rPr>
        <w:instrText xml:space="preserve"> </w:instrText>
      </w:r>
      <w:r>
        <w:instrText>PAGEREF _Toc199448930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"_Toc199448932" </w:instrText>
      </w:r>
      <w:r>
        <w:fldChar w:fldCharType="separate"/>
      </w:r>
      <w:r>
        <w:rPr>
          <w:rFonts w:ascii="宋体" w:hint="eastAsia"/>
          <w:b/>
          <w:bCs/>
        </w:rPr>
        <w:t>1</w:t>
      </w:r>
      <w:r>
        <w:rPr>
          <w:rFonts w:ascii="宋体" w:hint="eastAsia"/>
        </w:rPr>
        <w:t xml:space="preserve"> 范围</w:t>
      </w:r>
      <w:r>
        <w:rPr>
          <w:rFonts w:hint="eastAsia"/>
        </w:rPr>
        <w:tab/>
      </w:r>
      <w:r>
        <w:rPr>
          <w:rFonts w:hint="eastAsia"/>
          <w:lang w:val="en-US" w:eastAsia="zh-CN"/>
        </w:rPr>
        <w:t>3</w:t>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"_Toc199448933" </w:instrText>
      </w:r>
      <w:r>
        <w:fldChar w:fldCharType="separate"/>
      </w:r>
      <w:r>
        <w:rPr>
          <w:rFonts w:ascii="宋体" w:hint="eastAsia"/>
          <w:b/>
          <w:bCs/>
        </w:rPr>
        <w:t>2</w:t>
      </w:r>
      <w:r>
        <w:rPr>
          <w:rFonts w:ascii="宋体" w:hint="eastAsia"/>
        </w:rPr>
        <w:t xml:space="preserve"> 规范性引用文件</w:t>
      </w:r>
      <w:r>
        <w:rPr>
          <w:rFonts w:hint="eastAsia"/>
        </w:rPr>
        <w:tab/>
      </w:r>
      <w:r>
        <w:rPr>
          <w:rFonts w:hint="eastAsia"/>
          <w:lang w:val="en-US" w:eastAsia="zh-CN"/>
        </w:rPr>
        <w:t>3</w:t>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"_Toc199448934" </w:instrText>
      </w:r>
      <w:r>
        <w:fldChar w:fldCharType="separate"/>
      </w:r>
      <w:r>
        <w:rPr>
          <w:rFonts w:ascii="宋体" w:hint="eastAsia"/>
          <w:b/>
          <w:bCs/>
        </w:rPr>
        <w:t>3</w:t>
      </w:r>
      <w:r>
        <w:rPr>
          <w:rFonts w:ascii="宋体" w:hint="eastAsia"/>
        </w:rPr>
        <w:t xml:space="preserve"> 术语和定义</w:t>
      </w:r>
      <w:r>
        <w:rPr>
          <w:rFonts w:hint="eastAsia"/>
        </w:rPr>
        <w:tab/>
      </w:r>
      <w:r>
        <w:rPr>
          <w:rFonts w:hint="eastAsia"/>
          <w:lang w:val="en-US" w:eastAsia="zh-CN"/>
        </w:rPr>
        <w:t>3</w:t>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"_Toc199448935" </w:instrText>
      </w:r>
      <w:r>
        <w:fldChar w:fldCharType="separate"/>
      </w:r>
      <w:r>
        <w:rPr>
          <w:rFonts w:ascii="宋体" w:hint="eastAsia"/>
          <w:b/>
          <w:bCs/>
        </w:rPr>
        <w:t>4</w:t>
      </w:r>
      <w:r>
        <w:rPr>
          <w:rFonts w:ascii="宋体" w:hint="eastAsia"/>
        </w:rPr>
        <w:t xml:space="preserve"> 基本要求</w:t>
      </w:r>
      <w:r>
        <w:rPr>
          <w:rFonts w:hint="eastAsia"/>
        </w:rPr>
        <w:tab/>
      </w:r>
      <w:r>
        <w:rPr>
          <w:rFonts w:hint="eastAsia"/>
          <w:lang w:val="en-US" w:eastAsia="zh-CN"/>
        </w:rPr>
        <w:t>3</w:t>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"_Toc199448936" </w:instrText>
      </w:r>
      <w:r>
        <w:fldChar w:fldCharType="separate"/>
      </w:r>
      <w:r>
        <w:rPr>
          <w:rFonts w:ascii="宋体" w:hint="eastAsia"/>
          <w:b/>
          <w:bCs/>
        </w:rPr>
        <w:t>5</w:t>
      </w:r>
      <w:r>
        <w:rPr>
          <w:rFonts w:ascii="宋体" w:hint="eastAsia"/>
        </w:rPr>
        <w:t xml:space="preserve"> 服务流程</w:t>
      </w:r>
      <w:r>
        <w:rPr>
          <w:rFonts w:hint="eastAsia"/>
        </w:rPr>
        <w:tab/>
      </w:r>
      <w:r>
        <w:rPr>
          <w:rFonts w:hint="eastAsia"/>
          <w:lang w:val="en-US" w:eastAsia="zh-CN"/>
        </w:rPr>
        <w:t>3</w:t>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"_Toc199448937" </w:instrText>
      </w:r>
      <w:r>
        <w:fldChar w:fldCharType="separate"/>
      </w:r>
      <w:r>
        <w:rPr>
          <w:rFonts w:ascii="宋体" w:hint="eastAsia"/>
          <w:b/>
          <w:bCs/>
        </w:rPr>
        <w:t>6</w:t>
      </w:r>
      <w:r>
        <w:rPr>
          <w:rFonts w:ascii="宋体" w:hint="eastAsia"/>
        </w:rPr>
        <w:t xml:space="preserve"> 服务内容</w:t>
      </w:r>
      <w:r>
        <w:rPr>
          <w:rFonts w:hint="eastAsia"/>
        </w:rPr>
        <w:tab/>
      </w:r>
      <w:r>
        <w:rPr>
          <w:rFonts w:hint="eastAsia"/>
          <w:lang w:val="en-US" w:eastAsia="zh-CN"/>
        </w:rPr>
        <w:t>4</w:t>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"_Toc199448938" </w:instrText>
      </w:r>
      <w:r>
        <w:fldChar w:fldCharType="separate"/>
      </w:r>
      <w:r>
        <w:rPr>
          <w:rFonts w:ascii="宋体" w:hint="eastAsia"/>
          <w:b/>
          <w:bCs/>
        </w:rPr>
        <w:t>7</w:t>
      </w:r>
      <w:r>
        <w:rPr>
          <w:rFonts w:ascii="宋体" w:hint="eastAsia"/>
        </w:rPr>
        <w:t xml:space="preserve"> 档案管理</w:t>
      </w:r>
      <w:r>
        <w:rPr>
          <w:rFonts w:hint="eastAsia"/>
        </w:rPr>
        <w:tab/>
      </w:r>
      <w:r>
        <w:rPr>
          <w:rFonts w:hint="eastAsia"/>
          <w:lang w:val="en-US" w:eastAsia="zh-CN"/>
        </w:rPr>
        <w:t>5</w:t>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"_Toc199448939" </w:instrText>
      </w:r>
      <w:r>
        <w:fldChar w:fldCharType="separate"/>
      </w:r>
      <w:r>
        <w:rPr>
          <w:rFonts w:ascii="宋体" w:hint="eastAsia"/>
          <w:b/>
          <w:bCs/>
        </w:rPr>
        <w:t>8</w:t>
      </w:r>
      <w:r>
        <w:rPr>
          <w:rFonts w:ascii="宋体" w:hint="eastAsia"/>
        </w:rPr>
        <w:t xml:space="preserve"> 评价与改进</w:t>
      </w:r>
      <w:r>
        <w:rPr>
          <w:rFonts w:hint="eastAsia"/>
        </w:rPr>
        <w:tab/>
      </w:r>
      <w:r>
        <w:rPr>
          <w:rFonts w:hint="eastAsia"/>
          <w:lang w:val="en-US" w:eastAsia="zh-CN"/>
        </w:rPr>
        <w:t>5</w:t>
      </w:r>
      <w:r>
        <w:rPr>
          <w:rFonts w:hint="eastAsia"/>
        </w:rPr>
        <w:fldChar w:fldCharType="end"/>
      </w:r>
    </w:p>
    <w:p>
      <w:pPr>
        <w:pStyle w:val="23"/>
        <w:tabs>
          <w:tab w:val="right" w:leader="dot" w:pos="9344"/>
        </w:tabs>
        <w:rPr>
          <w:rFonts w:ascii="等线" w:eastAsia="等线" w:cs="Arial" w:hint="eastAsia"/>
          <w:sz w:val="22"/>
          <w:szCs w:val="24"/>
        </w:rPr>
      </w:pPr>
      <w:r>
        <w:fldChar w:fldCharType="begin"/>
      </w:r>
      <w:r>
        <w:instrText xml:space="preserve"> HYPERLINK \l "_Toc199448943" </w:instrText>
      </w:r>
      <w:r>
        <w:fldChar w:fldCharType="separate"/>
      </w:r>
      <w:r>
        <w:rPr>
          <w:rFonts w:ascii="宋体" w:hint="eastAsia"/>
          <w:spacing w:val="105"/>
        </w:rPr>
        <w:t>参考文</w:t>
      </w:r>
      <w:r>
        <w:rPr>
          <w:rFonts w:ascii="宋体" w:hint="eastAsia"/>
        </w:rPr>
        <w:t>献</w:t>
      </w:r>
      <w:r>
        <w:rPr>
          <w:rFonts w:hint="eastAsia"/>
        </w:rPr>
        <w:tab/>
      </w:r>
      <w:r>
        <w:fldChar w:fldCharType="begin"/>
      </w:r>
      <w:r>
        <w:rPr>
          <w:rFonts w:hint="eastAsia"/>
        </w:rPr>
        <w:instrText xml:space="preserve"> </w:instrText>
      </w:r>
      <w:r>
        <w:instrText>PAGEREF _Toc199448943 \h</w:instrText>
      </w:r>
      <w:r>
        <w:rPr>
          <w:rFonts w:hint="eastAsia"/>
        </w:rPr>
        <w:instrText xml:space="preserve"> </w:instrText>
      </w:r>
      <w:r>
        <w:rPr>
          <w:rFonts w:hint="eastAsia"/>
        </w:rPr>
        <w:fldChar w:fldCharType="separate"/>
      </w:r>
      <w:r>
        <w:t>1</w:t>
      </w:r>
      <w:r>
        <w:rPr>
          <w:rFonts w:hint="eastAsia"/>
          <w:lang w:val="en-US" w:eastAsia="zh-CN"/>
        </w:rPr>
        <w:t>1</w:t>
      </w:r>
      <w:r>
        <w:rPr>
          <w:rFonts w:hint="eastAsia"/>
        </w:rPr>
        <w:fldChar w:fldCharType="end"/>
      </w:r>
      <w:r>
        <w:rPr>
          <w:rFonts w:hint="eastAsia"/>
        </w:rPr>
        <w:fldChar w:fldCharType="end"/>
      </w:r>
    </w:p>
    <w:p>
      <w:pPr>
        <w:pStyle w:val="78"/>
        <w:spacing w:afterLines="0" w:after="360"/>
        <w:sectPr>
          <w:headerReference w:type="default" r:id="rId7"/>
          <w:headerReference w:type="even" r:id="rId8"/>
          <w:footerReference w:type="default" r:id="rId9"/>
          <w:pgSz w:w="11906" w:h="16838"/>
          <w:pgMar w:top="2410" w:right="1134" w:bottom="1134" w:left="1134" w:header="1418" w:footer="1134" w:gutter="284"/>
          <w:pgNumType w:fmt="upperRoman" w:start="1"/>
          <w:formProt w:val="0"/>
          <w:docGrid w:linePitch="312" w:charSpace="0"/>
        </w:sectPr>
      </w:pPr>
      <w:r>
        <w:fldChar w:fldCharType="end"/>
      </w:r>
    </w:p>
    <w:p>
      <w:pPr>
        <w:pStyle w:val="76"/>
        <w:spacing w:afterLines="0" w:after="360"/>
      </w:pPr>
      <w:bookmarkStart w:id="11" w:name="_Toc199448930"/>
      <w:bookmarkStart w:id="12" w:name="BookMark2"/>
      <w:bookmarkEnd w:id="10"/>
      <w:r>
        <w:rPr>
          <w:spacing w:val="320"/>
        </w:rPr>
        <w:t>前</w:t>
      </w:r>
      <w:r>
        <w:t>言</w:t>
      </w:r>
      <w:bookmarkEnd w:id="11"/>
    </w:p>
    <w:p>
      <w:pPr>
        <w:pStyle w:val="44"/>
      </w:pPr>
      <w:r>
        <w:rPr>
          <w:rFonts w:hint="eastAsia"/>
        </w:rPr>
        <w:t>本文件按照GB/T 1.1—2020《标准化工作导则  第1部分：标准化文件的结构和起草规则》的规定起草。</w:t>
      </w:r>
    </w:p>
    <w:p>
      <w:pPr>
        <w:pStyle w:val="44"/>
      </w:pPr>
      <w:r>
        <w:rPr>
          <w:rFonts w:hint="eastAsia"/>
        </w:rPr>
        <w:t>本文件由黑龙江省医学会提出并归口。</w:t>
      </w:r>
    </w:p>
    <w:p>
      <w:pPr>
        <w:pStyle w:val="44"/>
      </w:pPr>
      <w:r>
        <w:rPr>
          <w:rFonts w:hint="eastAsia"/>
        </w:rPr>
        <w:t>本文件起草单位：</w:t>
      </w:r>
    </w:p>
    <w:p>
      <w:pPr>
        <w:pStyle w:val="44"/>
        <w:rPr>
          <w:rFonts w:eastAsia="宋体"/>
          <w:lang w:val="en-US" w:eastAsia="zh-CN"/>
        </w:rPr>
      </w:pPr>
      <w:r>
        <w:rPr>
          <w:rFonts w:hint="eastAsia"/>
        </w:rPr>
        <w:t>本文件主要起草人：</w:t>
      </w:r>
    </w:p>
    <w:p>
      <w:pPr>
        <w:pStyle w:val="44"/>
      </w:pPr>
    </w:p>
    <w:p>
      <w:pPr>
        <w:pStyle w:val="44"/>
        <w:sectPr>
          <w:pgSz w:w="11906" w:h="16838"/>
          <w:pgMar w:top="2410" w:right="1134" w:bottom="1134" w:left="1134" w:header="1418" w:footer="1134" w:gutter="284"/>
          <w:pgNumType w:fmt="upperRoman"/>
          <w:formProt w:val="0"/>
          <w:docGrid w:linePitch="312" w:charSpace="0"/>
        </w:sectPr>
      </w:pPr>
    </w:p>
    <w:p>
      <w:pPr>
        <w:spacing w:line="20" w:lineRule="exact"/>
        <w:jc w:val="center"/>
        <w:rPr>
          <w:rFonts w:ascii="黑体" w:eastAsia="黑体" w:hAnsi="黑体" w:hint="eastAsia"/>
          <w:sz w:val="32"/>
          <w:szCs w:val="32"/>
        </w:rPr>
      </w:pPr>
      <w:bookmarkStart w:id="13" w:name="BookMark4"/>
      <w:bookmarkEnd w:id="12"/>
    </w:p>
    <w:p>
      <w:pPr>
        <w:spacing w:line="20" w:lineRule="exact"/>
        <w:jc w:val="center"/>
        <w:rPr>
          <w:rFonts w:ascii="黑体" w:eastAsia="黑体" w:hAnsi="黑体" w:hint="eastAsia"/>
          <w:sz w:val="32"/>
          <w:szCs w:val="32"/>
        </w:rPr>
      </w:pPr>
    </w:p>
    <w:sdt>
      <w:sdtPr>
        <w:tag w:val="NEW_STAND_NAME"/>
        <w:id w:val="-338621477"/>
        <w:lock w:val="sdtLocked"/>
        <w:placeholder>
          <w:docPart w:val="1CB1F111E5F24662883DF84638C5C628"/>
        </w:placeholder>
      </w:sdtPr>
      <w:sdtContent>
        <w:sdt>
          <w:sdtPr>
            <w:tag w:val="NEW_STAND_NAME"/>
            <w:id w:val="1313984546"/>
            <w:lock w:val="sdtLocked"/>
            <w:placeholder>
              <w:docPart w:val="1CB1F111E5F24662883DF84638C5C628"/>
            </w:placeholder>
          </w:sdtPr>
          <w:sdtContent>
            <w:bookmarkStart w:id="14" w:name="NEW_STAND_NAME" w:displacedByCustomXml="prev"/>
            <w:p>
              <w:pPr>
                <w:pStyle w:val="163"/>
                <w:spacing w:beforeLines="1" w:before="2" w:afterLines="220" w:after="528"/>
                <w:rPr>
                  <w:rFonts w:hint="eastAsia"/>
                </w:rPr>
              </w:pPr>
              <w:r>
                <w:rPr>
                  <w:rFonts w:hint="eastAsia"/>
                </w:rPr>
                <w:t>轻度认知功能障碍老年人认知训练服务规范</w:t>
              </w:r>
            </w:p>
          </w:sdtContent>
        </w:sdt>
      </w:sdtContent>
    </w:sdt>
    <w:p>
      <w:pPr>
        <w:pStyle w:val="90"/>
        <w:spacing w:beforeLines="0" w:before="240" w:afterLines="0" w:after="240"/>
      </w:pPr>
      <w:bookmarkStart w:id="15" w:name="_Toc26648465"/>
      <w:bookmarkStart w:id="16" w:name="_Toc24884211"/>
      <w:bookmarkStart w:id="17" w:name="_Toc17233333"/>
      <w:bookmarkStart w:id="18" w:name="_Toc26986771"/>
      <w:bookmarkStart w:id="19" w:name="_Toc199448932"/>
      <w:bookmarkStart w:id="20" w:name="_Toc17233325"/>
      <w:bookmarkStart w:id="21" w:name="_Toc26986530"/>
      <w:bookmarkStart w:id="22" w:name="_Toc26718930"/>
      <w:bookmarkStart w:id="23" w:name="_Toc24884218"/>
      <w:bookmarkEnd w:id="14"/>
      <w:r>
        <w:rPr>
          <w:rFonts w:hint="eastAsia"/>
        </w:rPr>
        <w:t>范围</w:t>
      </w:r>
      <w:bookmarkEnd w:id="15"/>
      <w:bookmarkEnd w:id="16"/>
      <w:bookmarkEnd w:id="17"/>
      <w:bookmarkEnd w:id="18"/>
      <w:bookmarkEnd w:id="19"/>
      <w:bookmarkEnd w:id="20"/>
      <w:bookmarkEnd w:id="21"/>
      <w:bookmarkEnd w:id="22"/>
      <w:bookmarkEnd w:id="23"/>
    </w:p>
    <w:p>
      <w:pPr>
        <w:pStyle w:val="44"/>
      </w:pPr>
      <w:bookmarkStart w:id="24" w:name="_Toc24884212"/>
      <w:bookmarkStart w:id="25" w:name="_Toc17233326"/>
      <w:bookmarkStart w:id="26" w:name="_Toc26648466"/>
      <w:bookmarkStart w:id="27" w:name="_Toc26986772"/>
      <w:bookmarkStart w:id="28" w:name="_Toc17233334"/>
      <w:bookmarkStart w:id="29" w:name="_Toc26718931"/>
      <w:bookmarkStart w:id="30" w:name="_Toc26986531"/>
      <w:bookmarkStart w:id="31" w:name="_Toc24884219"/>
      <w:r>
        <w:rPr>
          <w:rFonts w:hint="eastAsia"/>
        </w:rPr>
        <w:t>本文件规定了适用于轻度认知功能障碍老年人认知训练服务的术语和定义、基本要求、服务流程、服务内容、档案管理、评价与改进。</w:t>
      </w:r>
    </w:p>
    <w:p>
      <w:pPr>
        <w:pStyle w:val="44"/>
        <w:ind w:firstLineChars="0" w:firstLine="0"/>
      </w:pPr>
      <w:r>
        <w:rPr>
          <w:rFonts w:hint="eastAsia"/>
        </w:rPr>
        <w:t xml:space="preserve">    本文件适用于轻度认知功能障碍老年人的认知训练服务。</w:t>
      </w:r>
    </w:p>
    <w:p>
      <w:pPr>
        <w:pStyle w:val="90"/>
        <w:spacing w:beforeLines="0" w:before="240" w:afterLines="0" w:after="240"/>
      </w:pPr>
      <w:bookmarkStart w:id="32" w:name="_Toc199448933"/>
      <w:r>
        <w:rPr>
          <w:rFonts w:hint="eastAsia"/>
        </w:rPr>
        <w:t>规范性引用文件</w:t>
      </w:r>
      <w:bookmarkEnd w:id="24"/>
      <w:bookmarkEnd w:id="25"/>
      <w:bookmarkEnd w:id="26"/>
      <w:bookmarkEnd w:id="27"/>
      <w:bookmarkEnd w:id="28"/>
      <w:bookmarkEnd w:id="29"/>
      <w:bookmarkEnd w:id="30"/>
      <w:bookmarkEnd w:id="31"/>
      <w:bookmarkEnd w:id="32"/>
    </w:p>
    <w:sdt>
      <w:sdtPr>
        <w:rPr>
          <w:rFonts w:hint="eastAsia"/>
        </w:rPr>
        <w:id w:val="1877579596"/>
        <w:placeholder>
          <w:docPart w:val="61B26D3E18FD4B0DA2303190FCF948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4"/>
      </w:pPr>
      <w:r>
        <w:rPr>
          <w:rFonts w:hint="eastAsia"/>
        </w:rPr>
        <w:t>GB 50763 无障碍设计规范</w:t>
      </w:r>
    </w:p>
    <w:p>
      <w:pPr>
        <w:pStyle w:val="90"/>
        <w:spacing w:beforeLines="0" w:before="240" w:afterLines="0" w:after="240"/>
      </w:pPr>
      <w:bookmarkStart w:id="33" w:name="_Toc199448934"/>
      <w:r>
        <w:rPr>
          <w:rFonts w:hint="eastAsia"/>
          <w:szCs w:val="21"/>
        </w:rPr>
        <w:t>术语和定义</w:t>
      </w:r>
      <w:bookmarkEnd w:id="33"/>
    </w:p>
    <w:sdt>
      <w:sdtPr>
        <w:id w:val="-875003557"/>
        <w:placeholder>
          <w:docPart w:val="4DAE92D52991491AB8270B31DAFA8B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34" w:name="_Toc26986532" w:displacedByCustomXml="prev"/>
        <w:bookmarkEnd w:id="34" w:displacedByCustomXml="prev"/>
        <w:p>
          <w:pPr>
            <w:pStyle w:val="44"/>
          </w:pPr>
          <w:r>
            <w:t>下列术语和定义适用于本文件。</w:t>
          </w:r>
        </w:p>
      </w:sdtContent>
    </w:sdt>
    <w:p>
      <w:pPr>
        <w:pStyle w:val="207"/>
        <w:ind w:left="420" w:hangingChars="200" w:hanging="420"/>
        <w:rPr>
          <w:rFonts w:ascii="黑体" w:eastAsia="黑体" w:hAnsi="黑体"/>
        </w:rPr>
      </w:pPr>
    </w:p>
    <w:p>
      <w:pPr>
        <w:pStyle w:val="207"/>
        <w:numPr>
          <w:ilvl w:val="0"/>
          <w:numId w:val="0"/>
        </w:numPr>
        <w:ind w:left="420"/>
        <w:rPr>
          <w:rFonts w:ascii="黑体" w:eastAsia="黑体" w:hAnsi="黑体" w:hint="eastAsia"/>
        </w:rPr>
      </w:pPr>
      <w:r>
        <w:rPr>
          <w:rFonts w:ascii="黑体" w:eastAsia="黑体" w:hAnsi="黑体" w:hint="eastAsia"/>
        </w:rPr>
        <w:t>轻度认知功能障碍</w:t>
      </w:r>
    </w:p>
    <w:p>
      <w:pPr>
        <w:pStyle w:val="44"/>
      </w:pPr>
      <w:r>
        <w:rPr>
          <w:rFonts w:hint="eastAsia"/>
        </w:rPr>
        <w:t>记忆力或其他认知功能进行性减退，但其日常生活能力并未受到明显影响，尚未达到痴呆的标准，是介于正常衰老和痴呆之间的一种临床状态。</w:t>
      </w:r>
    </w:p>
    <w:p>
      <w:pPr>
        <w:pStyle w:val="207"/>
        <w:ind w:left="420" w:hangingChars="200" w:hanging="420"/>
        <w:outlineLvl w:val="1"/>
        <w:rPr>
          <w:rFonts w:ascii="黑体" w:eastAsia="黑体" w:hAnsi="黑体" w:hint="eastAsia"/>
        </w:rPr>
      </w:pPr>
    </w:p>
    <w:p>
      <w:pPr>
        <w:pStyle w:val="207"/>
        <w:numPr>
          <w:ilvl w:val="0"/>
          <w:numId w:val="0"/>
        </w:numPr>
        <w:ind w:left="420"/>
        <w:outlineLvl w:val="1"/>
        <w:rPr>
          <w:rFonts w:ascii="黑体" w:eastAsia="黑体" w:hAnsi="黑体" w:hint="eastAsia"/>
        </w:rPr>
      </w:pPr>
      <w:r>
        <w:rPr>
          <w:rFonts w:ascii="黑体" w:eastAsia="黑体" w:hAnsi="黑体" w:hint="eastAsia"/>
        </w:rPr>
        <w:t>认知训练</w:t>
      </w:r>
    </w:p>
    <w:p>
      <w:pPr>
        <w:pStyle w:val="44"/>
      </w:pPr>
      <w:r>
        <w:rPr>
          <w:rFonts w:hint="eastAsia"/>
        </w:rPr>
        <w:t>借助系统设计的任务，针对注意记忆，逻辑推理等认知域进行的用来提升个体认知功能的训练。</w:t>
      </w:r>
    </w:p>
    <w:p>
      <w:pPr>
        <w:pStyle w:val="90"/>
        <w:spacing w:beforeLines="0" w:before="240" w:afterLines="0" w:after="240"/>
        <w:rPr>
          <w:szCs w:val="21"/>
        </w:rPr>
      </w:pPr>
      <w:r>
        <w:rPr>
          <w:rFonts w:hint="eastAsia"/>
          <w:szCs w:val="21"/>
        </w:rPr>
        <w:t>基本要求</w:t>
      </w:r>
    </w:p>
    <w:p>
      <w:pPr>
        <w:pStyle w:val="207"/>
        <w:ind w:left="420" w:hangingChars="200" w:hanging="420"/>
        <w:outlineLvl w:val="1"/>
        <w:rPr>
          <w:rFonts w:ascii="黑体" w:eastAsia="黑体" w:hAnsi="黑体" w:hint="eastAsia"/>
        </w:rPr>
      </w:pPr>
      <w:r>
        <w:rPr>
          <w:rFonts w:ascii="黑体" w:eastAsia="黑体" w:hAnsi="黑体" w:hint="eastAsia"/>
        </w:rPr>
        <w:t>机构要求</w:t>
      </w:r>
    </w:p>
    <w:p>
      <w:pPr>
        <w:pStyle w:val="151"/>
      </w:pPr>
      <w:r>
        <w:rPr>
          <w:rFonts w:hint="eastAsia"/>
        </w:rPr>
        <w:t>与开展认知训练服务范围相匹配。</w:t>
      </w:r>
    </w:p>
    <w:p>
      <w:pPr>
        <w:pStyle w:val="151"/>
        <w:rPr>
          <w:rFonts w:hint="eastAsia"/>
        </w:rPr>
      </w:pPr>
      <w:r>
        <w:rPr>
          <w:rFonts w:hint="eastAsia"/>
        </w:rPr>
        <w:t>设置认知功能训练室。室内无障碍设计应符合 GB 50763 的规定。</w:t>
      </w:r>
    </w:p>
    <w:p>
      <w:pPr>
        <w:pStyle w:val="91"/>
        <w:spacing w:beforeLines="0" w:before="120" w:afterLines="0" w:after="120"/>
      </w:pPr>
      <w:r>
        <w:rPr>
          <w:rFonts w:hint="eastAsia"/>
        </w:rPr>
        <w:t xml:space="preserve">人员要求 </w:t>
      </w:r>
    </w:p>
    <w:p>
      <w:pPr>
        <w:pStyle w:val="151"/>
      </w:pPr>
      <w:r>
        <w:rPr>
          <w:rFonts w:hint="eastAsia"/>
        </w:rPr>
        <w:t xml:space="preserve">工作人员应经培训考核合格后上岗。 </w:t>
      </w:r>
    </w:p>
    <w:p>
      <w:pPr>
        <w:pStyle w:val="151"/>
      </w:pPr>
      <w:r>
        <w:rPr>
          <w:rFonts w:cs="宋体" w:hAnsi="宋体" w:hint="eastAsia"/>
          <w:color w:val="000000"/>
          <w:szCs w:val="21"/>
        </w:rPr>
        <w:t>具有专（兼）职工作人员，包括评估人员和干预人员。</w:t>
      </w:r>
    </w:p>
    <w:p>
      <w:pPr>
        <w:pStyle w:val="151"/>
      </w:pPr>
      <w:r>
        <w:rPr>
          <w:rFonts w:cs="宋体" w:hAnsi="宋体" w:hint="eastAsia"/>
          <w:color w:val="000000"/>
          <w:szCs w:val="21"/>
        </w:rPr>
        <w:t>评估人员由医疗护理、健康管理、养老服务、老年社会工作等实物经历并具有相关专业背景人员担任，理解评估指标内容，掌握评估要求，每次评估有2名评估人员同时在场，至少1人具有医护专业背景。</w:t>
      </w:r>
    </w:p>
    <w:p>
      <w:pPr>
        <w:pStyle w:val="151"/>
      </w:pPr>
      <w:r>
        <w:rPr>
          <w:rFonts w:cs="宋体" w:hAnsi="宋体" w:hint="eastAsia"/>
          <w:color w:val="000000"/>
          <w:szCs w:val="21"/>
        </w:rPr>
        <w:t>干预人员需具有5年以上从事医疗护理、健康管理、养老服务、老年社会工作等实物经历并具有相关专业背景人员担任，每次干预至少1人具有医护、康复或健康管理专业背景，高级医疗（养老）护理员和志愿者等其他专业背景可做为辅助干预人员参与。</w:t>
      </w:r>
    </w:p>
    <w:p>
      <w:pPr>
        <w:pStyle w:val="90"/>
        <w:spacing w:beforeLines="0" w:before="240" w:afterLines="0" w:after="240"/>
      </w:pPr>
      <w:r>
        <w:rPr>
          <w:rFonts w:hint="eastAsia"/>
        </w:rPr>
        <w:t>服务流程</w:t>
      </w:r>
    </w:p>
    <w:p>
      <w:pPr>
        <w:pStyle w:val="90"/>
        <w:numPr>
          <w:ilvl w:val="0"/>
          <w:numId w:val="0"/>
        </w:numPr>
        <w:spacing w:beforeLines="0" w:before="240" w:afterLines="0" w:after="240"/>
        <w:ind w:left="0" w:firstLineChars="200" w:firstLine="420"/>
        <w:rPr>
          <w:b/>
          <w:bCs/>
        </w:rPr>
      </w:pPr>
      <w:r>
        <w:rPr>
          <w:rFonts w:ascii="宋体" w:eastAsia="宋体" w:cs="宋体" w:hAnsi="宋体" w:hint="eastAsia"/>
        </w:rPr>
        <w:t>轻度认知功能障碍老年人认知训练服务流程见图1所示</w:t>
      </w:r>
    </w:p>
    <w:p>
      <w:pPr>
        <w:pStyle w:val="44"/>
        <w:tabs>
          <w:tab w:val="left" w:pos="2208"/>
        </w:tabs>
        <w:ind w:firstLineChars="0" w:firstLine="0"/>
        <w:jc w:val="center"/>
        <w:rPr>
          <w:rFonts w:eastAsia="宋体" w:hint="eastAsia"/>
          <w:b/>
          <w:bCs/>
          <w:lang w:eastAsia="zh-CN"/>
        </w:rPr>
      </w:pPr>
      <w:r>
        <w:rPr>
          <w:rFonts w:eastAsia="宋体" w:hint="eastAsia"/>
          <w:b/>
          <w:bCs/>
          <w:lang w:eastAsia="zh-CN"/>
        </w:rPr>
        <w:drawing>
          <wp:inline distT="0" distB="0" distL="114300" distR="114300">
            <wp:extent cx="3752850" cy="3188970"/>
            <wp:effectExtent l="0" t="0" r="38" b="46"/>
            <wp:docPr id="8" name="图片 4" descr="360截图20250801143902"/>
            <wp:cNvGraphicFramePr>
              <a:graphicFrameLocks noChangeAspect="1"/>
            </wp:cNvGraphicFramePr>
            <a:graphic>
              <a:graphicData uri="http://schemas.openxmlformats.org/drawingml/2006/picture">
                <pic:pic>
                  <pic:nvPicPr>
                    <pic:cNvPr id="10" name="图片 4 10"/>
                    <pic:cNvPicPr/>
                  </pic:nvPicPr>
                  <pic:blipFill>
                    <a:blip r:embed="rId10"/>
                    <a:stretch>
                      <a:fillRect/>
                    </a:stretch>
                  </pic:blipFill>
                  <pic:spPr>
                    <a:xfrm rot="0">
                      <a:off x="0" y="0"/>
                      <a:ext cx="3752850" cy="3188970"/>
                    </a:xfrm>
                    <a:prstGeom prst="rect"/>
                    <a:noFill/>
                    <a:ln w="9525" cmpd="sng" cap="flat">
                      <a:noFill/>
                      <a:prstDash val="solid"/>
                      <a:miter/>
                    </a:ln>
                  </pic:spPr>
                </pic:pic>
              </a:graphicData>
            </a:graphic>
          </wp:inline>
        </w:drawing>
      </w:r>
    </w:p>
    <w:p>
      <w:pPr>
        <w:pStyle w:val="44"/>
        <w:tabs>
          <w:tab w:val="left" w:pos="2208"/>
        </w:tabs>
        <w:ind w:firstLineChars="0" w:firstLine="0"/>
        <w:rPr>
          <w:rFonts w:hint="eastAsia"/>
          <w:b/>
          <w:bCs/>
        </w:rPr>
      </w:pPr>
    </w:p>
    <w:p>
      <w:pPr>
        <w:pStyle w:val="100"/>
        <w:spacing w:beforeLines="0" w:before="120" w:afterLines="0" w:after="120"/>
      </w:pPr>
      <w:r>
        <w:rPr>
          <w:rFonts w:hint="eastAsia"/>
        </w:rPr>
        <w:t>轻度认知功能障碍老年人认知训练服务流程</w:t>
      </w:r>
    </w:p>
    <w:p>
      <w:pPr>
        <w:pStyle w:val="90"/>
        <w:spacing w:beforeLines="0" w:before="240" w:afterLines="0" w:after="240"/>
        <w:rPr>
          <w:szCs w:val="21"/>
        </w:rPr>
      </w:pPr>
      <w:r>
        <w:rPr>
          <w:rFonts w:hint="eastAsia"/>
          <w:szCs w:val="21"/>
        </w:rPr>
        <w:t>服务内容</w:t>
      </w:r>
    </w:p>
    <w:p>
      <w:pPr>
        <w:pStyle w:val="207"/>
        <w:ind w:left="420" w:hangingChars="200" w:hanging="420"/>
        <w:outlineLvl w:val="1"/>
        <w:rPr>
          <w:rFonts w:ascii="黑体" w:eastAsia="黑体" w:hAnsi="黑体" w:hint="eastAsia"/>
        </w:rPr>
      </w:pPr>
      <w:r>
        <w:rPr>
          <w:rFonts w:ascii="黑体" w:eastAsia="黑体" w:hAnsi="黑体" w:hint="eastAsia"/>
        </w:rPr>
        <w:t>一般要求</w:t>
      </w:r>
    </w:p>
    <w:p>
      <w:pPr>
        <w:pStyle w:val="151"/>
      </w:pPr>
      <w:r>
        <w:rPr>
          <w:rFonts w:hint="eastAsia"/>
        </w:rPr>
        <w:t>基于被识别对象的能力和需求，充分尊重本人意愿和文化信仰的原则选择训练活动。</w:t>
      </w:r>
    </w:p>
    <w:p>
      <w:pPr>
        <w:pStyle w:val="151"/>
        <w:rPr>
          <w:rFonts w:hint="eastAsia"/>
        </w:rPr>
      </w:pPr>
      <w:r>
        <w:rPr>
          <w:rFonts w:cs="宋体" w:hAnsi="宋体" w:hint="eastAsia"/>
        </w:rPr>
        <w:t>服务前做好工具准备，包括实物工具，数字工具或自然场景等。</w:t>
      </w:r>
    </w:p>
    <w:p>
      <w:pPr>
        <w:pStyle w:val="207"/>
        <w:ind w:left="420" w:hangingChars="200" w:hanging="420"/>
        <w:outlineLvl w:val="1"/>
        <w:rPr>
          <w:rFonts w:ascii="黑体" w:eastAsia="黑体" w:hAnsi="黑体" w:hint="eastAsia"/>
        </w:rPr>
      </w:pPr>
      <w:r>
        <w:rPr>
          <w:rFonts w:ascii="黑体" w:eastAsia="黑体" w:hAnsi="黑体" w:hint="eastAsia"/>
        </w:rPr>
        <w:t>认知训练适宜对象识别</w:t>
      </w:r>
    </w:p>
    <w:p>
      <w:pPr>
        <w:pStyle w:val="44"/>
      </w:pPr>
      <w:r>
        <w:rPr>
          <w:rFonts w:hint="eastAsia"/>
        </w:rPr>
        <w:t>轻度认知功能障碍识别条件：</w:t>
      </w:r>
    </w:p>
    <w:p>
      <w:pPr>
        <w:pStyle w:val="160"/>
      </w:pPr>
      <w:r>
        <w:rPr>
          <w:rFonts w:hint="eastAsia"/>
        </w:rPr>
        <w:t>老年人或知情者报告或有经验的临床医师进行病史采集，详见附录A表；及认知减退知情者问卷（IQCODE）识别，详见附录B表，发现老年人认知损害；</w:t>
      </w:r>
    </w:p>
    <w:p>
      <w:pPr>
        <w:pStyle w:val="160"/>
      </w:pPr>
      <w:r>
        <w:rPr>
          <w:rFonts w:hint="eastAsia"/>
        </w:rPr>
        <w:t>存在一个或多个认知功能域损害的客观证据；总体轻度认知功能筛查首选蒙特利尔认知评估基础量表进行识别，覆盖包括注意与集中、执行能力、记忆、语言、视知觉、抽象思维、计算和定向力等认知领域，详见附录C表；</w:t>
      </w:r>
    </w:p>
    <w:p>
      <w:pPr>
        <w:pStyle w:val="160"/>
      </w:pPr>
      <w:r>
        <w:rPr>
          <w:rFonts w:hint="eastAsia"/>
        </w:rPr>
        <w:t>复杂的工具性日常能力可以有轻微损害，但保持独立的日常生活能力；首选工具性日常生活活动能力量表（IADL）进行识别；</w:t>
      </w:r>
    </w:p>
    <w:p>
      <w:pPr>
        <w:pStyle w:val="160"/>
      </w:pPr>
      <w:r>
        <w:rPr>
          <w:rFonts w:hint="eastAsia"/>
        </w:rPr>
        <w:t>尚未达到痴呆的诊断。</w:t>
      </w:r>
    </w:p>
    <w:p>
      <w:pPr>
        <w:pStyle w:val="207"/>
        <w:ind w:left="420" w:hangingChars="200" w:hanging="420"/>
        <w:outlineLvl w:val="1"/>
        <w:rPr>
          <w:rFonts w:ascii="黑体" w:eastAsia="黑体" w:hAnsi="黑体" w:hint="eastAsia"/>
        </w:rPr>
      </w:pPr>
      <w:r>
        <w:rPr>
          <w:rFonts w:ascii="黑体" w:eastAsia="黑体" w:hAnsi="黑体" w:hint="eastAsia"/>
        </w:rPr>
        <w:t>认知训练</w:t>
      </w:r>
    </w:p>
    <w:p>
      <w:pPr>
        <w:pStyle w:val="53"/>
        <w:spacing w:beforeLines="0" w:before="120" w:afterLines="0" w:after="120"/>
        <w:rPr>
          <w:rFonts w:hint="eastAsia"/>
        </w:rPr>
      </w:pPr>
      <w:r>
        <w:rPr>
          <w:rFonts w:hint="eastAsia"/>
        </w:rPr>
        <w:t>训练内容</w:t>
      </w:r>
    </w:p>
    <w:p>
      <w:pPr>
        <w:pStyle w:val="44"/>
        <w:rPr>
          <w:rFonts w:cs="宋体" w:hAnsi="宋体" w:hint="eastAsia"/>
        </w:rPr>
      </w:pPr>
      <w:r>
        <w:rPr>
          <w:rFonts w:hint="eastAsia"/>
        </w:rPr>
        <w:t>认知训练涵盖的认知域应包括但不限于感知觉、定向、注意、记忆、执行、逻辑推理、加工速度及语言等。轻度认知障碍老年人认知域训练内容如下：</w:t>
      </w:r>
    </w:p>
    <w:p>
      <w:pPr>
        <w:pStyle w:val="160"/>
        <w:numPr>
          <w:ilvl w:val="0"/>
          <w:numId w:val="1"/>
        </w:numPr>
      </w:pPr>
      <w:r>
        <w:rPr>
          <w:rFonts w:hint="eastAsia"/>
        </w:rPr>
        <w:t>记忆。包括短期记忆，长期记忆，情景记忆。回忆与主题相关的世界或知识等。如：家庭相册回忆，通过照片复述事件，训练情景记忆等；</w:t>
      </w:r>
    </w:p>
    <w:p>
      <w:pPr>
        <w:pStyle w:val="160"/>
      </w:pPr>
      <w:r>
        <w:rPr>
          <w:rFonts w:cs="宋体" w:hAnsi="宋体" w:hint="eastAsia"/>
        </w:rPr>
        <w:t>注意力。包括持续注意、选择性注意、分配注意等。完成需要集中精力的任务，如：分类、排序等；</w:t>
      </w:r>
    </w:p>
    <w:p>
      <w:pPr>
        <w:pStyle w:val="160"/>
      </w:pPr>
      <w:r>
        <w:rPr>
          <w:rFonts w:cs="宋体" w:hAnsi="宋体" w:hint="eastAsia"/>
        </w:rPr>
        <w:t>语言。包括讨论、命名、理解、表达，描述主题相关内容等。如：故事接龙，通过多人协作编故事，训练语言流畅性和逻辑表达能力等；</w:t>
      </w:r>
    </w:p>
    <w:p>
      <w:pPr>
        <w:pStyle w:val="160"/>
        <w:rPr>
          <w:rFonts w:hint="eastAsia"/>
        </w:rPr>
      </w:pPr>
      <w:r>
        <w:rPr>
          <w:rFonts w:cs="宋体" w:hAnsi="宋体" w:hint="eastAsia"/>
        </w:rPr>
        <w:t>执行功能。包括规划、决策、解决问题，错误纠正等。如：超市购物规划，制定清单、预算管理，训练规划能力等。</w:t>
      </w:r>
    </w:p>
    <w:p>
      <w:pPr>
        <w:pStyle w:val="53"/>
        <w:spacing w:beforeLines="0" w:before="120" w:afterLines="0" w:after="120"/>
        <w:rPr>
          <w:rFonts w:hint="eastAsia"/>
        </w:rPr>
      </w:pPr>
      <w:r>
        <w:rPr>
          <w:rFonts w:hint="eastAsia"/>
        </w:rPr>
        <w:t>训练方式</w:t>
      </w:r>
    </w:p>
    <w:p>
      <w:pPr>
        <w:pStyle w:val="44"/>
        <w:rPr>
          <w:rFonts w:cs="黑体" w:hAnsi="黑体" w:hint="eastAsia"/>
        </w:rPr>
      </w:pPr>
      <w:r>
        <w:rPr>
          <w:rFonts w:hint="eastAsia"/>
        </w:rPr>
        <w:t>认知训练要考虑不同认知域的可塑性和干预对象的个体差异，合理选择单一认知域训练或多认知域综合训练。围绕结构化主题训练方法从而刺激和改善个体的认知功能，包括体育游戏、声音、童年往事、食物、时事、人面与景物、单词联想、创意（如手工、园艺）、物品分类、地点定向、金钱使用、数字游戏、文字游戏和小组比赛。轻度认知障碍老年人训练方式如下：</w:t>
      </w:r>
    </w:p>
    <w:p>
      <w:pPr>
        <w:pStyle w:val="160"/>
        <w:numPr>
          <w:ilvl w:val="0"/>
          <w:numId w:val="2"/>
        </w:numPr>
      </w:pPr>
      <w:r>
        <w:rPr>
          <w:rFonts w:hint="eastAsia"/>
        </w:rPr>
        <w:t>多感官参与。结合视觉（图片、视频）、听觉（音乐、讨论）、触觉（手工制作）等刺激，增强神经可塑性；</w:t>
      </w:r>
    </w:p>
    <w:p>
      <w:pPr>
        <w:pStyle w:val="160"/>
        <w:numPr>
          <w:ilvl w:val="0"/>
          <w:numId w:val="2"/>
        </w:numPr>
      </w:pPr>
      <w:r>
        <w:rPr>
          <w:rFonts w:hint="eastAsia"/>
        </w:rPr>
        <w:t>有氧训练。有氧运动能够改善脑供血，加强神经细胞之间的联系，增加认知储备，并改善认知。有氧运动的方式包括散步，快走，慢跑，骑车，游泳，做操等，每周三次，每次30分钟以上；</w:t>
      </w:r>
    </w:p>
    <w:p>
      <w:pPr>
        <w:pStyle w:val="160"/>
        <w:numPr>
          <w:ilvl w:val="0"/>
          <w:numId w:val="2"/>
        </w:numPr>
      </w:pPr>
      <w:r>
        <w:rPr>
          <w:rFonts w:hint="eastAsia"/>
        </w:rPr>
        <w:t>社交活动训练包括但不限于：</w:t>
      </w:r>
    </w:p>
    <w:p>
      <w:pPr>
        <w:pStyle w:val="95"/>
        <w:tabs>
          <w:tab w:val="left" w:pos="851"/>
        </w:tabs>
      </w:pPr>
      <w:r>
        <w:rPr>
          <w:rFonts w:hint="eastAsia"/>
        </w:rPr>
        <w:t>定期的家庭聚会，安排代际活动，让老年人感受温暖和友爱；</w:t>
      </w:r>
    </w:p>
    <w:p>
      <w:pPr>
        <w:pStyle w:val="95"/>
        <w:tabs>
          <w:tab w:val="left" w:pos="851"/>
        </w:tabs>
      </w:pPr>
      <w:r>
        <w:rPr>
          <w:rFonts w:hint="eastAsia"/>
        </w:rPr>
        <w:t>与好友建立联系和交往；</w:t>
      </w:r>
    </w:p>
    <w:p>
      <w:pPr>
        <w:pStyle w:val="95"/>
        <w:tabs>
          <w:tab w:val="left" w:pos="851"/>
        </w:tabs>
      </w:pPr>
      <w:r>
        <w:rPr>
          <w:rFonts w:hint="eastAsia"/>
        </w:rPr>
        <w:t>参加兴趣小组，通过合作与交流提升情感支持和社会功能。比如美食小组，绘画小组，阅读小组等；</w:t>
      </w:r>
    </w:p>
    <w:p>
      <w:pPr>
        <w:pStyle w:val="95"/>
        <w:tabs>
          <w:tab w:val="left" w:pos="851"/>
        </w:tabs>
      </w:pPr>
      <w:r>
        <w:rPr>
          <w:rFonts w:hint="eastAsia"/>
        </w:rPr>
        <w:t>和其他认知证家庭建立互助关系和友谊，定期走访和活动。</w:t>
      </w:r>
    </w:p>
    <w:p>
      <w:pPr>
        <w:pStyle w:val="160"/>
      </w:pPr>
      <w:r>
        <w:rPr>
          <w:rFonts w:hint="eastAsia"/>
        </w:rPr>
        <w:t>数字干预训练。运用信息技术手段，采取针对个体或群体的干预措施，改变或改善特定行为和健康状况的药物干预措施，如认知训练APP、虚拟现实（VR）场景任务等；</w:t>
      </w:r>
    </w:p>
    <w:p>
      <w:pPr>
        <w:pStyle w:val="53"/>
        <w:spacing w:beforeLines="0" w:before="120" w:afterLines="0" w:after="120"/>
      </w:pPr>
      <w:r>
        <w:rPr>
          <w:rFonts w:hint="eastAsia"/>
        </w:rPr>
        <w:t>训练剂量</w:t>
      </w:r>
    </w:p>
    <w:p>
      <w:pPr>
        <w:pStyle w:val="81"/>
        <w:spacing w:beforeLines="0" w:before="120" w:afterLines="0" w:after="120"/>
        <w:rPr>
          <w:rFonts w:hint="eastAsia"/>
        </w:rPr>
      </w:pPr>
      <w:r>
        <w:rPr>
          <w:rFonts w:hint="eastAsia"/>
        </w:rPr>
        <w:t>训练时间</w:t>
      </w:r>
    </w:p>
    <w:p>
      <w:pPr>
        <w:pStyle w:val="44"/>
      </w:pPr>
      <w:r>
        <w:rPr>
          <w:rFonts w:hint="eastAsia"/>
        </w:rPr>
        <w:t>认知训练在遵循个体差异，循序渐进的原则下应保证充足的训练量。建议每次训练时间不短于30min，训练期间的总时间不低于20 h。</w:t>
      </w:r>
    </w:p>
    <w:p>
      <w:pPr>
        <w:pStyle w:val="81"/>
        <w:spacing w:beforeLines="0" w:before="120" w:afterLines="0" w:after="120"/>
        <w:rPr>
          <w:rFonts w:hint="eastAsia"/>
        </w:rPr>
      </w:pPr>
      <w:r>
        <w:rPr>
          <w:rFonts w:hint="eastAsia"/>
        </w:rPr>
        <w:t>训练频率</w:t>
      </w:r>
    </w:p>
    <w:p>
      <w:pPr>
        <w:pStyle w:val="44"/>
      </w:pPr>
      <w:r>
        <w:rPr>
          <w:rFonts w:hint="eastAsia"/>
        </w:rPr>
        <w:t>认知训练应保证适合的训练频次，每周不少于3次训练。</w:t>
      </w:r>
    </w:p>
    <w:p>
      <w:pPr>
        <w:pStyle w:val="81"/>
        <w:spacing w:beforeLines="0" w:before="120" w:afterLines="0" w:after="120"/>
        <w:rPr>
          <w:rFonts w:hint="eastAsia"/>
        </w:rPr>
      </w:pPr>
      <w:r>
        <w:rPr>
          <w:rFonts w:hint="eastAsia"/>
        </w:rPr>
        <w:t>训练周期</w:t>
      </w:r>
    </w:p>
    <w:p>
      <w:pPr>
        <w:pStyle w:val="44"/>
      </w:pPr>
      <w:r>
        <w:rPr>
          <w:rFonts w:hint="eastAsia"/>
        </w:rPr>
        <w:t>至少连续7周。</w:t>
      </w:r>
    </w:p>
    <w:p>
      <w:pPr>
        <w:pStyle w:val="90"/>
        <w:spacing w:beforeLines="0" w:before="240" w:afterLines="0" w:after="240"/>
        <w:rPr>
          <w:szCs w:val="21"/>
        </w:rPr>
      </w:pPr>
      <w:r>
        <w:rPr>
          <w:rFonts w:hint="eastAsia"/>
          <w:szCs w:val="21"/>
        </w:rPr>
        <w:t>档案管理</w:t>
      </w:r>
    </w:p>
    <w:p>
      <w:pPr>
        <w:pStyle w:val="207"/>
        <w:ind w:left="420" w:hangingChars="200" w:hanging="420"/>
        <w:outlineLvl w:val="1"/>
      </w:pPr>
      <w:r>
        <w:rPr>
          <w:rFonts w:hint="eastAsia"/>
        </w:rPr>
        <w:t>建立老年人健康认知档案，档案内容包括病史采集表、识别筛查量表，以及服务过程中形成的基</w:t>
      </w:r>
    </w:p>
    <w:p>
      <w:pPr>
        <w:pStyle w:val="207"/>
        <w:numPr>
          <w:ilvl w:val="0"/>
          <w:numId w:val="0"/>
        </w:numPr>
        <w:ind w:leftChars="-200" w:left="-420" w:firstLineChars="200" w:firstLine="420"/>
        <w:outlineLvl w:val="1"/>
      </w:pPr>
      <w:r>
        <w:rPr>
          <w:rFonts w:hint="eastAsia"/>
        </w:rPr>
        <w:t>本信息、记录等相关资料。</w:t>
      </w:r>
    </w:p>
    <w:p>
      <w:pPr>
        <w:pStyle w:val="207"/>
        <w:ind w:left="420" w:hangingChars="200" w:hanging="420"/>
        <w:outlineLvl w:val="1"/>
        <w:rPr>
          <w:b/>
          <w:bCs/>
        </w:rPr>
      </w:pPr>
      <w:r>
        <w:rPr>
          <w:rFonts w:cs="宋体" w:hAnsi="宋体" w:hint="eastAsia"/>
        </w:rPr>
        <w:t>认知档案应归入老年人健康档案统一保存。档案保存时间与健康档案保存时限一致。</w:t>
      </w:r>
    </w:p>
    <w:p>
      <w:pPr>
        <w:pStyle w:val="90"/>
        <w:spacing w:beforeLines="0" w:before="240" w:afterLines="0" w:after="240"/>
        <w:rPr>
          <w:szCs w:val="21"/>
        </w:rPr>
      </w:pPr>
      <w:bookmarkStart w:id="35" w:name="_Toc199448942"/>
      <w:r>
        <w:rPr>
          <w:rFonts w:hint="eastAsia"/>
          <w:szCs w:val="21"/>
        </w:rPr>
        <w:t>评价与改进</w:t>
      </w:r>
      <w:bookmarkEnd w:id="35"/>
    </w:p>
    <w:p>
      <w:pPr>
        <w:pStyle w:val="207"/>
        <w:ind w:left="420" w:hangingChars="200" w:hanging="420"/>
        <w:outlineLvl w:val="1"/>
        <w:rPr>
          <w:rFonts w:cs="宋体" w:hAnsi="宋体" w:hint="eastAsia"/>
        </w:rPr>
      </w:pPr>
      <w:r>
        <w:rPr>
          <w:rFonts w:ascii="黑体" w:eastAsia="黑体" w:hAnsi="黑体" w:hint="eastAsia"/>
        </w:rPr>
        <w:t>评价</w:t>
      </w:r>
    </w:p>
    <w:p>
      <w:pPr>
        <w:pStyle w:val="53"/>
        <w:spacing w:beforeLines="0" w:before="120" w:afterLines="0" w:after="120"/>
        <w:rPr>
          <w:rFonts w:ascii="宋体" w:eastAsia="宋体" w:cs="宋体" w:hAnsi="宋体" w:hint="eastAsia"/>
        </w:rPr>
      </w:pPr>
      <w:r>
        <w:rPr>
          <w:rFonts w:ascii="宋体" w:eastAsia="宋体" w:cs="宋体" w:hAnsi="宋体" w:hint="eastAsia"/>
        </w:rPr>
        <w:t>每6个月</w:t>
      </w:r>
      <w:r>
        <w:rPr>
          <w:rFonts w:ascii="宋体" w:eastAsia="宋体" w:cs="宋体" w:hAnsi="宋体"/>
        </w:rPr>
        <w:t>开展</w:t>
      </w:r>
      <w:r>
        <w:rPr>
          <w:rFonts w:ascii="宋体" w:eastAsia="宋体" w:cs="宋体" w:hAnsi="宋体" w:hint="eastAsia"/>
        </w:rPr>
        <w:t>1次</w:t>
      </w:r>
      <w:r>
        <w:rPr>
          <w:rFonts w:ascii="宋体" w:eastAsia="宋体" w:cs="宋体" w:hAnsi="宋体"/>
        </w:rPr>
        <w:t xml:space="preserve">认知训练服务评价，评价方式包括自我评价、老年人或相关第三方评价、第三方专业机构评价等。 </w:t>
      </w:r>
    </w:p>
    <w:p>
      <w:pPr>
        <w:pStyle w:val="53"/>
        <w:spacing w:beforeLines="0" w:before="120" w:afterLines="0" w:after="120"/>
      </w:pPr>
      <w:r>
        <w:rPr>
          <w:rFonts w:ascii="宋体" w:eastAsia="宋体" w:cs="宋体" w:hAnsi="宋体"/>
        </w:rPr>
        <w:t>应采取设置意见箱、发放满意度调查问卷等方式，定期收集老年人或相关第三方的建议和意见，及时处理和反馈</w:t>
      </w:r>
      <w:r>
        <w:rPr>
          <w:rFonts w:ascii="宋体" w:eastAsia="宋体" w:cs="宋体" w:hAnsi="宋体" w:hint="eastAsia"/>
        </w:rPr>
        <w:t>。</w:t>
      </w:r>
    </w:p>
    <w:p>
      <w:pPr>
        <w:pStyle w:val="207"/>
        <w:ind w:left="420" w:hangingChars="200" w:hanging="420"/>
        <w:outlineLvl w:val="1"/>
        <w:rPr>
          <w:rFonts w:ascii="黑体" w:eastAsia="黑体" w:hAnsi="黑体" w:hint="eastAsia"/>
        </w:rPr>
      </w:pPr>
      <w:r>
        <w:rPr>
          <w:rFonts w:ascii="黑体" w:eastAsia="黑体" w:hAnsi="黑体" w:hint="eastAsia"/>
        </w:rPr>
        <w:t>改进</w:t>
      </w:r>
    </w:p>
    <w:p>
      <w:pPr>
        <w:pStyle w:val="53"/>
        <w:numPr>
          <w:ilvl w:val="0"/>
          <w:numId w:val="0"/>
        </w:numPr>
        <w:spacing w:beforeLines="0" w:before="120" w:afterLines="0" w:after="120"/>
        <w:ind w:left="0" w:firstLineChars="200" w:firstLine="420"/>
        <w:rPr>
          <w:rFonts w:cs="黑体" w:hAnsi="黑体"/>
        </w:rPr>
      </w:pPr>
      <w:r>
        <w:rPr>
          <w:rFonts w:ascii="宋体" w:eastAsia="宋体" w:cs="宋体" w:hAnsi="宋体"/>
        </w:rPr>
        <w:t>应建立</w:t>
      </w:r>
      <w:r>
        <w:rPr>
          <w:rFonts w:ascii="宋体" w:eastAsia="宋体" w:cs="宋体" w:hAnsi="宋体" w:hint="eastAsia"/>
        </w:rPr>
        <w:t>认知</w:t>
      </w:r>
      <w:r>
        <w:rPr>
          <w:rFonts w:ascii="宋体" w:eastAsia="宋体" w:cs="宋体" w:hAnsi="宋体"/>
        </w:rPr>
        <w:t>训练服务持续改进工作机制，对</w:t>
      </w:r>
      <w:r>
        <w:rPr>
          <w:rFonts w:ascii="宋体" w:eastAsia="宋体" w:cs="宋体" w:hAnsi="宋体" w:hint="eastAsia"/>
        </w:rPr>
        <w:t>认知</w:t>
      </w:r>
      <w:r>
        <w:rPr>
          <w:rFonts w:ascii="宋体" w:eastAsia="宋体" w:cs="宋体" w:hAnsi="宋体"/>
        </w:rPr>
        <w:t>训练服务过程中发现的问题及时改进。</w:t>
      </w:r>
      <w:r>
        <w:rPr>
          <w:rFonts w:cs="黑体" w:hAnsi="黑体"/>
        </w:rPr>
        <w:t xml:space="preserve"> </w:t>
      </w:r>
    </w:p>
    <w:p>
      <w:pPr>
        <w:pStyle w:val="44"/>
      </w:pPr>
    </w:p>
    <w:p>
      <w:pPr>
        <w:widowControl/>
        <w:outlineLvl w:val="0"/>
        <w:rPr>
          <w:rFonts w:ascii="黑体" w:eastAsia="黑体" w:cs="黑体" w:hAnsi="宋体" w:hint="eastAsia"/>
          <w:color w:val="000000"/>
          <w:kern w:val="0"/>
          <w:sz w:val="20"/>
          <w:szCs w:val="20"/>
        </w:rPr>
      </w:pPr>
    </w:p>
    <w:p>
      <w:pPr>
        <w:jc w:val="center"/>
        <w:rPr>
          <w:rFonts w:ascii="黑体" w:eastAsia="黑体" w:cs="黑体" w:hAnsi="宋体" w:hint="eastAsia"/>
          <w:color w:val="000000"/>
          <w:kern w:val="0"/>
          <w:sz w:val="20"/>
          <w:szCs w:val="20"/>
        </w:rPr>
      </w:pPr>
      <w:r>
        <w:rPr>
          <w:rFonts w:ascii="黑体" w:eastAsia="黑体" w:cs="黑体" w:hAnsi="宋体"/>
          <w:color w:val="000000"/>
          <w:kern w:val="0"/>
          <w:sz w:val="20"/>
          <w:szCs w:val="20"/>
        </w:rPr>
        <w:t xml:space="preserve">附 录 </w:t>
      </w:r>
      <w:r>
        <w:rPr>
          <w:rFonts w:ascii="黑体" w:eastAsia="黑体" w:cs="黑体" w:hAnsi="宋体" w:hint="eastAsia"/>
          <w:color w:val="000000"/>
          <w:kern w:val="0"/>
          <w:sz w:val="20"/>
          <w:szCs w:val="20"/>
        </w:rPr>
        <w:t>A</w:t>
      </w:r>
    </w:p>
    <w:p>
      <w:pPr>
        <w:widowControl/>
        <w:jc w:val="center"/>
        <w:outlineLvl w:val="0"/>
        <w:rPr>
          <w:rFonts w:ascii="黑体" w:eastAsia="黑体" w:cs="黑体" w:hAnsi="宋体" w:hint="eastAsia"/>
          <w:color w:val="000000"/>
          <w:kern w:val="0"/>
          <w:sz w:val="20"/>
          <w:szCs w:val="20"/>
        </w:rPr>
      </w:pPr>
      <w:r>
        <w:rPr>
          <w:rFonts w:ascii="黑体" w:eastAsia="黑体" w:cs="黑体" w:hAnsi="宋体" w:hint="eastAsia"/>
          <w:color w:val="000000"/>
          <w:kern w:val="0"/>
          <w:sz w:val="20"/>
          <w:szCs w:val="20"/>
        </w:rPr>
        <w:t>（资料性）</w:t>
      </w:r>
    </w:p>
    <w:p>
      <w:pPr>
        <w:pStyle w:val="44"/>
        <w:ind w:firstLineChars="0" w:firstLine="0"/>
        <w:jc w:val="center"/>
        <w:outlineLvl w:val="0"/>
        <w:rPr>
          <w:rFonts w:ascii="黑体" w:eastAsia="黑体" w:cs="黑体" w:hAnsi="宋体" w:hint="eastAsia"/>
          <w:color w:val="000000"/>
          <w:sz w:val="20"/>
        </w:rPr>
      </w:pPr>
      <w:r>
        <w:rPr>
          <w:rFonts w:ascii="黑体" w:eastAsia="黑体" w:cs="黑体" w:hAnsi="宋体" w:hint="eastAsia"/>
          <w:color w:val="000000"/>
          <w:sz w:val="20"/>
        </w:rPr>
        <w:t>轻度认知功能障碍（MCI）病史采集表</w:t>
      </w:r>
    </w:p>
    <w:p>
      <w:pPr>
        <w:pStyle w:val="44"/>
        <w:ind w:firstLineChars="0" w:firstLine="0"/>
        <w:jc w:val="center"/>
        <w:outlineLvl w:val="0"/>
        <w:rPr>
          <w:rFonts w:ascii="黑体" w:eastAsia="黑体" w:cs="黑体" w:hAnsi="宋体" w:hint="eastAsia"/>
          <w:color w:val="000000"/>
          <w:sz w:val="20"/>
        </w:rPr>
      </w:pPr>
    </w:p>
    <w:p>
      <w:pPr>
        <w:widowControl/>
        <w:jc w:val="left"/>
        <w:rPr>
          <w:rFonts w:ascii="宋体" w:eastAsia="宋体" w:cs="Times New Roman" w:hAnsi="Times New Roman" w:hint="eastAsia"/>
          <w:kern w:val="0"/>
          <w:sz w:val="21"/>
          <w:szCs w:val="20"/>
          <w:lang w:val="en-US" w:eastAsia="zh-CN"/>
        </w:rPr>
      </w:pPr>
      <w:r>
        <w:rPr>
          <w:rFonts w:ascii="宋体" w:eastAsia="宋体" w:cs="Times New Roman" w:hAnsi="Times New Roman" w:hint="eastAsia"/>
          <w:kern w:val="0"/>
          <w:sz w:val="21"/>
          <w:szCs w:val="20"/>
          <w:lang w:val="en-US" w:eastAsia="zh-CN"/>
        </w:rPr>
        <w:t>轻度认知功能障碍（MCI）病史采集表见表A.1。</w:t>
      </w:r>
    </w:p>
    <w:p>
      <w:pPr>
        <w:widowControl/>
        <w:jc w:val="center"/>
        <w:rPr>
          <w:rFonts w:ascii="黑体" w:eastAsia="黑体" w:cs="黑体" w:hAnsi="宋体" w:hint="eastAsia"/>
          <w:color w:val="000000"/>
          <w:kern w:val="0"/>
          <w:sz w:val="20"/>
          <w:szCs w:val="20"/>
          <w:lang w:val="en-US" w:eastAsia="zh-CN"/>
        </w:rPr>
      </w:pPr>
      <w:r>
        <w:rPr>
          <w:rFonts w:ascii="黑体" w:eastAsia="黑体" w:cs="黑体" w:hAnsi="宋体" w:hint="eastAsia"/>
          <w:color w:val="000000"/>
          <w:kern w:val="0"/>
          <w:sz w:val="20"/>
          <w:szCs w:val="20"/>
          <w:lang w:val="en-US" w:eastAsia="zh-CN"/>
        </w:rPr>
        <w:t xml:space="preserve">表A.1 轻度认知功能障碍（MCI）病史采集表 </w:t>
      </w:r>
    </w:p>
    <w:tbl>
      <w:tblPr>
        <w:tblpPr w:leftFromText="180" w:rightFromText="180" w:vertAnchor="text" w:horzAnchor="page" w:tblpX="1381" w:tblpY="382"/>
        <w:tblOverlap w:val="never"/>
        <w:tblW w:w="94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2430"/>
        <w:gridCol w:w="3490"/>
        <w:gridCol w:w="3519"/>
      </w:tblGrid>
      <w:tr>
        <w:trPr>
          <w:trHeight w:val="284"/>
        </w:trPr>
        <w:tc>
          <w:tcPr>
            <w:tcW w:w="2430"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姓名：</w:t>
            </w:r>
          </w:p>
        </w:tc>
        <w:tc>
          <w:tcPr>
            <w:tcW w:w="3490"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性别 ：   □男       □女</w:t>
            </w:r>
          </w:p>
        </w:tc>
        <w:tc>
          <w:tcPr>
            <w:tcW w:w="3519"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年龄：</w:t>
            </w:r>
          </w:p>
        </w:tc>
      </w:tr>
      <w:tr>
        <w:trPr>
          <w:trHeight w:val="273"/>
        </w:trPr>
        <w:tc>
          <w:tcPr>
            <w:tcW w:w="9439" w:type="dxa"/>
            <w:gridSpan w:val="3"/>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家庭住址：</w:t>
            </w:r>
          </w:p>
        </w:tc>
      </w:tr>
      <w:tr>
        <w:trPr>
          <w:trHeight w:val="309"/>
        </w:trPr>
        <w:tc>
          <w:tcPr>
            <w:tcW w:w="2430"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联系方式：</w:t>
            </w:r>
          </w:p>
        </w:tc>
        <w:tc>
          <w:tcPr>
            <w:tcW w:w="3490"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紧急联系人：</w:t>
            </w:r>
          </w:p>
        </w:tc>
        <w:tc>
          <w:tcPr>
            <w:tcW w:w="3519"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关系：</w:t>
            </w:r>
          </w:p>
        </w:tc>
      </w:tr>
      <w:tr>
        <w:trPr>
          <w:trHeight w:val="3021"/>
        </w:trPr>
        <w:tc>
          <w:tcPr>
            <w:tcW w:w="2430" w:type="dxa"/>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认知功能障碍核心信息</w:t>
            </w:r>
          </w:p>
        </w:tc>
        <w:tc>
          <w:tcPr>
            <w:tcW w:w="7009" w:type="dxa"/>
            <w:gridSpan w:val="2"/>
            <w:tcBorders>
              <w:tl2br w:val="nil"/>
              <w:tr2bl w:val="nil"/>
            </w:tcBorders>
            <w:shd w:val="clear" w:color="auto" w:fill="auto"/>
            <w:vAlign w:val="center"/>
          </w:tcPr>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1、</w:t>
            </w:r>
            <w:r>
              <w:rPr>
                <w:rFonts w:ascii="宋体" w:eastAsia="宋体" w:cs="宋体" w:hAnsi="宋体" w:hint="eastAsia"/>
                <w:sz w:val="18"/>
                <w:szCs w:val="18"/>
              </w:rPr>
              <w:t>起病时间：________年________月（或________年前）</w:t>
            </w:r>
          </w:p>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2、</w:t>
            </w:r>
            <w:r>
              <w:rPr>
                <w:rFonts w:ascii="宋体" w:eastAsia="宋体" w:cs="宋体" w:hAnsi="宋体" w:hint="eastAsia"/>
                <w:sz w:val="18"/>
                <w:szCs w:val="18"/>
              </w:rPr>
              <w:t>起病形式：□突然   □隐匿   □波动性  □阶梯式恶化</w:t>
            </w:r>
          </w:p>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3、</w:t>
            </w:r>
            <w:r>
              <w:rPr>
                <w:rFonts w:ascii="宋体" w:eastAsia="宋体" w:cs="宋体" w:hAnsi="宋体" w:hint="eastAsia"/>
                <w:sz w:val="18"/>
                <w:szCs w:val="18"/>
              </w:rPr>
              <w:t>具体表现（可多选）：</w:t>
            </w:r>
          </w:p>
          <w:p>
            <w:pPr>
              <w:ind w:leftChars="100" w:left="210"/>
              <w:jc w:val="left"/>
              <w:rPr>
                <w:rFonts w:ascii="宋体" w:eastAsia="宋体" w:cs="宋体" w:hAnsi="宋体" w:hint="eastAsia"/>
                <w:sz w:val="18"/>
                <w:szCs w:val="18"/>
              </w:rPr>
            </w:pPr>
            <w:r>
              <w:rPr>
                <w:rFonts w:ascii="宋体" w:eastAsia="宋体" w:cs="宋体" w:hAnsi="宋体" w:hint="eastAsia"/>
                <w:sz w:val="18"/>
                <w:szCs w:val="18"/>
              </w:rPr>
              <w:t>- 记忆力减退：    □近事遗忘 □远事遗忘</w:t>
            </w:r>
          </w:p>
          <w:p>
            <w:pPr>
              <w:ind w:leftChars="100" w:left="210"/>
              <w:jc w:val="left"/>
              <w:rPr>
                <w:rFonts w:ascii="宋体" w:eastAsia="宋体" w:cs="宋体" w:hAnsi="宋体" w:hint="eastAsia"/>
                <w:sz w:val="18"/>
                <w:szCs w:val="18"/>
              </w:rPr>
            </w:pPr>
            <w:r>
              <w:rPr>
                <w:rFonts w:ascii="宋体" w:eastAsia="宋体" w:cs="宋体" w:hAnsi="宋体" w:hint="eastAsia"/>
                <w:sz w:val="18"/>
                <w:szCs w:val="18"/>
              </w:rPr>
              <w:t>- 语言障碍：      □找词困难 □命名障碍   □理解困难</w:t>
            </w:r>
          </w:p>
          <w:p>
            <w:pPr>
              <w:ind w:leftChars="100" w:left="210"/>
              <w:jc w:val="left"/>
              <w:rPr>
                <w:rFonts w:ascii="宋体" w:eastAsia="宋体" w:cs="宋体" w:hAnsi="宋体" w:hint="eastAsia"/>
                <w:sz w:val="18"/>
                <w:szCs w:val="18"/>
              </w:rPr>
            </w:pPr>
            <w:r>
              <w:rPr>
                <w:rFonts w:ascii="宋体" w:eastAsia="宋体" w:cs="宋体" w:hAnsi="宋体" w:hint="eastAsia"/>
                <w:sz w:val="18"/>
                <w:szCs w:val="18"/>
              </w:rPr>
              <w:t>- 视空间能力下降：□迷路     □画钟试验异常</w:t>
            </w:r>
          </w:p>
          <w:p>
            <w:pPr>
              <w:ind w:leftChars="100" w:left="210"/>
              <w:jc w:val="left"/>
              <w:rPr>
                <w:rFonts w:ascii="宋体" w:eastAsia="宋体" w:cs="宋体" w:hAnsi="宋体" w:hint="eastAsia"/>
                <w:sz w:val="18"/>
                <w:szCs w:val="18"/>
              </w:rPr>
            </w:pPr>
            <w:r>
              <w:rPr>
                <w:rFonts w:ascii="宋体" w:eastAsia="宋体" w:cs="宋体" w:hAnsi="宋体" w:hint="eastAsia"/>
                <w:sz w:val="18"/>
                <w:szCs w:val="18"/>
              </w:rPr>
              <w:t>- 执行功能下降：  □计划困难 □注意力分散</w:t>
            </w:r>
          </w:p>
          <w:p>
            <w:pPr>
              <w:ind w:leftChars="100" w:left="210"/>
              <w:jc w:val="left"/>
              <w:rPr>
                <w:rFonts w:ascii="宋体" w:eastAsia="宋体" w:cs="宋体" w:hAnsi="宋体" w:hint="eastAsia"/>
                <w:sz w:val="18"/>
                <w:szCs w:val="18"/>
              </w:rPr>
            </w:pPr>
            <w:r>
              <w:rPr>
                <w:rFonts w:ascii="宋体" w:eastAsia="宋体" w:cs="宋体" w:hAnsi="宋体" w:hint="eastAsia"/>
                <w:sz w:val="18"/>
                <w:szCs w:val="18"/>
              </w:rPr>
              <w:t>- 其他：________________________</w:t>
            </w:r>
          </w:p>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4、</w:t>
            </w:r>
            <w:r>
              <w:rPr>
                <w:rFonts w:ascii="宋体" w:eastAsia="宋体" w:cs="宋体" w:hAnsi="宋体" w:hint="eastAsia"/>
                <w:sz w:val="18"/>
                <w:szCs w:val="18"/>
              </w:rPr>
              <w:t>进展方式：□缓慢加重 □快速进展 □波动性（时好时坏）</w:t>
            </w:r>
          </w:p>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5、</w:t>
            </w:r>
            <w:r>
              <w:rPr>
                <w:rFonts w:ascii="宋体" w:eastAsia="宋体" w:cs="宋体" w:hAnsi="宋体" w:hint="eastAsia"/>
                <w:sz w:val="18"/>
                <w:szCs w:val="18"/>
              </w:rPr>
              <w:t>诊疗经过及转归：</w:t>
            </w:r>
          </w:p>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6、</w:t>
            </w:r>
            <w:r>
              <w:rPr>
                <w:rFonts w:ascii="宋体" w:eastAsia="宋体" w:cs="宋体" w:hAnsi="宋体" w:hint="eastAsia"/>
                <w:sz w:val="18"/>
                <w:szCs w:val="18"/>
              </w:rPr>
              <w:t>是否就诊过：□是（医院：________ 诊断：________） □否</w:t>
            </w:r>
          </w:p>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7、</w:t>
            </w:r>
            <w:r>
              <w:rPr>
                <w:rFonts w:ascii="宋体" w:eastAsia="宋体" w:cs="宋体" w:hAnsi="宋体" w:hint="eastAsia"/>
                <w:sz w:val="18"/>
                <w:szCs w:val="18"/>
              </w:rPr>
              <w:t>治疗药物/干预：________________________</w:t>
            </w:r>
          </w:p>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8、</w:t>
            </w:r>
            <w:r>
              <w:rPr>
                <w:rFonts w:ascii="宋体" w:eastAsia="宋体" w:cs="宋体" w:hAnsi="宋体" w:hint="eastAsia"/>
                <w:sz w:val="18"/>
                <w:szCs w:val="18"/>
              </w:rPr>
              <w:t>疗效：□改善 □稳定 □恶化</w:t>
            </w:r>
          </w:p>
          <w:p>
            <w:pPr>
              <w:ind w:leftChars="100" w:left="210"/>
              <w:jc w:val="left"/>
              <w:rPr>
                <w:rFonts w:ascii="宋体" w:eastAsia="宋体" w:cs="宋体" w:hAnsi="宋体" w:hint="eastAsia"/>
                <w:sz w:val="18"/>
                <w:szCs w:val="18"/>
              </w:rPr>
            </w:pPr>
            <w:r>
              <w:rPr>
                <w:rFonts w:ascii="宋体" w:cs="宋体" w:hAnsi="宋体" w:hint="eastAsia"/>
                <w:sz w:val="18"/>
                <w:szCs w:val="18"/>
                <w:lang w:val="en-US" w:eastAsia="zh-CN"/>
              </w:rPr>
              <w:t>9、</w:t>
            </w:r>
            <w:r>
              <w:rPr>
                <w:rFonts w:ascii="宋体" w:eastAsia="宋体" w:cs="宋体" w:hAnsi="宋体" w:hint="eastAsia"/>
                <w:sz w:val="18"/>
                <w:szCs w:val="18"/>
              </w:rPr>
              <w:t>对功能的影响：</w:t>
            </w:r>
          </w:p>
          <w:p>
            <w:pPr>
              <w:ind w:leftChars="100" w:left="210"/>
              <w:jc w:val="left"/>
              <w:rPr>
                <w:rFonts w:ascii="宋体" w:eastAsia="宋体" w:cs="宋体" w:hAnsi="宋体" w:hint="eastAsia"/>
                <w:sz w:val="18"/>
                <w:szCs w:val="18"/>
              </w:rPr>
            </w:pPr>
            <w:r>
              <w:rPr>
                <w:rFonts w:ascii="宋体" w:eastAsia="宋体" w:cs="宋体" w:hAnsi="宋体" w:hint="eastAsia"/>
                <w:sz w:val="18"/>
                <w:szCs w:val="18"/>
              </w:rPr>
              <w:t>- 日常能力：□完全自理</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□部分需协助（如购物、服药） □完全依赖</w:t>
            </w:r>
          </w:p>
          <w:p>
            <w:pPr>
              <w:ind w:leftChars="100" w:left="210"/>
              <w:jc w:val="left"/>
              <w:rPr>
                <w:rFonts w:ascii="宋体" w:eastAsia="宋体" w:cs="宋体" w:hAnsi="宋体" w:hint="eastAsia"/>
                <w:sz w:val="18"/>
                <w:szCs w:val="18"/>
              </w:rPr>
            </w:pPr>
            <w:r>
              <w:rPr>
                <w:rFonts w:ascii="宋体" w:eastAsia="宋体" w:cs="宋体" w:hAnsi="宋体" w:hint="eastAsia"/>
                <w:sz w:val="18"/>
                <w:szCs w:val="18"/>
              </w:rPr>
              <w:t>- 社会功能：□正常    □轻度退缩    □显著孤立</w:t>
            </w:r>
          </w:p>
        </w:tc>
      </w:tr>
      <w:tr>
        <w:trPr>
          <w:trHeight w:val="1947"/>
        </w:trPr>
        <w:tc>
          <w:tcPr>
            <w:tcW w:w="2430" w:type="dxa"/>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精神行为症状</w:t>
            </w:r>
          </w:p>
          <w:p>
            <w:pPr>
              <w:jc w:val="center"/>
              <w:rPr>
                <w:rFonts w:ascii="宋体" w:eastAsia="宋体" w:cs="宋体" w:hAnsi="宋体" w:hint="eastAsia"/>
                <w:sz w:val="18"/>
                <w:szCs w:val="18"/>
              </w:rPr>
            </w:pPr>
            <w:r>
              <w:rPr>
                <w:rFonts w:ascii="宋体" w:eastAsia="宋体" w:cs="宋体" w:hAnsi="宋体" w:hint="eastAsia"/>
                <w:sz w:val="18"/>
                <w:szCs w:val="18"/>
              </w:rPr>
              <w:t>（如有，请勾选并描述频率）</w:t>
            </w:r>
          </w:p>
        </w:tc>
        <w:tc>
          <w:tcPr>
            <w:tcW w:w="7009" w:type="dxa"/>
            <w:gridSpan w:val="2"/>
            <w:tcBorders>
              <w:tl2br w:val="nil"/>
              <w:tr2bl w:val="nil"/>
            </w:tcBorders>
            <w:shd w:val="clear" w:color="auto" w:fill="auto"/>
            <w:vAlign w:val="center"/>
          </w:tcPr>
          <w:tbl>
            <w:tblPr>
              <w:jc w:val="left"/>
              <w:tblInd w:w="0" w:type="dxa"/>
              <w:tblW w:w="7163"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1873"/>
              <w:gridCol w:w="1139"/>
              <w:gridCol w:w="2178"/>
              <w:gridCol w:w="1973"/>
            </w:tblGrid>
            <w:tr>
              <w:trPr>
                <w:trHeight w:val="271"/>
              </w:trPr>
              <w:tc>
                <w:tcPr>
                  <w:tcW w:w="1873" w:type="dxa"/>
                </w:tcPr>
                <w:p>
                  <w:pPr>
                    <w:jc w:val="center"/>
                    <w:rPr>
                      <w:rFonts w:ascii="宋体" w:eastAsia="宋体" w:cs="宋体" w:hAnsi="宋体" w:hint="eastAsia"/>
                      <w:sz w:val="18"/>
                      <w:szCs w:val="18"/>
                    </w:rPr>
                  </w:pPr>
                  <w:r>
                    <w:rPr>
                      <w:rFonts w:ascii="宋体" w:eastAsia="宋体" w:cs="宋体" w:hAnsi="宋体" w:hint="eastAsia"/>
                      <w:sz w:val="18"/>
                      <w:szCs w:val="18"/>
                    </w:rPr>
                    <w:t>症状</w:t>
                  </w:r>
                </w:p>
              </w:tc>
              <w:tc>
                <w:tcPr>
                  <w:tcW w:w="1139" w:type="dxa"/>
                </w:tcPr>
                <w:p>
                  <w:pPr>
                    <w:jc w:val="center"/>
                    <w:rPr>
                      <w:rFonts w:ascii="宋体" w:eastAsia="宋体" w:cs="宋体" w:hAnsi="宋体" w:hint="eastAsia"/>
                      <w:sz w:val="18"/>
                      <w:szCs w:val="18"/>
                    </w:rPr>
                  </w:pPr>
                  <w:r>
                    <w:rPr>
                      <w:rFonts w:ascii="宋体" w:eastAsia="宋体" w:cs="宋体" w:hAnsi="宋体" w:hint="eastAsia"/>
                      <w:sz w:val="18"/>
                      <w:szCs w:val="18"/>
                    </w:rPr>
                    <w:t>存在（√）</w:t>
                  </w:r>
                </w:p>
              </w:tc>
              <w:tc>
                <w:tcPr>
                  <w:tcW w:w="2178" w:type="dxa"/>
                </w:tcPr>
                <w:p>
                  <w:pPr>
                    <w:jc w:val="center"/>
                    <w:rPr>
                      <w:rFonts w:ascii="宋体" w:eastAsia="宋体" w:cs="宋体" w:hAnsi="宋体" w:hint="eastAsia"/>
                      <w:sz w:val="18"/>
                      <w:szCs w:val="18"/>
                    </w:rPr>
                  </w:pPr>
                  <w:r>
                    <w:rPr>
                      <w:rFonts w:ascii="宋体" w:eastAsia="宋体" w:cs="宋体" w:hAnsi="宋体" w:hint="eastAsia"/>
                      <w:sz w:val="18"/>
                      <w:szCs w:val="18"/>
                    </w:rPr>
                    <w:t>频率（□持续 □间歇）</w:t>
                  </w:r>
                </w:p>
              </w:tc>
              <w:tc>
                <w:tcPr>
                  <w:tcW w:w="1973" w:type="dxa"/>
                </w:tcPr>
                <w:p>
                  <w:pPr>
                    <w:jc w:val="center"/>
                    <w:rPr>
                      <w:rFonts w:ascii="宋体" w:eastAsia="宋体" w:cs="宋体" w:hAnsi="宋体" w:hint="eastAsia"/>
                      <w:sz w:val="18"/>
                      <w:szCs w:val="18"/>
                    </w:rPr>
                  </w:pPr>
                  <w:r>
                    <w:rPr>
                      <w:rFonts w:ascii="宋体" w:eastAsia="宋体" w:cs="宋体" w:hAnsi="宋体" w:hint="eastAsia"/>
                      <w:sz w:val="18"/>
                      <w:szCs w:val="18"/>
                    </w:rPr>
                    <w:t>备注</w:t>
                  </w:r>
                </w:p>
              </w:tc>
            </w:tr>
            <w:tr>
              <w:trPr>
                <w:trHeight w:val="252"/>
              </w:trPr>
              <w:tc>
                <w:tcPr>
                  <w:tcW w:w="1873" w:type="dxa"/>
                  <w:tcBorders>
                    <w:top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抑郁</w:t>
                  </w:r>
                </w:p>
              </w:tc>
              <w:tc>
                <w:tcPr>
                  <w:tcW w:w="1139"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p>
              </w:tc>
              <w:tc>
                <w:tcPr>
                  <w:tcW w:w="2178"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□持续 □间歇</w:t>
                  </w:r>
                </w:p>
              </w:tc>
              <w:tc>
                <w:tcPr>
                  <w:tcW w:w="1973" w:type="dxa"/>
                  <w:tcBorders>
                    <w:top w:val="single" w:sz="4" w:space="0" w:color="auto"/>
                    <w:left w:val="single" w:sz="4" w:space="0" w:color="auto"/>
                  </w:tcBorders>
                </w:tcPr>
                <w:p>
                  <w:pPr>
                    <w:jc w:val="center"/>
                    <w:rPr>
                      <w:rFonts w:ascii="宋体" w:eastAsia="宋体" w:cs="宋体" w:hAnsi="宋体" w:hint="eastAsia"/>
                      <w:sz w:val="18"/>
                      <w:szCs w:val="18"/>
                    </w:rPr>
                  </w:pPr>
                </w:p>
              </w:tc>
            </w:tr>
            <w:tr>
              <w:trPr>
                <w:trHeight w:val="214"/>
              </w:trPr>
              <w:tc>
                <w:tcPr>
                  <w:tcW w:w="1873" w:type="dxa"/>
                  <w:tcBorders>
                    <w:top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焦虑</w:t>
                  </w:r>
                </w:p>
              </w:tc>
              <w:tc>
                <w:tcPr>
                  <w:tcW w:w="1139"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p>
              </w:tc>
              <w:tc>
                <w:tcPr>
                  <w:tcW w:w="2178"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□持续 □间歇</w:t>
                  </w:r>
                </w:p>
              </w:tc>
              <w:tc>
                <w:tcPr>
                  <w:tcW w:w="1973" w:type="dxa"/>
                  <w:tcBorders>
                    <w:top w:val="single" w:sz="4" w:space="0" w:color="auto"/>
                    <w:left w:val="single" w:sz="4" w:space="0" w:color="auto"/>
                  </w:tcBorders>
                </w:tcPr>
                <w:p>
                  <w:pPr>
                    <w:jc w:val="center"/>
                    <w:rPr>
                      <w:rFonts w:ascii="宋体" w:eastAsia="宋体" w:cs="宋体" w:hAnsi="宋体" w:hint="eastAsia"/>
                      <w:sz w:val="18"/>
                      <w:szCs w:val="18"/>
                    </w:rPr>
                  </w:pPr>
                </w:p>
              </w:tc>
            </w:tr>
            <w:tr>
              <w:trPr>
                <w:trHeight w:val="251"/>
              </w:trPr>
              <w:tc>
                <w:tcPr>
                  <w:tcW w:w="1873" w:type="dxa"/>
                  <w:tcBorders>
                    <w:top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淡漠</w:t>
                  </w:r>
                </w:p>
              </w:tc>
              <w:tc>
                <w:tcPr>
                  <w:tcW w:w="1139"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p>
              </w:tc>
              <w:tc>
                <w:tcPr>
                  <w:tcW w:w="2178"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□持续 □间歇</w:t>
                  </w:r>
                </w:p>
              </w:tc>
              <w:tc>
                <w:tcPr>
                  <w:tcW w:w="1973" w:type="dxa"/>
                  <w:tcBorders>
                    <w:top w:val="single" w:sz="4" w:space="0" w:color="auto"/>
                    <w:left w:val="single" w:sz="4" w:space="0" w:color="auto"/>
                  </w:tcBorders>
                </w:tcPr>
                <w:p>
                  <w:pPr>
                    <w:jc w:val="center"/>
                    <w:rPr>
                      <w:rFonts w:ascii="宋体" w:eastAsia="宋体" w:cs="宋体" w:hAnsi="宋体" w:hint="eastAsia"/>
                      <w:sz w:val="18"/>
                      <w:szCs w:val="18"/>
                    </w:rPr>
                  </w:pPr>
                </w:p>
              </w:tc>
            </w:tr>
            <w:tr>
              <w:trPr>
                <w:trHeight w:val="519"/>
              </w:trPr>
              <w:tc>
                <w:tcPr>
                  <w:tcW w:w="1873" w:type="dxa"/>
                  <w:tcBorders>
                    <w:top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夜间行为紊乱</w:t>
                  </w:r>
                </w:p>
                <w:p>
                  <w:pPr>
                    <w:jc w:val="center"/>
                    <w:rPr>
                      <w:rFonts w:ascii="宋体" w:eastAsia="宋体" w:cs="宋体" w:hAnsi="宋体" w:hint="eastAsia"/>
                      <w:sz w:val="18"/>
                      <w:szCs w:val="18"/>
                    </w:rPr>
                  </w:pPr>
                  <w:r>
                    <w:rPr>
                      <w:rFonts w:ascii="宋体" w:eastAsia="宋体" w:cs="宋体" w:hAnsi="宋体" w:hint="eastAsia"/>
                      <w:sz w:val="18"/>
                      <w:szCs w:val="18"/>
                    </w:rPr>
                    <w:t>（如谵妄、游走）</w:t>
                  </w:r>
                </w:p>
              </w:tc>
              <w:tc>
                <w:tcPr>
                  <w:tcW w:w="1139"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p>
              </w:tc>
              <w:tc>
                <w:tcPr>
                  <w:tcW w:w="2178"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□持续 □间歇</w:t>
                  </w:r>
                </w:p>
              </w:tc>
              <w:tc>
                <w:tcPr>
                  <w:tcW w:w="1973" w:type="dxa"/>
                  <w:tcBorders>
                    <w:top w:val="single" w:sz="4" w:space="0" w:color="auto"/>
                    <w:left w:val="single" w:sz="4" w:space="0" w:color="auto"/>
                  </w:tcBorders>
                </w:tcPr>
                <w:p>
                  <w:pPr>
                    <w:jc w:val="center"/>
                    <w:rPr>
                      <w:rFonts w:ascii="宋体" w:eastAsia="宋体" w:cs="宋体" w:hAnsi="宋体" w:hint="eastAsia"/>
                      <w:sz w:val="18"/>
                      <w:szCs w:val="18"/>
                    </w:rPr>
                  </w:pPr>
                </w:p>
              </w:tc>
            </w:tr>
            <w:tr>
              <w:trPr>
                <w:trHeight w:val="519"/>
              </w:trPr>
              <w:tc>
                <w:tcPr>
                  <w:tcW w:w="1873" w:type="dxa"/>
                  <w:tcBorders>
                    <w:top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人格改变</w:t>
                  </w:r>
                </w:p>
                <w:p>
                  <w:pPr>
                    <w:jc w:val="center"/>
                    <w:rPr>
                      <w:rFonts w:ascii="宋体" w:eastAsia="宋体" w:cs="宋体" w:hAnsi="宋体" w:hint="eastAsia"/>
                      <w:sz w:val="18"/>
                      <w:szCs w:val="18"/>
                    </w:rPr>
                  </w:pPr>
                  <w:r>
                    <w:rPr>
                      <w:rFonts w:ascii="宋体" w:eastAsia="宋体" w:cs="宋体" w:hAnsi="宋体" w:hint="eastAsia"/>
                      <w:sz w:val="18"/>
                      <w:szCs w:val="18"/>
                    </w:rPr>
                    <w:t>（如多疑、攻击性）</w:t>
                  </w:r>
                </w:p>
              </w:tc>
              <w:tc>
                <w:tcPr>
                  <w:tcW w:w="1139"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p>
              </w:tc>
              <w:tc>
                <w:tcPr>
                  <w:tcW w:w="2178" w:type="dxa"/>
                  <w:tcBorders>
                    <w:top w:val="single" w:sz="4" w:space="0" w:color="auto"/>
                    <w:left w:val="single" w:sz="4" w:space="0" w:color="auto"/>
                    <w:right w:val="single" w:sz="4" w:space="0" w:color="auto"/>
                  </w:tcBorders>
                </w:tcPr>
                <w:p>
                  <w:pPr>
                    <w:jc w:val="center"/>
                    <w:rPr>
                      <w:rFonts w:ascii="宋体" w:eastAsia="宋体" w:cs="宋体" w:hAnsi="宋体" w:hint="eastAsia"/>
                      <w:sz w:val="18"/>
                      <w:szCs w:val="18"/>
                    </w:rPr>
                  </w:pPr>
                  <w:r>
                    <w:rPr>
                      <w:rFonts w:ascii="宋体" w:eastAsia="宋体" w:cs="宋体" w:hAnsi="宋体" w:hint="eastAsia"/>
                      <w:sz w:val="18"/>
                      <w:szCs w:val="18"/>
                    </w:rPr>
                    <w:t>□持续 □间歇</w:t>
                  </w:r>
                </w:p>
              </w:tc>
              <w:tc>
                <w:tcPr>
                  <w:tcW w:w="1973" w:type="dxa"/>
                  <w:tcBorders>
                    <w:top w:val="single" w:sz="4" w:space="0" w:color="auto"/>
                    <w:left w:val="single" w:sz="4" w:space="0" w:color="auto"/>
                  </w:tcBorders>
                </w:tcPr>
                <w:p>
                  <w:pPr>
                    <w:jc w:val="center"/>
                    <w:rPr>
                      <w:rFonts w:ascii="宋体" w:eastAsia="宋体" w:cs="宋体" w:hAnsi="宋体" w:hint="eastAsia"/>
                      <w:sz w:val="18"/>
                      <w:szCs w:val="18"/>
                    </w:rPr>
                  </w:pPr>
                </w:p>
              </w:tc>
            </w:tr>
          </w:tbl>
          <w:p>
            <w:pPr>
              <w:jc w:val="center"/>
              <w:rPr>
                <w:rFonts w:ascii="宋体" w:eastAsia="宋体" w:cs="宋体" w:hAnsi="宋体" w:hint="eastAsia"/>
                <w:sz w:val="18"/>
                <w:szCs w:val="18"/>
              </w:rPr>
            </w:pPr>
          </w:p>
        </w:tc>
      </w:tr>
    </w:tbl>
    <w:p/>
    <w:p>
      <w:pPr>
        <w:widowControl/>
        <w:jc w:val="center"/>
      </w:pPr>
      <w:r>
        <w:rPr>
          <w:rFonts w:ascii="黑体" w:eastAsia="黑体" w:cs="黑体" w:hAnsi="宋体" w:hint="eastAsia"/>
          <w:color w:val="000000"/>
          <w:kern w:val="0"/>
          <w:sz w:val="20"/>
          <w:szCs w:val="20"/>
          <w:lang w:val="en-US" w:eastAsia="zh-CN"/>
        </w:rPr>
        <w:t>表A.1 轻度认知功能障碍（MCI）病史采集表</w:t>
      </w:r>
      <w:r>
        <w:rPr>
          <w:rFonts w:ascii="宋体" w:eastAsia="宋体" w:cs="宋体" w:hAnsi="宋体" w:hint="eastAsia"/>
          <w:color w:val="000000"/>
          <w:kern w:val="0"/>
          <w:sz w:val="20"/>
          <w:szCs w:val="20"/>
          <w:lang w:val="en-US" w:eastAsia="zh-CN"/>
        </w:rPr>
        <w:t>（续）</w:t>
      </w:r>
      <w:r>
        <w:rPr>
          <w:rFonts w:ascii="黑体" w:eastAsia="黑体" w:cs="黑体" w:hAnsi="宋体" w:hint="eastAsia"/>
          <w:color w:val="000000"/>
          <w:kern w:val="0"/>
          <w:sz w:val="20"/>
          <w:szCs w:val="20"/>
          <w:lang w:val="en-US" w:eastAsia="zh-CN"/>
        </w:rPr>
        <w:t xml:space="preserve"> </w:t>
      </w:r>
    </w:p>
    <w:tbl>
      <w:tblPr>
        <w:tblpPr w:leftFromText="180" w:rightFromText="180" w:vertAnchor="text" w:horzAnchor="page" w:tblpX="1381" w:tblpY="1"/>
        <w:tblOverlap w:val="never"/>
        <w:tblW w:w="94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623"/>
        <w:gridCol w:w="1807"/>
        <w:gridCol w:w="4355"/>
        <w:gridCol w:w="1599"/>
        <w:gridCol w:w="1055"/>
      </w:tblGrid>
      <w:tr>
        <w:trPr>
          <w:trHeight w:val="692"/>
        </w:trPr>
        <w:tc>
          <w:tcPr>
            <w:tcW w:w="2430" w:type="dxa"/>
            <w:gridSpan w:val="2"/>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可能诱发因素及伴随疾病</w:t>
            </w:r>
          </w:p>
        </w:tc>
        <w:tc>
          <w:tcPr>
            <w:tcW w:w="7009" w:type="dxa"/>
            <w:gridSpan w:val="3"/>
            <w:tcBorders>
              <w:tl2br w:val="nil"/>
              <w:tr2bl w:val="nil"/>
            </w:tcBorders>
            <w:shd w:val="clear" w:color="auto" w:fill="auto"/>
            <w:vAlign w:val="center"/>
          </w:tcPr>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1. 神经系统疾病：  </w:t>
            </w:r>
          </w:p>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   □脑血管病 □帕金森病 □脑外伤 □脑炎 □癫痫 □其他：________  </w:t>
            </w:r>
          </w:p>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2. 全身性疾病：  </w:t>
            </w:r>
          </w:p>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   - 代谢/内分泌：□甲状腺功能障碍 □糖尿病   □高同型半胱氨酸血症  </w:t>
            </w:r>
          </w:p>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   - 系统性疾病： □肝衰竭         □肾衰竭   □肺功能不全  </w:t>
            </w:r>
          </w:p>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   - 其他：       □长期腹泻       □营养不良 □输血史  </w:t>
            </w:r>
          </w:p>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3. 中毒/药物史：  </w:t>
            </w:r>
            <w:r>
              <w:rPr>
                <w:rFonts w:ascii="宋体" w:eastAsia="宋体" w:cs="宋体" w:hAnsi="宋体" w:hint="eastAsia"/>
                <w:sz w:val="18"/>
                <w:szCs w:val="18"/>
                <w:lang w:eastAsia="zh-CN"/>
              </w:rPr>
              <w:t>□</w:t>
            </w:r>
            <w:r>
              <w:rPr>
                <w:rFonts w:ascii="宋体" w:eastAsia="宋体" w:cs="宋体" w:hAnsi="宋体" w:hint="eastAsia"/>
                <w:sz w:val="18"/>
                <w:szCs w:val="18"/>
              </w:rPr>
              <w:t xml:space="preserve">酗酒 □一氧化碳中毒 □药物滥用（具体：________）  </w:t>
            </w:r>
          </w:p>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4. 血管风险因素： </w:t>
            </w:r>
            <w:r>
              <w:rPr>
                <w:rFonts w:ascii="宋体" w:eastAsia="宋体" w:cs="宋体" w:hAnsi="宋体" w:hint="eastAsia"/>
                <w:sz w:val="18"/>
                <w:szCs w:val="18"/>
                <w:lang w:eastAsia="zh-CN"/>
              </w:rPr>
              <w:t>□</w:t>
            </w:r>
            <w:r>
              <w:rPr>
                <w:rFonts w:ascii="宋体" w:eastAsia="宋体" w:cs="宋体" w:hAnsi="宋体" w:hint="eastAsia"/>
                <w:sz w:val="18"/>
                <w:szCs w:val="18"/>
              </w:rPr>
              <w:t>高血压 □糖尿病 □高血脂 □心脏病 □动脉硬化 □肥胖</w:t>
            </w:r>
            <w:r>
              <w:rPr>
                <w:rFonts w:ascii="宋体" w:cs="宋体" w:hAnsi="宋体" w:hint="eastAsia"/>
                <w:sz w:val="18"/>
                <w:szCs w:val="18"/>
                <w:lang w:eastAsia="zh-CN"/>
              </w:rPr>
              <w:t>（体质指数</w:t>
            </w:r>
            <w:r>
              <w:rPr>
                <w:rFonts w:ascii="宋体" w:cs="宋体" w:hAnsi="宋体" w:hint="eastAsia"/>
                <w:sz w:val="18"/>
                <w:szCs w:val="18"/>
                <w:lang w:val="en-US" w:eastAsia="zh-CN"/>
              </w:rPr>
              <w:t>BMI</w:t>
            </w:r>
            <w:r>
              <w:rPr>
                <w:rFonts w:ascii="宋体" w:cs="宋体" w:hAnsi="宋体" w:hint="eastAsia"/>
                <w:sz w:val="18"/>
                <w:szCs w:val="18"/>
                <w:lang w:eastAsia="zh-CN"/>
              </w:rPr>
              <w:t>）</w:t>
            </w:r>
            <w:r>
              <w:rPr>
                <w:rFonts w:ascii="宋体" w:eastAsia="宋体" w:cs="宋体" w:hAnsi="宋体" w:hint="eastAsia"/>
                <w:sz w:val="18"/>
                <w:szCs w:val="18"/>
              </w:rPr>
              <w:t xml:space="preserve"> </w:t>
            </w:r>
          </w:p>
          <w:p>
            <w:pPr>
              <w:ind w:leftChars="100" w:left="210"/>
              <w:rPr>
                <w:rFonts w:ascii="宋体" w:eastAsia="宋体" w:cs="宋体" w:hAnsi="宋体" w:hint="eastAsia"/>
                <w:sz w:val="18"/>
                <w:szCs w:val="18"/>
              </w:rPr>
            </w:pPr>
            <w:r>
              <w:rPr>
                <w:rFonts w:ascii="宋体" w:eastAsia="宋体" w:cs="宋体" w:hAnsi="宋体" w:hint="eastAsia"/>
                <w:sz w:val="18"/>
                <w:szCs w:val="18"/>
              </w:rPr>
              <w:t>5. 其他</w:t>
            </w:r>
            <w:r>
              <w:rPr>
                <w:rFonts w:ascii="宋体" w:eastAsia="宋体" w:cs="宋体" w:hAnsi="宋体" w:hint="eastAsia"/>
                <w:sz w:val="18"/>
                <w:szCs w:val="18"/>
                <w:lang w:val="en-US" w:eastAsia="zh-CN"/>
              </w:rPr>
              <w:t>:</w:t>
            </w:r>
            <w:r>
              <w:rPr>
                <w:rFonts w:ascii="宋体" w:eastAsia="宋体" w:cs="宋体" w:hAnsi="宋体" w:hint="eastAsia"/>
                <w:sz w:val="18"/>
                <w:szCs w:val="18"/>
              </w:rPr>
              <w:t xml:space="preserve">  - 遗传病史（如家族性痴呆）：_________________ </w:t>
            </w:r>
          </w:p>
          <w:p>
            <w:pPr>
              <w:ind w:leftChars="100" w:left="210"/>
              <w:rPr>
                <w:rFonts w:ascii="宋体" w:eastAsia="宋体" w:cs="宋体" w:hAnsi="宋体" w:hint="eastAsia"/>
                <w:sz w:val="18"/>
                <w:szCs w:val="18"/>
              </w:rPr>
            </w:pPr>
            <w:r>
              <w:rPr>
                <w:rFonts w:ascii="宋体" w:eastAsia="宋体" w:cs="宋体" w:hAnsi="宋体" w:hint="eastAsia"/>
                <w:sz w:val="18"/>
                <w:szCs w:val="18"/>
              </w:rPr>
              <w:t xml:space="preserve">  </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 xml:space="preserve"> - 睡眠呼吸障碍：□打鼾 </w:t>
            </w:r>
            <w:r>
              <w:rPr>
                <w:rFonts w:ascii="宋体" w:cs="宋体" w:hAnsi="宋体" w:hint="eastAsia"/>
                <w:sz w:val="18"/>
                <w:szCs w:val="18"/>
                <w:lang w:val="en-US" w:eastAsia="zh-CN"/>
              </w:rPr>
              <w:t xml:space="preserve">  </w:t>
            </w:r>
            <w:r>
              <w:rPr>
                <w:rFonts w:ascii="宋体" w:eastAsia="宋体" w:cs="宋体" w:hAnsi="宋体" w:hint="eastAsia"/>
                <w:sz w:val="18"/>
                <w:szCs w:val="18"/>
              </w:rPr>
              <w:t xml:space="preserve">□睡眠呼吸暂停  </w:t>
            </w:r>
          </w:p>
        </w:tc>
      </w:tr>
      <w:tr>
        <w:trPr>
          <w:trHeight w:val="794"/>
        </w:trPr>
        <w:tc>
          <w:tcPr>
            <w:tcW w:w="2430" w:type="dxa"/>
            <w:gridSpan w:val="2"/>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补充说明</w:t>
            </w:r>
          </w:p>
        </w:tc>
        <w:tc>
          <w:tcPr>
            <w:tcW w:w="7009" w:type="dxa"/>
            <w:gridSpan w:val="3"/>
            <w:tcBorders>
              <w:tl2br w:val="nil"/>
              <w:tr2bl w:val="nil"/>
            </w:tcBorders>
            <w:shd w:val="clear" w:color="auto" w:fill="auto"/>
            <w:vAlign w:val="center"/>
          </w:tcPr>
          <w:p>
            <w:pPr>
              <w:ind w:leftChars="100" w:left="210"/>
              <w:rPr>
                <w:rFonts w:ascii="宋体" w:eastAsia="宋体" w:cs="宋体" w:hAnsi="宋体" w:hint="eastAsia"/>
                <w:sz w:val="18"/>
                <w:szCs w:val="18"/>
              </w:rPr>
            </w:pPr>
            <w:r>
              <w:rPr>
                <w:rFonts w:ascii="宋体" w:eastAsia="宋体" w:cs="宋体" w:hAnsi="宋体" w:hint="eastAsia"/>
                <w:sz w:val="18"/>
                <w:szCs w:val="18"/>
              </w:rPr>
              <w:t>1.当前用药（包括保健品）：________________________</w:t>
            </w:r>
          </w:p>
          <w:p>
            <w:pPr>
              <w:ind w:leftChars="100" w:left="210"/>
              <w:rPr>
                <w:rFonts w:ascii="宋体" w:eastAsia="宋体" w:cs="宋体" w:hAnsi="宋体" w:hint="eastAsia"/>
                <w:sz w:val="18"/>
                <w:szCs w:val="18"/>
              </w:rPr>
            </w:pPr>
            <w:r>
              <w:rPr>
                <w:rFonts w:ascii="宋体" w:eastAsia="宋体" w:cs="宋体" w:hAnsi="宋体" w:hint="eastAsia"/>
                <w:sz w:val="18"/>
                <w:szCs w:val="18"/>
              </w:rPr>
              <w:t>2.过敏史：________________3.其他需说明的情况：______________________________</w:t>
            </w:r>
          </w:p>
        </w:tc>
      </w:tr>
      <w:tr>
        <w:trPr>
          <w:trHeight w:val="418"/>
        </w:trPr>
        <w:tc>
          <w:tcPr>
            <w:tcW w:w="623"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填表人</w:t>
            </w:r>
          </w:p>
        </w:tc>
        <w:tc>
          <w:tcPr>
            <w:tcW w:w="1807" w:type="dxa"/>
            <w:tcBorders>
              <w:tl2br w:val="nil"/>
              <w:tr2bl w:val="nil"/>
            </w:tcBorders>
            <w:shd w:val="clear" w:color="auto" w:fill="auto"/>
            <w:vAlign w:val="center"/>
          </w:tcPr>
          <w:p>
            <w:pPr>
              <w:rPr>
                <w:rFonts w:ascii="宋体" w:eastAsia="宋体" w:cs="宋体" w:hAnsi="宋体" w:hint="eastAsia"/>
                <w:sz w:val="18"/>
                <w:szCs w:val="18"/>
              </w:rPr>
            </w:pPr>
          </w:p>
        </w:tc>
        <w:tc>
          <w:tcPr>
            <w:tcW w:w="4355" w:type="dxa"/>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提供信息人（</w:t>
            </w:r>
            <w:r>
              <w:rPr>
                <w:rFonts w:ascii="宋体" w:cs="宋体" w:hAnsi="宋体" w:hint="eastAsia"/>
                <w:sz w:val="18"/>
                <w:szCs w:val="18"/>
                <w:lang w:eastAsia="zh-CN"/>
              </w:rPr>
              <w:t>本人</w:t>
            </w:r>
            <w:r>
              <w:rPr>
                <w:rFonts w:ascii="宋体" w:cs="宋体" w:hAnsi="宋体" w:hint="eastAsia"/>
                <w:sz w:val="18"/>
                <w:szCs w:val="18"/>
                <w:lang w:val="en-US" w:eastAsia="zh-CN"/>
              </w:rPr>
              <w:t>/</w:t>
            </w:r>
            <w:r>
              <w:rPr>
                <w:rFonts w:ascii="宋体" w:eastAsia="宋体" w:cs="宋体" w:hAnsi="宋体" w:hint="eastAsia"/>
                <w:sz w:val="18"/>
                <w:szCs w:val="18"/>
              </w:rPr>
              <w:t>家属/知情人）</w:t>
            </w:r>
          </w:p>
        </w:tc>
        <w:tc>
          <w:tcPr>
            <w:tcW w:w="2654" w:type="dxa"/>
            <w:gridSpan w:val="2"/>
            <w:tcBorders>
              <w:tl2br w:val="nil"/>
              <w:tr2bl w:val="nil"/>
            </w:tcBorders>
            <w:shd w:val="clear" w:color="auto" w:fill="auto"/>
            <w:vAlign w:val="center"/>
          </w:tcPr>
          <w:p>
            <w:pPr>
              <w:rPr>
                <w:rFonts w:ascii="宋体" w:eastAsia="宋体" w:cs="宋体" w:hAnsi="宋体" w:hint="eastAsia"/>
                <w:sz w:val="18"/>
                <w:szCs w:val="18"/>
              </w:rPr>
            </w:pPr>
          </w:p>
        </w:tc>
      </w:tr>
      <w:tr>
        <w:trPr>
          <w:trHeight w:val="357"/>
        </w:trPr>
        <w:tc>
          <w:tcPr>
            <w:tcW w:w="623" w:type="dxa"/>
            <w:vMerge w:val="restart"/>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参与</w:t>
            </w:r>
          </w:p>
          <w:p>
            <w:pPr>
              <w:jc w:val="center"/>
              <w:rPr>
                <w:rFonts w:ascii="宋体" w:eastAsia="宋体" w:cs="宋体" w:hAnsi="宋体" w:hint="eastAsia"/>
                <w:sz w:val="18"/>
                <w:szCs w:val="18"/>
              </w:rPr>
            </w:pPr>
            <w:r>
              <w:rPr>
                <w:rFonts w:ascii="宋体" w:eastAsia="宋体" w:cs="宋体" w:hAnsi="宋体" w:hint="eastAsia"/>
                <w:sz w:val="18"/>
                <w:szCs w:val="18"/>
              </w:rPr>
              <w:t>认知</w:t>
            </w:r>
          </w:p>
          <w:p>
            <w:pPr>
              <w:jc w:val="center"/>
              <w:rPr>
                <w:rFonts w:ascii="宋体" w:eastAsia="宋体" w:cs="宋体" w:hAnsi="宋体" w:hint="eastAsia"/>
                <w:sz w:val="18"/>
                <w:szCs w:val="18"/>
              </w:rPr>
            </w:pPr>
            <w:r>
              <w:rPr>
                <w:rFonts w:ascii="宋体" w:eastAsia="宋体" w:cs="宋体" w:hAnsi="宋体" w:hint="eastAsia"/>
                <w:sz w:val="18"/>
                <w:szCs w:val="18"/>
              </w:rPr>
              <w:t>训练</w:t>
            </w:r>
          </w:p>
          <w:p>
            <w:pPr>
              <w:jc w:val="center"/>
              <w:rPr>
                <w:rFonts w:ascii="宋体" w:eastAsia="宋体" w:cs="宋体" w:hAnsi="宋体" w:hint="eastAsia"/>
                <w:sz w:val="18"/>
                <w:szCs w:val="18"/>
              </w:rPr>
            </w:pPr>
            <w:r>
              <w:rPr>
                <w:rFonts w:ascii="宋体" w:eastAsia="宋体" w:cs="宋体" w:hAnsi="宋体" w:hint="eastAsia"/>
                <w:sz w:val="18"/>
                <w:szCs w:val="18"/>
              </w:rPr>
              <w:t>情况</w:t>
            </w:r>
          </w:p>
        </w:tc>
        <w:tc>
          <w:tcPr>
            <w:tcW w:w="1807" w:type="dxa"/>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训练周期</w:t>
            </w:r>
          </w:p>
        </w:tc>
        <w:tc>
          <w:tcPr>
            <w:tcW w:w="4355" w:type="dxa"/>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服务方法</w:t>
            </w:r>
          </w:p>
        </w:tc>
        <w:tc>
          <w:tcPr>
            <w:tcW w:w="1599" w:type="dxa"/>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评价与改进</w:t>
            </w:r>
          </w:p>
        </w:tc>
        <w:tc>
          <w:tcPr>
            <w:tcW w:w="1055" w:type="dxa"/>
            <w:tcBorders>
              <w:tl2br w:val="nil"/>
              <w:tr2bl w:val="nil"/>
            </w:tcBorders>
            <w:shd w:val="clear" w:color="auto" w:fill="auto"/>
            <w:vAlign w:val="center"/>
          </w:tcPr>
          <w:p>
            <w:pPr>
              <w:jc w:val="center"/>
              <w:rPr>
                <w:rFonts w:ascii="宋体" w:eastAsia="宋体" w:cs="宋体" w:hAnsi="宋体" w:hint="eastAsia"/>
                <w:sz w:val="18"/>
                <w:szCs w:val="18"/>
              </w:rPr>
            </w:pPr>
            <w:r>
              <w:rPr>
                <w:rFonts w:ascii="宋体" w:eastAsia="宋体" w:cs="宋体" w:hAnsi="宋体" w:hint="eastAsia"/>
                <w:sz w:val="18"/>
                <w:szCs w:val="18"/>
              </w:rPr>
              <w:t>备注</w:t>
            </w:r>
          </w:p>
        </w:tc>
      </w:tr>
      <w:tr>
        <w:trPr>
          <w:trHeight w:val="90"/>
        </w:trPr>
        <w:tc>
          <w:tcPr>
            <w:tcW w:w="623" w:type="dxa"/>
            <w:vMerge/>
            <w:tcBorders>
              <w:tl2br w:val="nil"/>
              <w:tr2bl w:val="nil"/>
            </w:tcBorders>
            <w:shd w:val="clear" w:color="auto" w:fill="auto"/>
            <w:vAlign w:val="center"/>
          </w:tcPr>
          <w:p/>
        </w:tc>
        <w:tc>
          <w:tcPr>
            <w:tcW w:w="1807"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第一阶段(1-6个月）</w:t>
            </w:r>
          </w:p>
        </w:tc>
        <w:tc>
          <w:tcPr>
            <w:tcW w:w="4355" w:type="dxa"/>
            <w:tcBorders>
              <w:tl2br w:val="nil"/>
              <w:tr2bl w:val="nil"/>
            </w:tcBorders>
            <w:shd w:val="clear" w:color="auto" w:fill="auto"/>
            <w:vAlign w:val="center"/>
          </w:tcPr>
          <w:p>
            <w:pPr>
              <w:rPr>
                <w:rFonts w:ascii="宋体" w:eastAsia="宋体" w:cs="宋体" w:hAnsi="宋体" w:hint="eastAsia"/>
                <w:sz w:val="18"/>
                <w:szCs w:val="18"/>
              </w:rPr>
            </w:pPr>
          </w:p>
          <w:p>
            <w:pPr>
              <w:rPr>
                <w:rFonts w:ascii="宋体" w:eastAsia="宋体" w:cs="宋体" w:hAnsi="宋体" w:hint="eastAsia"/>
                <w:sz w:val="18"/>
                <w:szCs w:val="18"/>
              </w:rPr>
            </w:pPr>
          </w:p>
          <w:p>
            <w:pPr>
              <w:rPr>
                <w:rFonts w:ascii="宋体" w:eastAsia="宋体" w:cs="宋体" w:hAnsi="宋体" w:hint="eastAsia"/>
                <w:sz w:val="18"/>
                <w:szCs w:val="18"/>
              </w:rPr>
            </w:pPr>
          </w:p>
        </w:tc>
        <w:tc>
          <w:tcPr>
            <w:tcW w:w="1599" w:type="dxa"/>
            <w:tcBorders>
              <w:tl2br w:val="nil"/>
              <w:tr2bl w:val="nil"/>
            </w:tcBorders>
            <w:shd w:val="clear" w:color="auto" w:fill="auto"/>
            <w:vAlign w:val="center"/>
          </w:tcPr>
          <w:p>
            <w:pPr>
              <w:rPr>
                <w:rFonts w:ascii="宋体" w:eastAsia="宋体" w:cs="宋体" w:hAnsi="宋体" w:hint="eastAsia"/>
                <w:sz w:val="18"/>
                <w:szCs w:val="18"/>
              </w:rPr>
            </w:pPr>
          </w:p>
        </w:tc>
        <w:tc>
          <w:tcPr>
            <w:tcW w:w="1055" w:type="dxa"/>
            <w:tcBorders>
              <w:tl2br w:val="nil"/>
              <w:tr2bl w:val="nil"/>
            </w:tcBorders>
            <w:shd w:val="clear" w:color="auto" w:fill="auto"/>
            <w:vAlign w:val="center"/>
          </w:tcPr>
          <w:p>
            <w:pPr>
              <w:rPr>
                <w:rFonts w:ascii="宋体" w:eastAsia="宋体" w:cs="宋体" w:hAnsi="宋体" w:hint="eastAsia"/>
                <w:sz w:val="18"/>
                <w:szCs w:val="18"/>
              </w:rPr>
            </w:pPr>
          </w:p>
        </w:tc>
      </w:tr>
      <w:tr>
        <w:trPr>
          <w:trHeight w:val="129"/>
        </w:trPr>
        <w:tc>
          <w:tcPr>
            <w:tcW w:w="623" w:type="dxa"/>
            <w:vMerge/>
            <w:tcBorders>
              <w:tl2br w:val="nil"/>
              <w:tr2bl w:val="nil"/>
            </w:tcBorders>
            <w:shd w:val="clear" w:color="auto" w:fill="auto"/>
            <w:vAlign w:val="center"/>
          </w:tcPr>
          <w:p/>
        </w:tc>
        <w:tc>
          <w:tcPr>
            <w:tcW w:w="1807"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第二阶段（7-12个月）</w:t>
            </w:r>
          </w:p>
        </w:tc>
        <w:tc>
          <w:tcPr>
            <w:tcW w:w="4355" w:type="dxa"/>
            <w:tcBorders>
              <w:tl2br w:val="nil"/>
              <w:tr2bl w:val="nil"/>
            </w:tcBorders>
            <w:shd w:val="clear" w:color="auto" w:fill="auto"/>
            <w:vAlign w:val="center"/>
          </w:tcPr>
          <w:p>
            <w:pPr>
              <w:rPr>
                <w:rFonts w:ascii="宋体" w:eastAsia="宋体" w:cs="宋体" w:hAnsi="宋体" w:hint="eastAsia"/>
                <w:sz w:val="18"/>
                <w:szCs w:val="18"/>
              </w:rPr>
            </w:pPr>
          </w:p>
          <w:p>
            <w:pPr>
              <w:rPr>
                <w:rFonts w:ascii="宋体" w:eastAsia="宋体" w:cs="宋体" w:hAnsi="宋体" w:hint="eastAsia"/>
                <w:sz w:val="18"/>
                <w:szCs w:val="18"/>
              </w:rPr>
            </w:pPr>
          </w:p>
          <w:p>
            <w:pPr>
              <w:rPr>
                <w:rFonts w:ascii="宋体" w:eastAsia="宋体" w:cs="宋体" w:hAnsi="宋体" w:hint="eastAsia"/>
                <w:sz w:val="18"/>
                <w:szCs w:val="18"/>
              </w:rPr>
            </w:pPr>
          </w:p>
        </w:tc>
        <w:tc>
          <w:tcPr>
            <w:tcW w:w="1599" w:type="dxa"/>
            <w:tcBorders>
              <w:tl2br w:val="nil"/>
              <w:tr2bl w:val="nil"/>
            </w:tcBorders>
            <w:shd w:val="clear" w:color="auto" w:fill="auto"/>
            <w:vAlign w:val="center"/>
          </w:tcPr>
          <w:p>
            <w:pPr>
              <w:rPr>
                <w:rFonts w:ascii="宋体" w:eastAsia="宋体" w:cs="宋体" w:hAnsi="宋体" w:hint="eastAsia"/>
                <w:sz w:val="18"/>
                <w:szCs w:val="18"/>
              </w:rPr>
            </w:pPr>
          </w:p>
        </w:tc>
        <w:tc>
          <w:tcPr>
            <w:tcW w:w="1055" w:type="dxa"/>
            <w:tcBorders>
              <w:tl2br w:val="nil"/>
              <w:tr2bl w:val="nil"/>
            </w:tcBorders>
            <w:shd w:val="clear" w:color="auto" w:fill="auto"/>
            <w:vAlign w:val="center"/>
          </w:tcPr>
          <w:p>
            <w:pPr>
              <w:rPr>
                <w:rFonts w:ascii="宋体" w:eastAsia="宋体" w:cs="宋体" w:hAnsi="宋体" w:hint="eastAsia"/>
                <w:sz w:val="18"/>
                <w:szCs w:val="18"/>
              </w:rPr>
            </w:pPr>
          </w:p>
        </w:tc>
      </w:tr>
      <w:tr>
        <w:trPr>
          <w:trHeight w:val="129"/>
        </w:trPr>
        <w:tc>
          <w:tcPr>
            <w:tcW w:w="623" w:type="dxa"/>
            <w:vMerge/>
            <w:tcBorders>
              <w:tl2br w:val="nil"/>
              <w:tr2bl w:val="nil"/>
            </w:tcBorders>
            <w:shd w:val="clear" w:color="auto" w:fill="auto"/>
            <w:vAlign w:val="center"/>
          </w:tcPr>
          <w:p/>
        </w:tc>
        <w:tc>
          <w:tcPr>
            <w:tcW w:w="1807"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第三阶段（13-18个月）</w:t>
            </w:r>
          </w:p>
        </w:tc>
        <w:tc>
          <w:tcPr>
            <w:tcW w:w="4355" w:type="dxa"/>
            <w:tcBorders>
              <w:tl2br w:val="nil"/>
              <w:tr2bl w:val="nil"/>
            </w:tcBorders>
            <w:shd w:val="clear" w:color="auto" w:fill="auto"/>
            <w:vAlign w:val="center"/>
          </w:tcPr>
          <w:p>
            <w:pPr>
              <w:rPr>
                <w:rFonts w:ascii="宋体" w:eastAsia="宋体" w:cs="宋体" w:hAnsi="宋体" w:hint="eastAsia"/>
                <w:sz w:val="18"/>
                <w:szCs w:val="18"/>
              </w:rPr>
            </w:pPr>
          </w:p>
          <w:p>
            <w:pPr>
              <w:rPr>
                <w:rFonts w:ascii="宋体" w:eastAsia="宋体" w:cs="宋体" w:hAnsi="宋体" w:hint="eastAsia"/>
                <w:sz w:val="18"/>
                <w:szCs w:val="18"/>
              </w:rPr>
            </w:pPr>
          </w:p>
          <w:p>
            <w:pPr>
              <w:rPr>
                <w:rFonts w:ascii="宋体" w:eastAsia="宋体" w:cs="宋体" w:hAnsi="宋体" w:hint="eastAsia"/>
                <w:sz w:val="18"/>
                <w:szCs w:val="18"/>
              </w:rPr>
            </w:pPr>
          </w:p>
        </w:tc>
        <w:tc>
          <w:tcPr>
            <w:tcW w:w="1599" w:type="dxa"/>
            <w:tcBorders>
              <w:tl2br w:val="nil"/>
              <w:tr2bl w:val="nil"/>
            </w:tcBorders>
            <w:shd w:val="clear" w:color="auto" w:fill="auto"/>
            <w:vAlign w:val="center"/>
          </w:tcPr>
          <w:p>
            <w:pPr>
              <w:rPr>
                <w:rFonts w:ascii="宋体" w:eastAsia="宋体" w:cs="宋体" w:hAnsi="宋体" w:hint="eastAsia"/>
                <w:sz w:val="18"/>
                <w:szCs w:val="18"/>
              </w:rPr>
            </w:pPr>
          </w:p>
        </w:tc>
        <w:tc>
          <w:tcPr>
            <w:tcW w:w="1055" w:type="dxa"/>
            <w:tcBorders>
              <w:tl2br w:val="nil"/>
              <w:tr2bl w:val="nil"/>
            </w:tcBorders>
            <w:shd w:val="clear" w:color="auto" w:fill="auto"/>
            <w:vAlign w:val="center"/>
          </w:tcPr>
          <w:p>
            <w:pPr>
              <w:rPr>
                <w:rFonts w:ascii="宋体" w:eastAsia="宋体" w:cs="宋体" w:hAnsi="宋体" w:hint="eastAsia"/>
                <w:sz w:val="18"/>
                <w:szCs w:val="18"/>
              </w:rPr>
            </w:pPr>
          </w:p>
        </w:tc>
      </w:tr>
      <w:tr>
        <w:trPr>
          <w:trHeight w:val="129"/>
        </w:trPr>
        <w:tc>
          <w:tcPr>
            <w:tcW w:w="623" w:type="dxa"/>
            <w:vMerge/>
            <w:tcBorders>
              <w:tl2br w:val="nil"/>
              <w:tr2bl w:val="nil"/>
            </w:tcBorders>
            <w:shd w:val="clear" w:color="auto" w:fill="auto"/>
            <w:vAlign w:val="center"/>
          </w:tcPr>
          <w:p/>
        </w:tc>
        <w:tc>
          <w:tcPr>
            <w:tcW w:w="1807" w:type="dxa"/>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第四阶段（19-24个月）</w:t>
            </w:r>
          </w:p>
        </w:tc>
        <w:tc>
          <w:tcPr>
            <w:tcW w:w="4355" w:type="dxa"/>
            <w:tcBorders>
              <w:tl2br w:val="nil"/>
              <w:tr2bl w:val="nil"/>
            </w:tcBorders>
            <w:shd w:val="clear" w:color="auto" w:fill="auto"/>
            <w:vAlign w:val="center"/>
          </w:tcPr>
          <w:p>
            <w:pPr>
              <w:rPr>
                <w:rFonts w:ascii="宋体" w:eastAsia="宋体" w:cs="宋体" w:hAnsi="宋体" w:hint="eastAsia"/>
                <w:sz w:val="18"/>
                <w:szCs w:val="18"/>
              </w:rPr>
            </w:pPr>
          </w:p>
          <w:p>
            <w:pPr>
              <w:rPr>
                <w:rFonts w:ascii="宋体" w:eastAsia="宋体" w:cs="宋体" w:hAnsi="宋体" w:hint="eastAsia"/>
                <w:sz w:val="18"/>
                <w:szCs w:val="18"/>
              </w:rPr>
            </w:pPr>
          </w:p>
          <w:p>
            <w:pPr>
              <w:rPr>
                <w:rFonts w:ascii="宋体" w:eastAsia="宋体" w:cs="宋体" w:hAnsi="宋体" w:hint="eastAsia"/>
                <w:sz w:val="18"/>
                <w:szCs w:val="18"/>
              </w:rPr>
            </w:pPr>
          </w:p>
        </w:tc>
        <w:tc>
          <w:tcPr>
            <w:tcW w:w="1599" w:type="dxa"/>
            <w:tcBorders>
              <w:tl2br w:val="nil"/>
              <w:tr2bl w:val="nil"/>
            </w:tcBorders>
            <w:shd w:val="clear" w:color="auto" w:fill="auto"/>
            <w:vAlign w:val="center"/>
          </w:tcPr>
          <w:p>
            <w:pPr>
              <w:rPr>
                <w:rFonts w:ascii="宋体" w:eastAsia="宋体" w:cs="宋体" w:hAnsi="宋体" w:hint="eastAsia"/>
                <w:sz w:val="18"/>
                <w:szCs w:val="18"/>
              </w:rPr>
            </w:pPr>
          </w:p>
        </w:tc>
        <w:tc>
          <w:tcPr>
            <w:tcW w:w="1055" w:type="dxa"/>
            <w:tcBorders>
              <w:tl2br w:val="nil"/>
              <w:tr2bl w:val="nil"/>
            </w:tcBorders>
            <w:shd w:val="clear" w:color="auto" w:fill="auto"/>
            <w:vAlign w:val="center"/>
          </w:tcPr>
          <w:p>
            <w:pPr>
              <w:rPr>
                <w:rFonts w:ascii="宋体" w:eastAsia="宋体" w:cs="宋体" w:hAnsi="宋体" w:hint="eastAsia"/>
                <w:sz w:val="18"/>
                <w:szCs w:val="18"/>
              </w:rPr>
            </w:pPr>
          </w:p>
        </w:tc>
      </w:tr>
      <w:tr>
        <w:trPr>
          <w:trHeight w:val="413"/>
        </w:trPr>
        <w:tc>
          <w:tcPr>
            <w:tcW w:w="2430" w:type="dxa"/>
            <w:gridSpan w:val="2"/>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填写说明</w:t>
            </w:r>
          </w:p>
        </w:tc>
        <w:tc>
          <w:tcPr>
            <w:tcW w:w="7009" w:type="dxa"/>
            <w:gridSpan w:val="3"/>
            <w:tcBorders>
              <w:tl2br w:val="nil"/>
              <w:tr2bl w:val="nil"/>
            </w:tcBorders>
            <w:shd w:val="clear" w:color="auto" w:fill="auto"/>
            <w:vAlign w:val="center"/>
          </w:tcPr>
          <w:p>
            <w:pPr>
              <w:rPr>
                <w:rFonts w:ascii="宋体" w:eastAsia="宋体" w:cs="宋体" w:hAnsi="宋体" w:hint="eastAsia"/>
                <w:sz w:val="18"/>
                <w:szCs w:val="18"/>
              </w:rPr>
            </w:pPr>
            <w:r>
              <w:rPr>
                <w:rFonts w:ascii="宋体" w:eastAsia="宋体" w:cs="宋体" w:hAnsi="宋体" w:hint="eastAsia"/>
                <w:sz w:val="18"/>
                <w:szCs w:val="18"/>
              </w:rPr>
              <w:t>1. 本表需由医生或家属/知情人根据患者情况填写，结合临床检查进一步评估。</w:t>
            </w:r>
          </w:p>
          <w:p>
            <w:pPr>
              <w:rPr>
                <w:rFonts w:ascii="宋体" w:eastAsia="宋体" w:cs="宋体" w:hAnsi="宋体" w:hint="eastAsia"/>
                <w:sz w:val="18"/>
                <w:szCs w:val="18"/>
              </w:rPr>
            </w:pPr>
            <w:r>
              <w:rPr>
                <w:rFonts w:ascii="宋体" w:eastAsia="宋体" w:cs="宋体" w:hAnsi="宋体" w:hint="eastAsia"/>
                <w:sz w:val="18"/>
                <w:szCs w:val="18"/>
              </w:rPr>
              <w:t>2. 对勾选“是”的项目需详细记录病程和严重程度。</w:t>
            </w:r>
          </w:p>
        </w:tc>
      </w:tr>
    </w:tbl>
    <w:p>
      <w:pPr>
        <w:widowControl/>
        <w:jc w:val="center"/>
        <w:outlineLvl w:val="0"/>
        <w:rPr>
          <w:rFonts w:ascii="黑体" w:eastAsia="黑体" w:cs="黑体" w:hAnsi="宋体"/>
          <w:color w:val="000000"/>
          <w:kern w:val="0"/>
          <w:sz w:val="20"/>
          <w:szCs w:val="20"/>
        </w:rPr>
      </w:pPr>
    </w:p>
    <w:p>
      <w:pPr>
        <w:widowControl/>
        <w:jc w:val="both"/>
        <w:outlineLvl w:val="0"/>
        <w:rPr>
          <w:rFonts w:ascii="黑体" w:eastAsia="黑体" w:cs="黑体" w:hAnsi="宋体"/>
          <w:color w:val="000000"/>
          <w:kern w:val="0"/>
          <w:sz w:val="20"/>
          <w:szCs w:val="20"/>
        </w:rPr>
      </w:pPr>
    </w:p>
    <w:p>
      <w:pPr>
        <w:widowControl/>
        <w:jc w:val="center"/>
        <w:outlineLvl w:val="0"/>
        <w:rPr>
          <w:rFonts w:ascii="黑体" w:eastAsia="黑体" w:cs="黑体" w:hAnsi="宋体" w:hint="eastAsia"/>
          <w:color w:val="000000"/>
          <w:kern w:val="0"/>
          <w:sz w:val="20"/>
          <w:szCs w:val="20"/>
        </w:rPr>
      </w:pPr>
      <w:r>
        <w:rPr>
          <w:rFonts w:ascii="黑体" w:eastAsia="黑体" w:cs="黑体" w:hAnsi="宋体"/>
          <w:color w:val="000000"/>
          <w:kern w:val="0"/>
          <w:sz w:val="20"/>
          <w:szCs w:val="20"/>
        </w:rPr>
        <w:t xml:space="preserve">附 录 </w:t>
      </w:r>
      <w:r>
        <w:rPr>
          <w:rFonts w:ascii="黑体" w:eastAsia="黑体" w:cs="黑体" w:hAnsi="宋体" w:hint="eastAsia"/>
          <w:color w:val="000000"/>
          <w:kern w:val="0"/>
          <w:sz w:val="20"/>
          <w:szCs w:val="20"/>
        </w:rPr>
        <w:t>B</w:t>
      </w:r>
    </w:p>
    <w:p>
      <w:pPr>
        <w:widowControl/>
        <w:jc w:val="center"/>
        <w:outlineLvl w:val="0"/>
        <w:rPr>
          <w:rFonts w:ascii="黑体" w:eastAsia="黑体" w:cs="黑体" w:hAnsi="宋体" w:hint="eastAsia"/>
          <w:color w:val="000000"/>
          <w:kern w:val="0"/>
          <w:sz w:val="20"/>
          <w:szCs w:val="20"/>
        </w:rPr>
      </w:pPr>
      <w:r>
        <w:rPr>
          <w:rFonts w:ascii="黑体" w:eastAsia="黑体" w:cs="黑体" w:hAnsi="宋体" w:hint="eastAsia"/>
          <w:color w:val="000000"/>
          <w:kern w:val="0"/>
          <w:sz w:val="20"/>
          <w:szCs w:val="20"/>
        </w:rPr>
        <w:t>（规范性）</w:t>
      </w:r>
    </w:p>
    <w:p>
      <w:pPr>
        <w:pStyle w:val="44"/>
        <w:ind w:firstLineChars="0" w:firstLine="0"/>
        <w:jc w:val="center"/>
        <w:outlineLvl w:val="0"/>
        <w:rPr>
          <w:rFonts w:ascii="黑体" w:eastAsia="黑体" w:cs="黑体" w:hAnsi="宋体" w:hint="eastAsia"/>
          <w:color w:val="000000"/>
          <w:sz w:val="20"/>
        </w:rPr>
      </w:pPr>
      <w:r>
        <w:rPr>
          <w:rFonts w:ascii="黑体" w:eastAsia="黑体" w:cs="黑体" w:hAnsi="宋体" w:hint="eastAsia"/>
          <w:color w:val="000000"/>
          <w:sz w:val="20"/>
        </w:rPr>
        <w:t>认知功能减退知情者问卷（IQCODE）</w:t>
      </w:r>
    </w:p>
    <w:p>
      <w:pPr>
        <w:widowControl/>
        <w:jc w:val="center"/>
        <w:outlineLvl w:val="0"/>
        <w:rPr>
          <w:rFonts w:ascii="黑体" w:eastAsia="黑体" w:cs="黑体" w:hAnsi="宋体" w:hint="eastAsia"/>
          <w:color w:val="000000"/>
          <w:kern w:val="0"/>
          <w:sz w:val="20"/>
          <w:szCs w:val="20"/>
        </w:rPr>
      </w:pPr>
    </w:p>
    <w:p>
      <w:pPr>
        <w:widowControl/>
        <w:ind w:firstLineChars="200" w:firstLine="420"/>
        <w:jc w:val="left"/>
        <w:rPr>
          <w:rFonts w:ascii="黑体" w:eastAsia="黑体" w:cs="黑体" w:hAnsi="宋体"/>
          <w:color w:val="000000"/>
          <w:kern w:val="0"/>
          <w:sz w:val="20"/>
          <w:szCs w:val="20"/>
          <w:lang w:val="en-US" w:eastAsia="zh-CN"/>
        </w:rPr>
      </w:pPr>
      <w:r>
        <w:rPr>
          <w:rFonts w:ascii="宋体" w:eastAsia="宋体" w:cs="Times New Roman" w:hAnsi="Times New Roman" w:hint="eastAsia"/>
          <w:kern w:val="0"/>
          <w:sz w:val="21"/>
          <w:szCs w:val="20"/>
          <w:lang w:val="en-US" w:eastAsia="zh-CN"/>
        </w:rPr>
        <w:t>认知功能减退知情者问卷（IQCODE）见表B.1</w:t>
      </w:r>
      <w:r>
        <w:rPr>
          <w:rFonts w:ascii="宋体" w:cs="Times New Roman" w:hAnsi="Times New Roman" w:hint="eastAsia"/>
          <w:kern w:val="0"/>
          <w:sz w:val="21"/>
          <w:szCs w:val="20"/>
          <w:lang w:val="en-US" w:eastAsia="zh-CN"/>
        </w:rPr>
        <w:t>。</w:t>
      </w:r>
    </w:p>
    <w:p>
      <w:pPr>
        <w:widowControl/>
        <w:jc w:val="center"/>
        <w:rPr>
          <w:rFonts w:ascii="黑体" w:eastAsia="黑体" w:cs="黑体" w:hAnsi="宋体" w:hint="eastAsia"/>
          <w:color w:val="000000"/>
          <w:kern w:val="0"/>
          <w:sz w:val="20"/>
          <w:szCs w:val="20"/>
        </w:rPr>
      </w:pPr>
      <w:r>
        <w:rPr>
          <w:rFonts w:ascii="黑体" w:eastAsia="黑体" w:cs="黑体" w:hAnsi="宋体" w:hint="eastAsia"/>
          <w:color w:val="000000"/>
          <w:kern w:val="0"/>
          <w:sz w:val="20"/>
          <w:szCs w:val="20"/>
        </w:rPr>
        <w:t>表 B.1 认知功能减退知情者问卷（IQCODE）</w:t>
      </w:r>
    </w:p>
    <w:tbl>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Grid>
        <w:gridCol w:w="5247"/>
        <w:gridCol w:w="602"/>
        <w:gridCol w:w="611"/>
        <w:gridCol w:w="659"/>
        <w:gridCol w:w="650"/>
        <w:gridCol w:w="715"/>
        <w:gridCol w:w="850"/>
      </w:tblGrid>
      <w:tr>
        <w:trPr>
          <w:trHeight w:val="634"/>
        </w:trPr>
        <w:tc>
          <w:tcPr>
            <w:tcW w:w="5247" w:type="dxa"/>
            <w:tcBorders>
              <w:bottom w:val="single" w:sz="12" w:space="0" w:color="000000"/>
            </w:tcBorders>
          </w:tcPr>
          <w:p>
            <w:pPr>
              <w:pStyle w:val="47"/>
              <w:widowControl/>
              <w:topLinePunct/>
              <w:jc w:val="center"/>
              <w:rPr>
                <w:rFonts w:cs="宋体" w:hint="eastAsia"/>
                <w:sz w:val="18"/>
                <w:szCs w:val="18"/>
              </w:rPr>
            </w:pPr>
            <w:r>
              <w:rPr>
                <w:rFonts w:cs="宋体" w:hint="eastAsia"/>
                <w:sz w:val="18"/>
                <w:szCs w:val="18"/>
              </w:rPr>
              <w:t>项 目</w:t>
            </w:r>
          </w:p>
        </w:tc>
        <w:tc>
          <w:tcPr>
            <w:tcW w:w="602" w:type="dxa"/>
            <w:tcBorders>
              <w:bottom w:val="single" w:sz="12" w:space="0" w:color="000000"/>
            </w:tcBorders>
          </w:tcPr>
          <w:p>
            <w:pPr>
              <w:pStyle w:val="47"/>
              <w:widowControl/>
              <w:topLinePunct/>
              <w:jc w:val="left"/>
              <w:rPr>
                <w:rFonts w:cs="宋体" w:hint="eastAsia"/>
                <w:sz w:val="18"/>
                <w:szCs w:val="18"/>
              </w:rPr>
            </w:pPr>
            <w:r>
              <w:rPr>
                <w:rFonts w:cs="宋体" w:hint="eastAsia"/>
                <w:sz w:val="18"/>
                <w:szCs w:val="18"/>
              </w:rPr>
              <w:t>好多</w:t>
              <w:br/>
              <w:t>了</w:t>
            </w:r>
          </w:p>
        </w:tc>
        <w:tc>
          <w:tcPr>
            <w:tcW w:w="611" w:type="dxa"/>
            <w:tcBorders>
              <w:bottom w:val="single" w:sz="12" w:space="0" w:color="000000"/>
            </w:tcBorders>
          </w:tcPr>
          <w:p>
            <w:pPr>
              <w:pStyle w:val="47"/>
              <w:widowControl/>
              <w:topLinePunct/>
              <w:jc w:val="left"/>
              <w:rPr>
                <w:rFonts w:cs="宋体" w:hint="eastAsia"/>
                <w:sz w:val="18"/>
                <w:szCs w:val="18"/>
              </w:rPr>
            </w:pPr>
            <w:r>
              <w:rPr>
                <w:rFonts w:cs="宋体" w:hint="eastAsia"/>
                <w:sz w:val="18"/>
                <w:szCs w:val="18"/>
              </w:rPr>
              <w:t>好一</w:t>
              <w:br/>
              <w:t>点</w:t>
            </w:r>
          </w:p>
        </w:tc>
        <w:tc>
          <w:tcPr>
            <w:tcW w:w="659" w:type="dxa"/>
            <w:tcBorders>
              <w:bottom w:val="single" w:sz="12" w:space="0" w:color="000000"/>
            </w:tcBorders>
          </w:tcPr>
          <w:p>
            <w:pPr>
              <w:pStyle w:val="47"/>
              <w:widowControl/>
              <w:topLinePunct/>
              <w:jc w:val="left"/>
              <w:rPr>
                <w:rFonts w:cs="宋体" w:hint="eastAsia"/>
                <w:sz w:val="18"/>
                <w:szCs w:val="18"/>
              </w:rPr>
            </w:pPr>
            <w:r>
              <w:rPr>
                <w:rFonts w:cs="宋体" w:hint="eastAsia"/>
                <w:sz w:val="18"/>
                <w:szCs w:val="18"/>
              </w:rPr>
              <w:t>没变</w:t>
              <w:br/>
              <w:t>化</w:t>
            </w:r>
          </w:p>
        </w:tc>
        <w:tc>
          <w:tcPr>
            <w:tcW w:w="650" w:type="dxa"/>
            <w:tcBorders>
              <w:bottom w:val="single" w:sz="12" w:space="0" w:color="000000"/>
            </w:tcBorders>
          </w:tcPr>
          <w:p>
            <w:pPr>
              <w:pStyle w:val="47"/>
              <w:widowControl/>
              <w:topLinePunct/>
              <w:jc w:val="left"/>
              <w:rPr>
                <w:rFonts w:cs="宋体" w:hint="eastAsia"/>
                <w:sz w:val="18"/>
                <w:szCs w:val="18"/>
              </w:rPr>
            </w:pPr>
            <w:r>
              <w:rPr>
                <w:rFonts w:cs="宋体" w:hint="eastAsia"/>
                <w:sz w:val="18"/>
                <w:szCs w:val="18"/>
              </w:rPr>
              <w:t>差一</w:t>
              <w:br/>
              <w:t>点</w:t>
            </w:r>
          </w:p>
        </w:tc>
        <w:tc>
          <w:tcPr>
            <w:tcW w:w="715" w:type="dxa"/>
            <w:tcBorders>
              <w:bottom w:val="single" w:sz="12" w:space="0" w:color="000000"/>
            </w:tcBorders>
          </w:tcPr>
          <w:p>
            <w:pPr>
              <w:pStyle w:val="47"/>
              <w:widowControl/>
              <w:topLinePunct/>
              <w:jc w:val="left"/>
              <w:rPr>
                <w:rFonts w:cs="宋体" w:hint="eastAsia"/>
                <w:sz w:val="18"/>
                <w:szCs w:val="18"/>
              </w:rPr>
            </w:pPr>
            <w:r>
              <w:rPr>
                <w:rFonts w:cs="宋体" w:hint="eastAsia"/>
                <w:sz w:val="18"/>
                <w:szCs w:val="18"/>
              </w:rPr>
              <w:t>差多</w:t>
              <w:br/>
              <w:t>了</w:t>
            </w:r>
          </w:p>
        </w:tc>
        <w:tc>
          <w:tcPr>
            <w:tcW w:w="850" w:type="dxa"/>
            <w:tcBorders>
              <w:bottom w:val="single" w:sz="12" w:space="0" w:color="000000"/>
            </w:tcBorders>
          </w:tcPr>
          <w:p>
            <w:pPr>
              <w:pStyle w:val="47"/>
              <w:widowControl/>
              <w:topLinePunct/>
              <w:jc w:val="left"/>
              <w:rPr>
                <w:rFonts w:cs="宋体" w:hint="eastAsia"/>
                <w:sz w:val="18"/>
                <w:szCs w:val="18"/>
              </w:rPr>
            </w:pPr>
            <w:r>
              <w:rPr>
                <w:rFonts w:cs="宋体" w:hint="eastAsia"/>
                <w:sz w:val="18"/>
                <w:szCs w:val="18"/>
              </w:rPr>
              <w:t>不知道</w:t>
              <w:br/>
              <w:t>（拒答)</w:t>
            </w:r>
          </w:p>
        </w:tc>
      </w:tr>
      <w:tr>
        <w:tc>
          <w:tcPr>
            <w:tcW w:w="5247" w:type="dxa"/>
            <w:tcBorders>
              <w:top w:val="single" w:sz="12" w:space="0" w:color="000000"/>
              <w:tl2br w:val="nil"/>
              <w:tr2bl w:val="nil"/>
            </w:tcBorders>
          </w:tcPr>
          <w:p>
            <w:pPr>
              <w:pStyle w:val="47"/>
              <w:widowControl/>
              <w:topLinePunct/>
              <w:jc w:val="left"/>
              <w:rPr>
                <w:rFonts w:cs="宋体" w:hint="eastAsia"/>
                <w:sz w:val="18"/>
                <w:szCs w:val="18"/>
              </w:rPr>
            </w:pPr>
            <w:r>
              <w:rPr>
                <w:rFonts w:cs="宋体" w:hint="eastAsia"/>
                <w:sz w:val="18"/>
                <w:szCs w:val="18"/>
              </w:rPr>
              <w:t>#1．认得出家人和熟人的面孔</w:t>
            </w:r>
          </w:p>
        </w:tc>
        <w:tc>
          <w:tcPr>
            <w:tcW w:w="602" w:type="dxa"/>
            <w:tcBorders>
              <w:top w:val="single" w:sz="12" w:space="0" w:color="000000"/>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op w:val="single" w:sz="12" w:space="0" w:color="000000"/>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op w:val="single" w:sz="12" w:space="0" w:color="000000"/>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op w:val="single" w:sz="12" w:space="0" w:color="000000"/>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op w:val="single" w:sz="12" w:space="0" w:color="000000"/>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op w:val="single" w:sz="12" w:space="0" w:color="000000"/>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2．记得家人和熟朋友的名字</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3．记得家人和熟人的职业、生日和住址</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#4．记得最近发生的事情</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#5．记得几天前谈话的内容</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6．话说到一半就忘记了要说什么</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 xml:space="preserve">#7．记得自己的住址和电话号码 </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#8．记得今天是星期几、是几月份</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#9．记得东西经常是放在什么地方</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 xml:space="preserve">10．东西未放回原位，仍能找得到 </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11．能适应日常生活中的一些改变</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12．使用日常用具的能力（如电视机、铁锤等）</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13．学习使用新的家用工具与电器的能力</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 xml:space="preserve">#14．学习新事物的能力 </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15．能记住年轻及童年往事</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 xml:space="preserve">16．能记住年轻时所学的东西 </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17．懂一些不常用的字</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18．看懂报纸杂志上的文章</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#19．看懂电视或书本中讲的故事</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 xml:space="preserve">20．写信表达的能力 </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 xml:space="preserve">21．知道一些重要的历史事件 </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#22．对日常生活事物自己会做决定</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 xml:space="preserve">#23．会用钱买东西 </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 xml:space="preserve">#24．处理财务的能力（如退休金、到银行取款） </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#25．处理日常生活上的计算问题（如知道要买多少食物，知道朋友或家人上一次来访有多久了）</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r>
        <w:tc>
          <w:tcPr>
            <w:tcW w:w="5247" w:type="dxa"/>
            <w:tcBorders>
              <w:tl2br w:val="nil"/>
              <w:tr2bl w:val="nil"/>
            </w:tcBorders>
          </w:tcPr>
          <w:p>
            <w:pPr>
              <w:pStyle w:val="47"/>
              <w:widowControl/>
              <w:topLinePunct/>
              <w:jc w:val="left"/>
              <w:rPr>
                <w:rFonts w:cs="宋体" w:hint="eastAsia"/>
                <w:sz w:val="18"/>
                <w:szCs w:val="18"/>
              </w:rPr>
            </w:pPr>
            <w:r>
              <w:rPr>
                <w:rFonts w:cs="宋体" w:hint="eastAsia"/>
                <w:sz w:val="18"/>
                <w:szCs w:val="18"/>
              </w:rPr>
              <w:t>#26．了解正在发生什么事件及其原因</w:t>
            </w:r>
          </w:p>
        </w:tc>
        <w:tc>
          <w:tcPr>
            <w:tcW w:w="602" w:type="dxa"/>
            <w:tcBorders>
              <w:tl2br w:val="nil"/>
              <w:tr2bl w:val="nil"/>
            </w:tcBorders>
          </w:tcPr>
          <w:p>
            <w:pPr>
              <w:pStyle w:val="47"/>
              <w:widowControl/>
              <w:topLinePunct/>
              <w:jc w:val="center"/>
              <w:rPr>
                <w:rFonts w:cs="宋体" w:hint="eastAsia"/>
                <w:sz w:val="18"/>
                <w:szCs w:val="18"/>
              </w:rPr>
            </w:pPr>
            <w:r>
              <w:rPr>
                <w:rFonts w:cs="宋体" w:hint="eastAsia"/>
                <w:sz w:val="18"/>
                <w:szCs w:val="18"/>
              </w:rPr>
              <w:t>1</w:t>
            </w:r>
          </w:p>
        </w:tc>
        <w:tc>
          <w:tcPr>
            <w:tcW w:w="611" w:type="dxa"/>
            <w:tcBorders>
              <w:tl2br w:val="nil"/>
              <w:tr2bl w:val="nil"/>
            </w:tcBorders>
          </w:tcPr>
          <w:p>
            <w:pPr>
              <w:pStyle w:val="47"/>
              <w:widowControl/>
              <w:topLinePunct/>
              <w:jc w:val="center"/>
              <w:rPr>
                <w:rFonts w:cs="宋体" w:hint="eastAsia"/>
                <w:sz w:val="18"/>
                <w:szCs w:val="18"/>
              </w:rPr>
            </w:pPr>
            <w:r>
              <w:rPr>
                <w:rFonts w:cs="宋体" w:hint="eastAsia"/>
                <w:sz w:val="18"/>
                <w:szCs w:val="18"/>
              </w:rPr>
              <w:t>2</w:t>
            </w:r>
          </w:p>
        </w:tc>
        <w:tc>
          <w:tcPr>
            <w:tcW w:w="659" w:type="dxa"/>
            <w:tcBorders>
              <w:tl2br w:val="nil"/>
              <w:tr2bl w:val="nil"/>
            </w:tcBorders>
          </w:tcPr>
          <w:p>
            <w:pPr>
              <w:pStyle w:val="47"/>
              <w:widowControl/>
              <w:topLinePunct/>
              <w:jc w:val="center"/>
              <w:rPr>
                <w:rFonts w:cs="宋体" w:hint="eastAsia"/>
                <w:sz w:val="18"/>
                <w:szCs w:val="18"/>
              </w:rPr>
            </w:pPr>
            <w:r>
              <w:rPr>
                <w:rFonts w:cs="宋体" w:hint="eastAsia"/>
                <w:sz w:val="18"/>
                <w:szCs w:val="18"/>
              </w:rPr>
              <w:t>3</w:t>
            </w:r>
          </w:p>
        </w:tc>
        <w:tc>
          <w:tcPr>
            <w:tcW w:w="650" w:type="dxa"/>
            <w:tcBorders>
              <w:tl2br w:val="nil"/>
              <w:tr2bl w:val="nil"/>
            </w:tcBorders>
          </w:tcPr>
          <w:p>
            <w:pPr>
              <w:pStyle w:val="47"/>
              <w:widowControl/>
              <w:topLinePunct/>
              <w:jc w:val="center"/>
              <w:rPr>
                <w:rFonts w:cs="宋体" w:hint="eastAsia"/>
                <w:sz w:val="18"/>
                <w:szCs w:val="18"/>
              </w:rPr>
            </w:pPr>
            <w:r>
              <w:rPr>
                <w:rFonts w:cs="宋体" w:hint="eastAsia"/>
                <w:sz w:val="18"/>
                <w:szCs w:val="18"/>
              </w:rPr>
              <w:t>4</w:t>
            </w:r>
          </w:p>
        </w:tc>
        <w:tc>
          <w:tcPr>
            <w:tcW w:w="715" w:type="dxa"/>
            <w:tcBorders>
              <w:tl2br w:val="nil"/>
              <w:tr2bl w:val="nil"/>
            </w:tcBorders>
          </w:tcPr>
          <w:p>
            <w:pPr>
              <w:pStyle w:val="47"/>
              <w:widowControl/>
              <w:topLinePunct/>
              <w:jc w:val="center"/>
              <w:rPr>
                <w:rFonts w:cs="宋体" w:hint="eastAsia"/>
                <w:sz w:val="18"/>
                <w:szCs w:val="18"/>
              </w:rPr>
            </w:pPr>
            <w:r>
              <w:rPr>
                <w:rFonts w:cs="宋体" w:hint="eastAsia"/>
                <w:sz w:val="18"/>
                <w:szCs w:val="18"/>
              </w:rPr>
              <w:t>5</w:t>
            </w:r>
          </w:p>
        </w:tc>
        <w:tc>
          <w:tcPr>
            <w:tcW w:w="850" w:type="dxa"/>
            <w:tcBorders>
              <w:tl2br w:val="nil"/>
              <w:tr2bl w:val="nil"/>
            </w:tcBorders>
          </w:tcPr>
          <w:p>
            <w:pPr>
              <w:pStyle w:val="47"/>
              <w:widowControl/>
              <w:topLinePunct/>
              <w:jc w:val="center"/>
              <w:rPr>
                <w:rFonts w:cs="宋体" w:hint="eastAsia"/>
                <w:sz w:val="18"/>
                <w:szCs w:val="18"/>
              </w:rPr>
            </w:pPr>
            <w:r>
              <w:rPr>
                <w:rFonts w:cs="宋体" w:hint="eastAsia"/>
                <w:sz w:val="18"/>
                <w:szCs w:val="18"/>
              </w:rPr>
              <w:t>9</w:t>
            </w:r>
          </w:p>
        </w:tc>
      </w:tr>
    </w:tbl>
    <w:p>
      <w:pPr>
        <w:pStyle w:val="47"/>
        <w:widowControl/>
        <w:topLinePunct/>
        <w:ind w:firstLineChars="200" w:firstLine="360"/>
        <w:jc w:val="left"/>
        <w:rPr>
          <w:rFonts w:hint="eastAsia"/>
          <w:sz w:val="18"/>
          <w:szCs w:val="18"/>
        </w:rPr>
      </w:pPr>
      <w:r>
        <w:rPr>
          <w:rFonts w:hint="eastAsia"/>
          <w:sz w:val="18"/>
          <w:szCs w:val="18"/>
        </w:rPr>
        <w:t>备注：带“#”项组成IQCODE短版，共14项。</w:t>
      </w:r>
    </w:p>
    <w:p>
      <w:pPr>
        <w:pStyle w:val="47"/>
        <w:widowControl/>
        <w:topLinePunct/>
        <w:ind w:firstLineChars="200" w:firstLine="360"/>
        <w:jc w:val="left"/>
        <w:rPr>
          <w:rFonts w:hint="eastAsia"/>
          <w:sz w:val="18"/>
          <w:szCs w:val="18"/>
        </w:rPr>
      </w:pPr>
      <w:r>
        <w:rPr>
          <w:rFonts w:hint="eastAsia"/>
          <w:sz w:val="18"/>
          <w:szCs w:val="18"/>
        </w:rPr>
        <w:t>评分：考虑到有些项目回答不知道或不适合，分析指标不是项目得分相加的总分，而是采用有效项目数的平均值。</w:t>
      </w:r>
    </w:p>
    <w:p>
      <w:pPr>
        <w:pStyle w:val="47"/>
        <w:widowControl/>
        <w:topLinePunct/>
        <w:ind w:firstLineChars="200" w:firstLine="360"/>
        <w:jc w:val="left"/>
        <w:rPr>
          <w:rFonts w:hint="eastAsia"/>
          <w:sz w:val="18"/>
          <w:szCs w:val="18"/>
        </w:rPr>
      </w:pPr>
      <w:r>
        <w:rPr>
          <w:rFonts w:hint="eastAsia"/>
          <w:sz w:val="18"/>
          <w:szCs w:val="18"/>
        </w:rPr>
        <w:t>分界值：项目平均值&gt;4.0，可能存在痴呆；项目平均值&gt;3.3，可能存在轻度认知损害。</w:t>
      </w:r>
    </w:p>
    <w:p>
      <w:pPr>
        <w:widowControl/>
        <w:jc w:val="center"/>
        <w:outlineLvl w:val="0"/>
        <w:rPr>
          <w:rFonts w:ascii="黑体" w:eastAsia="黑体" w:cs="黑体" w:hAnsi="宋体" w:hint="eastAsia"/>
          <w:color w:val="000000"/>
          <w:kern w:val="0"/>
          <w:sz w:val="20"/>
          <w:szCs w:val="20"/>
        </w:rPr>
      </w:pPr>
    </w:p>
    <w:p>
      <w:pPr>
        <w:widowControl/>
        <w:jc w:val="both"/>
        <w:outlineLvl w:val="0"/>
        <w:rPr>
          <w:rFonts w:ascii="黑体" w:eastAsia="黑体" w:cs="黑体" w:hAnsi="宋体"/>
          <w:color w:val="000000"/>
          <w:kern w:val="0"/>
          <w:sz w:val="20"/>
          <w:szCs w:val="20"/>
        </w:rPr>
      </w:pPr>
    </w:p>
    <w:p>
      <w:pPr>
        <w:widowControl/>
        <w:jc w:val="center"/>
        <w:outlineLvl w:val="0"/>
        <w:rPr>
          <w:rFonts w:eastAsia="黑体"/>
        </w:rPr>
      </w:pPr>
      <w:r>
        <w:rPr>
          <w:rFonts w:ascii="黑体" w:eastAsia="黑体" w:cs="黑体" w:hAnsi="宋体"/>
          <w:color w:val="000000"/>
          <w:kern w:val="0"/>
          <w:sz w:val="20"/>
          <w:szCs w:val="20"/>
        </w:rPr>
        <w:t xml:space="preserve">附 录 </w:t>
      </w:r>
      <w:r>
        <w:rPr>
          <w:rFonts w:ascii="黑体" w:eastAsia="黑体" w:cs="黑体" w:hAnsi="宋体" w:hint="eastAsia"/>
          <w:color w:val="000000"/>
          <w:kern w:val="0"/>
          <w:sz w:val="20"/>
          <w:szCs w:val="20"/>
        </w:rPr>
        <w:t>C</w:t>
      </w:r>
    </w:p>
    <w:p>
      <w:pPr>
        <w:widowControl/>
        <w:jc w:val="center"/>
        <w:outlineLvl w:val="0"/>
        <w:rPr>
          <w:rFonts w:ascii="黑体" w:eastAsia="黑体" w:cs="黑体" w:hAnsi="宋体" w:hint="eastAsia"/>
          <w:color w:val="000000"/>
          <w:kern w:val="0"/>
          <w:sz w:val="20"/>
          <w:szCs w:val="20"/>
        </w:rPr>
      </w:pPr>
      <w:r>
        <w:rPr>
          <w:rFonts w:ascii="黑体" w:eastAsia="黑体" w:cs="黑体" w:hAnsi="宋体" w:hint="eastAsia"/>
          <w:color w:val="000000"/>
          <w:kern w:val="0"/>
          <w:sz w:val="20"/>
          <w:szCs w:val="20"/>
        </w:rPr>
        <w:t>（规范性）</w:t>
      </w:r>
    </w:p>
    <w:p>
      <w:pPr>
        <w:pStyle w:val="44"/>
        <w:ind w:firstLineChars="0" w:firstLine="0"/>
        <w:jc w:val="center"/>
        <w:outlineLvl w:val="0"/>
        <w:rPr>
          <w:rFonts w:ascii="黑体" w:eastAsia="黑体" w:cs="黑体" w:hAnsi="宋体" w:hint="eastAsia"/>
          <w:color w:val="000000"/>
          <w:sz w:val="20"/>
        </w:rPr>
      </w:pPr>
      <w:r>
        <w:rPr>
          <w:rFonts w:ascii="黑体" w:eastAsia="黑体" w:cs="黑体" w:hAnsi="宋体" w:hint="eastAsia"/>
          <w:color w:val="000000"/>
          <w:sz w:val="20"/>
        </w:rPr>
        <w:t>蒙特利尔认知评估量表（MoCA</w:t>
      </w:r>
      <w:r>
        <w:rPr>
          <w:rFonts w:ascii="黑体" w:eastAsia="黑体" w:cs="黑体" w:hAnsi="宋体" w:hint="eastAsia"/>
          <w:color w:val="000000"/>
          <w:sz w:val="20"/>
          <w:lang w:val="en-US" w:eastAsia="zh-CN"/>
        </w:rPr>
        <w:t>-B</w:t>
      </w:r>
      <w:r>
        <w:rPr>
          <w:rFonts w:ascii="黑体" w:eastAsia="黑体" w:cs="黑体" w:hAnsi="宋体" w:hint="eastAsia"/>
          <w:color w:val="000000"/>
          <w:sz w:val="20"/>
        </w:rPr>
        <w:t>）</w:t>
      </w:r>
    </w:p>
    <w:p>
      <w:pPr>
        <w:widowControl/>
        <w:jc w:val="center"/>
        <w:outlineLvl w:val="0"/>
        <w:rPr>
          <w:rFonts w:ascii="黑体" w:eastAsia="黑体" w:cs="黑体" w:hAnsi="宋体" w:hint="eastAsia"/>
          <w:color w:val="000000"/>
          <w:kern w:val="0"/>
          <w:sz w:val="20"/>
          <w:szCs w:val="20"/>
        </w:rPr>
      </w:pPr>
    </w:p>
    <w:p>
      <w:pPr>
        <w:widowControl/>
        <w:ind w:firstLineChars="200" w:firstLine="420"/>
        <w:jc w:val="left"/>
        <w:rPr>
          <w:rFonts w:ascii="宋体" w:eastAsia="宋体" w:cs="Times New Roman" w:hAnsi="Times New Roman" w:hint="eastAsia"/>
          <w:kern w:val="0"/>
          <w:sz w:val="21"/>
          <w:szCs w:val="20"/>
          <w:lang w:val="en-US" w:eastAsia="zh-CN"/>
        </w:rPr>
      </w:pPr>
      <w:r>
        <w:rPr>
          <w:rFonts w:ascii="宋体" w:eastAsia="宋体" w:cs="Times New Roman" w:hAnsi="Times New Roman" w:hint="eastAsia"/>
          <w:kern w:val="0"/>
          <w:sz w:val="21"/>
          <w:szCs w:val="20"/>
          <w:lang w:val="en-US" w:eastAsia="zh-CN"/>
        </w:rPr>
        <w:t>蒙特利尔认知评估量表见表C.1</w:t>
      </w:r>
      <w:r>
        <w:rPr>
          <w:rFonts w:ascii="宋体" w:cs="Times New Roman" w:hAnsi="Times New Roman" w:hint="eastAsia"/>
          <w:kern w:val="0"/>
          <w:sz w:val="21"/>
          <w:szCs w:val="20"/>
          <w:lang w:val="en-US" w:eastAsia="zh-CN"/>
        </w:rPr>
        <w:t>。</w:t>
      </w:r>
    </w:p>
    <w:p>
      <w:pPr>
        <w:widowControl/>
        <w:jc w:val="center"/>
        <w:rPr>
          <w:rFonts w:ascii="Times New Roman" w:hAnsi="Times New Roman"/>
          <w:color w:val="000000"/>
          <w:szCs w:val="21"/>
          <w14:textFill>
            <w14:solidFill>
              <w14:srgbClr w14:val="000000"/>
            </w14:solidFill>
          </w14:textFill>
        </w:rPr>
      </w:pPr>
      <w:r>
        <w:rPr>
          <w:rFonts w:ascii="Times New Roman" w:hAnsi="Times New Roman"/>
          <w:color w:val="000000"/>
          <w14:textFill>
            <w14:solidFill>
              <w14:srgbClr w14:val="000000"/>
            </w14:solidFill>
          </w14:textFill>
        </w:rPr>
        <w:drawing>
          <wp:anchor distT="0" distB="0" distL="0" distR="0" simplePos="0" relativeHeight="30" behindDoc="0" locked="0" layoutInCell="1" hidden="0" allowOverlap="1">
            <wp:simplePos x="0" y="0"/>
            <wp:positionH relativeFrom="column">
              <wp:posOffset>135890</wp:posOffset>
            </wp:positionH>
            <wp:positionV relativeFrom="page">
              <wp:posOffset>2604770</wp:posOffset>
            </wp:positionV>
            <wp:extent cx="5641340" cy="6979920"/>
            <wp:effectExtent l="0" t="0" r="41" b="11"/>
            <wp:wrapSquare wrapText="bothSides"/>
            <wp:docPr id="11" name="图片 5"/>
            <wp:cNvGraphicFramePr>
              <a:graphicFrameLocks noChangeAspect="1"/>
            </wp:cNvGraphicFramePr>
            <a:graphic>
              <a:graphicData uri="http://schemas.openxmlformats.org/drawingml/2006/picture">
                <pic:pic>
                  <pic:nvPicPr>
                    <pic:cNvPr id="13" name="图片 5 13"/>
                    <pic:cNvPicPr/>
                  </pic:nvPicPr>
                  <pic:blipFill>
                    <a:blip r:embed="rId11"/>
                    <a:stretch>
                      <a:fillRect/>
                    </a:stretch>
                  </pic:blipFill>
                  <pic:spPr>
                    <a:xfrm rot="0">
                      <a:off x="0" y="0"/>
                      <a:ext cx="5641340" cy="6979920"/>
                    </a:xfrm>
                    <a:prstGeom prst="rect"/>
                    <a:noFill/>
                    <a:ln w="9525" cmpd="sng" cap="flat">
                      <a:noFill/>
                      <a:prstDash val="solid"/>
                      <a:round/>
                    </a:ln>
                  </pic:spPr>
                </pic:pic>
              </a:graphicData>
            </a:graphic>
          </wp:anchor>
        </w:drawing>
      </w:r>
      <w:r>
        <w:rPr>
          <w:rFonts w:ascii="黑体" w:eastAsia="黑体" w:cs="黑体" w:hAnsi="宋体" w:hint="eastAsia"/>
          <w:color w:val="000000"/>
          <w:kern w:val="0"/>
          <w:sz w:val="20"/>
          <w:szCs w:val="20"/>
        </w:rPr>
        <w:t>表 C.1 蒙特利尔认知评估量表</w:t>
      </w:r>
      <w:r>
        <w:rPr>
          <w:rFonts w:ascii="黑体" w:eastAsia="黑体" w:cs="黑体" w:hAnsi="宋体" w:hint="eastAsia"/>
          <w:color w:val="000000"/>
          <w:sz w:val="20"/>
        </w:rPr>
        <w:t>（MoCA-B）</w:t>
      </w:r>
    </w:p>
    <w:p>
      <w:pPr>
        <w:widowControl/>
        <w:jc w:val="center"/>
        <w:rPr>
          <w:rFonts w:ascii="黑体" w:eastAsia="黑体" w:cs="黑体" w:hAnsi="宋体" w:hint="eastAsia"/>
          <w:color w:val="000000"/>
          <w:kern w:val="0"/>
          <w:sz w:val="20"/>
          <w:szCs w:val="20"/>
        </w:rPr>
      </w:pPr>
    </w:p>
    <w:p>
      <w:pPr>
        <w:widowControl/>
        <w:jc w:val="center"/>
        <w:rPr>
          <w:rFonts w:ascii="Times New Roman" w:hAnsi="Times New Roman" w:hint="eastAsia"/>
          <w:color w:val="000000"/>
          <w14:textFill>
            <w14:solidFill>
              <w14:srgbClr w14:val="000000"/>
            </w14:solidFill>
          </w14:textFill>
        </w:rPr>
      </w:pPr>
      <w:r>
        <w:rPr>
          <w:rFonts w:ascii="黑体" w:eastAsia="黑体" w:cs="黑体" w:hAnsi="宋体" w:hint="eastAsia"/>
          <w:color w:val="000000"/>
          <w:kern w:val="0"/>
          <w:sz w:val="20"/>
          <w:szCs w:val="20"/>
        </w:rPr>
        <w:t>表C.1 蒙特利尔认知评估量表</w:t>
      </w:r>
      <w:r>
        <w:rPr>
          <w:rFonts w:ascii="黑体" w:eastAsia="黑体" w:cs="黑体" w:hAnsi="宋体" w:hint="eastAsia"/>
          <w:color w:val="000000"/>
          <w:sz w:val="20"/>
        </w:rPr>
        <w:t>（MoCA-B）(续)</w:t>
      </w:r>
    </w:p>
    <w:p>
      <w:pPr>
        <w:pStyle w:val="44"/>
        <w:ind w:firstLineChars="0" w:firstLine="0"/>
        <w:jc w:val="center"/>
        <w:rPr>
          <w:rFonts w:ascii="Times New Roman" w:hAnsi="Times New Roman"/>
          <w:color w:val="000000"/>
          <w:szCs w:val="21"/>
          <w14:textFill>
            <w14:solidFill>
              <w14:srgbClr w14:val="000000"/>
            </w14:solidFill>
          </w14:textFill>
        </w:rPr>
      </w:pPr>
      <w:r>
        <w:rPr>
          <w:rFonts w:ascii="Times New Roman" w:hAnsi="Times New Roman"/>
          <w:color w:val="000000"/>
          <w:szCs w:val="21"/>
          <w14:textFill>
            <w14:solidFill>
              <w14:srgbClr w14:val="000000"/>
            </w14:solidFill>
          </w14:textFill>
        </w:rPr>
        <w:drawing>
          <wp:inline distT="0" distB="0" distL="0" distR="0">
            <wp:extent cx="5448300" cy="7628255"/>
            <wp:effectExtent l="0" t="0" r="12" b="11"/>
            <wp:docPr id="14" name="图片 3"/>
            <wp:cNvGraphicFramePr>
              <a:graphicFrameLocks noChangeAspect="1"/>
            </wp:cNvGraphicFramePr>
            <a:graphic>
              <a:graphicData uri="http://schemas.openxmlformats.org/drawingml/2006/picture">
                <pic:pic>
                  <pic:nvPicPr>
                    <pic:cNvPr id="16" name="图片 3 16"/>
                    <pic:cNvPicPr/>
                  </pic:nvPicPr>
                  <pic:blipFill>
                    <a:blip r:embed="rId12"/>
                    <a:stretch>
                      <a:fillRect/>
                    </a:stretch>
                  </pic:blipFill>
                  <pic:spPr>
                    <a:xfrm rot="0">
                      <a:off x="0" y="0"/>
                      <a:ext cx="5448300" cy="7628255"/>
                    </a:xfrm>
                    <a:prstGeom prst="rect"/>
                    <a:noFill/>
                    <a:ln w="9525" cmpd="sng" cap="flat">
                      <a:noFill/>
                      <a:prstDash val="solid"/>
                      <a:miter/>
                    </a:ln>
                  </pic:spPr>
                </pic:pic>
              </a:graphicData>
            </a:graphic>
          </wp:inline>
        </w:drawing>
      </w:r>
    </w:p>
    <w:p>
      <w:pPr>
        <w:pStyle w:val="44"/>
        <w:ind w:firstLineChars="0" w:firstLine="0"/>
      </w:pPr>
      <w:r>
        <w:rPr>
          <w:rFonts w:ascii="Times New Roman" w:hAnsi="Times New Roman"/>
          <w:color w:val="000000"/>
          <w:szCs w:val="21"/>
          <w14:textFill>
            <w14:solidFill>
              <w14:srgbClr w14:val="000000"/>
            </w14:solidFill>
          </w14:textFill>
        </w:rPr>
        <w:t>总分：把右侧栏目中各项得分相加即为总分，满分30分。</w:t>
      </w:r>
      <w:r>
        <w:rPr>
          <w:rFonts w:ascii="Times New Roman" w:hAnsi="Times New Roman" w:hint="eastAsia"/>
          <w:color w:val="000000"/>
          <w:szCs w:val="21"/>
          <w14:textFill>
            <w14:solidFill>
              <w14:srgbClr w14:val="000000"/>
            </w14:solidFill>
          </w14:textFill>
        </w:rPr>
        <w:t>测试时间约15分钟，划界</w:t>
      </w:r>
      <w:r>
        <w:rPr>
          <w:rFonts w:ascii="Times New Roman" w:hAnsi="Times New Roman"/>
          <w:color w:val="000000"/>
          <w:szCs w:val="21"/>
          <w14:textFill>
            <w14:solidFill>
              <w14:srgbClr w14:val="000000"/>
            </w14:solidFill>
          </w14:textFill>
        </w:rPr>
        <w:t>分界值</w:t>
      </w:r>
      <w:r>
        <w:rPr>
          <w:rFonts w:ascii="Times New Roman" w:hAnsi="Times New Roman" w:hint="eastAsia"/>
          <w:color w:val="000000"/>
          <w:szCs w:val="21"/>
          <w14:textFill>
            <w14:solidFill>
              <w14:srgbClr w14:val="000000"/>
            </w14:solidFill>
          </w14:textFill>
        </w:rPr>
        <w:t>：19/20分（受教育年限≤6年）</w:t>
      </w:r>
      <w:r>
        <w:rPr>
          <w:rFonts w:ascii="Times New Roman" w:hAnsi="Times New Roman"/>
          <w:color w:val="000000"/>
          <w:szCs w:val="21"/>
          <w14:textFill>
            <w14:solidFill>
              <w14:srgbClr w14:val="000000"/>
            </w14:solidFill>
          </w14:textFill>
        </w:rPr>
        <w:t>，</w:t>
      </w:r>
      <w:r>
        <w:rPr>
          <w:rFonts w:ascii="Times New Roman" w:hAnsi="Times New Roman" w:hint="eastAsia"/>
          <w:color w:val="000000"/>
          <w:szCs w:val="21"/>
          <w14:textFill>
            <w14:solidFill>
              <w14:srgbClr w14:val="000000"/>
            </w14:solidFill>
          </w14:textFill>
        </w:rPr>
        <w:t>22/23分（6年≤受教育年限≤12年）</w:t>
      </w:r>
      <w:r>
        <w:rPr>
          <w:rFonts w:ascii="Times New Roman" w:hAnsi="Times New Roman"/>
          <w:color w:val="000000"/>
          <w:szCs w:val="21"/>
          <w14:textFill>
            <w14:solidFill>
              <w14:srgbClr w14:val="000000"/>
            </w14:solidFill>
          </w14:textFill>
        </w:rPr>
        <w:t>，</w:t>
      </w:r>
      <w:r>
        <w:rPr>
          <w:rFonts w:ascii="Times New Roman" w:hAnsi="Times New Roman" w:hint="eastAsia"/>
          <w:color w:val="000000"/>
          <w:szCs w:val="21"/>
          <w14:textFill>
            <w14:solidFill>
              <w14:srgbClr w14:val="000000"/>
            </w14:solidFill>
          </w14:textFill>
        </w:rPr>
        <w:t>24/25分（受教育年限</w:t>
      </w:r>
      <w:r>
        <w:rPr>
          <w:rFonts w:cs="宋体" w:hAnsi="宋体" w:hint="eastAsia"/>
          <w:color w:val="000000"/>
          <w:szCs w:val="21"/>
          <w14:textFill>
            <w14:solidFill>
              <w14:srgbClr w14:val="000000"/>
            </w14:solidFill>
          </w14:textFill>
        </w:rPr>
        <w:t>&gt;12年</w:t>
      </w:r>
      <w:r>
        <w:rPr>
          <w:rFonts w:ascii="Times New Roman" w:hAnsi="Times New Roman" w:hint="eastAsia"/>
          <w:color w:val="000000"/>
          <w:szCs w:val="21"/>
          <w14:textFill>
            <w14:solidFill>
              <w14:srgbClr w14:val="000000"/>
            </w14:solidFill>
          </w14:textFill>
        </w:rPr>
        <w:t>）</w:t>
      </w:r>
      <w:r>
        <w:rPr>
          <w:rFonts w:ascii="Times New Roman" w:hAnsi="Times New Roman"/>
          <w:color w:val="000000"/>
          <w:szCs w:val="21"/>
          <w14:textFill>
            <w14:solidFill>
              <w14:srgbClr w14:val="000000"/>
            </w14:solidFill>
          </w14:textFill>
        </w:rPr>
        <w:t>。</w:t>
      </w:r>
      <w:bookmarkStart w:id="36" w:name="_Toc199448943"/>
      <w:bookmarkEnd w:id="13"/>
    </w:p>
    <w:p>
      <w:pPr>
        <w:pStyle w:val="51"/>
        <w:spacing w:beforeLines="0" w:before="96" w:afterLines="0" w:after="120"/>
      </w:pPr>
      <w:r>
        <w:rPr>
          <w:rFonts w:hint="eastAsia"/>
          <w:spacing w:val="105"/>
        </w:rPr>
        <w:t>参考文</w:t>
      </w:r>
      <w:r>
        <w:rPr>
          <w:rFonts w:hint="eastAsia"/>
        </w:rPr>
        <w:t>献</w:t>
      </w:r>
      <w:bookmarkStart w:id="37" w:name="BookMark6"/>
      <w:bookmarkEnd w:id="36"/>
    </w:p>
    <w:p>
      <w:pPr>
        <w:pStyle w:val="44"/>
        <w:rPr>
          <w:rFonts w:hint="eastAsia"/>
        </w:rPr>
      </w:pPr>
      <w:r>
        <w:t xml:space="preserve"> </w:t>
      </w:r>
      <w:r>
        <w:rPr>
          <w:rFonts w:hint="eastAsia"/>
        </w:rPr>
        <w:t>[1]《应对老年期痴呆国家行动计划（2024-2030年）》</w:t>
      </w:r>
    </w:p>
    <w:p>
      <w:pPr>
        <w:pStyle w:val="44"/>
        <w:rPr>
          <w:rFonts w:hint="eastAsia"/>
        </w:rPr>
      </w:pPr>
      <w:r>
        <w:rPr>
          <w:rFonts w:hint="eastAsia"/>
        </w:rPr>
        <w:t xml:space="preserve"> [2]《中国老年期痴呆防治指南（2021）》主编 于恩彦 组织编写 中华医学会精神病学分会</w:t>
      </w:r>
    </w:p>
    <w:p>
      <w:pPr>
        <w:pStyle w:val="44"/>
        <w:rPr>
          <w:rFonts w:hint="eastAsia"/>
        </w:rPr>
      </w:pPr>
      <w:r>
        <w:t xml:space="preserve"> </w:t>
      </w:r>
      <w:r>
        <w:rPr>
          <w:rFonts w:hint="eastAsia"/>
        </w:rPr>
        <w:t>[3]《认知训练综合指南（2020年版）》</w:t>
      </w:r>
    </w:p>
    <w:p>
      <w:pPr>
        <w:pStyle w:val="44"/>
        <w:rPr>
          <w:rFonts w:hint="eastAsia"/>
        </w:rPr>
      </w:pPr>
      <w:r>
        <w:rPr>
          <w:rFonts w:hint="eastAsia"/>
        </w:rPr>
        <w:t xml:space="preserve"> [4]《2018年中国痴呆与认知障碍诊治指南：轻度认知障碍的诊断与治疗》</w:t>
      </w:r>
    </w:p>
    <w:p>
      <w:pPr>
        <w:pStyle w:val="44"/>
        <w:ind w:firstLineChars="0" w:firstLine="0"/>
        <w:jc w:val="center"/>
      </w:pPr>
      <w:bookmarkStart w:id="38" w:name="BookMark8"/>
      <w:bookmarkEnd w:id="37"/>
      <w:r>
        <w:drawing>
          <wp:inline distT="0" distB="0" distL="0" distR="0">
            <wp:extent cx="1485900" cy="317499"/>
            <wp:effectExtent l="0" t="0" r="23" b="36"/>
            <wp:docPr id="17" name="图片 3"/>
            <wp:cNvGraphicFramePr>
              <a:graphicFrameLocks noChangeAspect="0"/>
            </wp:cNvGraphicFramePr>
            <a:graphic>
              <a:graphicData uri="http://schemas.openxmlformats.org/drawingml/2006/picture">
                <pic:pic>
                  <pic:nvPicPr>
                    <pic:cNvPr id="19" name="图片 3 19"/>
                    <pic:cNvPicPr/>
                  </pic:nvPicPr>
                  <pic:blipFill>
                    <a:blip r:embed="rId13"/>
                    <a:stretch>
                      <a:fillRect/>
                    </a:stretch>
                  </pic:blipFill>
                  <pic:spPr>
                    <a:xfrm rot="0">
                      <a:off x="0" y="0"/>
                      <a:ext cx="1485900" cy="317499"/>
                    </a:xfrm>
                    <a:prstGeom prst="rect"/>
                    <a:noFill/>
                    <a:ln w="9525" cmpd="sng" cap="flat">
                      <a:noFill/>
                      <a:prstDash val="solid"/>
                      <a:miter/>
                    </a:ln>
                  </pic:spPr>
                </pic:pic>
              </a:graphicData>
            </a:graphic>
          </wp:inline>
        </w:drawing>
      </w:r>
      <w:bookmarkEnd w:id="38"/>
    </w:p>
    <w:sectPr>
      <w:pgSz w:w="11906" w:h="16838"/>
      <w:pgMar w:top="567" w:right="1134" w:bottom="1134" w:left="1134" w:header="1418" w:footer="1134" w:gutter="284"/>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等线">
    <w:altName w:val="黑体"/>
    <w:panose1 w:val="02010600030101010101"/>
    <w:charset w:val="86"/>
    <w:family w:val="auto"/>
    <w:pitch w:val="variable"/>
    <w:sig w:usb0="00000000" w:usb1="00000000" w:usb2="00000016" w:usb3="00000000" w:csb0="0004000F" w:csb1="00000000"/>
  </w:font>
  <w:font w:name="Arial">
    <w:altName w:val="DejaVu Sans"/>
    <w:panose1 w:val="020B0604020202020204"/>
    <w:charset w:val="01"/>
    <w:family w:val="swiss"/>
    <w:pitch w:val="variable"/>
    <w:sig w:usb0="E0002AFF" w:usb1="C0007843"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10002FF" w:usb1="4000ACFF" w:usb2="00000009" w:usb3="00000000" w:csb0="2000019F" w:csb1="00000000"/>
  </w:font>
  <w:font w:name="等线 Light">
    <w:altName w:val="方正书宋_GBK"/>
    <w:panose1 w:val="02010600030101010101"/>
    <w:charset w:val="86"/>
    <w:family w:val="auto"/>
    <w:pitch w:val="variable"/>
    <w:sig w:usb0="00000000" w:usb1="00000000" w:usb2="00000016" w:usb3="00000000" w:csb0="0004000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0"/>
    </w:pPr>
    <w:r>
      <w:fldChar w:fldCharType="begin"/>
    </w:r>
    <w:r>
      <w:instrText>PAGE   \* MERGEFORMAT</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4"/>
        <w:tab w:val="right" w:pos="8306"/>
      </w:tabs>
      <w:rPr>
        <w:rFonts w:hint="eastAsia"/>
      </w:rPr>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C50F90"/>
    <w:multiLevelType w:val="multilevel"/>
    <w:tmpl w:val="44C50F90"/>
    <w:lvl w:ilvl="0">
      <w:start w:val="1"/>
      <w:numFmt w:val="lowerLetter"/>
      <w:lvlRestart w:val="0"/>
      <w:pStyle w:val="160"/>
      <w:lvlText w:val="%1)"/>
      <w:lvlJc w:val="left"/>
      <w:pPr>
        <w:tabs>
          <w:tab w:val="num" w:pos="851"/>
        </w:tabs>
        <w:ind w:left="851" w:hanging="426"/>
      </w:pPr>
      <w:rPr>
        <w:rFonts w:ascii="宋体" w:hAnsi="宋体" w:eastAsia="宋体" w:hint="eastAsia"/>
        <w:sz w:val="21"/>
      </w:rPr>
    </w:lvl>
    <w:lvl w:ilvl="1">
      <w:start w:val="1"/>
      <w:numFmt w:val="decimal"/>
      <w:pStyle w:val="95"/>
      <w:lvlText w:val="%2)"/>
      <w:lvlJc w:val="left"/>
      <w:pPr>
        <w:tabs>
          <w:tab w:val="num" w:pos="1276"/>
        </w:tabs>
        <w:ind w:left="1276" w:hanging="425"/>
      </w:pPr>
      <w:rPr>
        <w:rFonts w:ascii="宋体" w:hAnsi="宋体" w:eastAsia="宋体" w:hint="eastAsia"/>
        <w:sz w:val="21"/>
      </w:rPr>
    </w:lvl>
    <w:lvl w:ilvl="2">
      <w:start w:val="1"/>
      <w:numFmt w:val="decimal"/>
      <w:pStyle w:val="103"/>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2837933"/>
    <w:multiLevelType w:val="multilevel"/>
    <w:tmpl w:val="02837933"/>
    <w:lvl w:ilvl="0">
      <w:start w:val="1"/>
      <w:numFmt w:val="decimal"/>
      <w:lvlRestart w:val="0"/>
      <w:pStyle w:val="52"/>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2">
    <w:nsid w:val="59C2B3A6"/>
    <w:multiLevelType w:val="multilevel"/>
    <w:tmpl w:val="6CEA2025"/>
    <w:lvl w:ilvl="0">
      <w:start w:val="1"/>
      <w:numFmt w:val="none"/>
      <w:lvlRestart w:val="0"/>
      <w:pStyle w:val="138"/>
      <w:suff w:val="nothing"/>
      <w:lvlText w:val="%1"/>
      <w:lvlJc w:val="left"/>
      <w:pPr>
        <w:ind w:left="0" w:hanging="0"/>
      </w:pPr>
      <w:rPr>
        <w:rFonts w:hint="eastAsia"/>
      </w:rPr>
    </w:lvl>
    <w:lvl w:ilvl="1">
      <w:start w:val="1"/>
      <w:numFmt w:val="decimal"/>
      <w:pStyle w:val="90"/>
      <w:suff w:val="nothing"/>
      <w:lvlText w:val="%1%2　"/>
      <w:lvlJc w:val="left"/>
      <w:pPr>
        <w:ind w:left="0" w:hanging="0"/>
      </w:pPr>
      <w:rPr>
        <w:rFonts w:ascii="黑体" w:hAnsi="黑体" w:eastAsia="黑体" w:hint="default"/>
        <w:b/>
        <w:bCs/>
        <w:i w:val="0"/>
        <w:sz w:val="21"/>
      </w:rPr>
    </w:lvl>
    <w:lvl w:ilvl="2">
      <w:start w:val="1"/>
      <w:numFmt w:val="decimal"/>
      <w:pStyle w:val="91"/>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3"/>
      <w:suff w:val="nothing"/>
      <w:lvlText w:val="%1%2.%3.%4　"/>
      <w:lvlJc w:val="left"/>
      <w:pPr>
        <w:ind w:left="0" w:hanging="0"/>
      </w:pPr>
      <w:rPr>
        <w:rFonts w:ascii="黑体" w:hAnsi="黑体" w:eastAsia="黑体" w:hint="eastAsia"/>
        <w:b w:val="0"/>
        <w:i w:val="0"/>
        <w:sz w:val="21"/>
      </w:rPr>
    </w:lvl>
    <w:lvl w:ilvl="4">
      <w:start w:val="1"/>
      <w:numFmt w:val="decimal"/>
      <w:pStyle w:val="81"/>
      <w:suff w:val="nothing"/>
      <w:lvlText w:val="%1%2.%3.%4.%5　"/>
      <w:lvlJc w:val="left"/>
      <w:pPr>
        <w:ind w:left="0" w:hanging="0"/>
      </w:pPr>
      <w:rPr>
        <w:rFonts w:ascii="黑体" w:hAnsi="黑体" w:eastAsia="黑体" w:hint="eastAsia"/>
        <w:b w:val="0"/>
        <w:i w:val="0"/>
        <w:sz w:val="21"/>
      </w:rPr>
    </w:lvl>
    <w:lvl w:ilvl="5">
      <w:start w:val="1"/>
      <w:numFmt w:val="decimal"/>
      <w:pStyle w:val="85"/>
      <w:suff w:val="nothing"/>
      <w:lvlText w:val="%1%2.%3.%4.%5.%6　"/>
      <w:lvlJc w:val="left"/>
      <w:pPr>
        <w:ind w:left="0" w:hanging="0"/>
      </w:pPr>
      <w:rPr>
        <w:rFonts w:ascii="黑体" w:hAnsi="黑体" w:eastAsia="黑体" w:hint="eastAsia"/>
        <w:b w:val="0"/>
        <w:i w:val="0"/>
        <w:sz w:val="21"/>
      </w:rPr>
    </w:lvl>
    <w:lvl w:ilvl="6">
      <w:start w:val="1"/>
      <w:numFmt w:val="decimal"/>
      <w:pStyle w:val="89"/>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BDC1670"/>
    <w:multiLevelType w:val="multilevel"/>
    <w:tmpl w:val="0BDC1670"/>
    <w:lvl w:ilvl="0">
      <w:start w:val="1"/>
      <w:numFmt w:val="decimal"/>
      <w:lvlRestart w:val="0"/>
      <w:pStyle w:val="55"/>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57D3FBC"/>
    <w:multiLevelType w:val="multilevel"/>
    <w:tmpl w:val="657D3FBC"/>
    <w:lvl w:ilvl="0">
      <w:start w:val="1"/>
      <w:numFmt w:val="upperLetter"/>
      <w:lvlRestart w:val="0"/>
      <w:pStyle w:val="64"/>
      <w:suff w:val="nothing"/>
      <w:lvlText w:val="附录%1"/>
      <w:lvlJc w:val="left"/>
      <w:pPr>
        <w:ind w:left="0" w:hanging="0"/>
      </w:pPr>
      <w:rPr>
        <w:rFonts w:hint="eastAsia"/>
        <w:spacing w:val="100"/>
      </w:rPr>
    </w:lvl>
    <w:lvl w:ilvl="1">
      <w:start w:val="1"/>
      <w:numFmt w:val="decimal"/>
      <w:pStyle w:val="66"/>
      <w:suff w:val="nothing"/>
      <w:lvlText w:val="%1.%2　"/>
      <w:lvlJc w:val="left"/>
      <w:pPr>
        <w:ind w:left="0" w:hanging="0"/>
      </w:pPr>
      <w:rPr>
        <w:rFonts w:ascii="黑体" w:hAnsi="黑体" w:eastAsia="黑体" w:hint="eastAsia"/>
        <w:b w:val="0"/>
        <w:i w:val="0"/>
        <w:sz w:val="21"/>
      </w:rPr>
    </w:lvl>
    <w:lvl w:ilvl="2">
      <w:start w:val="1"/>
      <w:numFmt w:val="decimal"/>
      <w:pStyle w:val="67"/>
      <w:suff w:val="nothing"/>
      <w:lvlText w:val="%1.%2.%3　"/>
      <w:lvlJc w:val="left"/>
      <w:pPr>
        <w:ind w:left="0" w:hanging="0"/>
      </w:pPr>
      <w:rPr>
        <w:rFonts w:ascii="黑体" w:hAnsi="黑体" w:eastAsia="黑体" w:hint="eastAsia"/>
        <w:b w:val="0"/>
        <w:i w:val="0"/>
        <w:sz w:val="21"/>
      </w:rPr>
    </w:lvl>
    <w:lvl w:ilvl="3">
      <w:start w:val="1"/>
      <w:numFmt w:val="decimal"/>
      <w:pStyle w:val="69"/>
      <w:suff w:val="nothing"/>
      <w:lvlText w:val="%1.%2.%3.%4　"/>
      <w:lvlJc w:val="left"/>
      <w:pPr>
        <w:ind w:left="0" w:hanging="0"/>
      </w:pPr>
      <w:rPr>
        <w:rFonts w:ascii="黑体" w:hAnsi="黑体" w:eastAsia="黑体" w:hint="eastAsia"/>
        <w:b w:val="0"/>
        <w:i w:val="0"/>
        <w:sz w:val="21"/>
      </w:rPr>
    </w:lvl>
    <w:lvl w:ilvl="4">
      <w:start w:val="1"/>
      <w:numFmt w:val="decimal"/>
      <w:pStyle w:val="70"/>
      <w:suff w:val="nothing"/>
      <w:lvlText w:val="%1.%2.%3.%4.%5　"/>
      <w:lvlJc w:val="left"/>
      <w:pPr>
        <w:ind w:left="0" w:hanging="0"/>
      </w:pPr>
      <w:rPr>
        <w:rFonts w:ascii="黑体" w:hAnsi="黑体" w:eastAsia="黑体" w:hint="eastAsia"/>
        <w:b w:val="0"/>
        <w:i w:val="0"/>
        <w:sz w:val="21"/>
      </w:rPr>
    </w:lvl>
    <w:lvl w:ilvl="5">
      <w:start w:val="1"/>
      <w:numFmt w:val="decimal"/>
      <w:pStyle w:val="72"/>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603797C"/>
    <w:multiLevelType w:val="multilevel"/>
    <w:tmpl w:val="5603797C"/>
    <w:lvl w:ilvl="0">
      <w:start w:val="1"/>
      <w:numFmt w:val="upperLetter"/>
      <w:lvlRestart w:val="0"/>
      <w:pStyle w:val="184"/>
      <w:suff w:val="space"/>
      <w:lvlText w:val="%1"/>
      <w:lvlJc w:val="left"/>
      <w:pPr>
        <w:ind w:left="425" w:hanging="425"/>
      </w:pPr>
      <w:rPr>
        <w:rFonts w:hint="eastAsia"/>
      </w:rPr>
    </w:lvl>
    <w:lvl w:ilvl="1">
      <w:start w:val="1"/>
      <w:numFmt w:val="decimal"/>
      <w:pStyle w:val="65"/>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8802D1C"/>
    <w:multiLevelType w:val="multilevel"/>
    <w:tmpl w:val="48802D1C"/>
    <w:lvl w:ilvl="0">
      <w:start w:val="1"/>
      <w:numFmt w:val="upperLetter"/>
      <w:lvlRestart w:val="0"/>
      <w:pStyle w:val="183"/>
      <w:lvlText w:val="%1"/>
      <w:lvlJc w:val="left"/>
      <w:pPr>
        <w:ind w:left="420" w:hanging="420"/>
      </w:pPr>
      <w:rPr>
        <w:rFonts w:hint="eastAsia"/>
      </w:rPr>
    </w:lvl>
    <w:lvl w:ilvl="1">
      <w:start w:val="1"/>
      <w:numFmt w:val="decimal"/>
      <w:pStyle w:val="71"/>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AF15012"/>
    <w:multiLevelType w:val="multilevel"/>
    <w:tmpl w:val="1AF15012"/>
    <w:lvl w:ilvl="0">
      <w:start w:val="1"/>
      <w:numFmt w:val="upperLetter"/>
      <w:lvlRestart w:val="0"/>
      <w:pStyle w:val="73"/>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07ED3FEA"/>
    <w:multiLevelType w:val="multilevel"/>
    <w:tmpl w:val="07ED3FEA"/>
    <w:lvl w:ilvl="0">
      <w:start w:val="1"/>
      <w:numFmt w:val="none"/>
      <w:lvlRestart w:val="0"/>
      <w:pStyle w:val="76"/>
      <w:lvlText w:val="%1"/>
      <w:lvlJc w:val="left"/>
      <w:pPr>
        <w:ind w:left="425" w:hanging="425"/>
      </w:pPr>
      <w:rPr>
        <w:rFonts w:hint="eastAsia"/>
      </w:rPr>
    </w:lvl>
    <w:lvl w:ilvl="1">
      <w:start w:val="1"/>
      <w:numFmt w:val="decimal"/>
      <w:pStyle w:val="185"/>
      <w:suff w:val="nothing"/>
      <w:lvlText w:val="%10.%2 "/>
      <w:lvlJc w:val="left"/>
      <w:pPr>
        <w:ind w:left="0" w:hanging="0"/>
      </w:pPr>
      <w:rPr>
        <w:rFonts w:ascii="黑体" w:hAnsi="黑体" w:eastAsia="黑体" w:hint="eastAsia"/>
        <w:b w:val="0"/>
        <w:i w:val="0"/>
        <w:sz w:val="21"/>
      </w:rPr>
    </w:lvl>
    <w:lvl w:ilvl="2">
      <w:start w:val="1"/>
      <w:numFmt w:val="decimal"/>
      <w:pStyle w:val="186"/>
      <w:suff w:val="nothing"/>
      <w:lvlText w:val="%10.%2.%3 "/>
      <w:lvlJc w:val="left"/>
      <w:pPr>
        <w:ind w:left="0" w:hanging="0"/>
      </w:pPr>
      <w:rPr>
        <w:rFonts w:ascii="黑体" w:hAnsi="黑体" w:eastAsia="黑体" w:hint="eastAsia"/>
        <w:b w:val="0"/>
        <w:i w:val="0"/>
        <w:sz w:val="21"/>
      </w:rPr>
    </w:lvl>
    <w:lvl w:ilvl="3">
      <w:start w:val="1"/>
      <w:numFmt w:val="decimal"/>
      <w:pStyle w:val="187"/>
      <w:suff w:val="nothing"/>
      <w:lvlText w:val="%10.%2.%3.%4 "/>
      <w:lvlJc w:val="left"/>
      <w:pPr>
        <w:ind w:left="0" w:hanging="0"/>
      </w:pPr>
      <w:rPr>
        <w:rFonts w:ascii="黑体" w:hAnsi="黑体" w:eastAsia="黑体" w:hint="eastAsia"/>
        <w:b w:val="0"/>
        <w:i w:val="0"/>
        <w:sz w:val="21"/>
      </w:rPr>
    </w:lvl>
    <w:lvl w:ilvl="4">
      <w:start w:val="1"/>
      <w:numFmt w:val="decimal"/>
      <w:pStyle w:val="188"/>
      <w:suff w:val="nothing"/>
      <w:lvlText w:val="%10.%2.%3.%4.%5 "/>
      <w:lvlJc w:val="left"/>
      <w:pPr>
        <w:ind w:left="0" w:hanging="0"/>
      </w:pPr>
      <w:rPr>
        <w:rFonts w:ascii="黑体" w:hAnsi="黑体" w:eastAsia="黑体" w:hint="eastAsia"/>
        <w:b w:val="0"/>
        <w:i w:val="0"/>
        <w:sz w:val="21"/>
      </w:rPr>
    </w:lvl>
    <w:lvl w:ilvl="5">
      <w:start w:val="1"/>
      <w:numFmt w:val="decimal"/>
      <w:pStyle w:val="189"/>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EAA1992"/>
    <w:multiLevelType w:val="multilevel"/>
    <w:tmpl w:val="1EAA1992"/>
    <w:lvl w:ilvl="0">
      <w:start w:val="1"/>
      <w:numFmt w:val="none"/>
      <w:lvlRestart w:val="0"/>
      <w:pStyle w:val="79"/>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54632751"/>
    <w:multiLevelType w:val="multilevel"/>
    <w:tmpl w:val="54632751"/>
    <w:lvl w:ilvl="0">
      <w:start w:val="1"/>
      <w:numFmt w:val="none"/>
      <w:lvlRestart w:val="0"/>
      <w:pStyle w:val="80"/>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1">
    <w:nsid w:val="6CA41985"/>
    <w:multiLevelType w:val="multilevel"/>
    <w:tmpl w:val="6CA41985"/>
    <w:lvl w:ilvl="0">
      <w:start w:val="1"/>
      <w:numFmt w:val="decimal"/>
      <w:lvlRestart w:val="0"/>
      <w:pStyle w:val="84"/>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77C8409"/>
    <w:multiLevelType w:val="multilevel"/>
    <w:tmpl w:val="32F04FB2"/>
    <w:lvl w:ilvl="0">
      <w:start w:val="1"/>
      <w:numFmt w:val="lowerLetter"/>
      <w:lvlRestart w:val="0"/>
      <w:pStyle w:val="87"/>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1AD20F90"/>
    <w:multiLevelType w:val="multilevel"/>
    <w:tmpl w:val="1AD20F90"/>
    <w:lvl w:ilvl="0">
      <w:start w:val="1"/>
      <w:numFmt w:val="none"/>
      <w:lvlRestart w:val="0"/>
      <w:pStyle w:val="96"/>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64D2089"/>
    <w:multiLevelType w:val="multilevel"/>
    <w:tmpl w:val="564D2089"/>
    <w:lvl w:ilvl="0">
      <w:start w:val="1"/>
      <w:numFmt w:val="none"/>
      <w:lvlRestart w:val="0"/>
      <w:pStyle w:val="97"/>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46260FA"/>
    <w:multiLevelType w:val="multilevel"/>
    <w:tmpl w:val="646260FA"/>
    <w:lvl w:ilvl="0">
      <w:start w:val="1"/>
      <w:numFmt w:val="decimal"/>
      <w:lvlRestart w:val="0"/>
      <w:pStyle w:val="98"/>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557C2AF5"/>
    <w:lvl w:ilvl="0">
      <w:start w:val="1"/>
      <w:numFmt w:val="decimal"/>
      <w:lvlRestart w:val="0"/>
      <w:pStyle w:val="100"/>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6DF35F19"/>
    <w:lvl w:ilvl="0">
      <w:start w:val="1"/>
      <w:numFmt w:val="decimal"/>
      <w:lvlRestart w:val="0"/>
      <w:pStyle w:val="101"/>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4E5D0534"/>
    <w:lvl w:ilvl="0">
      <w:start w:val="1"/>
      <w:numFmt w:val="decimal"/>
      <w:lvlRestart w:val="0"/>
      <w:pStyle w:val="102"/>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E03B7D3B"/>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5"/>
      <w:suff w:val="nothing"/>
      <w:lvlText w:val="%1%2.%3　"/>
      <w:lvlJc w:val="left"/>
      <w:pPr>
        <w:ind w:left="0" w:hanging="0"/>
      </w:pPr>
    </w:lvl>
    <w:lvl w:ilvl="3">
      <w:start w:val="1"/>
      <w:numFmt w:val="decimal"/>
      <w:pStyle w:val="104"/>
      <w:suff w:val="nothing"/>
      <w:lvlText w:val="%1%2.%3.%4　"/>
      <w:lvlJc w:val="left"/>
      <w:pPr>
        <w:ind w:left="0" w:hanging="0"/>
      </w:pPr>
    </w:lvl>
    <w:lvl w:ilvl="4">
      <w:start w:val="1"/>
      <w:numFmt w:val="decimal"/>
      <w:pStyle w:val="139"/>
      <w:suff w:val="nothing"/>
      <w:lvlText w:val="%1%2.%3.%4.%5　"/>
      <w:lvlJc w:val="left"/>
      <w:pPr>
        <w:ind w:left="0" w:hanging="0"/>
      </w:pPr>
    </w:lvl>
    <w:lvl w:ilvl="5">
      <w:start w:val="1"/>
      <w:numFmt w:val="decimal"/>
      <w:pStyle w:val="141"/>
      <w:suff w:val="nothing"/>
      <w:lvlText w:val="%1%2.%3.%4.%5.%6　"/>
      <w:lvlJc w:val="left"/>
      <w:pPr>
        <w:ind w:left="0" w:hanging="0"/>
      </w:pPr>
    </w:lvl>
    <w:lvl w:ilvl="6">
      <w:start w:val="1"/>
      <w:numFmt w:val="decimal"/>
      <w:pStyle w:val="144"/>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4E570A43"/>
    <w:multiLevelType w:val="multilevel"/>
    <w:tmpl w:val="2C5917C3"/>
    <w:lvl w:ilvl="0">
      <w:start w:val="1"/>
      <w:numFmt w:val="none"/>
      <w:lvlRestart w:val="0"/>
      <w:pStyle w:val="118"/>
      <w:lvlText w:val="%1——"/>
      <w:lvlJc w:val="left"/>
      <w:pPr>
        <w:tabs>
          <w:tab w:val="num" w:pos="851"/>
        </w:tabs>
        <w:ind w:left="851" w:hanging="426"/>
      </w:pPr>
      <w:rPr>
        <w:rFonts w:ascii="宋体" w:hAnsi="宋体" w:eastAsia="宋体" w:hint="eastAsia"/>
        <w:b w:val="0"/>
        <w:i w:val="0"/>
        <w:sz w:val="21"/>
      </w:rPr>
    </w:lvl>
    <w:lvl w:ilvl="1">
      <w:start w:val="1"/>
      <w:numFmt w:val="none"/>
      <w:pStyle w:val="172"/>
      <w:lvlText w:val=""/>
      <w:lvlJc w:val="left"/>
      <w:pPr>
        <w:ind w:left="851" w:hanging="431"/>
      </w:pPr>
      <w:rPr>
        <w:rFonts w:ascii="Symbol" w:hAnsi="Symbol" w:hint="default"/>
        <w:sz w:val="21"/>
      </w:rPr>
    </w:lvl>
    <w:lvl w:ilvl="2">
      <w:start w:val="1"/>
      <w:numFmt w:val="bullet"/>
      <w:pStyle w:val="15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multilevel"/>
    <w:tmpl w:val="76933334"/>
    <w:lvl w:ilvl="0">
      <w:start w:val="1"/>
      <w:numFmt w:val="none"/>
      <w:lvlRestart w:val="0"/>
      <w:pStyle w:val="125"/>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44622F9"/>
    <w:multiLevelType w:val="multilevel"/>
    <w:tmpl w:val="644622F9"/>
    <w:lvl w:ilvl="0">
      <w:start w:val="1"/>
      <w:numFmt w:val="upperRoman"/>
      <w:lvlRestart w:val="0"/>
      <w:pStyle w:val="154"/>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E703E67F"/>
    <w:multiLevelType w:val="multilevel"/>
    <w:tmpl w:val="0D051F45"/>
    <w:lvl w:ilvl="0">
      <w:start w:val="1"/>
      <w:numFmt w:val="lowerRoman"/>
      <w:lvlRestart w:val="0"/>
      <w:pStyle w:val="155"/>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multilevel"/>
    <w:tmpl w:val="6CE42AC1"/>
    <w:lvl w:ilvl="0">
      <w:start w:val="1"/>
      <w:numFmt w:val="lowerLetter"/>
      <w:lvlRestart w:val="0"/>
      <w:pStyle w:val="15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6DBF04F4"/>
    <w:lvl w:ilvl="0">
      <w:start w:val="1"/>
      <w:numFmt w:val="none"/>
      <w:lvlRestart w:val="0"/>
      <w:pStyle w:val="165"/>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79102AD"/>
    <w:lvl w:ilvl="0">
      <w:start w:val="1"/>
      <w:numFmt w:val="decimal"/>
      <w:lvlRestart w:val="0"/>
      <w:pStyle w:val="166"/>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0AE367E9"/>
    <w:lvl w:ilvl="0">
      <w:start w:val="1"/>
      <w:numFmt w:val="none"/>
      <w:lvlRestart w:val="0"/>
      <w:pStyle w:val="167"/>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4B733A5F"/>
    <w:lvl w:ilvl="0">
      <w:start w:val="1"/>
      <w:numFmt w:val="decimal"/>
      <w:lvlRestart w:val="0"/>
      <w:pStyle w:val="169"/>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69506ABF"/>
    <w:lvl w:ilvl="0">
      <w:start w:val="1"/>
      <w:numFmt w:val="bullet"/>
      <w:lvlRestart w:val="0"/>
      <w:pStyle w:val="173"/>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54A26C9"/>
    <w:multiLevelType w:val="multilevel"/>
    <w:tmpl w:val="654A26C9"/>
    <w:lvl w:ilvl="0">
      <w:start w:val="1"/>
      <w:numFmt w:val="none"/>
      <w:lvlRestart w:val="0"/>
      <w:pStyle w:val="174"/>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0"/>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MzZkOGQ4ZWY5ZWQ5MTU5NGJiYzlmM2ExNTM0N2Q3ZGIifQ=="/>
    <w:docVar w:name="KSO_WPS_MARK_KEY" w:val="6749f5e1-5ff8-4397-a940-36997f024aa6"/>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next w:val="0"/>
    <w:pPr>
      <w:tabs>
        <w:tab w:val="right" w:leader="dot" w:pos="9344"/>
      </w:tabs>
      <w:spacing w:line="300" w:lineRule="exact"/>
      <w:ind w:left="1259"/>
    </w:pPr>
    <w:rPr>
      <w:rFonts w:ascii="宋体"/>
    </w:rPr>
  </w:style>
  <w:style w:type="paragraph" w:styleId="16">
    <w:name w:val="Normal Indent"/>
    <w:basedOn w:val="0"/>
    <w:pPr>
      <w:ind w:firstLine="420"/>
    </w:pPr>
  </w:style>
  <w:style w:type="paragraph" w:styleId="17">
    <w:name w:val="Body Text"/>
    <w:basedOn w:val="0"/>
    <w:pPr>
      <w:spacing w:after="120"/>
    </w:pPr>
  </w:style>
  <w:style w:type="paragraph" w:styleId="18">
    <w:name w:val="toc 5"/>
    <w:basedOn w:val="0"/>
    <w:next w:val="0"/>
    <w:pPr>
      <w:ind w:left="839"/>
    </w:pPr>
    <w:rPr>
      <w:rFonts w:ascii="宋体"/>
    </w:rPr>
  </w:style>
  <w:style w:type="paragraph" w:styleId="19">
    <w:name w:val="toc 3"/>
    <w:basedOn w:val="0"/>
    <w:next w:val="0"/>
    <w:pPr>
      <w:spacing w:line="300" w:lineRule="exact"/>
      <w:ind w:left="420"/>
    </w:pPr>
    <w:rPr>
      <w:rFonts w:ascii="宋体"/>
    </w:rPr>
  </w:style>
  <w:style w:type="paragraph" w:styleId="20">
    <w:name w:val="Balloon Text"/>
    <w:basedOn w:val="0"/>
    <w:rPr>
      <w:sz w:val="18"/>
      <w:szCs w:val="18"/>
    </w:rPr>
  </w:style>
  <w:style w:type="paragraph" w:styleId="21">
    <w:name w:val="footer"/>
    <w:basedOn w:val="0"/>
    <w:pPr>
      <w:tabs>
        <w:tab w:val="center" w:pos="4153"/>
        <w:tab w:val="right" w:pos="8306"/>
      </w:tabs>
      <w:adjustRightInd/>
      <w:snapToGrid w:val="0"/>
      <w:spacing w:line="240" w:lineRule="auto"/>
      <w:jc w:val="right"/>
    </w:pPr>
    <w:rPr>
      <w:rFonts w:ascii="宋体"/>
      <w:sz w:val="18"/>
      <w:szCs w:val="18"/>
    </w:rPr>
  </w:style>
  <w:style w:type="paragraph" w:styleId="22">
    <w:name w:val="header"/>
    <w:basedOn w:val="0"/>
    <w:pPr>
      <w:tabs>
        <w:tab w:val="center" w:pos="4153"/>
        <w:tab w:val="right" w:pos="8306"/>
      </w:tabs>
      <w:adjustRightInd/>
      <w:snapToGrid w:val="0"/>
      <w:jc w:val="center"/>
    </w:pPr>
    <w:rPr>
      <w:sz w:val="18"/>
      <w:szCs w:val="18"/>
    </w:rPr>
  </w:style>
  <w:style w:type="paragraph" w:styleId="23">
    <w:name w:val="toc 1"/>
    <w:basedOn w:val="0"/>
    <w:next w:val="0"/>
    <w:pPr>
      <w:tabs>
        <w:tab w:val="right" w:leader="dot" w:pos="9344"/>
      </w:tabs>
    </w:pPr>
    <w:rPr>
      <w:rFonts w:ascii="宋体"/>
    </w:rPr>
  </w:style>
  <w:style w:type="paragraph" w:styleId="24">
    <w:name w:val="toc 4"/>
    <w:basedOn w:val="0"/>
    <w:next w:val="0"/>
    <w:pPr>
      <w:tabs>
        <w:tab w:val="right" w:leader="dot" w:pos="9344"/>
      </w:tabs>
      <w:spacing w:line="300" w:lineRule="exact"/>
      <w:ind w:left="629"/>
    </w:pPr>
    <w:rPr>
      <w:rFonts w:ascii="宋体"/>
    </w:rPr>
  </w:style>
  <w:style w:type="paragraph" w:styleId="25">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6">
    <w:name w:val="toc 6"/>
    <w:basedOn w:val="0"/>
    <w:next w:val="0"/>
    <w:pPr>
      <w:spacing w:line="300" w:lineRule="exact"/>
      <w:ind w:left="1049"/>
    </w:pPr>
    <w:rPr>
      <w:rFonts w:ascii="宋体"/>
    </w:rPr>
  </w:style>
  <w:style w:type="paragraph" w:styleId="27">
    <w:name w:val="table of figures"/>
    <w:basedOn w:val="0"/>
    <w:next w:val="0"/>
    <w:pPr>
      <w:adjustRightInd/>
      <w:spacing w:line="240" w:lineRule="auto"/>
      <w:jc w:val="left"/>
    </w:pPr>
    <w:rPr>
      <w:szCs w:val="24"/>
    </w:rPr>
  </w:style>
  <w:style w:type="paragraph" w:styleId="28">
    <w:name w:val="toc 2"/>
    <w:basedOn w:val="0"/>
    <w:next w:val="0"/>
    <w:pPr>
      <w:tabs>
        <w:tab w:val="right" w:leader="dot" w:pos="9344"/>
      </w:tabs>
      <w:spacing w:line="300" w:lineRule="exact"/>
      <w:ind w:left="210"/>
    </w:pPr>
    <w:rPr>
      <w:rFonts w:ascii="宋体"/>
    </w:rPr>
  </w:style>
  <w:style w:type="paragraph" w:styleId="29">
    <w:name w:val="Normal (Web)"/>
    <w:basedOn w:val="0"/>
    <w:rPr>
      <w:sz w:val="24"/>
    </w:rPr>
  </w:style>
  <w:style w:type="paragraph" w:styleId="30">
    <w:name w:val="Title"/>
    <w:basedOn w:val="0"/>
    <w:pPr>
      <w:spacing w:before="240" w:after="60"/>
      <w:jc w:val="center"/>
      <w:outlineLvl w:val="0"/>
    </w:pPr>
    <w:rPr>
      <w:rFonts w:ascii="Arial" w:cs="Arial" w:hAnsi="Arial"/>
      <w:b/>
      <w:bCs/>
      <w:sz w:val="32"/>
      <w:szCs w:val="32"/>
    </w:rPr>
  </w:style>
  <w:style w:type="character" w:styleId="31">
    <w:name w:val="Strong"/>
    <w:rPr>
      <w:b/>
      <w:bCs/>
    </w:rPr>
  </w:style>
  <w:style w:type="character" w:styleId="32">
    <w:name w:val="page number"/>
    <w:rPr>
      <w:rFonts w:ascii="宋体" w:eastAsia="宋体" w:hAnsi="Times New Roman"/>
      <w:sz w:val="18"/>
    </w:rPr>
  </w:style>
  <w:style w:type="character" w:styleId="33">
    <w:name w:val="Emphasis"/>
    <w:rPr>
      <w:i/>
      <w:iCs/>
    </w:rPr>
  </w:style>
  <w:style w:type="character" w:styleId="34">
    <w:name w:val="Hyperlink"/>
    <w:rPr>
      <w:rFonts w:ascii="宋体" w:eastAsia="宋体" w:hAnsi="Times New Roman"/>
      <w:color w:val="auto"/>
      <w:spacing w:val="0"/>
      <w:w w:val="100"/>
      <w:position w:val="0"/>
      <w:sz w:val="21"/>
      <w:u w:val="none"/>
      <w:vertAlign w:val="baseline"/>
    </w:rPr>
  </w:style>
  <w:style w:type="character" w:styleId="35">
    <w:name w:val="footnote reference"/>
    <w:rPr>
      <w:rFonts w:ascii="宋体" w:eastAsia="宋体" w:cs="Times New Roman" w:hAnsi="宋体"/>
      <w:spacing w:val="0"/>
      <w:sz w:val="18"/>
      <w:vertAlign w:val="superscript"/>
    </w:rPr>
  </w:style>
  <w:style w:type="paragraph" w:styleId="36">
    <w:name w:val="Quote"/>
    <w:basedOn w:val="0"/>
    <w:next w:val="0"/>
    <w:rPr>
      <w:i/>
      <w:iCs/>
      <w:color w:val="000000"/>
    </w:rPr>
  </w:style>
  <w:style w:type="paragraph" w:customStyle="1" w:styleId="37">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8">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39">
    <w:name w:val="标准文件_页脚偶数页"/>
    <w:pPr>
      <w:ind w:left="198"/>
    </w:pPr>
    <w:rPr>
      <w:rFonts w:ascii="宋体" w:eastAsia="宋体" w:cs="Times New Roman" w:hAnsi="Times New Roman"/>
      <w:sz w:val="18"/>
      <w:szCs w:val="20"/>
      <w:lang w:val="en-US" w:eastAsia="zh-CN" w:bidi="ar-SA"/>
    </w:rPr>
  </w:style>
  <w:style w:type="paragraph" w:customStyle="1" w:styleId="40">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41">
    <w:name w:val="标准书眉一"/>
    <w:pPr>
      <w:jc w:val="both"/>
    </w:pPr>
    <w:rPr>
      <w:rFonts w:ascii="Times New Roman" w:eastAsia="宋体" w:cs="Times New Roman" w:hAnsi="Times New Roman"/>
      <w:sz w:val="20"/>
      <w:szCs w:val="20"/>
      <w:lang w:val="en-US" w:eastAsia="zh-CN" w:bidi="ar-SA"/>
    </w:rPr>
  </w:style>
  <w:style w:type="paragraph" w:customStyle="1" w:styleId="42">
    <w:name w:val="标准文件_ICS"/>
    <w:basedOn w:val="0"/>
    <w:pPr>
      <w:spacing w:line="0" w:lineRule="atLeast"/>
    </w:pPr>
    <w:rPr>
      <w:rFonts w:ascii="黑体" w:eastAsia="黑体" w:hAnsi="宋体"/>
    </w:rPr>
  </w:style>
  <w:style w:type="paragraph" w:customStyle="1" w:styleId="43">
    <w:name w:val="标准文件_标准正文"/>
    <w:basedOn w:val="0"/>
    <w:next w:val="44"/>
    <w:pPr>
      <w:adjustRightInd w:val="0"/>
      <w:snapToGrid w:val="0"/>
      <w:ind w:firstLineChars="200" w:firstLine="200"/>
    </w:pPr>
    <w:rPr>
      <w:kern w:val="0"/>
    </w:rPr>
  </w:style>
  <w:style w:type="paragraph" w:customStyle="1" w:styleId="44">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45">
    <w:name w:val="标准文件_版本"/>
    <w:basedOn w:val="43"/>
    <w:pPr>
      <w:adjustRightInd/>
      <w:snapToGrid/>
      <w:ind w:firstLineChars="0" w:firstLine="0"/>
    </w:pPr>
    <w:rPr>
      <w:rFonts w:ascii="宋体" w:hAnsi="宋体"/>
      <w:kern w:val="2"/>
    </w:rPr>
  </w:style>
  <w:style w:type="paragraph" w:customStyle="1" w:styleId="46">
    <w:name w:val="标准文件_标准部门"/>
    <w:basedOn w:val="0"/>
    <w:pPr>
      <w:jc w:val="center"/>
    </w:pPr>
    <w:rPr>
      <w:rFonts w:ascii="黑体" w:eastAsia="黑体"/>
      <w:kern w:val="0"/>
      <w:sz w:val="44"/>
    </w:rPr>
  </w:style>
  <w:style w:type="paragraph" w:customStyle="1" w:styleId="47">
    <w:name w:val="标准文件_标准代替"/>
    <w:basedOn w:val="0"/>
    <w:next w:val="0"/>
    <w:pPr>
      <w:spacing w:line="310" w:lineRule="exact"/>
      <w:jc w:val="right"/>
    </w:pPr>
    <w:rPr>
      <w:rFonts w:ascii="宋体" w:hAnsi="宋体"/>
      <w:kern w:val="0"/>
    </w:rPr>
  </w:style>
  <w:style w:type="paragraph" w:customStyle="1" w:styleId="48">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49">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50">
    <w:name w:val="标准文件_页眉偶数页"/>
    <w:basedOn w:val="49"/>
    <w:next w:val="0"/>
    <w:pPr>
      <w:tabs>
        <w:tab w:val="center" w:pos="4154"/>
        <w:tab w:val="right" w:pos="8306"/>
      </w:tabs>
      <w:jc w:val="left"/>
    </w:pPr>
  </w:style>
  <w:style w:type="paragraph" w:customStyle="1" w:styleId="51">
    <w:name w:val="标准文件_参考文献标题"/>
    <w:basedOn w:val="0"/>
    <w:next w:val="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52">
    <w:name w:val="标准文件_参考文献条目"/>
    <w:pPr>
      <w:numPr>
        <w:ilvl w:val="0"/>
        <w:numId w:val="3"/>
      </w:numPr>
    </w:pPr>
    <w:rPr>
      <w:rFonts w:ascii="宋体" w:eastAsia="宋体" w:cs="Times New Roman" w:hAnsi="Times New Roman"/>
      <w:sz w:val="20"/>
      <w:szCs w:val="20"/>
      <w:lang w:val="en-US" w:eastAsia="zh-CN" w:bidi="ar-SA"/>
    </w:rPr>
  </w:style>
  <w:style w:type="paragraph" w:customStyle="1" w:styleId="53">
    <w:name w:val="标准文件_二级条标题"/>
    <w:next w:val="44"/>
    <w:pPr>
      <w:widowControl w:val="0"/>
      <w:numPr>
        <w:ilvl w:val="3"/>
        <w:numId w:val="4"/>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4">
    <w:name w:val="标准文件_发布"/>
    <w:rPr>
      <w:rFonts w:ascii="黑体" w:eastAsia="黑体"/>
      <w:spacing w:val="0"/>
      <w:w w:val="100"/>
      <w:position w:val="3"/>
      <w:sz w:val="28"/>
    </w:rPr>
  </w:style>
  <w:style w:type="paragraph" w:customStyle="1" w:styleId="55">
    <w:name w:val="标准文件_方框数字列项"/>
    <w:basedOn w:val="44"/>
    <w:pPr>
      <w:numPr>
        <w:ilvl w:val="0"/>
        <w:numId w:val="5"/>
      </w:numPr>
      <w:ind w:left="823" w:firstLineChars="0" w:firstLine="0"/>
    </w:pPr>
  </w:style>
  <w:style w:type="paragraph" w:customStyle="1" w:styleId="56">
    <w:name w:val="标准文件_封面标准编号"/>
    <w:basedOn w:val="0"/>
    <w:next w:val="47"/>
    <w:pPr>
      <w:spacing w:line="310" w:lineRule="exact"/>
      <w:jc w:val="right"/>
    </w:pPr>
    <w:rPr>
      <w:rFonts w:ascii="黑体" w:eastAsia="黑体"/>
      <w:kern w:val="0"/>
      <w:sz w:val="28"/>
    </w:rPr>
  </w:style>
  <w:style w:type="paragraph" w:customStyle="1" w:styleId="57">
    <w:name w:val="标准文件_封面标准分类号"/>
    <w:basedOn w:val="0"/>
    <w:rPr>
      <w:rFonts w:ascii="黑体" w:eastAsia="黑体"/>
      <w:b/>
      <w:kern w:val="0"/>
      <w:sz w:val="28"/>
    </w:rPr>
  </w:style>
  <w:style w:type="paragraph" w:customStyle="1" w:styleId="58">
    <w:name w:val="标准文件_封面标准名称"/>
    <w:basedOn w:val="0"/>
    <w:pPr>
      <w:spacing w:line="240" w:lineRule="auto"/>
      <w:jc w:val="center"/>
    </w:pPr>
    <w:rPr>
      <w:rFonts w:ascii="黑体" w:eastAsia="黑体"/>
      <w:kern w:val="0"/>
      <w:sz w:val="52"/>
    </w:rPr>
  </w:style>
  <w:style w:type="paragraph" w:customStyle="1" w:styleId="59">
    <w:name w:val="标准文件_封面标准英文名称"/>
    <w:basedOn w:val="0"/>
    <w:pPr>
      <w:spacing w:line="240" w:lineRule="auto"/>
      <w:jc w:val="center"/>
    </w:pPr>
    <w:rPr>
      <w:rFonts w:ascii="黑体" w:eastAsia="黑体"/>
      <w:b/>
      <w:sz w:val="28"/>
    </w:rPr>
  </w:style>
  <w:style w:type="paragraph" w:customStyle="1" w:styleId="60">
    <w:name w:val="标准文件_封面发布日期"/>
    <w:basedOn w:val="0"/>
    <w:pPr>
      <w:spacing w:line="310" w:lineRule="exact"/>
    </w:pPr>
    <w:rPr>
      <w:rFonts w:ascii="黑体" w:eastAsia="黑体"/>
      <w:kern w:val="0"/>
      <w:sz w:val="28"/>
    </w:rPr>
  </w:style>
  <w:style w:type="paragraph" w:customStyle="1" w:styleId="61">
    <w:name w:val="标准文件_封面密级"/>
    <w:basedOn w:val="0"/>
    <w:rPr>
      <w:rFonts w:eastAsia="黑体"/>
      <w:sz w:val="32"/>
    </w:rPr>
  </w:style>
  <w:style w:type="paragraph" w:customStyle="1" w:styleId="62">
    <w:name w:val="标准文件_封面实施日期"/>
    <w:basedOn w:val="0"/>
    <w:pPr>
      <w:spacing w:line="310" w:lineRule="exact"/>
      <w:jc w:val="right"/>
    </w:pPr>
    <w:rPr>
      <w:rFonts w:ascii="黑体" w:eastAsia="黑体"/>
      <w:sz w:val="28"/>
    </w:rPr>
  </w:style>
  <w:style w:type="paragraph" w:customStyle="1" w:styleId="63">
    <w:name w:val="标准文件_封面抬头"/>
    <w:basedOn w:val="44"/>
    <w:pPr>
      <w:adjustRightInd w:val="0"/>
      <w:spacing w:line="800" w:lineRule="exact"/>
      <w:ind w:firstLineChars="0" w:firstLine="0"/>
      <w:jc w:val="distribute"/>
    </w:pPr>
    <w:rPr>
      <w:rFonts w:ascii="黑体" w:eastAsia="黑体"/>
      <w:b/>
      <w:sz w:val="64"/>
    </w:rPr>
  </w:style>
  <w:style w:type="paragraph" w:customStyle="1" w:styleId="64">
    <w:name w:val="标准文件_附录标识"/>
    <w:next w:val="44"/>
    <w:pPr>
      <w:numPr>
        <w:ilvl w:val="0"/>
        <w:numId w:val="6"/>
      </w:numPr>
      <w:shd w:val="clear" w:color="FFFFFF" w:fill="FFFFFF"/>
      <w:tabs>
        <w:tab w:val="left" w:pos="6406"/>
      </w:tabs>
      <w:spacing w:beforeLines="25" w:before="25" w:afterLines="50" w:after="50"/>
      <w:jc w:val="center"/>
      <w:outlineLvl w:val="0"/>
    </w:pPr>
    <w:rPr>
      <w:rFonts w:ascii="黑体" w:eastAsia="黑体" w:cs="Times New Roman" w:hAnsi="Times New Roman"/>
      <w:sz w:val="21"/>
      <w:szCs w:val="20"/>
      <w:lang w:val="en-US" w:eastAsia="zh-CN" w:bidi="ar-SA"/>
    </w:rPr>
  </w:style>
  <w:style w:type="paragraph" w:customStyle="1" w:styleId="65">
    <w:name w:val="标准文件_附录表标题"/>
    <w:next w:val="44"/>
    <w:pPr>
      <w:numPr>
        <w:ilvl w:val="1"/>
        <w:numId w:val="7"/>
      </w:numPr>
      <w:adjustRightInd w:val="0"/>
      <w:snapToGrid w:val="0"/>
      <w:spacing w:beforeLines="50" w:before="50" w:afterLines="50" w:after="50"/>
      <w:ind w:left="0" w:firstLine="420"/>
      <w:jc w:val="center"/>
      <w:textAlignment w:val="baseline"/>
    </w:pPr>
    <w:rPr>
      <w:rFonts w:ascii="黑体" w:eastAsia="黑体" w:cs="Times New Roman" w:hAnsi="Times New Roman"/>
      <w:kern w:val="21"/>
      <w:sz w:val="21"/>
      <w:szCs w:val="20"/>
      <w:lang w:val="en-US" w:eastAsia="zh-CN" w:bidi="ar-SA"/>
    </w:rPr>
  </w:style>
  <w:style w:type="paragraph" w:customStyle="1" w:styleId="66">
    <w:name w:val="标准文件_附录一级条标题"/>
    <w:next w:val="44"/>
    <w:pPr>
      <w:widowControl w:val="0"/>
      <w:numPr>
        <w:ilvl w:val="1"/>
        <w:numId w:val="6"/>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67">
    <w:name w:val="标准文件_附录二级条标题"/>
    <w:basedOn w:val="66"/>
    <w:next w:val="44"/>
    <w:pPr>
      <w:widowControl/>
      <w:numPr>
        <w:ilvl w:val="2"/>
        <w:numId w:val="6"/>
      </w:numPr>
      <w:wordWrap w:val="0"/>
      <w:overflowPunct w:val="0"/>
      <w:autoSpaceDE w:val="0"/>
      <w:autoSpaceDN w:val="0"/>
      <w:textAlignment w:val="baseline"/>
      <w:outlineLvl w:val="3"/>
    </w:pPr>
  </w:style>
  <w:style w:type="paragraph" w:customStyle="1" w:styleId="68">
    <w:name w:val="标准文件_附录公式"/>
    <w:basedOn w:val="43"/>
    <w:next w:val="43"/>
    <w:pPr>
      <w:tabs>
        <w:tab w:val="center" w:pos="4678"/>
        <w:tab w:val="right" w:leader="middleDot" w:pos="9356"/>
      </w:tabs>
      <w:spacing w:line="240" w:lineRule="auto"/>
      <w:ind w:right="-51" w:firstLineChars="0" w:firstLine="0"/>
    </w:pPr>
    <w:rPr>
      <w:rFonts w:ascii="宋体" w:hAnsi="宋体"/>
    </w:rPr>
  </w:style>
  <w:style w:type="paragraph" w:customStyle="1" w:styleId="69">
    <w:name w:val="标准文件_附录三级条标题"/>
    <w:next w:val="44"/>
    <w:pPr>
      <w:widowControl w:val="0"/>
      <w:numPr>
        <w:ilvl w:val="3"/>
        <w:numId w:val="6"/>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70">
    <w:name w:val="标准文件_附录四级条标题"/>
    <w:next w:val="44"/>
    <w:pPr>
      <w:widowControl w:val="0"/>
      <w:numPr>
        <w:ilvl w:val="4"/>
        <w:numId w:val="6"/>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1">
    <w:name w:val="标准文件_附录图标题"/>
    <w:next w:val="44"/>
    <w:pPr>
      <w:numPr>
        <w:ilvl w:val="1"/>
        <w:numId w:val="8"/>
      </w:numPr>
      <w:adjustRightInd w:val="0"/>
      <w:snapToGrid w:val="0"/>
      <w:spacing w:beforeLines="50" w:before="50" w:afterLines="50" w:after="50"/>
      <w:ind w:left="0" w:firstLine="420"/>
      <w:jc w:val="center"/>
    </w:pPr>
    <w:rPr>
      <w:rFonts w:ascii="黑体" w:eastAsia="黑体" w:cs="Times New Roman" w:hAnsi="Times New Roman"/>
      <w:sz w:val="21"/>
      <w:szCs w:val="20"/>
      <w:lang w:val="en-US" w:eastAsia="zh-CN" w:bidi="ar-SA"/>
    </w:rPr>
  </w:style>
  <w:style w:type="paragraph" w:customStyle="1" w:styleId="72">
    <w:name w:val="标准文件_附录五级条标题"/>
    <w:next w:val="44"/>
    <w:pPr>
      <w:widowControl w:val="0"/>
      <w:numPr>
        <w:ilvl w:val="5"/>
        <w:numId w:val="6"/>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3">
    <w:name w:val="标准文件_附录英文标识"/>
    <w:next w:val="17"/>
    <w:pPr>
      <w:numPr>
        <w:ilvl w:val="0"/>
        <w:numId w:val="9"/>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4">
    <w:name w:val="标准文件_附录章标题"/>
    <w:next w:val="44"/>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5">
    <w:name w:val="标准文件_公式后的破折号"/>
    <w:basedOn w:val="44"/>
    <w:next w:val="44"/>
    <w:pPr>
      <w:ind w:leftChars="200" w:left="490" w:hangingChars="290" w:hanging="290"/>
    </w:pPr>
  </w:style>
  <w:style w:type="paragraph" w:customStyle="1" w:styleId="76">
    <w:name w:val="标准文件_前言、引言标题"/>
    <w:next w:val="0"/>
    <w:pPr>
      <w:numPr>
        <w:ilvl w:val="0"/>
        <w:numId w:val="10"/>
      </w:numPr>
      <w:shd w:val="clear" w:color="FFFFFF" w:fill="FFFFFF"/>
      <w:spacing w:afterLines="150" w:after="150"/>
      <w:ind w:left="0" w:firstLine="0"/>
      <w:jc w:val="center"/>
      <w:outlineLvl w:val="0"/>
    </w:pPr>
    <w:rPr>
      <w:rFonts w:ascii="黑体" w:eastAsia="黑体" w:cs="Times New Roman" w:hAnsi="Times New Roman"/>
      <w:sz w:val="32"/>
      <w:szCs w:val="20"/>
      <w:lang w:val="en-US" w:eastAsia="zh-CN" w:bidi="ar-SA"/>
    </w:rPr>
  </w:style>
  <w:style w:type="paragraph" w:customStyle="1" w:styleId="77">
    <w:name w:val="标准文件_目次、标准名称标题"/>
    <w:basedOn w:val="76"/>
    <w:next w:val="44"/>
    <w:pPr>
      <w:spacing w:line="460" w:lineRule="exact"/>
    </w:pPr>
  </w:style>
  <w:style w:type="paragraph" w:customStyle="1" w:styleId="78">
    <w:name w:val="标准文件_目录标题"/>
    <w:basedOn w:val="0"/>
    <w:pPr>
      <w:spacing w:afterLines="150" w:after="150" w:line="240" w:lineRule="auto"/>
      <w:jc w:val="center"/>
    </w:pPr>
    <w:rPr>
      <w:rFonts w:ascii="黑体" w:eastAsia="黑体"/>
      <w:sz w:val="32"/>
    </w:rPr>
  </w:style>
  <w:style w:type="paragraph" w:customStyle="1" w:styleId="79">
    <w:name w:val="标准文件_破折号列项"/>
    <w:pPr>
      <w:numPr>
        <w:ilvl w:val="0"/>
        <w:numId w:val="11"/>
      </w:numPr>
      <w:adjustRightInd w:val="0"/>
      <w:snapToGrid w:val="0"/>
      <w:ind w:left="0" w:firstLineChars="200" w:firstLine="200"/>
    </w:pPr>
    <w:rPr>
      <w:rFonts w:ascii="Times New Roman" w:eastAsia="宋体" w:cs="Times New Roman" w:hAnsi="Times New Roman"/>
      <w:sz w:val="21"/>
      <w:szCs w:val="20"/>
      <w:lang w:val="en-US" w:eastAsia="zh-CN" w:bidi="ar-SA"/>
    </w:rPr>
  </w:style>
  <w:style w:type="paragraph" w:customStyle="1" w:styleId="80">
    <w:name w:val="标准文件_破折号列项（二级）"/>
    <w:basedOn w:val="79"/>
    <w:pPr>
      <w:numPr>
        <w:ilvl w:val="0"/>
        <w:numId w:val="12"/>
      </w:numPr>
      <w:ind w:left="0" w:firstLineChars="0" w:firstLine="200"/>
    </w:pPr>
  </w:style>
  <w:style w:type="paragraph" w:customStyle="1" w:styleId="81">
    <w:name w:val="标准文件_三级条标题"/>
    <w:basedOn w:val="53"/>
    <w:next w:val="44"/>
    <w:pPr>
      <w:widowControl/>
      <w:numPr>
        <w:ilvl w:val="4"/>
        <w:numId w:val="4"/>
      </w:numPr>
      <w:outlineLvl w:val="3"/>
    </w:pPr>
  </w:style>
  <w:style w:type="character" w:customStyle="1" w:styleId="82">
    <w:name w:val="不明显参考1"/>
    <w:rPr>
      <w:caps w:val="0"/>
      <w:smallCaps/>
      <w:color w:val="C0504D"/>
      <w:u w:val="single"/>
    </w:rPr>
  </w:style>
  <w:style w:type="paragraph" w:customStyle="1" w:styleId="83">
    <w:name w:val="标准文件_示例后续"/>
    <w:basedOn w:val="0"/>
    <w:pPr>
      <w:adjustRightInd/>
      <w:spacing w:line="240" w:lineRule="auto"/>
      <w:ind w:firstLineChars="200" w:firstLine="200"/>
    </w:pPr>
    <w:rPr>
      <w:sz w:val="18"/>
      <w:szCs w:val="24"/>
    </w:rPr>
  </w:style>
  <w:style w:type="paragraph" w:customStyle="1" w:styleId="84">
    <w:name w:val="标准文件_数字编号列项"/>
    <w:pPr>
      <w:numPr>
        <w:ilvl w:val="0"/>
        <w:numId w:val="13"/>
      </w:numPr>
      <w:jc w:val="both"/>
    </w:pPr>
    <w:rPr>
      <w:rFonts w:ascii="宋体" w:eastAsia="宋体" w:cs="Times New Roman" w:hAnsi="宋体"/>
      <w:sz w:val="21"/>
      <w:szCs w:val="20"/>
      <w:lang w:val="en-US" w:eastAsia="zh-CN" w:bidi="ar-SA"/>
    </w:rPr>
  </w:style>
  <w:style w:type="paragraph" w:customStyle="1" w:styleId="85">
    <w:name w:val="标准文件_四级条标题"/>
    <w:next w:val="44"/>
    <w:pPr>
      <w:widowControl w:val="0"/>
      <w:numPr>
        <w:ilvl w:val="5"/>
        <w:numId w:val="4"/>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6">
    <w:name w:val="标准文件_条文脚注"/>
    <w:basedOn w:val="25"/>
    <w:pPr>
      <w:adjustRightInd w:val="0"/>
      <w:snapToGrid w:val="0"/>
      <w:spacing w:line="240" w:lineRule="auto"/>
      <w:ind w:leftChars="0" w:left="0" w:firstLineChars="200" w:firstLine="200"/>
      <w:jc w:val="both"/>
    </w:pPr>
    <w:rPr>
      <w:rFonts w:hAnsi="宋体"/>
    </w:rPr>
  </w:style>
  <w:style w:type="paragraph" w:customStyle="1" w:styleId="87">
    <w:name w:val="标准文件_图表脚注"/>
    <w:basedOn w:val="0"/>
    <w:next w:val="44"/>
    <w:pPr>
      <w:numPr>
        <w:ilvl w:val="0"/>
        <w:numId w:val="14"/>
      </w:numPr>
      <w:spacing w:line="240" w:lineRule="auto"/>
      <w:jc w:val="left"/>
    </w:pPr>
    <w:rPr>
      <w:rFonts w:ascii="宋体" w:hAnsi="宋体"/>
      <w:sz w:val="18"/>
    </w:rPr>
  </w:style>
  <w:style w:type="character" w:customStyle="1" w:styleId="88">
    <w:name w:val="标准文件_图表脚注内容"/>
    <w:rPr>
      <w:rFonts w:ascii="宋体" w:eastAsia="宋体" w:cs="Times New Roman" w:hAnsi="宋体"/>
      <w:spacing w:val="0"/>
      <w:sz w:val="18"/>
      <w:vertAlign w:val="superscript"/>
    </w:rPr>
  </w:style>
  <w:style w:type="paragraph" w:customStyle="1" w:styleId="89">
    <w:name w:val="标准文件_五级条标题"/>
    <w:next w:val="44"/>
    <w:pPr>
      <w:widowControl w:val="0"/>
      <w:numPr>
        <w:ilvl w:val="6"/>
        <w:numId w:val="4"/>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90">
    <w:name w:val="标准文件_章标题"/>
    <w:next w:val="44"/>
    <w:pPr>
      <w:numPr>
        <w:ilvl w:val="1"/>
        <w:numId w:val="4"/>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1">
    <w:name w:val="标准文件_一级条标题"/>
    <w:basedOn w:val="90"/>
    <w:next w:val="44"/>
    <w:pPr>
      <w:numPr>
        <w:ilvl w:val="2"/>
        <w:numId w:val="4"/>
      </w:numPr>
      <w:spacing w:beforeLines="50" w:before="50" w:afterLines="50" w:after="50"/>
      <w:outlineLvl w:val="1"/>
    </w:pPr>
  </w:style>
  <w:style w:type="paragraph" w:customStyle="1" w:styleId="92">
    <w:name w:val="标准文件_一致程度"/>
    <w:basedOn w:val="0"/>
    <w:pPr>
      <w:spacing w:line="440" w:lineRule="exact"/>
      <w:jc w:val="center"/>
    </w:pPr>
    <w:rPr>
      <w:sz w:val="28"/>
    </w:rPr>
  </w:style>
  <w:style w:type="paragraph" w:customStyle="1" w:styleId="93">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4">
    <w:name w:val="标准文件_英文图表脚注"/>
    <w:basedOn w:val="43"/>
    <w:pPr>
      <w:widowControl/>
      <w:adjustRightInd/>
      <w:snapToGrid/>
      <w:spacing w:line="240" w:lineRule="auto"/>
      <w:ind w:left="80" w:hangingChars="80" w:hanging="80"/>
    </w:pPr>
    <w:rPr>
      <w:rFonts w:ascii="宋体" w:hAnsi="宋体"/>
    </w:rPr>
  </w:style>
  <w:style w:type="paragraph" w:customStyle="1" w:styleId="95">
    <w:name w:val="标准文件_数字编号列项（二级）"/>
    <w:pPr>
      <w:numPr>
        <w:ilvl w:val="1"/>
        <w:numId w:val="15"/>
      </w:numPr>
      <w:tabs>
        <w:tab w:val="left" w:pos="851"/>
      </w:tabs>
      <w:jc w:val="both"/>
    </w:pPr>
    <w:rPr>
      <w:rFonts w:ascii="宋体" w:eastAsia="宋体" w:cs="Times New Roman" w:hAnsi="Times New Roman"/>
      <w:sz w:val="21"/>
      <w:szCs w:val="20"/>
      <w:lang w:val="en-US" w:eastAsia="zh-CN" w:bidi="ar-SA"/>
    </w:rPr>
  </w:style>
  <w:style w:type="paragraph" w:customStyle="1" w:styleId="96">
    <w:name w:val="标准文件_英文注："/>
    <w:basedOn w:val="0"/>
    <w:next w:val="44"/>
    <w:pPr>
      <w:numPr>
        <w:ilvl w:val="0"/>
        <w:numId w:val="16"/>
      </w:numPr>
      <w:tabs>
        <w:tab w:val="left" w:pos="420"/>
      </w:tabs>
      <w:autoSpaceDE w:val="0"/>
      <w:autoSpaceDN w:val="0"/>
      <w:spacing w:line="240" w:lineRule="auto"/>
    </w:pPr>
    <w:rPr>
      <w:rFonts w:ascii="宋体" w:hAnsi="宋体"/>
      <w:kern w:val="0"/>
      <w:sz w:val="18"/>
      <w:szCs w:val="20"/>
    </w:rPr>
  </w:style>
  <w:style w:type="paragraph" w:customStyle="1" w:styleId="97">
    <w:name w:val="标准文件_英文注×："/>
    <w:basedOn w:val="0"/>
    <w:pPr>
      <w:numPr>
        <w:ilvl w:val="0"/>
        <w:numId w:val="17"/>
      </w:numPr>
      <w:tabs>
        <w:tab w:val="left" w:pos="210"/>
      </w:tabs>
      <w:autoSpaceDE w:val="0"/>
      <w:autoSpaceDN w:val="0"/>
      <w:spacing w:line="240" w:lineRule="auto"/>
    </w:pPr>
    <w:rPr>
      <w:rFonts w:ascii="宋体" w:hAnsi="宋体"/>
      <w:kern w:val="0"/>
      <w:szCs w:val="20"/>
    </w:rPr>
  </w:style>
  <w:style w:type="paragraph" w:customStyle="1" w:styleId="98">
    <w:name w:val="标准文件_正文表标题"/>
    <w:next w:val="44"/>
    <w:pPr>
      <w:numPr>
        <w:ilvl w:val="0"/>
        <w:numId w:val="18"/>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99">
    <w:name w:val="标准文件_正文公式"/>
    <w:basedOn w:val="0"/>
    <w:next w:val="43"/>
    <w:pPr>
      <w:tabs>
        <w:tab w:val="center" w:pos="4678"/>
        <w:tab w:val="right" w:leader="middleDot" w:pos="9356"/>
      </w:tabs>
      <w:spacing w:line="240" w:lineRule="auto"/>
    </w:pPr>
    <w:rPr>
      <w:rFonts w:ascii="宋体" w:hAnsi="宋体"/>
    </w:rPr>
  </w:style>
  <w:style w:type="paragraph" w:customStyle="1" w:styleId="100">
    <w:name w:val="标准文件_正文图标题"/>
    <w:next w:val="44"/>
    <w:pPr>
      <w:numPr>
        <w:ilvl w:val="0"/>
        <w:numId w:val="19"/>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1">
    <w:name w:val="标准文件_正文英文表标题"/>
    <w:next w:val="44"/>
    <w:pPr>
      <w:numPr>
        <w:ilvl w:val="0"/>
        <w:numId w:val="20"/>
      </w:numPr>
      <w:jc w:val="center"/>
    </w:pPr>
    <w:rPr>
      <w:rFonts w:ascii="黑体" w:eastAsia="黑体" w:cs="Times New Roman" w:hAnsi="Times New Roman"/>
      <w:sz w:val="21"/>
      <w:szCs w:val="20"/>
      <w:lang w:val="en-US" w:eastAsia="zh-CN" w:bidi="ar-SA"/>
    </w:rPr>
  </w:style>
  <w:style w:type="paragraph" w:customStyle="1" w:styleId="102">
    <w:name w:val="标准文件_正文英文图标题"/>
    <w:next w:val="44"/>
    <w:pPr>
      <w:numPr>
        <w:ilvl w:val="0"/>
        <w:numId w:val="21"/>
      </w:numPr>
      <w:jc w:val="center"/>
    </w:pPr>
    <w:rPr>
      <w:rFonts w:ascii="黑体" w:eastAsia="黑体" w:cs="Times New Roman" w:hAnsi="Times New Roman"/>
      <w:sz w:val="21"/>
      <w:szCs w:val="20"/>
      <w:lang w:val="en-US" w:eastAsia="zh-CN" w:bidi="ar-SA"/>
    </w:rPr>
  </w:style>
  <w:style w:type="paragraph" w:customStyle="1" w:styleId="103">
    <w:name w:val="标准文件_编号列项（三级）"/>
    <w:pPr>
      <w:numPr>
        <w:ilvl w:val="2"/>
        <w:numId w:val="15"/>
      </w:numPr>
      <w:tabs>
        <w:tab w:val="left" w:pos="851"/>
      </w:tabs>
    </w:pPr>
    <w:rPr>
      <w:rFonts w:ascii="宋体" w:eastAsia="宋体" w:cs="Times New Roman" w:hAnsi="Times New Roman"/>
      <w:sz w:val="21"/>
      <w:szCs w:val="20"/>
      <w:lang w:val="en-US" w:eastAsia="zh-CN" w:bidi="ar-SA"/>
    </w:rPr>
  </w:style>
  <w:style w:type="paragraph" w:customStyle="1" w:styleId="104">
    <w:name w:val="二级无标题条"/>
    <w:basedOn w:val="0"/>
    <w:pPr>
      <w:numPr>
        <w:ilvl w:val="3"/>
        <w:numId w:val="22"/>
      </w:numPr>
      <w:adjustRightInd/>
      <w:spacing w:line="240" w:lineRule="auto"/>
    </w:pPr>
    <w:rPr>
      <w:rFonts w:ascii="宋体" w:hAnsi="宋体"/>
      <w:szCs w:val="24"/>
    </w:rPr>
  </w:style>
  <w:style w:type="paragraph" w:customStyle="1" w:styleId="105">
    <w:name w:val="发布部门"/>
    <w:next w:val="44"/>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6">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7">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8">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09">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10">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11">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2">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3">
    <w:name w:val="封面正文"/>
    <w:pPr>
      <w:jc w:val="both"/>
    </w:pPr>
    <w:rPr>
      <w:rFonts w:ascii="Times New Roman" w:eastAsia="宋体" w:cs="Times New Roman" w:hAnsi="Times New Roman"/>
      <w:sz w:val="20"/>
      <w:szCs w:val="20"/>
      <w:lang w:val="en-US" w:eastAsia="zh-CN" w:bidi="ar-SA"/>
    </w:rPr>
  </w:style>
  <w:style w:type="paragraph" w:customStyle="1" w:styleId="114">
    <w:name w:val="附录二级无标题条"/>
    <w:basedOn w:val="0"/>
    <w:next w:val="4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5">
    <w:name w:val="附录三级无标题条"/>
    <w:basedOn w:val="114"/>
    <w:next w:val="44"/>
    <w:pPr>
      <w:outlineLvl w:val="4"/>
    </w:pPr>
  </w:style>
  <w:style w:type="paragraph" w:customStyle="1" w:styleId="116">
    <w:name w:val="附录四级无标题条"/>
    <w:basedOn w:val="115"/>
    <w:next w:val="44"/>
    <w:pPr>
      <w:outlineLvl w:val="5"/>
    </w:pPr>
  </w:style>
  <w:style w:type="paragraph" w:customStyle="1" w:styleId="117">
    <w:name w:val="附录图"/>
    <w:next w:val="44"/>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18">
    <w:name w:val="标准文件_一级项"/>
    <w:pPr>
      <w:numPr>
        <w:ilvl w:val="0"/>
        <w:numId w:val="23"/>
      </w:numPr>
    </w:pPr>
    <w:rPr>
      <w:rFonts w:ascii="宋体" w:eastAsia="宋体" w:cs="Times New Roman" w:hAnsi="Times New Roman"/>
      <w:sz w:val="21"/>
      <w:szCs w:val="20"/>
      <w:lang w:val="en-US" w:eastAsia="zh-CN" w:bidi="ar-SA"/>
    </w:rPr>
  </w:style>
  <w:style w:type="paragraph" w:customStyle="1" w:styleId="119">
    <w:name w:val="附录五级无标题条"/>
    <w:basedOn w:val="116"/>
    <w:next w:val="44"/>
    <w:pPr>
      <w:outlineLvl w:val="6"/>
    </w:pPr>
  </w:style>
  <w:style w:type="paragraph" w:customStyle="1" w:styleId="120">
    <w:name w:val="附录性质"/>
    <w:basedOn w:val="0"/>
    <w:pPr>
      <w:widowControl/>
      <w:adjustRightInd/>
      <w:jc w:val="center"/>
    </w:pPr>
    <w:rPr>
      <w:rFonts w:ascii="黑体" w:eastAsia="黑体"/>
    </w:rPr>
  </w:style>
  <w:style w:type="paragraph" w:customStyle="1" w:styleId="121">
    <w:name w:val="附录一级无标题条"/>
    <w:basedOn w:val="74"/>
    <w:next w:val="44"/>
    <w:pPr>
      <w:wordWrap w:val="0"/>
      <w:overflowPunct w:val="0"/>
      <w:autoSpaceDE w:val="0"/>
      <w:autoSpaceDN w:val="0"/>
      <w:outlineLvl w:val="2"/>
    </w:pPr>
    <w:rPr>
      <w:rFonts w:ascii="宋体" w:eastAsia="宋体" w:hAnsi="宋体"/>
    </w:rPr>
  </w:style>
  <w:style w:type="character" w:customStyle="1" w:styleId="122">
    <w:name w:val="个人答复风格"/>
    <w:rPr>
      <w:rFonts w:ascii="Arial" w:eastAsia="宋体" w:cs="Arial" w:hAnsi="Arial"/>
      <w:color w:val="auto"/>
      <w:spacing w:val="0"/>
      <w:sz w:val="20"/>
    </w:rPr>
  </w:style>
  <w:style w:type="character" w:customStyle="1" w:styleId="123">
    <w:name w:val="个人撰写风格"/>
    <w:rPr>
      <w:rFonts w:ascii="Arial" w:eastAsia="宋体" w:cs="Arial" w:hAnsi="Arial"/>
      <w:color w:val="auto"/>
      <w:spacing w:val="0"/>
      <w:sz w:val="20"/>
    </w:rPr>
  </w:style>
  <w:style w:type="paragraph" w:customStyle="1" w:styleId="124">
    <w:name w:val="脚注后续"/>
    <w:pPr>
      <w:ind w:leftChars="350" w:left="350"/>
      <w:jc w:val="both"/>
    </w:pPr>
    <w:rPr>
      <w:rFonts w:ascii="宋体" w:eastAsia="宋体" w:cs="Times New Roman" w:hAnsi="Times New Roman"/>
      <w:sz w:val="18"/>
      <w:szCs w:val="20"/>
      <w:lang w:val="en-US" w:eastAsia="zh-CN" w:bidi="ar-SA"/>
    </w:rPr>
  </w:style>
  <w:style w:type="paragraph" w:customStyle="1" w:styleId="125">
    <w:name w:val="列项——"/>
    <w:pPr>
      <w:widowControl w:val="0"/>
      <w:numPr>
        <w:ilvl w:val="0"/>
        <w:numId w:val="24"/>
      </w:numPr>
      <w:jc w:val="both"/>
    </w:pPr>
    <w:rPr>
      <w:rFonts w:ascii="宋体" w:eastAsia="宋体" w:cs="Times New Roman" w:hAnsi="宋体"/>
      <w:sz w:val="21"/>
      <w:szCs w:val="20"/>
      <w:lang w:val="en-US" w:eastAsia="zh-CN" w:bidi="ar-SA"/>
    </w:rPr>
  </w:style>
  <w:style w:type="paragraph" w:customStyle="1" w:styleId="126">
    <w:name w:val="列项·"/>
    <w:basedOn w:val="44"/>
    <w:pPr>
      <w:tabs>
        <w:tab w:val="left" w:pos="840"/>
      </w:tabs>
    </w:pPr>
  </w:style>
  <w:style w:type="paragraph" w:customStyle="1" w:styleId="127">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28">
    <w:name w:val="目录 21"/>
    <w:basedOn w:val="0"/>
    <w:next w:val="0"/>
    <w:pPr>
      <w:adjustRightInd/>
      <w:spacing w:line="240" w:lineRule="auto"/>
      <w:jc w:val="left"/>
    </w:pPr>
    <w:rPr>
      <w:bCs/>
      <w:iCs/>
    </w:rPr>
  </w:style>
  <w:style w:type="paragraph" w:customStyle="1" w:styleId="129">
    <w:name w:val="目录 31"/>
    <w:basedOn w:val="0"/>
    <w:next w:val="0"/>
    <w:pPr>
      <w:spacing w:line="240" w:lineRule="auto"/>
    </w:pPr>
    <w:rPr>
      <w:rFonts w:ascii="宋体" w:hAnsi="宋体"/>
      <w:iCs/>
    </w:rPr>
  </w:style>
  <w:style w:type="paragraph" w:customStyle="1" w:styleId="130">
    <w:name w:val="目录 41"/>
    <w:basedOn w:val="0"/>
    <w:next w:val="0"/>
    <w:pPr>
      <w:adjustRightInd/>
      <w:spacing w:line="240" w:lineRule="auto"/>
      <w:jc w:val="left"/>
    </w:pPr>
  </w:style>
  <w:style w:type="paragraph" w:customStyle="1" w:styleId="131">
    <w:name w:val="目录 51"/>
    <w:basedOn w:val="0"/>
    <w:next w:val="0"/>
    <w:pPr>
      <w:spacing w:line="240" w:lineRule="auto"/>
    </w:pPr>
    <w:rPr>
      <w:rFonts w:ascii="宋体" w:hAnsi="宋体"/>
    </w:rPr>
  </w:style>
  <w:style w:type="paragraph" w:customStyle="1" w:styleId="132">
    <w:name w:val="目录 61"/>
    <w:basedOn w:val="0"/>
    <w:next w:val="0"/>
    <w:pPr>
      <w:adjustRightInd/>
      <w:spacing w:line="240" w:lineRule="auto"/>
      <w:jc w:val="left"/>
    </w:pPr>
  </w:style>
  <w:style w:type="paragraph" w:customStyle="1" w:styleId="133">
    <w:name w:val="目录 71"/>
    <w:basedOn w:val="132"/>
    <w:pPr>
      <w:ind w:left="1260"/>
    </w:pPr>
  </w:style>
  <w:style w:type="paragraph" w:customStyle="1" w:styleId="134">
    <w:name w:val="目录 81"/>
    <w:basedOn w:val="133"/>
    <w:pPr>
      <w:ind w:left="1470"/>
    </w:pPr>
  </w:style>
  <w:style w:type="paragraph" w:customStyle="1" w:styleId="135">
    <w:name w:val="目录 91"/>
    <w:basedOn w:val="134"/>
    <w:pPr>
      <w:ind w:left="1680"/>
    </w:pPr>
  </w:style>
  <w:style w:type="paragraph" w:customStyle="1" w:styleId="136">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37">
    <w:name w:val="其他发布部门"/>
    <w:basedOn w:val="105"/>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8">
    <w:name w:val="前言标题"/>
    <w:next w:val="0"/>
    <w:pPr>
      <w:numPr>
        <w:ilvl w:val="0"/>
        <w:numId w:val="4"/>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39">
    <w:name w:val="三级无标题条"/>
    <w:basedOn w:val="0"/>
    <w:pPr>
      <w:numPr>
        <w:ilvl w:val="4"/>
        <w:numId w:val="22"/>
      </w:numPr>
      <w:adjustRightInd/>
      <w:spacing w:line="240" w:lineRule="auto"/>
    </w:pPr>
    <w:rPr>
      <w:rFonts w:ascii="宋体" w:hAnsi="宋体"/>
      <w:szCs w:val="24"/>
    </w:rPr>
  </w:style>
  <w:style w:type="paragraph" w:customStyle="1" w:styleId="140">
    <w:name w:val="实施日期"/>
    <w:basedOn w:val="106"/>
    <w:pPr>
      <w:framePr w:w="4000" w:hRule="exact" w:h="473" w:hSpace="180" w:vSpace="180" w:wrap="around" w:vAnchor="margin" w:hAnchor="margin" w:xAlign="right" w:y="13511" w:anchorLock="1"/>
      <w:jc w:val="right"/>
    </w:pPr>
  </w:style>
  <w:style w:type="paragraph" w:customStyle="1" w:styleId="141">
    <w:name w:val="四级无标题条"/>
    <w:basedOn w:val="0"/>
    <w:pPr>
      <w:numPr>
        <w:ilvl w:val="5"/>
        <w:numId w:val="22"/>
      </w:numPr>
      <w:adjustRightInd/>
      <w:spacing w:line="240" w:lineRule="auto"/>
    </w:pPr>
    <w:rPr>
      <w:rFonts w:ascii="宋体" w:hAnsi="宋体"/>
      <w:szCs w:val="24"/>
    </w:rPr>
  </w:style>
  <w:style w:type="paragraph" w:customStyle="1" w:styleId="142">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3">
    <w:name w:val="无标题条"/>
    <w:next w:val="44"/>
    <w:pPr>
      <w:jc w:val="both"/>
    </w:pPr>
    <w:rPr>
      <w:rFonts w:ascii="宋体" w:eastAsia="宋体" w:cs="Times New Roman" w:hAnsi="宋体"/>
      <w:sz w:val="21"/>
      <w:szCs w:val="20"/>
      <w:lang w:val="en-US" w:eastAsia="zh-CN" w:bidi="ar-SA"/>
    </w:rPr>
  </w:style>
  <w:style w:type="paragraph" w:customStyle="1" w:styleId="144">
    <w:name w:val="五级无标题条"/>
    <w:basedOn w:val="0"/>
    <w:pPr>
      <w:numPr>
        <w:ilvl w:val="6"/>
        <w:numId w:val="22"/>
      </w:numPr>
      <w:adjustRightInd/>
    </w:pPr>
    <w:rPr>
      <w:szCs w:val="24"/>
    </w:rPr>
  </w:style>
  <w:style w:type="paragraph" w:customStyle="1" w:styleId="145">
    <w:name w:val="一级无标题条"/>
    <w:basedOn w:val="0"/>
    <w:pPr>
      <w:numPr>
        <w:ilvl w:val="2"/>
        <w:numId w:val="22"/>
      </w:numPr>
      <w:adjustRightInd/>
      <w:spacing w:before="10" w:after="10" w:line="240" w:lineRule="auto"/>
    </w:pPr>
    <w:rPr>
      <w:rFonts w:ascii="宋体" w:hAnsi="宋体"/>
      <w:szCs w:val="24"/>
    </w:rPr>
  </w:style>
  <w:style w:type="paragraph" w:customStyle="1" w:styleId="146">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47">
    <w:name w:val="注×:后续"/>
    <w:basedOn w:val="146"/>
    <w:pPr>
      <w:ind w:leftChars="0" w:left="1406" w:firstLineChars="0" w:hanging="499"/>
    </w:pPr>
  </w:style>
  <w:style w:type="paragraph" w:customStyle="1" w:styleId="148">
    <w:name w:val="标准文件_一级无标题"/>
    <w:basedOn w:val="91"/>
    <w:pPr>
      <w:spacing w:beforeLines="0" w:before="0" w:afterLines="0" w:after="0"/>
      <w:outlineLvl w:val="9"/>
    </w:pPr>
    <w:rPr>
      <w:rFonts w:ascii="宋体" w:eastAsia="宋体"/>
    </w:rPr>
  </w:style>
  <w:style w:type="paragraph" w:customStyle="1" w:styleId="149">
    <w:name w:val="标准文件_五级无标题"/>
    <w:basedOn w:val="89"/>
    <w:pPr>
      <w:spacing w:beforeLines="0" w:before="0" w:afterLines="0" w:after="0"/>
      <w:outlineLvl w:val="9"/>
    </w:pPr>
    <w:rPr>
      <w:rFonts w:ascii="宋体" w:eastAsia="宋体"/>
    </w:rPr>
  </w:style>
  <w:style w:type="paragraph" w:customStyle="1" w:styleId="150">
    <w:name w:val="标准文件_三级无标题"/>
    <w:basedOn w:val="81"/>
    <w:pPr>
      <w:spacing w:beforeLines="0" w:before="0" w:afterLines="0" w:after="0"/>
      <w:outlineLvl w:val="9"/>
    </w:pPr>
    <w:rPr>
      <w:rFonts w:ascii="宋体" w:eastAsia="宋体"/>
    </w:rPr>
  </w:style>
  <w:style w:type="paragraph" w:customStyle="1" w:styleId="151">
    <w:name w:val="标准文件_二级无标题"/>
    <w:basedOn w:val="53"/>
    <w:pPr>
      <w:spacing w:beforeLines="0" w:before="0" w:afterLines="0" w:after="0"/>
      <w:outlineLvl w:val="9"/>
    </w:pPr>
    <w:rPr>
      <w:rFonts w:ascii="宋体" w:eastAsia="宋体"/>
    </w:rPr>
  </w:style>
  <w:style w:type="paragraph" w:customStyle="1" w:styleId="152">
    <w:name w:val="标准_四级无标题"/>
    <w:basedOn w:val="85"/>
    <w:next w:val="44"/>
    <w:rPr>
      <w:rFonts w:eastAsia="宋体"/>
    </w:rPr>
  </w:style>
  <w:style w:type="paragraph" w:customStyle="1" w:styleId="153">
    <w:name w:val="标准文件_四级无标题"/>
    <w:basedOn w:val="85"/>
    <w:pPr>
      <w:spacing w:beforeLines="0" w:before="0" w:afterLines="0" w:after="0"/>
      <w:outlineLvl w:val="9"/>
    </w:pPr>
    <w:rPr>
      <w:rFonts w:ascii="宋体" w:eastAsia="宋体" w:hAnsi="黑体"/>
      <w:szCs w:val="52"/>
    </w:rPr>
  </w:style>
  <w:style w:type="paragraph" w:customStyle="1" w:styleId="154">
    <w:name w:val="标准文件_大写罗马数字编号列项"/>
    <w:basedOn w:val="44"/>
    <w:pPr>
      <w:numPr>
        <w:ilvl w:val="0"/>
        <w:numId w:val="25"/>
      </w:numPr>
      <w:ind w:left="851" w:firstLineChars="0" w:firstLine="0"/>
    </w:pPr>
    <w:rPr>
      <w:rFonts w:ascii="Times New Roman" w:cs="Arial" w:hAnsi="Times New Roman"/>
      <w:szCs w:val="28"/>
    </w:rPr>
  </w:style>
  <w:style w:type="paragraph" w:customStyle="1" w:styleId="155">
    <w:name w:val="标准文件_小写罗马数字编号列项"/>
    <w:basedOn w:val="44"/>
    <w:pPr>
      <w:numPr>
        <w:ilvl w:val="0"/>
        <w:numId w:val="26"/>
      </w:numPr>
      <w:ind w:left="851" w:firstLineChars="0" w:firstLine="0"/>
    </w:pPr>
    <w:rPr>
      <w:rFonts w:cs="Arial"/>
      <w:szCs w:val="28"/>
    </w:rPr>
  </w:style>
  <w:style w:type="paragraph" w:customStyle="1" w:styleId="156">
    <w:name w:val="标准文件_附录标题"/>
    <w:basedOn w:val="64"/>
    <w:pPr>
      <w:numPr>
        <w:ilvl w:val="0"/>
        <w:numId w:val="0"/>
      </w:numPr>
      <w:tabs>
        <w:tab w:val="left" w:pos="6406"/>
      </w:tabs>
      <w:spacing w:afterLines="0" w:after="280"/>
      <w:outlineLvl w:val="9"/>
    </w:pPr>
  </w:style>
  <w:style w:type="paragraph" w:customStyle="1" w:styleId="157">
    <w:name w:val="标准文件_二级项"/>
    <w:rPr>
      <w:rFonts w:ascii="宋体" w:eastAsia="宋体" w:cs="Times New Roman" w:hAnsi="Times New Roman"/>
      <w:sz w:val="21"/>
      <w:szCs w:val="20"/>
      <w:lang w:val="en-US" w:eastAsia="zh-CN" w:bidi="ar-SA"/>
    </w:rPr>
  </w:style>
  <w:style w:type="paragraph" w:customStyle="1" w:styleId="158">
    <w:name w:val="标准文件_三级项"/>
    <w:basedOn w:val="0"/>
    <w:pPr>
      <w:numPr>
        <w:ilvl w:val="2"/>
        <w:numId w:val="23"/>
      </w:numPr>
      <w:spacing w:line="300" w:lineRule="exact"/>
    </w:pPr>
    <w:rPr>
      <w:rFonts w:ascii="Times New Roman" w:hAnsi="Times New Roman"/>
    </w:rPr>
  </w:style>
  <w:style w:type="paragraph" w:customStyle="1" w:styleId="159">
    <w:name w:val="图表脚注说明"/>
    <w:basedOn w:val="0"/>
    <w:next w:val="44"/>
    <w:pPr>
      <w:numPr>
        <w:ilvl w:val="0"/>
        <w:numId w:val="27"/>
      </w:numPr>
      <w:adjustRightInd/>
      <w:spacing w:line="240" w:lineRule="auto"/>
      <w:ind w:left="783"/>
    </w:pPr>
    <w:rPr>
      <w:rFonts w:ascii="宋体" w:hAnsi="Times New Roman"/>
      <w:sz w:val="18"/>
      <w:szCs w:val="18"/>
    </w:rPr>
  </w:style>
  <w:style w:type="paragraph" w:customStyle="1" w:styleId="160">
    <w:name w:val="标准文件_字母编号列项（一级）"/>
    <w:pPr>
      <w:numPr>
        <w:ilvl w:val="0"/>
        <w:numId w:val="15"/>
      </w:numPr>
      <w:jc w:val="both"/>
    </w:pPr>
    <w:rPr>
      <w:rFonts w:ascii="宋体" w:eastAsia="宋体" w:cs="Times New Roman" w:hAnsi="Times New Roman"/>
      <w:sz w:val="21"/>
      <w:szCs w:val="20"/>
      <w:lang w:val="en-US" w:eastAsia="zh-CN" w:bidi="ar-SA"/>
    </w:rPr>
  </w:style>
  <w:style w:type="paragraph" w:customStyle="1" w:styleId="161">
    <w:name w:val="标准文件_索引字母"/>
    <w:next w:val="44"/>
    <w:pPr>
      <w:jc w:val="center"/>
    </w:pPr>
    <w:rPr>
      <w:rFonts w:ascii="宋体" w:eastAsia="Times New Roman" w:cs="Times New Roman" w:hAnsi="宋体"/>
      <w:b/>
      <w:kern w:val="2"/>
      <w:sz w:val="21"/>
      <w:szCs w:val="20"/>
      <w:lang w:val="en-US" w:eastAsia="zh-CN" w:bidi="ar-SA"/>
    </w:rPr>
  </w:style>
  <w:style w:type="paragraph" w:customStyle="1" w:styleId="162">
    <w:name w:val="标准文件_附录前"/>
    <w:next w:val="44"/>
    <w:pPr>
      <w:spacing w:line="20" w:lineRule="atLeast"/>
      <w:ind w:firstLine="200"/>
    </w:pPr>
    <w:rPr>
      <w:rFonts w:ascii="宋体" w:eastAsia="宋体" w:cs="Times New Roman" w:hAnsi="宋体"/>
      <w:kern w:val="2"/>
      <w:sz w:val="10"/>
      <w:szCs w:val="20"/>
      <w:lang w:val="en-US" w:eastAsia="zh-CN" w:bidi="ar-SA"/>
    </w:rPr>
  </w:style>
  <w:style w:type="paragraph" w:customStyle="1" w:styleId="163">
    <w:name w:val="标准文件_正文标准名称"/>
    <w:pPr>
      <w:spacing w:after="640" w:line="400" w:lineRule="exact"/>
      <w:jc w:val="center"/>
    </w:pPr>
    <w:rPr>
      <w:rFonts w:ascii="黑体" w:eastAsia="黑体" w:cs="Times New Roman" w:hAnsi="黑体"/>
      <w:kern w:val="2"/>
      <w:sz w:val="32"/>
      <w:szCs w:val="32"/>
      <w:lang w:val="en-US" w:eastAsia="zh-CN" w:bidi="ar-SA"/>
    </w:rPr>
  </w:style>
  <w:style w:type="paragraph" w:customStyle="1" w:styleId="164">
    <w:name w:val="标准文件_表格"/>
    <w:basedOn w:val="44"/>
    <w:pPr>
      <w:ind w:firstLineChars="0" w:firstLine="0"/>
      <w:jc w:val="center"/>
    </w:pPr>
    <w:rPr>
      <w:sz w:val="18"/>
    </w:rPr>
  </w:style>
  <w:style w:type="paragraph" w:customStyle="1" w:styleId="165">
    <w:name w:val="标准文件_注："/>
    <w:next w:val="44"/>
    <w:pPr>
      <w:widowControl w:val="0"/>
      <w:numPr>
        <w:ilvl w:val="0"/>
        <w:numId w:val="28"/>
      </w:numPr>
      <w:autoSpaceDE w:val="0"/>
      <w:autoSpaceDN w:val="0"/>
      <w:jc w:val="both"/>
    </w:pPr>
    <w:rPr>
      <w:rFonts w:ascii="宋体" w:eastAsia="宋体" w:cs="Times New Roman" w:hAnsi="Times New Roman"/>
      <w:sz w:val="18"/>
      <w:szCs w:val="18"/>
      <w:lang w:val="en-US" w:eastAsia="zh-CN" w:bidi="ar-SA"/>
    </w:rPr>
  </w:style>
  <w:style w:type="paragraph" w:customStyle="1" w:styleId="166">
    <w:name w:val="标准文件_注×："/>
    <w:pPr>
      <w:widowControl w:val="0"/>
      <w:numPr>
        <w:ilvl w:val="0"/>
        <w:numId w:val="29"/>
      </w:numPr>
      <w:autoSpaceDE w:val="0"/>
      <w:autoSpaceDN w:val="0"/>
      <w:jc w:val="both"/>
    </w:pPr>
    <w:rPr>
      <w:rFonts w:ascii="宋体" w:eastAsia="宋体" w:cs="Times New Roman" w:hAnsi="Times New Roman"/>
      <w:sz w:val="18"/>
      <w:szCs w:val="18"/>
      <w:lang w:val="en-US" w:eastAsia="zh-CN" w:bidi="ar-SA"/>
    </w:rPr>
  </w:style>
  <w:style w:type="paragraph" w:customStyle="1" w:styleId="167">
    <w:name w:val="标准文件_示例："/>
    <w:next w:val="168"/>
    <w:pPr>
      <w:widowControl w:val="0"/>
      <w:numPr>
        <w:ilvl w:val="0"/>
        <w:numId w:val="30"/>
      </w:numPr>
      <w:jc w:val="both"/>
    </w:pPr>
    <w:rPr>
      <w:rFonts w:ascii="宋体" w:eastAsia="宋体" w:cs="Times New Roman" w:hAnsi="Times New Roman"/>
      <w:sz w:val="18"/>
      <w:szCs w:val="18"/>
      <w:lang w:val="en-US" w:eastAsia="zh-CN" w:bidi="ar-SA"/>
    </w:rPr>
  </w:style>
  <w:style w:type="paragraph" w:customStyle="1" w:styleId="168">
    <w:name w:val="标准文件_示例内容"/>
    <w:basedOn w:val="44"/>
    <w:rPr>
      <w:sz w:val="18"/>
    </w:rPr>
  </w:style>
  <w:style w:type="paragraph" w:customStyle="1" w:styleId="169">
    <w:name w:val="标准文件_示例×："/>
    <w:basedOn w:val="0"/>
    <w:next w:val="168"/>
    <w:pPr>
      <w:widowControl/>
      <w:numPr>
        <w:ilvl w:val="0"/>
        <w:numId w:val="31"/>
      </w:numPr>
      <w:adjustRightInd/>
      <w:spacing w:line="240" w:lineRule="auto"/>
    </w:pPr>
    <w:rPr>
      <w:rFonts w:ascii="宋体" w:hAnsi="Times New Roman"/>
      <w:kern w:val="0"/>
      <w:sz w:val="18"/>
      <w:szCs w:val="18"/>
    </w:rPr>
  </w:style>
  <w:style w:type="paragraph" w:customStyle="1" w:styleId="170">
    <w:name w:val="标准文件_表格续"/>
    <w:basedOn w:val="44"/>
    <w:next w:val="44"/>
    <w:pPr>
      <w:jc w:val="center"/>
    </w:pPr>
    <w:rPr>
      <w:rFonts w:ascii="黑体" w:eastAsia="黑体" w:hAnsi="黑体"/>
    </w:rPr>
  </w:style>
  <w:style w:type="character" w:styleId="171">
    <w:name w:val="Placeholder Text"/>
    <w:basedOn w:val="10"/>
    <w:rPr>
      <w:color w:val="808080"/>
    </w:rPr>
  </w:style>
  <w:style w:type="paragraph" w:customStyle="1" w:styleId="172">
    <w:name w:val="标准文件_二级项2"/>
    <w:basedOn w:val="44"/>
    <w:pPr>
      <w:numPr>
        <w:ilvl w:val="1"/>
        <w:numId w:val="23"/>
      </w:numPr>
      <w:ind w:left="1271" w:firstLineChars="0" w:hanging="420"/>
    </w:pPr>
  </w:style>
  <w:style w:type="paragraph" w:customStyle="1" w:styleId="173">
    <w:name w:val="标准文件_三级项2"/>
    <w:basedOn w:val="44"/>
    <w:pPr>
      <w:numPr>
        <w:ilvl w:val="0"/>
        <w:numId w:val="32"/>
      </w:numPr>
      <w:spacing w:line="300" w:lineRule="exact"/>
      <w:ind w:left="1276" w:firstLineChars="0" w:hanging="425"/>
    </w:pPr>
    <w:rPr>
      <w:rFonts w:ascii="Times New Roman" w:hAnsi="Times New Roman"/>
    </w:rPr>
  </w:style>
  <w:style w:type="paragraph" w:customStyle="1" w:styleId="174">
    <w:name w:val="标准文件_一级项2"/>
    <w:basedOn w:val="44"/>
    <w:pPr>
      <w:numPr>
        <w:ilvl w:val="0"/>
        <w:numId w:val="33"/>
      </w:numPr>
      <w:spacing w:line="300" w:lineRule="exact"/>
      <w:ind w:left="1271" w:firstLineChars="0" w:hanging="420"/>
    </w:pPr>
    <w:rPr>
      <w:rFonts w:ascii="Times New Roman" w:hAnsi="Times New Roman"/>
    </w:rPr>
  </w:style>
  <w:style w:type="paragraph" w:customStyle="1" w:styleId="175">
    <w:name w:val="标准文件_提示"/>
    <w:basedOn w:val="44"/>
    <w:next w:val="44"/>
    <w:rPr>
      <w:rFonts w:ascii="黑体" w:eastAsia="黑体"/>
    </w:rPr>
  </w:style>
  <w:style w:type="character" w:customStyle="1" w:styleId="176">
    <w:name w:val="标准文件_来源"/>
    <w:basedOn w:val="10"/>
    <w:rPr>
      <w:rFonts w:eastAsia="宋体"/>
      <w:sz w:val="21"/>
    </w:rPr>
  </w:style>
  <w:style w:type="paragraph" w:customStyle="1" w:styleId="177">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78">
    <w:name w:val="其他发布日期"/>
    <w:basedOn w:val="106"/>
    <w:pPr>
      <w:framePr w:w="3997" w:hRule="exact" w:h="471" w:hSpace="180" w:vSpace="181" w:wrap="around" w:vAnchor="page" w:hAnchor="page" w:x="1419" w:y="14097" w:anchorLock="1"/>
    </w:pPr>
  </w:style>
  <w:style w:type="paragraph" w:customStyle="1" w:styleId="179">
    <w:name w:val="其他实施日期"/>
    <w:basedOn w:val="140"/>
    <w:pPr>
      <w:framePr w:w="3997" w:hRule="exact" w:h="471" w:hSpace="180" w:vSpace="181" w:wrap="around" w:vAnchor="page" w:hAnchor="page" w:x="7089" w:y="14097" w:anchorLock="1"/>
    </w:pPr>
  </w:style>
  <w:style w:type="paragraph" w:customStyle="1" w:styleId="180">
    <w:name w:val="标准文件_文件编号"/>
    <w:basedOn w:val="44"/>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1">
    <w:name w:val="标准文件_替换文件编号"/>
    <w:basedOn w:val="180"/>
    <w:pPr>
      <w:framePr w:w="9356" w:hRule="exact" w:h="624" w:hSpace="181" w:vSpace="181" w:wrap="around" w:vAnchor="page" w:hAnchor="page" w:x="1419" w:y="3284" w:anchorLock="0"/>
      <w:spacing w:before="57"/>
    </w:pPr>
    <w:rPr>
      <w:sz w:val="21"/>
    </w:rPr>
  </w:style>
  <w:style w:type="paragraph" w:customStyle="1" w:styleId="182">
    <w:name w:val="标准文件_文件名称"/>
    <w:basedOn w:val="44"/>
    <w:next w:val="44"/>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3">
    <w:name w:val="标准文件_附录图标号"/>
    <w:basedOn w:val="44"/>
    <w:next w:val="44"/>
    <w:pPr>
      <w:numPr>
        <w:ilvl w:val="0"/>
        <w:numId w:val="8"/>
      </w:numPr>
      <w:spacing w:line="14" w:lineRule="exact"/>
      <w:ind w:left="420" w:firstLineChars="0" w:firstLine="0"/>
      <w:jc w:val="center"/>
    </w:pPr>
    <w:rPr>
      <w:rFonts w:ascii="黑体" w:eastAsia="黑体" w:hAnsi="黑体"/>
      <w:vanish/>
      <w:sz w:val="2"/>
      <w:szCs w:val="21"/>
    </w:rPr>
  </w:style>
  <w:style w:type="paragraph" w:customStyle="1" w:styleId="184">
    <w:name w:val="标准文件_附录表标号"/>
    <w:basedOn w:val="44"/>
    <w:next w:val="44"/>
    <w:pPr>
      <w:numPr>
        <w:ilvl w:val="0"/>
        <w:numId w:val="7"/>
      </w:numPr>
      <w:spacing w:line="14" w:lineRule="exact"/>
      <w:ind w:left="425" w:firstLineChars="0" w:firstLine="0"/>
      <w:jc w:val="center"/>
    </w:pPr>
    <w:rPr>
      <w:rFonts w:eastAsia="黑体"/>
      <w:vanish/>
      <w:sz w:val="2"/>
    </w:rPr>
  </w:style>
  <w:style w:type="paragraph" w:customStyle="1" w:styleId="185">
    <w:name w:val="标准文件_引言一级条标题"/>
    <w:basedOn w:val="44"/>
    <w:next w:val="44"/>
    <w:pPr>
      <w:numPr>
        <w:ilvl w:val="1"/>
        <w:numId w:val="10"/>
      </w:numPr>
      <w:spacing w:beforeLines="50" w:before="50" w:afterLines="50" w:after="50"/>
      <w:ind w:firstLineChars="0"/>
    </w:pPr>
    <w:rPr>
      <w:rFonts w:ascii="黑体" w:eastAsia="黑体"/>
    </w:rPr>
  </w:style>
  <w:style w:type="paragraph" w:customStyle="1" w:styleId="186">
    <w:name w:val="标准文件_引言二级条标题"/>
    <w:basedOn w:val="44"/>
    <w:next w:val="44"/>
    <w:pPr>
      <w:numPr>
        <w:ilvl w:val="2"/>
        <w:numId w:val="10"/>
      </w:numPr>
      <w:spacing w:beforeLines="50" w:before="50" w:afterLines="50" w:after="50"/>
      <w:ind w:firstLineChars="0"/>
    </w:pPr>
    <w:rPr>
      <w:rFonts w:ascii="黑体" w:eastAsia="黑体"/>
    </w:rPr>
  </w:style>
  <w:style w:type="paragraph" w:customStyle="1" w:styleId="187">
    <w:name w:val="标准文件_引言三级条标题"/>
    <w:basedOn w:val="44"/>
    <w:next w:val="44"/>
    <w:pPr>
      <w:numPr>
        <w:ilvl w:val="3"/>
        <w:numId w:val="10"/>
      </w:numPr>
      <w:spacing w:beforeLines="50" w:before="50" w:afterLines="50" w:after="50"/>
      <w:ind w:firstLineChars="0"/>
    </w:pPr>
    <w:rPr>
      <w:rFonts w:ascii="黑体" w:eastAsia="黑体"/>
    </w:rPr>
  </w:style>
  <w:style w:type="paragraph" w:customStyle="1" w:styleId="188">
    <w:name w:val="标准文件_引言四级条标题"/>
    <w:basedOn w:val="44"/>
    <w:next w:val="44"/>
    <w:pPr>
      <w:numPr>
        <w:ilvl w:val="4"/>
        <w:numId w:val="10"/>
      </w:numPr>
      <w:spacing w:beforeLines="50" w:before="50" w:afterLines="50" w:after="50"/>
      <w:ind w:firstLineChars="0"/>
    </w:pPr>
    <w:rPr>
      <w:rFonts w:ascii="黑体" w:eastAsia="黑体"/>
    </w:rPr>
  </w:style>
  <w:style w:type="paragraph" w:customStyle="1" w:styleId="189">
    <w:name w:val="标准文件_引言五级条标题"/>
    <w:basedOn w:val="44"/>
    <w:next w:val="44"/>
    <w:pPr>
      <w:numPr>
        <w:ilvl w:val="5"/>
        <w:numId w:val="10"/>
      </w:numPr>
      <w:spacing w:beforeLines="50" w:before="50" w:afterLines="50" w:after="50"/>
      <w:ind w:firstLineChars="0"/>
    </w:pPr>
    <w:rPr>
      <w:rFonts w:ascii="黑体" w:eastAsia="黑体"/>
    </w:rPr>
  </w:style>
  <w:style w:type="paragraph" w:customStyle="1" w:styleId="190">
    <w:name w:val="标准文件_注后"/>
    <w:basedOn w:val="44"/>
    <w:pPr>
      <w:ind w:left="811" w:firstLineChars="0" w:firstLine="0"/>
    </w:pPr>
    <w:rPr>
      <w:sz w:val="18"/>
    </w:rPr>
  </w:style>
  <w:style w:type="paragraph" w:customStyle="1" w:styleId="191">
    <w:name w:val="标准文件_注X后"/>
    <w:basedOn w:val="44"/>
    <w:pPr>
      <w:ind w:left="811" w:firstLineChars="0" w:firstLine="0"/>
    </w:pPr>
    <w:rPr>
      <w:sz w:val="18"/>
    </w:rPr>
  </w:style>
  <w:style w:type="paragraph" w:customStyle="1" w:styleId="192">
    <w:name w:val="标准文件_示例后"/>
    <w:basedOn w:val="44"/>
    <w:pPr>
      <w:ind w:left="964" w:firstLineChars="0" w:firstLine="0"/>
    </w:pPr>
    <w:rPr>
      <w:sz w:val="18"/>
    </w:rPr>
  </w:style>
  <w:style w:type="paragraph" w:customStyle="1" w:styleId="193">
    <w:name w:val="标准文件_示例X后"/>
    <w:basedOn w:val="44"/>
    <w:pPr>
      <w:ind w:left="1049" w:firstLineChars="0" w:firstLine="0"/>
    </w:pPr>
    <w:rPr>
      <w:sz w:val="18"/>
    </w:rPr>
  </w:style>
  <w:style w:type="paragraph" w:customStyle="1" w:styleId="194">
    <w:name w:val="标准文件_索引项"/>
    <w:basedOn w:val="44"/>
    <w:next w:val="44"/>
    <w:pPr>
      <w:tabs>
        <w:tab w:val="right" w:leader="dot" w:pos="9356"/>
      </w:tabs>
      <w:ind w:left="210" w:firstLineChars="0" w:hanging="210"/>
      <w:jc w:val="left"/>
    </w:pPr>
  </w:style>
  <w:style w:type="paragraph" w:customStyle="1" w:styleId="195">
    <w:name w:val="标准文件_附录一级无标题"/>
    <w:basedOn w:val="66"/>
    <w:pPr>
      <w:spacing w:beforeLines="0" w:before="0" w:afterLines="0" w:after="0" w:line="276" w:lineRule="auto"/>
      <w:outlineLvl w:val="9"/>
    </w:pPr>
    <w:rPr>
      <w:rFonts w:ascii="宋体" w:eastAsia="宋体"/>
    </w:rPr>
  </w:style>
  <w:style w:type="paragraph" w:customStyle="1" w:styleId="196">
    <w:name w:val="标准文件_附录二级无标题"/>
    <w:basedOn w:val="67"/>
    <w:pPr>
      <w:spacing w:beforeLines="0" w:before="0" w:afterLines="0" w:after="0" w:line="276" w:lineRule="auto"/>
      <w:outlineLvl w:val="9"/>
    </w:pPr>
    <w:rPr>
      <w:rFonts w:ascii="宋体" w:eastAsia="宋体"/>
    </w:rPr>
  </w:style>
  <w:style w:type="paragraph" w:customStyle="1" w:styleId="197">
    <w:name w:val="标准文件_附录三级无标题"/>
    <w:basedOn w:val="69"/>
    <w:pPr>
      <w:spacing w:beforeLines="0" w:before="0" w:afterLines="0" w:after="0" w:line="276" w:lineRule="auto"/>
      <w:outlineLvl w:val="9"/>
    </w:pPr>
    <w:rPr>
      <w:rFonts w:ascii="宋体" w:eastAsia="宋体"/>
    </w:rPr>
  </w:style>
  <w:style w:type="paragraph" w:customStyle="1" w:styleId="198">
    <w:name w:val="标准文件_附录四级无标题"/>
    <w:basedOn w:val="70"/>
    <w:pPr>
      <w:spacing w:beforeLines="0" w:before="0" w:afterLines="0" w:after="0" w:line="276" w:lineRule="auto"/>
      <w:outlineLvl w:val="9"/>
    </w:pPr>
    <w:rPr>
      <w:rFonts w:ascii="宋体" w:eastAsia="宋体"/>
    </w:rPr>
  </w:style>
  <w:style w:type="paragraph" w:customStyle="1" w:styleId="199">
    <w:name w:val="标准文件_附录五级无标题"/>
    <w:basedOn w:val="72"/>
    <w:pPr>
      <w:spacing w:beforeLines="0" w:before="0" w:afterLines="0" w:after="0" w:line="276" w:lineRule="auto"/>
      <w:outlineLvl w:val="9"/>
    </w:pPr>
    <w:rPr>
      <w:rFonts w:ascii="宋体" w:eastAsia="宋体"/>
    </w:rPr>
  </w:style>
  <w:style w:type="paragraph" w:customStyle="1" w:styleId="200">
    <w:name w:val="标准文件_引言一级无标题"/>
    <w:basedOn w:val="185"/>
    <w:next w:val="44"/>
    <w:pPr>
      <w:spacing w:beforeLines="0" w:before="0" w:afterLines="0" w:after="0" w:line="276" w:lineRule="auto"/>
    </w:pPr>
    <w:rPr>
      <w:rFonts w:ascii="宋体" w:eastAsia="宋体"/>
    </w:rPr>
  </w:style>
  <w:style w:type="paragraph" w:customStyle="1" w:styleId="201">
    <w:name w:val="标准文件_引言二级无标题"/>
    <w:basedOn w:val="186"/>
    <w:next w:val="44"/>
    <w:pPr>
      <w:spacing w:beforeLines="0" w:before="0" w:afterLines="0" w:after="0" w:line="276" w:lineRule="auto"/>
    </w:pPr>
    <w:rPr>
      <w:rFonts w:ascii="宋体" w:eastAsia="宋体"/>
    </w:rPr>
  </w:style>
  <w:style w:type="paragraph" w:customStyle="1" w:styleId="202">
    <w:name w:val="标准文件_引言三级无标题"/>
    <w:basedOn w:val="187"/>
    <w:next w:val="44"/>
    <w:pPr>
      <w:spacing w:beforeLines="0" w:before="0" w:afterLines="0" w:after="0" w:line="276" w:lineRule="auto"/>
    </w:pPr>
    <w:rPr>
      <w:rFonts w:ascii="宋体" w:eastAsia="宋体"/>
    </w:rPr>
  </w:style>
  <w:style w:type="paragraph" w:customStyle="1" w:styleId="203">
    <w:name w:val="标准文件_引言四级无标题"/>
    <w:basedOn w:val="188"/>
    <w:next w:val="44"/>
    <w:pPr>
      <w:spacing w:beforeLines="0" w:before="0" w:afterLines="0" w:after="0" w:line="276" w:lineRule="auto"/>
    </w:pPr>
    <w:rPr>
      <w:rFonts w:ascii="宋体" w:eastAsia="宋体"/>
    </w:rPr>
  </w:style>
  <w:style w:type="paragraph" w:customStyle="1" w:styleId="204">
    <w:name w:val="标准文件_引言五级无标题"/>
    <w:basedOn w:val="189"/>
    <w:next w:val="44"/>
    <w:pPr>
      <w:spacing w:beforeLines="0" w:before="0" w:afterLines="0" w:after="0" w:line="276" w:lineRule="auto"/>
    </w:pPr>
    <w:rPr>
      <w:rFonts w:ascii="宋体" w:eastAsia="宋体"/>
    </w:rPr>
  </w:style>
  <w:style w:type="paragraph" w:customStyle="1" w:styleId="205">
    <w:name w:val="标准文件_索引标题"/>
    <w:basedOn w:val="51"/>
    <w:next w:val="44"/>
    <w:rPr>
      <w:rFonts w:hAnsi="黑体"/>
    </w:rPr>
  </w:style>
  <w:style w:type="paragraph" w:customStyle="1" w:styleId="206">
    <w:name w:val="标准文件_脚注内容"/>
    <w:basedOn w:val="44"/>
    <w:pPr>
      <w:ind w:leftChars="200" w:left="400" w:hangingChars="200" w:hanging="200"/>
    </w:pPr>
    <w:rPr>
      <w:sz w:val="15"/>
    </w:rPr>
  </w:style>
  <w:style w:type="paragraph" w:customStyle="1" w:styleId="207">
    <w:name w:val="标准文件_术语条一"/>
    <w:basedOn w:val="148"/>
    <w:next w:val="44"/>
  </w:style>
  <w:style w:type="paragraph" w:customStyle="1" w:styleId="208">
    <w:name w:val="标准文件_术语条二"/>
    <w:basedOn w:val="151"/>
    <w:next w:val="44"/>
  </w:style>
  <w:style w:type="paragraph" w:customStyle="1" w:styleId="209">
    <w:name w:val="标准文件_术语条三"/>
    <w:basedOn w:val="150"/>
    <w:next w:val="44"/>
  </w:style>
  <w:style w:type="paragraph" w:customStyle="1" w:styleId="210">
    <w:name w:val="标准文件_术语条四"/>
    <w:basedOn w:val="153"/>
    <w:next w:val="44"/>
  </w:style>
  <w:style w:type="paragraph" w:customStyle="1" w:styleId="211">
    <w:name w:val="标准文件_术语条五"/>
    <w:basedOn w:val="149"/>
    <w:next w:val="44"/>
  </w:style>
  <w:style w:type="paragraph" w:customStyle="1" w:styleId="212">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3">
    <w:name w:val="发布"/>
    <w:basedOn w:val="10"/>
    <w:rPr>
      <w:rFonts w:ascii="黑体" w:eastAsia="黑体"/>
      <w:spacing w:val="85"/>
      <w:w w:val="100"/>
      <w:position w:val="3"/>
      <w:sz w:val="28"/>
      <w:szCs w:val="28"/>
    </w:rPr>
  </w:style>
  <w:style w:type="paragraph" w:customStyle="1" w:styleId="214">
    <w:name w:val="TOC 标题1"/>
    <w:basedOn w:val="1"/>
    <w:next w:val="0"/>
    <w:pPr>
      <w:keepNext/>
      <w:keepLines/>
      <w:widowControl/>
      <w:adjustRightInd/>
      <w:spacing w:before="240" w:after="0" w:line="259" w:lineRule="auto"/>
      <w:jc w:val="left"/>
      <w:outlineLvl w:val="9"/>
    </w:pPr>
    <w:rPr>
      <w:rFonts w:ascii="等线 Light" w:eastAsia="等线 Light" w:cs="Times New Roman"/>
      <w:b w:val="0"/>
      <w:bCs w:val="0"/>
      <w:color w:val="2F5597"/>
      <w:kern w:val="0"/>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image" Target="media/9.png"/><Relationship Id="rId11" Type="http://schemas.openxmlformats.org/officeDocument/2006/relationships/image" Target="media/12.jpeg"/><Relationship Id="rId12" Type="http://schemas.openxmlformats.org/officeDocument/2006/relationships/image" Target="media/15.jpeg"/><Relationship Id="rId13" Type="http://schemas.openxmlformats.org/officeDocument/2006/relationships/image" Target="media/18.jpeg"/><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1CB1F111E5F24662883DF84638C5C628"/>
        <w:category>
          <w:name w:val="常规"/>
          <w:gallery w:val="placeholder"/>
        </w:category>
        <w:types>
          <w:type w:val="bbPlcHdr"/>
        </w:types>
        <w:behaviors>
          <w:behavior w:val="content"/>
        </w:behaviors>
        <w:guid w:val="{AEE5CECE-A77D-4CEF-B6F5-EE584D09D0A4}"/>
      </w:docPartPr>
      <w:docPartBody>
        <w:p>
          <w:r>
            <w:rPr>
              <w:rStyle w:val="a3"/>
              <w:rFonts w:hint="eastAsia"/>
            </w:rPr>
            <w:t>单击或点击此处输入文字。</w:t>
          </w:r>
        </w:p>
      </w:docPartBody>
    </w:docPart>
    <w:docPart>
      <w:docPartPr>
        <w:name w:val="61B26D3E18FD4B0DA2303190FCF948BE"/>
        <w:category>
          <w:name w:val="常规"/>
          <w:gallery w:val="placeholder"/>
        </w:category>
        <w:types>
          <w:type w:val="bbPlcHdr"/>
        </w:types>
        <w:behaviors>
          <w:behavior w:val="content"/>
        </w:behaviors>
        <w:guid w:val="{352B0D54-49C9-4FF6-B5CB-7D9BC5CCD161}"/>
      </w:docPartPr>
      <w:docPartBody>
        <w:p>
          <w:r>
            <w:rPr>
              <w:rStyle w:val="a3"/>
              <w:rFonts w:hint="eastAsia"/>
            </w:rPr>
            <w:t>选择一项。</w:t>
          </w:r>
        </w:p>
      </w:docPartBody>
    </w:docPart>
    <w:docPart>
      <w:docPartPr>
        <w:name w:val="4DAE92D52991491AB8270B31DAFA8B73"/>
        <w:category>
          <w:name w:val="常规"/>
          <w:gallery w:val="placeholder"/>
        </w:category>
        <w:types>
          <w:type w:val="bbPlcHdr"/>
        </w:types>
        <w:behaviors>
          <w:behavior w:val="content"/>
        </w:behaviors>
        <w:guid w:val="{91363FAE-2CA9-4EA5-8632-A1D85FC99752}"/>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10002FF" w:usb1="4000ACFF" w:usb2="00000009" w:usb3="00000000" w:csb0="2000019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E190B4C4-4B0F-4B93-8F9E-1080841C7BD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TotalTime>
  <Application>Yozo_Office27021597764231179</Application>
  <Pages>13</Pages>
  <Words>0</Words>
  <Characters>4467</Characters>
  <Lines>0</Lines>
  <Paragraphs>149</Paragraphs>
  <CharactersWithSpaces>5957</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ZHJ</dc:creator>
  <dc:description>&lt;config cover="true" show_menu="true" version="1.0.0" doctype="SDKXY"&gt;_x000d_
&lt;/config&gt;</dc:description>
  <cp:lastModifiedBy>wjw</cp:lastModifiedBy>
  <cp:revision>12</cp:revision>
  <cp:lastPrinted>2025-06-26T03:23:00Z</cp:lastPrinted>
  <dcterms:created xsi:type="dcterms:W3CDTF">2025-05-29T11:54:00Z</dcterms:created>
  <dcterms:modified xsi:type="dcterms:W3CDTF">2025-08-20T09:43:23Z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EC6DC8F50C654D86AD26D0CC37F533EB_13</vt:lpwstr>
  </property>
  <property fmtid="{D5CDD505-2E9C-101B-9397-08002B2CF9AE}" pid="16" name="KSOTemplateDocerSaveRecord">
    <vt:lpwstr>eyJoZGlkIjoiM2IyMjVkMzdhMjJlODI3YTdlNWFlMmZkNmUyYjhlNGQiLCJ1c2VySWQiOiIyOTk5OTYzNTcifQ==</vt:lpwstr>
  </property>
</Properties>
</file>