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380C">
      <w:pPr>
        <w:tabs>
          <w:tab w:val="left" w:pos="770"/>
        </w:tabs>
        <w:snapToGrid w:val="0"/>
        <w:spacing w:line="276" w:lineRule="auto"/>
        <w:jc w:val="center"/>
        <w:rPr>
          <w:rFonts w:ascii="Times New Roman" w:hAnsi="Times New Roman" w:eastAsia="方正小标宋_GBK"/>
          <w:kern w:val="2"/>
          <w:sz w:val="44"/>
          <w:szCs w:val="44"/>
        </w:rPr>
      </w:pPr>
      <w:r>
        <w:rPr>
          <w:rFonts w:ascii="Times New Roman" w:hAnsi="Times New Roman" w:eastAsia="方正小标宋_GBK"/>
          <w:kern w:val="2"/>
          <w:sz w:val="44"/>
          <w:szCs w:val="44"/>
        </w:rPr>
        <w:t>上海市新购50万元以上大型科学仪器设施</w:t>
      </w:r>
    </w:p>
    <w:p w14:paraId="072E80F7">
      <w:pPr>
        <w:tabs>
          <w:tab w:val="left" w:pos="770"/>
        </w:tabs>
        <w:snapToGrid w:val="0"/>
        <w:spacing w:line="560" w:lineRule="exact"/>
        <w:jc w:val="center"/>
        <w:rPr>
          <w:rFonts w:ascii="Times New Roman" w:hAnsi="Times New Roman" w:eastAsia="楷体_GB2312"/>
          <w:kern w:val="2"/>
          <w:sz w:val="32"/>
          <w:szCs w:val="30"/>
        </w:rPr>
      </w:pPr>
      <w:r>
        <w:rPr>
          <w:rFonts w:ascii="Times New Roman" w:hAnsi="Times New Roman" w:eastAsia="楷体_GB2312"/>
          <w:kern w:val="2"/>
          <w:sz w:val="32"/>
          <w:szCs w:val="30"/>
        </w:rPr>
        <w:t>预算主管部门汇总排序表（2026年度预算）</w:t>
      </w:r>
    </w:p>
    <w:p w14:paraId="56596EC4">
      <w:pPr>
        <w:tabs>
          <w:tab w:val="left" w:pos="770"/>
        </w:tabs>
        <w:snapToGrid w:val="0"/>
        <w:spacing w:line="560" w:lineRule="exact"/>
        <w:rPr>
          <w:rFonts w:hint="eastAsia" w:ascii="仿宋_GB2312" w:hAnsi="黑体" w:eastAsia="仿宋_GB2312"/>
          <w:kern w:val="2"/>
          <w:sz w:val="30"/>
          <w:szCs w:val="30"/>
        </w:rPr>
      </w:pPr>
      <w:r>
        <w:rPr>
          <w:rFonts w:hint="eastAsia" w:ascii="仿宋_GB2312" w:hAnsi="黑体" w:eastAsia="仿宋_GB2312"/>
          <w:kern w:val="2"/>
          <w:sz w:val="30"/>
          <w:szCs w:val="30"/>
        </w:rPr>
        <w:t>预算主管部门（盖章）：</w:t>
      </w:r>
    </w:p>
    <w:tbl>
      <w:tblPr>
        <w:tblStyle w:val="2"/>
        <w:tblW w:w="5226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11"/>
        <w:gridCol w:w="1710"/>
        <w:gridCol w:w="2418"/>
        <w:gridCol w:w="1710"/>
        <w:gridCol w:w="1280"/>
        <w:gridCol w:w="1280"/>
        <w:gridCol w:w="999"/>
        <w:gridCol w:w="1005"/>
        <w:gridCol w:w="990"/>
      </w:tblGrid>
      <w:tr w14:paraId="6FAC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457A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9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AC61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仪器名称（中文）</w:t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754E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型  号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6D09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分类编码</w:t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8B22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申请单位</w:t>
            </w:r>
          </w:p>
        </w:tc>
        <w:tc>
          <w:tcPr>
            <w:tcW w:w="15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41F5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购置预算</w:t>
            </w:r>
            <w:r>
              <w:rPr>
                <w:rFonts w:ascii="黑体" w:hAnsi="黑体" w:eastAsia="黑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（折合人民币/万元）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5FA9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备  注</w:t>
            </w:r>
          </w:p>
        </w:tc>
      </w:tr>
      <w:tr w14:paraId="4033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5095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B98F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5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F2A8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7E64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5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5A69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6DAF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合  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88A7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市财政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CAC6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自  筹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68EB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其  它</w:t>
            </w: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588F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</w:tr>
      <w:tr w14:paraId="430E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7CCF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0E34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818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EAC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ABB5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B978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A9E1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61812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0F792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E02C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02A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CC64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8E2B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0750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DA0A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1D7D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70D4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33EC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558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6000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23AA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497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AADF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15DF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36A86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A1F0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74E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9E0E3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2E8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9EF91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6E94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2B4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34E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58B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046D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5AE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0EA65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19C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14D1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1EB5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15C89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DAABE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3E18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C71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7726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046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E2A6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5006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DE5D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648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54A3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CE3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339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84E3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581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E5D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144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9F1F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63F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3639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A4EA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F5B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464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DC88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7E1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2ED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854C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AFB5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BE13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4895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28C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433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704F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70C0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628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8D7A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F1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16F9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E31A3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BD93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61A6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E56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B2E4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5906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B524B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F568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14E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5B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3239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0270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D5E6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CB4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B519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F007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14D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5D39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4973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F380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3B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9F095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C6F9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F80E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9A75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8901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74C30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AB85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15257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C36E2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8D99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52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7A61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总  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06AB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FB70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E3A0C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0E9CF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2162E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C5F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015977">
            <w:pPr>
              <w:widowControl/>
              <w:snapToGrid w:val="0"/>
              <w:spacing w:before="120" w:beforeLines="50" w:line="360" w:lineRule="auto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填表部门：                 联系人：                           联系电话：                电子邮件：</w:t>
            </w:r>
          </w:p>
        </w:tc>
      </w:tr>
      <w:tr w14:paraId="563FB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131733">
            <w:pPr>
              <w:widowControl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传  真：                   地  址：                           邮  编：</w:t>
            </w:r>
          </w:p>
        </w:tc>
      </w:tr>
    </w:tbl>
    <w:p w14:paraId="4D644C28"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7A0D5B-4D3D-453B-AB2D-659C2EA685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4CD94E-17D1-4AFD-861E-D2500EB6A2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77BC3CA-CF96-4921-91CD-E67B75B57D7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774A7C9-40FC-45D5-AAD6-EE16E6F285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1B12742-1C60-4CF4-8BFA-67D27DE41B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442A"/>
    <w:rsid w:val="3BB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2025-07-31T09:12:00Z</dcterms:created>
  <dc:creator>曹飞宇</dc:creator>
  <cp:lastModifiedBy>曹飞宇</cp:lastModifiedBy>
  <dcterms:modified xsi:type="dcterms:W3CDTF">2025-07-31T09:13:33Z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06C463E6324D4D8F88289C05F52806DA_11</vt:lpwstr>
  </property>
  <property fmtid="{D5CDD505-2E9C-101B-9397-08002B2CF9AE}" pid="4" name="KSOTemplateDocerSaveRecord">
    <vt:lpwstr>eyJoZGlkIjoiMzEwNTM5NzYwMDRjMzkwZTVkZjY2ODkwMGIxNGU0OTUiLCJ1c2VySWQiOiI1MTAyNjAyMzYifQ==</vt:lpwstr>
  </property>
</Properties>
</file>