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829E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i w:val="0"/>
          <w:caps w:val="0"/>
          <w:color w:val="auto"/>
          <w:spacing w:val="0"/>
          <w:kern w:val="0"/>
          <w:sz w:val="32"/>
          <w:szCs w:val="32"/>
          <w:highlight w:val="none"/>
          <w:shd w:val="clear" w:color="auto" w:fill="FFFFFF"/>
          <w:lang w:val="en-US" w:eastAsia="zh-CN" w:bidi="ar"/>
        </w:rPr>
      </w:pPr>
      <w:r>
        <w:rPr>
          <w:rFonts w:hint="eastAsia" w:ascii="黑体" w:hAnsi="黑体" w:eastAsia="黑体" w:cs="黑体"/>
          <w:i w:val="0"/>
          <w:caps w:val="0"/>
          <w:color w:val="auto"/>
          <w:spacing w:val="0"/>
          <w:kern w:val="0"/>
          <w:sz w:val="32"/>
          <w:szCs w:val="32"/>
          <w:highlight w:val="none"/>
          <w:shd w:val="clear" w:color="auto" w:fill="FFFFFF"/>
          <w:lang w:val="en-US" w:eastAsia="zh-CN" w:bidi="ar"/>
        </w:rPr>
        <w:t>附件2</w:t>
      </w:r>
    </w:p>
    <w:p w14:paraId="7B135F21">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仿宋_GB2312" w:eastAsia="仿宋_GB2312" w:cs="仿宋_GB2312"/>
          <w:i w:val="0"/>
          <w:caps w:val="0"/>
          <w:color w:val="auto"/>
          <w:spacing w:val="0"/>
          <w:kern w:val="0"/>
          <w:sz w:val="32"/>
          <w:szCs w:val="32"/>
          <w:highlight w:val="none"/>
          <w:shd w:val="clear" w:color="auto" w:fill="FFFFFF"/>
          <w:lang w:val="en-US" w:eastAsia="zh-CN" w:bidi="ar"/>
        </w:rPr>
      </w:pPr>
    </w:p>
    <w:p w14:paraId="5B71E118">
      <w:pPr>
        <w:spacing w:line="560" w:lineRule="exact"/>
        <w:jc w:val="center"/>
        <w:rPr>
          <w:rFonts w:hint="eastAsia" w:ascii="方正小标宋_GBK" w:hAnsi="方正小标宋_GBK" w:eastAsia="方正小标宋_GBK" w:cs="方正小标宋_GBK"/>
          <w:color w:val="auto"/>
          <w:sz w:val="44"/>
          <w:szCs w:val="52"/>
          <w:highlight w:val="none"/>
        </w:rPr>
      </w:pPr>
      <w:r>
        <w:rPr>
          <w:rFonts w:hint="eastAsia" w:ascii="方正小标宋_GBK" w:hAnsi="方正小标宋_GBK" w:eastAsia="方正小标宋_GBK" w:cs="方正小标宋_GBK"/>
          <w:color w:val="auto"/>
          <w:sz w:val="44"/>
          <w:szCs w:val="52"/>
          <w:highlight w:val="none"/>
        </w:rPr>
        <w:t>关于</w:t>
      </w:r>
      <w:r>
        <w:rPr>
          <w:rFonts w:hint="eastAsia" w:ascii="方正小标宋_GBK" w:eastAsia="方正小标宋_GBK"/>
          <w:sz w:val="44"/>
          <w:szCs w:val="44"/>
        </w:rPr>
        <w:t>《山东省药品经营使用环节全品种信息化追溯体系建设及</w:t>
      </w:r>
      <w:bookmarkStart w:id="0" w:name="OLE_LINK10"/>
      <w:bookmarkStart w:id="1" w:name="OLE_LINK9"/>
      <w:r>
        <w:rPr>
          <w:rFonts w:hint="eastAsia" w:ascii="方正小标宋_GBK" w:eastAsia="方正小标宋_GBK"/>
          <w:sz w:val="44"/>
          <w:szCs w:val="44"/>
        </w:rPr>
        <w:t>药品追溯码采集应用</w:t>
      </w:r>
      <w:bookmarkEnd w:id="0"/>
      <w:bookmarkEnd w:id="1"/>
      <w:r>
        <w:rPr>
          <w:rFonts w:hint="eastAsia" w:ascii="方正小标宋_GBK" w:eastAsia="方正小标宋_GBK"/>
          <w:sz w:val="44"/>
          <w:szCs w:val="44"/>
        </w:rPr>
        <w:t>工作方案</w:t>
      </w:r>
      <w:r>
        <w:rPr>
          <w:rFonts w:hint="eastAsia" w:ascii="方正小标宋_GBK" w:eastAsia="方正小标宋_GBK"/>
          <w:sz w:val="44"/>
          <w:szCs w:val="44"/>
          <w:lang w:eastAsia="zh-CN"/>
        </w:rPr>
        <w:t>（</w:t>
      </w:r>
      <w:r>
        <w:rPr>
          <w:rFonts w:hint="eastAsia" w:ascii="方正小标宋_GBK" w:eastAsia="方正小标宋_GBK"/>
          <w:sz w:val="44"/>
          <w:szCs w:val="44"/>
          <w:lang w:val="en-US" w:eastAsia="zh-CN"/>
        </w:rPr>
        <w:t>征求意见稿）</w:t>
      </w:r>
      <w:r>
        <w:rPr>
          <w:rFonts w:hint="eastAsia" w:ascii="方正小标宋_GBK" w:eastAsia="方正小标宋_GBK"/>
          <w:sz w:val="44"/>
          <w:szCs w:val="44"/>
        </w:rPr>
        <w:t>》</w:t>
      </w:r>
      <w:r>
        <w:rPr>
          <w:rFonts w:hint="eastAsia" w:ascii="方正小标宋_GBK" w:hAnsi="方正小标宋_GBK" w:eastAsia="方正小标宋_GBK" w:cs="方正小标宋_GBK"/>
          <w:color w:val="auto"/>
          <w:sz w:val="44"/>
          <w:szCs w:val="52"/>
          <w:highlight w:val="none"/>
        </w:rPr>
        <w:t>的起草说明</w:t>
      </w:r>
      <w:bookmarkStart w:id="2" w:name="_GoBack"/>
      <w:bookmarkEnd w:id="2"/>
    </w:p>
    <w:p w14:paraId="50226F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rPr>
      </w:pPr>
    </w:p>
    <w:p w14:paraId="079555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40"/>
          <w:highlight w:val="none"/>
        </w:rPr>
      </w:pPr>
      <w:r>
        <w:rPr>
          <w:rFonts w:hint="eastAsia" w:ascii="黑体" w:hAnsi="黑体" w:eastAsia="黑体" w:cs="黑体"/>
          <w:color w:val="auto"/>
          <w:sz w:val="32"/>
          <w:szCs w:val="40"/>
          <w:highlight w:val="none"/>
        </w:rPr>
        <w:t>一、</w:t>
      </w:r>
      <w:r>
        <w:rPr>
          <w:rFonts w:hint="eastAsia" w:ascii="黑体" w:hAnsi="黑体" w:eastAsia="黑体" w:cs="黑体"/>
          <w:color w:val="auto"/>
          <w:sz w:val="32"/>
          <w:szCs w:val="40"/>
          <w:highlight w:val="none"/>
          <w:lang w:eastAsia="zh-CN"/>
        </w:rPr>
        <w:t>起草</w:t>
      </w:r>
      <w:r>
        <w:rPr>
          <w:rFonts w:hint="eastAsia" w:ascii="黑体" w:hAnsi="黑体" w:eastAsia="黑体" w:cs="黑体"/>
          <w:color w:val="auto"/>
          <w:sz w:val="32"/>
          <w:szCs w:val="40"/>
          <w:highlight w:val="none"/>
        </w:rPr>
        <w:t>背景</w:t>
      </w:r>
    </w:p>
    <w:p w14:paraId="6E3A18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40"/>
          <w:highlight w:val="none"/>
        </w:rPr>
      </w:pPr>
      <w:r>
        <w:rPr>
          <w:rFonts w:ascii="仿宋_GB2312" w:eastAsia="仿宋_GB2312"/>
          <w:sz w:val="32"/>
          <w:szCs w:val="32"/>
        </w:rPr>
        <w:t>为</w:t>
      </w:r>
      <w:r>
        <w:rPr>
          <w:rFonts w:hint="eastAsia" w:ascii="仿宋_GB2312" w:eastAsia="仿宋_GB2312"/>
          <w:sz w:val="32"/>
          <w:szCs w:val="32"/>
        </w:rPr>
        <w:t>加快推进全省药品经营使用环节全品种信息化追溯</w:t>
      </w:r>
      <w:r>
        <w:rPr>
          <w:rFonts w:hint="eastAsia" w:ascii="仿宋_GB2312" w:eastAsia="仿宋_GB2312"/>
          <w:color w:val="000000"/>
          <w:sz w:val="32"/>
          <w:szCs w:val="32"/>
        </w:rPr>
        <w:t>体系建设</w:t>
      </w:r>
      <w:r>
        <w:rPr>
          <w:rFonts w:hint="eastAsia" w:ascii="仿宋_GB2312" w:eastAsia="仿宋_GB2312"/>
          <w:sz w:val="32"/>
          <w:szCs w:val="32"/>
        </w:rPr>
        <w:t>和药品追溯码采集应用，</w:t>
      </w:r>
      <w:r>
        <w:rPr>
          <w:rFonts w:hint="eastAsia" w:ascii="仿宋_GB2312" w:eastAsia="仿宋_GB2312"/>
          <w:sz w:val="32"/>
          <w:szCs w:val="32"/>
          <w:lang w:val="en-US" w:eastAsia="zh-CN"/>
        </w:rPr>
        <w:t>切实保障</w:t>
      </w:r>
      <w:r>
        <w:rPr>
          <w:rFonts w:hint="eastAsia" w:ascii="仿宋_GB2312" w:eastAsia="仿宋_GB2312"/>
          <w:sz w:val="32"/>
          <w:szCs w:val="32"/>
        </w:rPr>
        <w:t>人民群众用药安全和医保基金合理使用</w:t>
      </w:r>
      <w:r>
        <w:rPr>
          <w:rFonts w:hint="eastAsia" w:ascii="仿宋_GB2312" w:eastAsia="仿宋_GB2312"/>
          <w:sz w:val="32"/>
          <w:szCs w:val="32"/>
          <w:lang w:eastAsia="zh-CN"/>
        </w:rPr>
        <w:t>，</w:t>
      </w:r>
      <w:r>
        <w:rPr>
          <w:rFonts w:hint="eastAsia" w:ascii="仿宋_GB2312" w:hAnsi="Calibri" w:eastAsia="仿宋_GB2312" w:cs="Calibri"/>
          <w:color w:val="000000"/>
          <w:kern w:val="0"/>
          <w:sz w:val="32"/>
          <w:szCs w:val="32"/>
        </w:rPr>
        <w:t>结合我省实际，</w:t>
      </w:r>
      <w:r>
        <w:rPr>
          <w:rFonts w:hint="eastAsia" w:ascii="仿宋_GB2312" w:hAnsi="仿宋_GB2312" w:eastAsia="仿宋_GB2312" w:cs="仿宋_GB2312"/>
          <w:color w:val="auto"/>
          <w:sz w:val="32"/>
          <w:szCs w:val="40"/>
          <w:highlight w:val="none"/>
          <w:lang w:eastAsia="zh-CN"/>
        </w:rPr>
        <w:t>起草了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山东省药品经营使用环节全品种信息化追溯体系建设及药品追溯码采集应用工作方案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征求意见稿）》（以下简称《征求意见稿》）</w:t>
      </w:r>
      <w:r>
        <w:rPr>
          <w:rFonts w:hint="eastAsia" w:ascii="仿宋_GB2312" w:hAnsi="仿宋_GB2312" w:eastAsia="仿宋_GB2312" w:cs="仿宋_GB2312"/>
          <w:color w:val="auto"/>
          <w:sz w:val="32"/>
          <w:szCs w:val="40"/>
          <w:highlight w:val="none"/>
        </w:rPr>
        <w:t>。</w:t>
      </w:r>
    </w:p>
    <w:p w14:paraId="6820AF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40"/>
          <w:highlight w:val="none"/>
        </w:rPr>
      </w:pPr>
      <w:r>
        <w:rPr>
          <w:rFonts w:hint="eastAsia" w:ascii="黑体" w:hAnsi="黑体" w:eastAsia="黑体" w:cs="黑体"/>
          <w:color w:val="auto"/>
          <w:sz w:val="32"/>
          <w:szCs w:val="40"/>
          <w:highlight w:val="none"/>
        </w:rPr>
        <w:t>二、</w:t>
      </w:r>
      <w:r>
        <w:rPr>
          <w:rFonts w:hint="eastAsia" w:ascii="黑体" w:hAnsi="黑体" w:eastAsia="黑体" w:cs="黑体"/>
          <w:color w:val="auto"/>
          <w:sz w:val="32"/>
          <w:szCs w:val="40"/>
          <w:highlight w:val="none"/>
          <w:lang w:eastAsia="zh-CN"/>
        </w:rPr>
        <w:t>起草</w:t>
      </w:r>
      <w:r>
        <w:rPr>
          <w:rFonts w:hint="eastAsia" w:ascii="黑体" w:hAnsi="黑体" w:eastAsia="黑体" w:cs="黑体"/>
          <w:color w:val="auto"/>
          <w:sz w:val="32"/>
          <w:szCs w:val="40"/>
          <w:highlight w:val="none"/>
        </w:rPr>
        <w:t>依据</w:t>
      </w:r>
    </w:p>
    <w:p w14:paraId="6CB15B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eastAsia="仿宋_GB2312" w:cs="仿宋_GB2312"/>
          <w:i w:val="0"/>
          <w:caps w:val="0"/>
          <w:color w:val="auto"/>
          <w:spacing w:val="0"/>
          <w:kern w:val="0"/>
          <w:sz w:val="32"/>
          <w:szCs w:val="32"/>
          <w:highlight w:val="none"/>
          <w:shd w:val="clear" w:color="auto" w:fill="FFFFFF"/>
          <w:lang w:val="en-US" w:eastAsia="zh-CN" w:bidi="ar"/>
        </w:rPr>
        <w:t>依据</w:t>
      </w:r>
      <w:r>
        <w:rPr>
          <w:rFonts w:hint="eastAsia" w:ascii="仿宋_GB2312" w:hAnsi="Calibri" w:eastAsia="仿宋_GB2312" w:cs="仿宋_GB2312"/>
          <w:i w:val="0"/>
          <w:caps w:val="0"/>
          <w:color w:val="auto"/>
          <w:spacing w:val="0"/>
          <w:kern w:val="0"/>
          <w:sz w:val="32"/>
          <w:szCs w:val="32"/>
          <w:highlight w:val="none"/>
          <w:shd w:val="clear" w:color="auto" w:fill="FFFFFF"/>
          <w:lang w:val="en-US" w:eastAsia="zh-CN" w:bidi="ar"/>
        </w:rPr>
        <w:t>《中华人民共和国药品管理法》《药品经营和使用质量监督管理办法》（国家市场总局令第84号）</w:t>
      </w:r>
      <w:r>
        <w:rPr>
          <w:rFonts w:hint="eastAsia" w:ascii="仿宋_GB2312" w:eastAsia="仿宋_GB2312" w:cs="仿宋_GB2312"/>
          <w:i w:val="0"/>
          <w:caps w:val="0"/>
          <w:color w:val="auto"/>
          <w:spacing w:val="0"/>
          <w:kern w:val="0"/>
          <w:sz w:val="32"/>
          <w:szCs w:val="32"/>
          <w:highlight w:val="none"/>
          <w:shd w:val="clear" w:color="auto" w:fill="FFFFFF"/>
          <w:lang w:val="en-US" w:eastAsia="zh-CN" w:bidi="ar"/>
        </w:rPr>
        <w:t>等法律法规规定和</w:t>
      </w:r>
      <w:r>
        <w:rPr>
          <w:rFonts w:hint="eastAsia" w:ascii="仿宋_GB2312" w:eastAsia="仿宋_GB2312"/>
          <w:sz w:val="32"/>
          <w:szCs w:val="32"/>
        </w:rPr>
        <w:t>国家医保局</w:t>
      </w:r>
      <w:r>
        <w:rPr>
          <w:rFonts w:hint="eastAsia" w:ascii="仿宋_GB2312" w:eastAsia="仿宋_GB2312"/>
          <w:sz w:val="32"/>
          <w:szCs w:val="32"/>
          <w:lang w:eastAsia="zh-CN"/>
        </w:rPr>
        <w:t>等四部门《</w:t>
      </w:r>
      <w:r>
        <w:rPr>
          <w:rFonts w:ascii="仿宋_GB2312" w:eastAsia="仿宋_GB2312"/>
          <w:sz w:val="32"/>
          <w:szCs w:val="32"/>
        </w:rPr>
        <w:t>关于加强药品追溯码在医疗保障和工伤保险领域采集应用的通知》（</w:t>
      </w:r>
      <w:r>
        <w:rPr>
          <w:rFonts w:hint="eastAsia" w:ascii="仿宋_GB2312" w:eastAsia="仿宋_GB2312"/>
          <w:sz w:val="32"/>
          <w:szCs w:val="32"/>
        </w:rPr>
        <w:t>医保发〔</w:t>
      </w:r>
      <w:r>
        <w:rPr>
          <w:rFonts w:ascii="仿宋_GB2312" w:eastAsia="仿宋_GB2312"/>
          <w:sz w:val="32"/>
          <w:szCs w:val="32"/>
        </w:rPr>
        <w:t>2025〕7号）、</w:t>
      </w:r>
      <w:r>
        <w:rPr>
          <w:rFonts w:hint="eastAsia" w:ascii="仿宋_GB2312" w:eastAsia="仿宋_GB2312"/>
          <w:sz w:val="32"/>
          <w:szCs w:val="32"/>
        </w:rPr>
        <w:t>《关于药品信息化追溯体系建设的指导意见》</w:t>
      </w:r>
      <w:r>
        <w:rPr>
          <w:rFonts w:ascii="仿宋_GB2312" w:eastAsia="仿宋_GB2312"/>
          <w:sz w:val="32"/>
          <w:szCs w:val="32"/>
        </w:rPr>
        <w:t>（国药监药管</w:t>
      </w:r>
      <w:r>
        <w:rPr>
          <w:rFonts w:hint="eastAsia" w:ascii="仿宋_GB2312" w:eastAsia="仿宋_GB2312"/>
          <w:sz w:val="32"/>
          <w:szCs w:val="32"/>
        </w:rPr>
        <w:t>〔</w:t>
      </w:r>
      <w:r>
        <w:rPr>
          <w:rFonts w:ascii="仿宋_GB2312" w:eastAsia="仿宋_GB2312"/>
          <w:sz w:val="32"/>
          <w:szCs w:val="32"/>
        </w:rPr>
        <w:t>2018</w:t>
      </w:r>
      <w:r>
        <w:rPr>
          <w:rFonts w:hint="eastAsia" w:ascii="仿宋_GB2312" w:eastAsia="仿宋_GB2312"/>
          <w:sz w:val="32"/>
          <w:szCs w:val="32"/>
        </w:rPr>
        <w:t>〕</w:t>
      </w:r>
      <w:r>
        <w:rPr>
          <w:rFonts w:ascii="仿宋_GB2312" w:eastAsia="仿宋_GB2312"/>
          <w:sz w:val="32"/>
          <w:szCs w:val="32"/>
        </w:rPr>
        <w:t>35号）等</w:t>
      </w:r>
      <w:r>
        <w:rPr>
          <w:rFonts w:hint="eastAsia" w:ascii="仿宋_GB2312" w:eastAsia="仿宋_GB2312"/>
          <w:sz w:val="32"/>
          <w:szCs w:val="32"/>
          <w:lang w:val="en-US" w:eastAsia="zh-CN"/>
        </w:rPr>
        <w:t>文件</w:t>
      </w:r>
      <w:r>
        <w:rPr>
          <w:rFonts w:ascii="仿宋_GB2312" w:eastAsia="仿宋_GB2312"/>
          <w:sz w:val="32"/>
          <w:szCs w:val="32"/>
        </w:rPr>
        <w:t>要求</w:t>
      </w:r>
      <w:r>
        <w:rPr>
          <w:rFonts w:hint="eastAsia" w:ascii="仿宋_GB2312" w:eastAsia="仿宋_GB2312" w:cs="仿宋_GB2312"/>
          <w:i w:val="0"/>
          <w:caps w:val="0"/>
          <w:color w:val="auto"/>
          <w:spacing w:val="0"/>
          <w:kern w:val="0"/>
          <w:sz w:val="32"/>
          <w:szCs w:val="32"/>
          <w:highlight w:val="none"/>
          <w:shd w:val="clear" w:color="auto" w:fill="FFFFFF"/>
          <w:lang w:val="en-US" w:eastAsia="zh-CN" w:bidi="ar"/>
        </w:rPr>
        <w:t>和相关技术标准要求进行起草。</w:t>
      </w:r>
    </w:p>
    <w:p w14:paraId="7F3069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40"/>
          <w:highlight w:val="none"/>
        </w:rPr>
      </w:pPr>
      <w:r>
        <w:rPr>
          <w:rFonts w:hint="eastAsia" w:ascii="黑体" w:hAnsi="黑体" w:eastAsia="黑体" w:cs="黑体"/>
          <w:color w:val="auto"/>
          <w:sz w:val="32"/>
          <w:szCs w:val="40"/>
          <w:highlight w:val="none"/>
        </w:rPr>
        <w:t>二、</w:t>
      </w:r>
      <w:r>
        <w:rPr>
          <w:rFonts w:hint="eastAsia" w:ascii="黑体" w:hAnsi="黑体" w:eastAsia="黑体" w:cs="黑体"/>
          <w:color w:val="auto"/>
          <w:sz w:val="32"/>
          <w:szCs w:val="40"/>
          <w:highlight w:val="none"/>
          <w:lang w:eastAsia="zh-CN"/>
        </w:rPr>
        <w:t>起草</w:t>
      </w:r>
      <w:r>
        <w:rPr>
          <w:rFonts w:hint="eastAsia" w:ascii="黑体" w:hAnsi="黑体" w:eastAsia="黑体" w:cs="黑体"/>
          <w:color w:val="auto"/>
          <w:sz w:val="32"/>
          <w:szCs w:val="40"/>
          <w:highlight w:val="none"/>
        </w:rPr>
        <w:t>过程</w:t>
      </w:r>
    </w:p>
    <w:p w14:paraId="7F1647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lang w:val="en-US" w:eastAsia="zh-CN"/>
        </w:rPr>
        <w:t>2024年12月，</w:t>
      </w:r>
      <w:r>
        <w:rPr>
          <w:rFonts w:hint="eastAsia" w:ascii="仿宋_GB2312" w:hAnsi="仿宋_GB2312" w:eastAsia="仿宋_GB2312" w:cs="仿宋_GB2312"/>
          <w:sz w:val="32"/>
          <w:szCs w:val="32"/>
          <w:lang w:val="en-US" w:eastAsia="zh-CN"/>
        </w:rPr>
        <w:t>省药监局联合济南市局、威海市局及技术人员赴江西、海南、河南等省进行实地调研，主要针对相关省药品追溯工作的政策落实方法、建设体系、推进进度、业务特点等方面进行调研,并将我省的实际情况与各省的的特点难点相结合，并在济南、淄博、潍坊、威海、临沂等省内部分市调研基础上，起草适合我省实际的方案。2025年3月-4月，分别在济南、威海开展药品经营使用环节全品种追溯体系建设试点工作。济南、威海市场局积极与当地卫健、医保等相关部门</w:t>
      </w:r>
      <w:r>
        <w:rPr>
          <w:rFonts w:hint="eastAsia" w:ascii="仿宋_GB2312" w:hAnsi="仿宋_GB2312" w:eastAsia="仿宋_GB2312" w:cs="仿宋_GB2312"/>
          <w:color w:val="000000"/>
          <w:kern w:val="0"/>
          <w:sz w:val="32"/>
          <w:szCs w:val="32"/>
          <w:lang w:val="en-US" w:eastAsia="zh-CN" w:bidi="ar"/>
        </w:rPr>
        <w:t>建立协调机制，制定试点方案，明确试点目标及任务，</w:t>
      </w:r>
      <w:r>
        <w:rPr>
          <w:rFonts w:hint="eastAsia" w:ascii="仿宋_GB2312" w:hAnsi="仿宋_GB2312" w:eastAsia="仿宋_GB2312" w:cs="仿宋_GB2312"/>
          <w:sz w:val="32"/>
          <w:szCs w:val="32"/>
          <w:lang w:val="en-US" w:eastAsia="zh-CN"/>
        </w:rPr>
        <w:t>探索跨部门药品追溯信息应用场景、提升监管效能。</w:t>
      </w:r>
      <w:r>
        <w:rPr>
          <w:rFonts w:hint="eastAsia" w:ascii="仿宋_GB2312" w:hAnsi="仿宋_GB2312" w:eastAsia="仿宋_GB2312" w:cs="仿宋_GB2312"/>
          <w:color w:val="auto"/>
          <w:sz w:val="32"/>
          <w:szCs w:val="40"/>
          <w:highlight w:val="none"/>
          <w:lang w:val="en-US" w:eastAsia="zh-CN"/>
        </w:rPr>
        <w:t>5月27日，</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pacing w:val="-11"/>
          <w:sz w:val="32"/>
          <w:szCs w:val="32"/>
        </w:rPr>
        <w:t>召开</w:t>
      </w:r>
      <w:r>
        <w:rPr>
          <w:rFonts w:hint="eastAsia" w:ascii="仿宋_GB2312" w:hAnsi="仿宋_GB2312" w:eastAsia="仿宋_GB2312" w:cs="仿宋_GB2312"/>
          <w:spacing w:val="-11"/>
          <w:sz w:val="32"/>
          <w:szCs w:val="32"/>
          <w:lang w:eastAsia="zh-CN"/>
        </w:rPr>
        <w:t>医药</w:t>
      </w:r>
      <w:r>
        <w:rPr>
          <w:rFonts w:hint="eastAsia" w:ascii="仿宋_GB2312" w:hAnsi="仿宋_GB2312" w:eastAsia="仿宋_GB2312" w:cs="仿宋_GB2312"/>
          <w:spacing w:val="-11"/>
          <w:sz w:val="32"/>
          <w:szCs w:val="32"/>
        </w:rPr>
        <w:t>行业协会</w:t>
      </w:r>
      <w:r>
        <w:rPr>
          <w:rFonts w:hint="eastAsia" w:ascii="仿宋_GB2312" w:hAnsi="仿宋_GB2312" w:eastAsia="仿宋_GB2312" w:cs="仿宋_GB2312"/>
          <w:spacing w:val="-11"/>
          <w:sz w:val="32"/>
          <w:szCs w:val="32"/>
          <w:lang w:eastAsia="zh-CN"/>
        </w:rPr>
        <w:t>和</w:t>
      </w:r>
      <w:r>
        <w:rPr>
          <w:rFonts w:hint="eastAsia" w:ascii="仿宋_GB2312" w:hAnsi="仿宋_GB2312" w:eastAsia="仿宋_GB2312" w:cs="仿宋_GB2312"/>
          <w:spacing w:val="-11"/>
          <w:sz w:val="32"/>
          <w:szCs w:val="32"/>
        </w:rPr>
        <w:t>部分药品批发企业、零售连锁总部</w:t>
      </w:r>
      <w:r>
        <w:rPr>
          <w:rFonts w:hint="eastAsia" w:ascii="仿宋_GB2312" w:hAnsi="仿宋_GB2312" w:eastAsia="仿宋_GB2312" w:cs="仿宋_GB2312"/>
          <w:spacing w:val="-11"/>
          <w:sz w:val="32"/>
          <w:szCs w:val="32"/>
          <w:lang w:val="en-US" w:eastAsia="zh-CN"/>
        </w:rPr>
        <w:t>、零售药店、医疗机构代表以及省局一分局、</w:t>
      </w:r>
      <w:r>
        <w:rPr>
          <w:rFonts w:hint="eastAsia" w:ascii="仿宋_GB2312" w:eastAsia="仿宋_GB2312"/>
          <w:sz w:val="32"/>
          <w:szCs w:val="32"/>
          <w:lang w:val="en-US" w:eastAsia="zh-CN"/>
        </w:rPr>
        <w:t>济南市市场局、济南高新区市场局，舜华南区市场监管所等各方</w:t>
      </w:r>
      <w:r>
        <w:rPr>
          <w:rFonts w:hint="eastAsia" w:ascii="仿宋_GB2312" w:hAnsi="仿宋_GB2312" w:eastAsia="仿宋_GB2312" w:cs="仿宋_GB2312"/>
          <w:spacing w:val="-11"/>
          <w:sz w:val="32"/>
          <w:szCs w:val="32"/>
        </w:rPr>
        <w:t>参加的</w:t>
      </w:r>
      <w:r>
        <w:rPr>
          <w:rFonts w:hint="eastAsia" w:ascii="仿宋_GB2312" w:hAnsi="仿宋_GB2312" w:eastAsia="仿宋_GB2312" w:cs="仿宋_GB2312"/>
          <w:spacing w:val="-11"/>
          <w:sz w:val="32"/>
          <w:szCs w:val="32"/>
          <w:lang w:val="en-US" w:eastAsia="zh-CN"/>
        </w:rPr>
        <w:t>研讨会</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color w:val="auto"/>
          <w:sz w:val="32"/>
          <w:szCs w:val="40"/>
          <w:highlight w:val="none"/>
          <w:lang w:val="en-US" w:eastAsia="zh-CN"/>
        </w:rPr>
        <w:t>5月29日，</w:t>
      </w:r>
      <w:r>
        <w:rPr>
          <w:rFonts w:hint="eastAsia" w:ascii="仿宋_GB2312" w:hAnsi="仿宋_GB2312" w:eastAsia="仿宋_GB2312" w:cs="仿宋_GB2312"/>
          <w:color w:val="auto"/>
          <w:sz w:val="32"/>
          <w:szCs w:val="40"/>
          <w:highlight w:val="none"/>
          <w:lang w:eastAsia="zh-CN"/>
        </w:rPr>
        <w:t>向</w:t>
      </w:r>
      <w:r>
        <w:rPr>
          <w:rFonts w:hint="eastAsia" w:ascii="仿宋_GB2312" w:hAnsi="仿宋_GB2312" w:eastAsia="仿宋_GB2312" w:cs="仿宋_GB2312"/>
          <w:b w:val="0"/>
          <w:i w:val="0"/>
          <w:caps w:val="0"/>
          <w:color w:val="auto"/>
          <w:spacing w:val="0"/>
          <w:kern w:val="44"/>
          <w:sz w:val="32"/>
          <w:szCs w:val="32"/>
          <w:highlight w:val="none"/>
          <w:shd w:val="clear" w:color="auto" w:fill="FFFFFF"/>
          <w:lang w:val="en-US" w:eastAsia="zh-CN" w:bidi="ar"/>
        </w:rPr>
        <w:t>省卫健委、省医保局发函征求意见。6月6日，召开了省卫健委、省医保局、省药监局部分处室、分局、济南市市场局参加的座谈会，</w:t>
      </w:r>
      <w:r>
        <w:rPr>
          <w:rFonts w:hint="eastAsia" w:ascii="仿宋_GB2312" w:hAnsi="仿宋_GB2312" w:eastAsia="仿宋_GB2312" w:cs="仿宋_GB2312"/>
          <w:color w:val="auto"/>
          <w:sz w:val="32"/>
          <w:szCs w:val="40"/>
          <w:highlight w:val="none"/>
          <w:lang w:eastAsia="zh-CN"/>
        </w:rPr>
        <w:t>专门征求意见。根据</w:t>
      </w:r>
      <w:r>
        <w:rPr>
          <w:rFonts w:hint="eastAsia" w:ascii="仿宋_GB2312" w:hAnsi="仿宋_GB2312" w:eastAsia="仿宋_GB2312" w:cs="仿宋_GB2312"/>
          <w:color w:val="auto"/>
          <w:sz w:val="32"/>
          <w:szCs w:val="40"/>
          <w:highlight w:val="none"/>
          <w:lang w:val="en-US" w:eastAsia="zh-CN"/>
        </w:rPr>
        <w:t>研讨会、座谈会及相关部门的</w:t>
      </w:r>
      <w:r>
        <w:rPr>
          <w:rFonts w:hint="eastAsia" w:ascii="仿宋_GB2312" w:hAnsi="仿宋_GB2312" w:eastAsia="仿宋_GB2312" w:cs="仿宋_GB2312"/>
          <w:color w:val="auto"/>
          <w:sz w:val="32"/>
          <w:szCs w:val="40"/>
          <w:highlight w:val="none"/>
          <w:lang w:eastAsia="zh-CN"/>
        </w:rPr>
        <w:t>反馈意见进行完善，形成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山东省药品经营使用环节全品种信息化追溯体系建设及药品追溯码采集应用工作方案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color w:val="auto"/>
          <w:sz w:val="32"/>
          <w:szCs w:val="40"/>
          <w:highlight w:val="none"/>
          <w:lang w:eastAsia="zh-CN"/>
        </w:rPr>
        <w:t>现面向社会公开征求意见</w:t>
      </w:r>
      <w:r>
        <w:rPr>
          <w:rFonts w:hint="eastAsia" w:ascii="仿宋_GB2312" w:hAnsi="仿宋_GB2312" w:eastAsia="仿宋_GB2312" w:cs="仿宋_GB2312"/>
          <w:color w:val="auto"/>
          <w:sz w:val="32"/>
          <w:szCs w:val="40"/>
          <w:highlight w:val="none"/>
        </w:rPr>
        <w:t>。</w:t>
      </w:r>
    </w:p>
    <w:p w14:paraId="7008F4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40"/>
          <w:highlight w:val="none"/>
        </w:rPr>
      </w:pPr>
      <w:r>
        <w:rPr>
          <w:rFonts w:hint="eastAsia" w:ascii="黑体" w:hAnsi="黑体" w:eastAsia="黑体" w:cs="黑体"/>
          <w:color w:val="auto"/>
          <w:sz w:val="32"/>
          <w:szCs w:val="40"/>
          <w:highlight w:val="none"/>
        </w:rPr>
        <w:t>三、主要内容</w:t>
      </w:r>
    </w:p>
    <w:p w14:paraId="5D7B98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lang w:eastAsia="zh-CN"/>
        </w:rPr>
      </w:pPr>
      <w:r>
        <w:rPr>
          <w:rFonts w:hint="eastAsia" w:ascii="仿宋_GB2312" w:hAnsi="仿宋_GB2312" w:eastAsia="仿宋_GB2312" w:cs="仿宋_GB2312"/>
          <w:sz w:val="32"/>
          <w:szCs w:val="32"/>
        </w:rPr>
        <w:t>工作方案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color w:val="auto"/>
          <w:sz w:val="32"/>
          <w:szCs w:val="40"/>
          <w:highlight w:val="none"/>
          <w:lang w:eastAsia="zh-CN"/>
        </w:rPr>
        <w:t>包括四个部分。</w:t>
      </w:r>
    </w:p>
    <w:p w14:paraId="4AEE9B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color w:val="auto"/>
          <w:sz w:val="32"/>
          <w:szCs w:val="40"/>
          <w:highlight w:val="none"/>
          <w:lang w:eastAsia="zh-CN"/>
        </w:rPr>
        <w:t>第一部分：工作目标。</w:t>
      </w:r>
      <w:r>
        <w:rPr>
          <w:rFonts w:hint="eastAsia" w:ascii="仿宋_GB2312" w:eastAsia="仿宋_GB2312"/>
          <w:sz w:val="32"/>
          <w:szCs w:val="32"/>
        </w:rPr>
        <w:t>依托药品上市许可持有人的药品追溯系统和全国统一的医保信息平台，</w:t>
      </w:r>
      <w:r>
        <w:rPr>
          <w:rFonts w:hint="eastAsia" w:ascii="仿宋_GB2312" w:eastAsia="仿宋_GB2312" w:cs="仿宋_GB2312"/>
          <w:i w:val="0"/>
          <w:caps w:val="0"/>
          <w:color w:val="auto"/>
          <w:spacing w:val="0"/>
          <w:kern w:val="0"/>
          <w:sz w:val="32"/>
          <w:szCs w:val="32"/>
          <w:highlight w:val="none"/>
          <w:shd w:val="clear" w:color="auto" w:fill="FFFFFF"/>
          <w:lang w:val="en-US" w:eastAsia="zh-CN" w:bidi="ar"/>
        </w:rPr>
        <w:t>分类分步实施，</w:t>
      </w:r>
      <w:r>
        <w:rPr>
          <w:rFonts w:ascii="仿宋_GB2312" w:eastAsia="仿宋_GB2312"/>
          <w:sz w:val="32"/>
          <w:szCs w:val="32"/>
        </w:rPr>
        <w:t>构建药品全品种全过程追溯体系，</w:t>
      </w:r>
      <w:r>
        <w:rPr>
          <w:rFonts w:hint="eastAsia" w:ascii="仿宋_GB2312" w:eastAsia="仿宋_GB2312" w:cs="仿宋_GB2312"/>
          <w:i w:val="0"/>
          <w:caps w:val="0"/>
          <w:color w:val="auto"/>
          <w:spacing w:val="0"/>
          <w:kern w:val="0"/>
          <w:sz w:val="32"/>
          <w:szCs w:val="32"/>
          <w:highlight w:val="none"/>
          <w:shd w:val="clear" w:color="auto" w:fill="FFFFFF"/>
          <w:lang w:val="en-US" w:eastAsia="zh-CN" w:bidi="ar"/>
        </w:rPr>
        <w:t>制定了</w:t>
      </w:r>
      <w:r>
        <w:rPr>
          <w:rFonts w:ascii="仿宋_GB2312" w:eastAsia="仿宋_GB2312"/>
          <w:sz w:val="32"/>
          <w:szCs w:val="32"/>
        </w:rPr>
        <w:t>药品批发企业、药品零售连锁</w:t>
      </w:r>
      <w:r>
        <w:rPr>
          <w:rFonts w:hint="eastAsia" w:ascii="仿宋_GB2312" w:eastAsia="仿宋_GB2312"/>
          <w:sz w:val="32"/>
          <w:szCs w:val="32"/>
        </w:rPr>
        <w:t>总部、零售药店、医疗机构</w:t>
      </w:r>
      <w:r>
        <w:rPr>
          <w:rFonts w:hint="eastAsia" w:ascii="仿宋_GB2312" w:eastAsia="仿宋_GB2312" w:cs="仿宋_GB2312"/>
          <w:i w:val="0"/>
          <w:caps w:val="0"/>
          <w:color w:val="auto"/>
          <w:spacing w:val="0"/>
          <w:kern w:val="0"/>
          <w:sz w:val="32"/>
          <w:szCs w:val="32"/>
          <w:highlight w:val="none"/>
          <w:shd w:val="clear" w:color="auto" w:fill="FFFFFF"/>
          <w:lang w:val="en-US" w:eastAsia="zh-CN" w:bidi="ar"/>
        </w:rPr>
        <w:t>在全省药品追溯体系建设中实现的目标。</w:t>
      </w:r>
    </w:p>
    <w:p w14:paraId="706EEE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eastAsia="zh-CN"/>
        </w:rPr>
        <w:t>第二部分：工作内容。明确了药品批发企业、零售连锁总部、零售</w:t>
      </w:r>
      <w:r>
        <w:rPr>
          <w:rFonts w:hint="eastAsia" w:ascii="仿宋_GB2312" w:hAnsi="仿宋_GB2312" w:eastAsia="仿宋_GB2312" w:cs="仿宋_GB2312"/>
          <w:color w:val="auto"/>
          <w:sz w:val="32"/>
          <w:szCs w:val="40"/>
          <w:highlight w:val="none"/>
          <w:lang w:val="en-US" w:eastAsia="zh-CN"/>
        </w:rPr>
        <w:t>药店、</w:t>
      </w:r>
      <w:r>
        <w:rPr>
          <w:rFonts w:hint="eastAsia" w:ascii="仿宋_GB2312" w:hAnsi="仿宋_GB2312" w:eastAsia="仿宋_GB2312" w:cs="仿宋_GB2312"/>
          <w:color w:val="auto"/>
          <w:sz w:val="32"/>
          <w:szCs w:val="40"/>
          <w:highlight w:val="none"/>
          <w:lang w:eastAsia="zh-CN"/>
        </w:rPr>
        <w:t>医疗机构</w:t>
      </w:r>
      <w:r>
        <w:rPr>
          <w:rFonts w:hint="eastAsia" w:ascii="仿宋_GB2312" w:hAnsi="仿宋_GB2312" w:eastAsia="仿宋_GB2312" w:cs="仿宋_GB2312"/>
          <w:color w:val="auto"/>
          <w:sz w:val="32"/>
          <w:szCs w:val="40"/>
          <w:highlight w:val="none"/>
          <w:lang w:val="en-US" w:eastAsia="zh-CN"/>
        </w:rPr>
        <w:t>以及</w:t>
      </w:r>
      <w:r>
        <w:rPr>
          <w:rFonts w:hint="eastAsia" w:ascii="仿宋_GB2312" w:hAnsi="仿宋_GB2312" w:eastAsia="仿宋_GB2312" w:cs="仿宋_GB2312"/>
          <w:color w:val="auto"/>
          <w:sz w:val="32"/>
          <w:szCs w:val="40"/>
          <w:highlight w:val="none"/>
          <w:lang w:eastAsia="zh-CN"/>
        </w:rPr>
        <w:t>药品追溯系统运营单位追溯管理要求</w:t>
      </w:r>
      <w:r>
        <w:rPr>
          <w:rFonts w:hint="eastAsia" w:ascii="仿宋_GB2312" w:hAnsi="仿宋_GB2312" w:eastAsia="仿宋_GB2312" w:cs="仿宋_GB2312"/>
          <w:sz w:val="32"/>
          <w:szCs w:val="32"/>
        </w:rPr>
        <w:t>。</w:t>
      </w:r>
    </w:p>
    <w:p w14:paraId="18B066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lang w:eastAsia="zh-CN"/>
        </w:rPr>
      </w:pPr>
      <w:r>
        <w:rPr>
          <w:rFonts w:hint="eastAsia" w:ascii="仿宋_GB2312" w:hAnsi="仿宋_GB2312" w:eastAsia="仿宋_GB2312" w:cs="仿宋_GB2312"/>
          <w:color w:val="auto"/>
          <w:sz w:val="32"/>
          <w:szCs w:val="40"/>
          <w:highlight w:val="none"/>
          <w:lang w:eastAsia="zh-CN"/>
        </w:rPr>
        <w:t>第三部分：工作分工。</w:t>
      </w:r>
      <w:r>
        <w:rPr>
          <w:rFonts w:hint="eastAsia" w:ascii="仿宋_GB2312" w:hAnsi="仿宋_GB2312" w:eastAsia="仿宋_GB2312" w:cs="仿宋_GB2312"/>
          <w:color w:val="auto"/>
          <w:sz w:val="32"/>
          <w:szCs w:val="40"/>
          <w:highlight w:val="none"/>
          <w:lang w:val="en-US" w:eastAsia="zh-CN"/>
        </w:rPr>
        <w:t>合理划分各</w:t>
      </w:r>
      <w:r>
        <w:rPr>
          <w:rFonts w:hint="eastAsia" w:ascii="仿宋_GB2312" w:hAnsi="仿宋_GB2312" w:eastAsia="仿宋_GB2312" w:cs="仿宋_GB2312"/>
          <w:color w:val="auto"/>
          <w:sz w:val="32"/>
          <w:szCs w:val="40"/>
          <w:highlight w:val="none"/>
          <w:lang w:eastAsia="zh-CN"/>
        </w:rPr>
        <w:t>级</w:t>
      </w:r>
      <w:r>
        <w:rPr>
          <w:rFonts w:hint="eastAsia" w:ascii="仿宋_GB2312" w:hAnsi="仿宋_GB2312" w:eastAsia="仿宋_GB2312" w:cs="仿宋_GB2312"/>
          <w:color w:val="auto"/>
          <w:sz w:val="32"/>
          <w:szCs w:val="40"/>
          <w:highlight w:val="none"/>
          <w:lang w:val="en-US" w:eastAsia="zh-CN"/>
        </w:rPr>
        <w:t>药品监管、卫生健康、医疗保障</w:t>
      </w:r>
      <w:r>
        <w:rPr>
          <w:rFonts w:hint="eastAsia" w:ascii="仿宋_GB2312" w:hAnsi="仿宋_GB2312" w:eastAsia="仿宋_GB2312" w:cs="仿宋_GB2312"/>
          <w:color w:val="auto"/>
          <w:sz w:val="32"/>
          <w:szCs w:val="40"/>
          <w:highlight w:val="none"/>
          <w:lang w:eastAsia="zh-CN"/>
        </w:rPr>
        <w:t>部门职责。对药品监管部门、卫生健康部门和医疗保障部门进行职责分工，明确各方责任。</w:t>
      </w:r>
    </w:p>
    <w:p w14:paraId="3279B87E">
      <w:pPr>
        <w:spacing w:line="560" w:lineRule="exact"/>
        <w:ind w:firstLine="648"/>
        <w:rPr>
          <w:rFonts w:ascii="仿宋_GB2312" w:eastAsia="仿宋_GB2312"/>
          <w:sz w:val="32"/>
          <w:szCs w:val="32"/>
        </w:rPr>
      </w:pPr>
      <w:r>
        <w:rPr>
          <w:rFonts w:hint="eastAsia" w:ascii="仿宋_GB2312" w:hAnsi="仿宋_GB2312" w:eastAsia="仿宋_GB2312" w:cs="仿宋_GB2312"/>
          <w:color w:val="auto"/>
          <w:sz w:val="32"/>
          <w:szCs w:val="40"/>
          <w:highlight w:val="none"/>
          <w:lang w:eastAsia="zh-CN"/>
        </w:rPr>
        <w:t>第四部分：工作要求。提出加强组织领导、落实主体责任、强化协同联动、强化数据共享利用等</w:t>
      </w:r>
      <w:r>
        <w:rPr>
          <w:rFonts w:hint="eastAsia" w:ascii="仿宋_GB2312" w:hAnsi="仿宋_GB2312" w:eastAsia="仿宋_GB2312" w:cs="仿宋_GB2312"/>
          <w:color w:val="auto"/>
          <w:sz w:val="32"/>
          <w:szCs w:val="40"/>
          <w:highlight w:val="none"/>
          <w:lang w:val="en-US" w:eastAsia="zh-CN"/>
        </w:rPr>
        <w:t>四</w:t>
      </w:r>
      <w:r>
        <w:rPr>
          <w:rFonts w:hint="eastAsia" w:ascii="仿宋_GB2312" w:hAnsi="仿宋_GB2312" w:eastAsia="仿宋_GB2312" w:cs="仿宋_GB2312"/>
          <w:color w:val="auto"/>
          <w:sz w:val="32"/>
          <w:szCs w:val="40"/>
          <w:highlight w:val="none"/>
          <w:lang w:eastAsia="zh-CN"/>
        </w:rPr>
        <w:t>个方面的要求，</w:t>
      </w:r>
      <w:r>
        <w:rPr>
          <w:rFonts w:hint="eastAsia" w:ascii="仿宋_GB2312" w:eastAsia="仿宋_GB2312"/>
          <w:sz w:val="32"/>
          <w:szCs w:val="32"/>
        </w:rPr>
        <w:t>逐步构建覆盖全省全品种全过程</w:t>
      </w:r>
      <w:r>
        <w:rPr>
          <w:rFonts w:hint="eastAsia" w:ascii="仿宋_GB2312" w:eastAsia="仿宋_GB2312"/>
          <w:sz w:val="32"/>
          <w:szCs w:val="32"/>
          <w:lang w:val="en-US" w:eastAsia="zh-CN"/>
        </w:rPr>
        <w:t>的</w:t>
      </w:r>
      <w:r>
        <w:rPr>
          <w:rFonts w:hint="eastAsia" w:ascii="仿宋_GB2312" w:eastAsia="仿宋_GB2312"/>
          <w:sz w:val="32"/>
          <w:szCs w:val="32"/>
        </w:rPr>
        <w:t>药品信息化追溯体系</w:t>
      </w:r>
      <w:r>
        <w:rPr>
          <w:rFonts w:hint="eastAsia" w:ascii="仿宋_GB2312" w:eastAsia="仿宋_GB2312"/>
          <w:sz w:val="32"/>
          <w:szCs w:val="32"/>
          <w:lang w:eastAsia="zh-CN"/>
        </w:rPr>
        <w:t>，</w:t>
      </w:r>
      <w:r>
        <w:rPr>
          <w:rFonts w:hint="eastAsia" w:ascii="仿宋_GB2312" w:eastAsia="仿宋_GB2312"/>
          <w:sz w:val="32"/>
          <w:szCs w:val="32"/>
        </w:rPr>
        <w:t>推动药品追溯码规范采集应用，保障人民群众用药安全和医保基金合理使用。</w:t>
      </w:r>
    </w:p>
    <w:p w14:paraId="4F6FC8E9"/>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8D61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42591A">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342591A">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C7164"/>
    <w:rsid w:val="461C7016"/>
    <w:rsid w:val="514C7164"/>
    <w:rsid w:val="66882EA5"/>
    <w:rsid w:val="6F76117D"/>
    <w:rsid w:val="770F3FA9"/>
    <w:rsid w:val="7BB7402D"/>
    <w:rsid w:val="FF6B8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1590</Words>
  <Characters>1616</Characters>
  <Lines>0</Lines>
  <Paragraphs>0</Paragraphs>
  <TotalTime>12</TotalTime>
  <ScaleCrop>false</ScaleCrop>
  <LinksUpToDate>false</LinksUpToDate>
  <CharactersWithSpaces>1622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2025-06-08T19:53:00Z</dcterms:created>
  <dc:creator>小金豆</dc:creator>
  <cp:lastModifiedBy>板蓝根</cp:lastModifiedBy>
  <dcterms:modified xsi:type="dcterms:W3CDTF">2025-06-09T03:30:13Z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77100454654D4754AA04AB27E90747F0_11</vt:lpwstr>
  </property>
  <property fmtid="{D5CDD505-2E9C-101B-9397-08002B2CF9AE}" pid="4" name="KSOTemplateDocerSaveRecord">
    <vt:lpwstr>eyJoZGlkIjoiYTFlYjY1NGYwNzU4ODJlNDM2MThkZTA1NmZlMTkwZjgiLCJ1c2VySWQiOiIyMzI3NzA0ODkifQ==</vt:lpwstr>
  </property>
</Properties>
</file>