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-1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可收费的一次性使用医用耗材清单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列入本清单的医用耗材，可向患者另外收费，价格标准按照实际采购价格零差率销售；其他医用耗材，均包含在医疗服务项目中，一律不得另外收费。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产品注册名称与本清单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名称相同，但《医疗器械分类目录》属不同产品类别、实际用途不一致的，不能套用清单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名称收费。产品注册名称与本清单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名称不相同，但实际与本清单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用途一致的，可按项目除外的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进行收费。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本清单虽已列入，但在医疗服务项目价格构成中基本物耗的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，按照医疗服务项目收费，不得再向患者另外收取该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费用。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医疗服务过程中使用的药品，不在医疗服务项目价格构成中被明确注明包含，可另外收费，价格标准按照各地市有关规定执行。手术或麻醉中使用的冲洗盐水、为维持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正常使用的药品，属于基本物质消耗，不得另行收费。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门诊患者因病情需要，在院外自行使用的一次性医用耗材（碘伏帽、胰岛素注射针头、造瘘管、造口袋、鼻饲管、导尿管、尿袋）不向患者收取医疗服务项目费用，可以外带并按照实际采购价格零差率销售。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本清单将根据实际情况及时修订、与立项指南落地同步调整，各医疗机构不得擅自变更或增加内容。</w:t>
      </w:r>
    </w:p>
    <w:tbl>
      <w:tblPr>
        <w:tblStyle w:val="2"/>
        <w:tblW w:w="49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2637"/>
        <w:gridCol w:w="2551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医用耗材名称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014200000040011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仪器针法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一次性光纤针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014600000040000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白内障针拨术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粘弹剂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014300000050000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小夹板固定术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外固定材料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014300000070000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中医复位内固定术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特殊缝线、内固定材料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012302040010000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超声造影（常规）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一次性导管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F9115"/>
    <w:multiLevelType w:val="singleLevel"/>
    <w:tmpl w:val="9F2F9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9137EF"/>
    <w:rsid w:val="1DF76CB2"/>
    <w:rsid w:val="1FFF39CF"/>
    <w:rsid w:val="375E775C"/>
    <w:rsid w:val="3BDEBD95"/>
    <w:rsid w:val="4F6F2128"/>
    <w:rsid w:val="57DFF29F"/>
    <w:rsid w:val="5DBD820A"/>
    <w:rsid w:val="6D76D1AD"/>
    <w:rsid w:val="77DF5279"/>
    <w:rsid w:val="77FD5BE9"/>
    <w:rsid w:val="77FF540F"/>
    <w:rsid w:val="7BFFE0BC"/>
    <w:rsid w:val="7DFB39F7"/>
    <w:rsid w:val="7F7E563E"/>
    <w:rsid w:val="7FB35872"/>
    <w:rsid w:val="9796303C"/>
    <w:rsid w:val="ADD93BE6"/>
    <w:rsid w:val="AFEBB4F3"/>
    <w:rsid w:val="B7FD86F1"/>
    <w:rsid w:val="BDBF51C4"/>
    <w:rsid w:val="BEFD375F"/>
    <w:rsid w:val="BF7FA0A8"/>
    <w:rsid w:val="BFE1B692"/>
    <w:rsid w:val="BFFF9AAF"/>
    <w:rsid w:val="D5CFBE05"/>
    <w:rsid w:val="DB3FEE0A"/>
    <w:rsid w:val="DD7FC535"/>
    <w:rsid w:val="DEFBC8E7"/>
    <w:rsid w:val="DF32CFC1"/>
    <w:rsid w:val="DF7C4198"/>
    <w:rsid w:val="FFF91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1231</Words>
  <Characters>1553</Characters>
  <Lines>0</Lines>
  <Paragraphs>0</Paragraphs>
  <TotalTime>3</TotalTime>
  <ScaleCrop>false</ScaleCrop>
  <LinksUpToDate>false</LinksUpToDate>
  <CharactersWithSpaces>1553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2025-02-20T15:50:00Z</dcterms:created>
  <dc:creator>hyl</dc:creator>
  <cp:lastModifiedBy>bgs</cp:lastModifiedBy>
  <cp:lastPrinted>2025-05-24T09:02:00Z</cp:lastPrinted>
  <dcterms:modified xsi:type="dcterms:W3CDTF">2025-07-22T16:36:53Z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BF3009D9331580ED8EE47D6875F1A8BC</vt:lpwstr>
  </property>
  <property fmtid="{D5CDD505-2E9C-101B-9397-08002B2CF9AE}" pid="4" name="KSOTemplateDocerSaveRecord">
    <vt:lpwstr>eyJoZGlkIjoiMzgxMTM5MjE4NmFhZGIxOTQ3MDgyMDYwMzhmMjJlZmIiLCJ1c2VySWQiOiI0MjA2MzgxNDQifQ==</vt:lpwstr>
  </property>
  <property fmtid="{D5CDD505-2E9C-101B-9397-08002B2CF9AE}" pid="5" name="showFlag">
    <vt:bool>true</vt:bool>
  </property>
</Properties>
</file>