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9CA12">
      <w:pPr>
        <w:rPr>
          <w:rFonts w:hint="eastAsia" w:ascii="黑体" w:hAnsi="黑体" w:eastAsia="黑体" w:cs="黑体"/>
          <w:sz w:val="32"/>
          <w:szCs w:val="32"/>
        </w:rPr>
      </w:pPr>
      <w:r>
        <w:rPr>
          <w:rFonts w:hint="eastAsia" w:ascii="黑体" w:hAnsi="黑体" w:eastAsia="黑体" w:cs="黑体"/>
          <w:sz w:val="32"/>
          <w:szCs w:val="32"/>
        </w:rPr>
        <w:t>附件2</w:t>
      </w:r>
    </w:p>
    <w:p w14:paraId="01B8E32F">
      <w:pPr>
        <w:rPr>
          <w:rFonts w:hint="eastAsia" w:ascii="方正小标宋_GBK" w:hAnsi="方正小标宋_GBK" w:eastAsia="方正小标宋_GBK" w:cs="方正小标宋_GBK"/>
          <w:sz w:val="44"/>
          <w:szCs w:val="44"/>
        </w:rPr>
      </w:pPr>
    </w:p>
    <w:p w14:paraId="49EA202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湖北</w:t>
      </w:r>
      <w:r>
        <w:rPr>
          <w:rFonts w:hint="eastAsia" w:ascii="方正小标宋简体" w:hAnsi="方正小标宋简体" w:eastAsia="方正小标宋简体" w:cs="方正小标宋简体"/>
          <w:sz w:val="44"/>
          <w:szCs w:val="44"/>
        </w:rPr>
        <w:t>省集采药品“三进”行动承诺书</w:t>
      </w:r>
    </w:p>
    <w:p w14:paraId="49F00B17">
      <w:pPr>
        <w:keepNext w:val="0"/>
        <w:keepLines w:val="0"/>
        <w:pageBreakBefore w:val="0"/>
        <w:widowControl/>
        <w:kinsoku w:val="0"/>
        <w:wordWrap/>
        <w:overflowPunct/>
        <w:topLinePunct w:val="0"/>
        <w:autoSpaceDE w:val="0"/>
        <w:autoSpaceDN w:val="0"/>
        <w:bidi w:val="0"/>
        <w:adjustRightInd w:val="0"/>
        <w:snapToGrid w:val="0"/>
        <w:spacing w:line="600" w:lineRule="exact"/>
        <w:ind w:left="3514"/>
        <w:textAlignment w:val="baseline"/>
        <w:rPr>
          <w:rFonts w:ascii="宋体" w:hAnsi="宋体" w:eastAsia="宋体" w:cs="宋体"/>
          <w:sz w:val="43"/>
          <w:szCs w:val="43"/>
        </w:rPr>
      </w:pPr>
      <w:r>
        <w:rPr>
          <w:rFonts w:ascii="宋体" w:hAnsi="宋体" w:eastAsia="宋体" w:cs="宋体"/>
          <w:b/>
          <w:bCs/>
          <w:spacing w:val="12"/>
          <w:position w:val="2"/>
          <w:sz w:val="43"/>
          <w:szCs w:val="43"/>
        </w:rPr>
        <w:t>（样本）</w:t>
      </w:r>
    </w:p>
    <w:p w14:paraId="7E9F5AD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14:paraId="7F6C6A1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医疗保障局：</w:t>
      </w:r>
    </w:p>
    <w:p w14:paraId="0CEF8D5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我单位自愿参加</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集采药品“三进”行动，严格遵守各项制度和相关规定，不断增强责任意识、质量意识、诚信意识和自律意识，现承诺如下。</w:t>
      </w:r>
    </w:p>
    <w:p w14:paraId="796C7C0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一、落实国家、省药品集采相关政策，坚持群众利益至上原则，商业利益服从于公众利益，按“五统一”标准，配备销售集采药品：</w:t>
      </w:r>
    </w:p>
    <w:p w14:paraId="0714F96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统一悬挂集采专识标牌，提升集采药品“三进”辨识度；</w:t>
      </w:r>
    </w:p>
    <w:p w14:paraId="2760E7C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统一设置集采药品专区（柜），规范集采药品管理；</w:t>
      </w:r>
    </w:p>
    <w:p w14:paraId="195872E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统一进行销售价格承诺，减轻群众购药负担；</w:t>
      </w:r>
    </w:p>
    <w:p w14:paraId="5DA362E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统一公布医保部门咨询投诉电话，接受社会监督。</w:t>
      </w:r>
    </w:p>
    <w:p w14:paraId="15CF8FC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定点零售药店统一采用双标签公示价格（包括集采药品中选价格和销售价格）,确保价格信息公开透明</w:t>
      </w:r>
      <w:r>
        <w:rPr>
          <w:rFonts w:hint="eastAsia" w:ascii="仿宋_GB2312" w:hAnsi="仿宋_GB2312" w:eastAsia="仿宋_GB2312" w:cs="仿宋_GB2312"/>
          <w:sz w:val="32"/>
          <w:szCs w:val="32"/>
          <w:lang w:eastAsia="zh-CN"/>
        </w:rPr>
        <w:t>。</w:t>
      </w:r>
    </w:p>
    <w:p w14:paraId="2B101A8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二、所配备的集采药品种类达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种及以上，并随着国家、省集采政策的推进逐步增加或调整。</w:t>
      </w:r>
    </w:p>
    <w:p w14:paraId="4B09395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三、集采药品销售专柜（区）设置在显著位置，并在单位门口向群众进行提示和引导。</w:t>
      </w:r>
    </w:p>
    <w:p w14:paraId="72E9ED2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四、参加集采药品“三进”行动时，向医保部门提交申请书、承诺书，并按医保部门要求提供其他必要材料。</w:t>
      </w:r>
    </w:p>
    <w:p w14:paraId="4685FC7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五、参加“三进”行动的时间不少于一年，并按医保部门要求报送相关药品计划采购量。自愿接受医保部门检查和考核，若出现违反承诺事项的情况，依规接受医保部门相关处置。</w:t>
      </w:r>
    </w:p>
    <w:p w14:paraId="328AFBE3">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六、按报送的需求量完成采购，并承诺从收货验收到支付药品采购款最长不超过次月底。</w:t>
      </w:r>
    </w:p>
    <w:p w14:paraId="16EC5F4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七、加大对本单位工作人员集采政策解读和培训力度，确保工作人员熟悉药品集采政策，并向购药群众积极宣传集采政策。</w:t>
      </w:r>
    </w:p>
    <w:p w14:paraId="3C81059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八、保证集采药品销售专区（柜）仅配备中选厂家集采药品，杜绝用未中选厂家药品替代中选厂家集采药品。</w:t>
      </w:r>
    </w:p>
    <w:p w14:paraId="7E9E421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此承诺书一式两份，医保部门和集采药品“三进”行动单位各执一份。</w:t>
      </w:r>
    </w:p>
    <w:p w14:paraId="7E759C9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以上承诺坚决做到，如有违反，愿意接受相应的处理。</w:t>
      </w:r>
    </w:p>
    <w:p w14:paraId="5C40A36B">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p>
    <w:p w14:paraId="2C27B03A">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p>
    <w:p w14:paraId="514BAC1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highlight w:val="none"/>
          <w:lang w:eastAsia="zh-CN"/>
        </w:rPr>
      </w:pPr>
      <w:bookmarkStart w:id="0" w:name="_GoBack"/>
      <w:bookmarkEnd w:id="0"/>
      <w:r>
        <w:rPr>
          <w:rFonts w:hint="eastAsia" w:ascii="仿宋_GB2312" w:hAnsi="仿宋_GB2312" w:eastAsia="仿宋_GB2312" w:cs="仿宋_GB2312"/>
          <w:sz w:val="32"/>
          <w:szCs w:val="32"/>
          <w:highlight w:val="none"/>
          <w:lang w:eastAsia="zh-CN"/>
        </w:rPr>
        <w:t>医保定点民营医疗机构</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定点零售药店</w:t>
      </w:r>
      <w:r>
        <w:rPr>
          <w:rFonts w:hint="eastAsia" w:ascii="仿宋_GB2312" w:hAnsi="仿宋_GB2312" w:eastAsia="仿宋_GB2312" w:cs="仿宋_GB2312"/>
          <w:sz w:val="32"/>
          <w:szCs w:val="32"/>
          <w:highlight w:val="none"/>
          <w:lang w:val="en-US" w:eastAsia="zh-CN"/>
        </w:rPr>
        <w:t>名称（盖章）</w:t>
      </w:r>
      <w:r>
        <w:rPr>
          <w:rFonts w:hint="eastAsia" w:ascii="仿宋_GB2312" w:hAnsi="仿宋_GB2312" w:eastAsia="仿宋_GB2312" w:cs="仿宋_GB2312"/>
          <w:sz w:val="32"/>
          <w:szCs w:val="32"/>
          <w:highlight w:val="none"/>
          <w:lang w:eastAsia="zh-CN"/>
        </w:rPr>
        <w:t>：</w:t>
      </w:r>
    </w:p>
    <w:p w14:paraId="6F3FA237">
      <w:pPr>
        <w:keepNext w:val="0"/>
        <w:keepLines w:val="0"/>
        <w:pageBreakBefore w:val="0"/>
        <w:widowControl/>
        <w:kinsoku w:val="0"/>
        <w:wordWrap/>
        <w:overflowPunct/>
        <w:topLinePunct w:val="0"/>
        <w:autoSpaceDE w:val="0"/>
        <w:autoSpaceDN w:val="0"/>
        <w:bidi w:val="0"/>
        <w:adjustRightInd w:val="0"/>
        <w:snapToGrid w:val="0"/>
        <w:spacing w:line="600" w:lineRule="exact"/>
        <w:ind w:firstLine="2240" w:firstLineChars="700"/>
        <w:textAlignment w:val="baseline"/>
      </w:pPr>
      <w:r>
        <w:rPr>
          <w:rFonts w:hint="eastAsia" w:ascii="仿宋_GB2312" w:hAnsi="仿宋_GB2312" w:eastAsia="仿宋_GB2312" w:cs="仿宋_GB2312"/>
          <w:sz w:val="32"/>
          <w:szCs w:val="32"/>
        </w:rPr>
        <w:t>承诺人（法定代表人或负责人签字）：</w:t>
      </w:r>
    </w:p>
    <w:p w14:paraId="3145E4D3">
      <w:pPr>
        <w:keepNext w:val="0"/>
        <w:keepLines w:val="0"/>
        <w:pageBreakBefore w:val="0"/>
        <w:widowControl/>
        <w:kinsoku w:val="0"/>
        <w:wordWrap/>
        <w:overflowPunct/>
        <w:topLinePunct w:val="0"/>
        <w:autoSpaceDE w:val="0"/>
        <w:autoSpaceDN w:val="0"/>
        <w:bidi w:val="0"/>
        <w:adjustRightInd w:val="0"/>
        <w:snapToGrid w:val="0"/>
        <w:spacing w:line="600" w:lineRule="exact"/>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5" w:type="default"/>
      <w:pgSz w:w="11906" w:h="16839"/>
      <w:pgMar w:top="1701" w:right="1474" w:bottom="1701" w:left="1587" w:header="0" w:footer="10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C9F6">
    <w:pPr>
      <w:spacing w:line="176" w:lineRule="auto"/>
      <w:ind w:left="436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291486"/>
    <w:rsid w:val="14E42299"/>
    <w:rsid w:val="46BC574B"/>
    <w:rsid w:val="639C08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724</Words>
  <Characters>724</Characters>
  <TotalTime>1</TotalTime>
  <ScaleCrop>false</ScaleCrop>
  <LinksUpToDate>false</LinksUpToDate>
  <CharactersWithSpaces>742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2024-08-23T18:15:00Z</dcterms:created>
  <dc:creator>zhangxf</dc:creator>
  <cp:lastModifiedBy>欣欣</cp:lastModifiedBy>
  <dcterms:modified xsi:type="dcterms:W3CDTF">2025-05-21T00:53:07Z</dcterms:modified>
  <dc:title>此次培训的背景：8月底国务院督查组在江西开展大督查，通过走访定点医疗机构、访谈参保人员，采用明察暗访形式，反馈江西异地就医工作存在基层医疗机构工作人员异地就医业务不熟练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2025-04-22T11:23:27Z</vt:filetime>
  </property>
  <property fmtid="{D5CDD505-2E9C-101B-9397-08002B2CF9AE}" pid="4" name="KSOTemplateDocerSaveRecord">
    <vt:lpwstr>eyJoZGlkIjoiYjA1MDgwOTJmOGFiOGM5YTcxZTZlNGI1NTFmNzY3MTIifQ==</vt:lpwstr>
  </property>
  <property fmtid="{D5CDD505-2E9C-101B-9397-08002B2CF9AE}" pid="5" name="KSOProductBuildVer">
    <vt:lpwstr>2052-12.1.0.21171</vt:lpwstr>
  </property>
  <property fmtid="{D5CDD505-2E9C-101B-9397-08002B2CF9AE}" pid="6" name="ICV">
    <vt:lpwstr>03D3D8D245AF4E708318CD10A8EED5E1_13</vt:lpwstr>
  </property>
</Properties>
</file>