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DE387">
      <w:pPr>
        <w:rPr>
          <w:rFonts w:hint="eastAsia" w:ascii="黑体" w:hAnsi="宋体" w:eastAsia="黑体" w:cs="黑体"/>
          <w:b w:val="0"/>
          <w:bCs w:val="0"/>
          <w:i w:val="0"/>
          <w:iCs w:val="0"/>
          <w:caps w:val="0"/>
          <w:color w:val="000000"/>
          <w:spacing w:val="0"/>
          <w:kern w:val="0"/>
          <w:sz w:val="31"/>
          <w:szCs w:val="31"/>
          <w:shd w:val="clear" w:color="auto" w:fill="FFFFFF"/>
          <w:vertAlign w:val="baseline"/>
          <w:lang w:val="en-US" w:eastAsia="zh-CN" w:bidi="ar"/>
        </w:rPr>
      </w:pPr>
      <w:bookmarkStart w:id="5" w:name="_GoBack"/>
      <w:bookmarkEnd w:id="5"/>
    </w:p>
    <w:p w14:paraId="3DC61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vertAlign w:val="baseline"/>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vertAlign w:val="baseline"/>
          <w:lang w:val="en-US" w:eastAsia="zh-CN" w:bidi="ar"/>
        </w:rPr>
        <w:t>海南省医疗器械专业技术人员职称</w:t>
      </w:r>
      <w:r>
        <w:rPr>
          <w:rFonts w:hint="eastAsia" w:ascii="方正小标宋简体" w:hAnsi="方正小标宋简体" w:eastAsia="方正小标宋简体" w:cs="方正小标宋简体"/>
          <w:b w:val="0"/>
          <w:bCs w:val="0"/>
          <w:i w:val="0"/>
          <w:iCs w:val="0"/>
          <w:caps w:val="0"/>
          <w:color w:val="auto"/>
          <w:spacing w:val="0"/>
          <w:kern w:val="0"/>
          <w:sz w:val="36"/>
          <w:szCs w:val="36"/>
          <w:shd w:val="clear" w:color="auto" w:fill="FFFFFF"/>
          <w:vertAlign w:val="baseline"/>
          <w:lang w:val="en-US" w:eastAsia="zh-CN" w:bidi="ar"/>
        </w:rPr>
        <w:t>评审</w:t>
      </w: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vertAlign w:val="baseline"/>
          <w:lang w:val="en-US" w:eastAsia="zh-CN" w:bidi="ar"/>
        </w:rPr>
        <w:t>条件（试行）</w:t>
      </w:r>
    </w:p>
    <w:p w14:paraId="1B270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555" w:lineRule="atLeast"/>
        <w:ind w:left="0" w:right="0"/>
        <w:jc w:val="center"/>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征求意见稿</w:t>
      </w:r>
      <w:r>
        <w:rPr>
          <w:rFonts w:hint="default" w:ascii="仿宋_GB2312" w:hAnsi="微软雅黑" w:eastAsia="仿宋_GB2312" w:cs="仿宋_GB2312"/>
          <w:i w:val="0"/>
          <w:iCs w:val="0"/>
          <w:caps w:val="0"/>
          <w:color w:val="000000"/>
          <w:spacing w:val="0"/>
          <w:sz w:val="32"/>
          <w:szCs w:val="32"/>
          <w:shd w:val="clear" w:color="auto" w:fill="FFFFFF"/>
          <w:vertAlign w:val="baseline"/>
        </w:rPr>
        <w:t>）</w:t>
      </w:r>
    </w:p>
    <w:p w14:paraId="5BFD7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555" w:lineRule="atLeast"/>
        <w:ind w:left="0" w:right="0"/>
        <w:jc w:val="center"/>
        <w:textAlignment w:val="baseline"/>
        <w:rPr>
          <w:rFonts w:hint="eastAsia" w:ascii="微软雅黑" w:hAnsi="微软雅黑" w:eastAsia="微软雅黑" w:cs="微软雅黑"/>
          <w:sz w:val="32"/>
          <w:szCs w:val="32"/>
        </w:rPr>
      </w:pPr>
      <w:r>
        <w:rPr>
          <w:rStyle w:val="6"/>
          <w:rFonts w:ascii="楷体" w:hAnsi="楷体" w:eastAsia="楷体" w:cs="楷体"/>
          <w:i w:val="0"/>
          <w:iCs w:val="0"/>
          <w:caps w:val="0"/>
          <w:color w:val="000000"/>
          <w:spacing w:val="0"/>
          <w:sz w:val="32"/>
          <w:szCs w:val="32"/>
          <w:shd w:val="clear" w:color="auto" w:fill="FFFFFF"/>
          <w:vertAlign w:val="baseline"/>
        </w:rPr>
        <w:t> </w:t>
      </w:r>
      <w:r>
        <w:rPr>
          <w:rFonts w:ascii="黑体" w:hAnsi="宋体" w:eastAsia="黑体" w:cs="黑体"/>
          <w:i w:val="0"/>
          <w:iCs w:val="0"/>
          <w:caps w:val="0"/>
          <w:color w:val="000000"/>
          <w:spacing w:val="0"/>
          <w:sz w:val="32"/>
          <w:szCs w:val="32"/>
          <w:shd w:val="clear" w:color="auto" w:fill="FFFFFF"/>
          <w:vertAlign w:val="baseline"/>
        </w:rPr>
        <w:t>第一章  总 则</w:t>
      </w:r>
    </w:p>
    <w:p w14:paraId="395670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第一条</w:t>
      </w:r>
      <w:r>
        <w:rPr>
          <w:rFonts w:hint="default" w:ascii="仿宋_GB2312" w:hAnsi="微软雅黑" w:eastAsia="仿宋_GB2312" w:cs="仿宋_GB2312"/>
          <w:i w:val="0"/>
          <w:iCs w:val="0"/>
          <w:caps w:val="0"/>
          <w:color w:val="000000"/>
          <w:spacing w:val="0"/>
          <w:sz w:val="32"/>
          <w:szCs w:val="32"/>
          <w:shd w:val="clear" w:color="auto" w:fill="FFFFFF"/>
          <w:vertAlign w:val="baseline"/>
        </w:rPr>
        <w:t> 为客观、公正、科学地评价</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从事医疗器械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专业技术人员的专业技术水平和业务能力，为人才的合理选用和聘任提供依据，加快海南省</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医疗器械行业</w:t>
      </w:r>
      <w:r>
        <w:rPr>
          <w:rFonts w:hint="default" w:ascii="仿宋_GB2312" w:hAnsi="微软雅黑" w:eastAsia="仿宋_GB2312" w:cs="仿宋_GB2312"/>
          <w:i w:val="0"/>
          <w:iCs w:val="0"/>
          <w:caps w:val="0"/>
          <w:color w:val="000000"/>
          <w:spacing w:val="0"/>
          <w:sz w:val="32"/>
          <w:szCs w:val="32"/>
          <w:shd w:val="clear" w:color="auto" w:fill="FFFFFF"/>
          <w:vertAlign w:val="baseline"/>
        </w:rPr>
        <w:t>人才队伍建设，促进海南省</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行业高质量发展，根据《中共中央办公厅国务院办公厅关于深化职称制度改革的意见》（中办发〔2016〕77号）、《人力资源社会保障部 工业和信息化部关于深化工程技术人才职称制度改革的指导意见》（人社部发〔2019〕16号）和《中共海南省委办公厅　海南省政府办公厅印发〈关于深化职称制度改革的实施意见〉的通知》（琼办发〔2020〕40号）等规定，结合实际，制定本条件。</w:t>
      </w:r>
    </w:p>
    <w:p w14:paraId="21C862A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FF"/>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 本条件适用于在海南省从事</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医疗器械产品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研究开发、检验检测、技术审查、生产及技术保障</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工作</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的</w:t>
      </w:r>
      <w:r>
        <w:rPr>
          <w:rFonts w:hint="eastAsia" w:ascii="仿宋_GB2312" w:hAnsi="微软雅黑" w:eastAsia="仿宋_GB2312" w:cs="仿宋_GB2312"/>
          <w:i w:val="0"/>
          <w:iCs w:val="0"/>
          <w:caps w:val="0"/>
          <w:color w:val="000000"/>
          <w:spacing w:val="0"/>
          <w:sz w:val="32"/>
          <w:szCs w:val="32"/>
          <w:shd w:val="clear" w:color="auto" w:fill="FFFFFF"/>
          <w:vertAlign w:val="baseline"/>
        </w:rPr>
        <w:t>在职</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在岗</w:t>
      </w:r>
      <w:r>
        <w:rPr>
          <w:rFonts w:hint="eastAsia" w:ascii="仿宋_GB2312" w:hAnsi="微软雅黑" w:eastAsia="仿宋_GB2312" w:cs="仿宋_GB2312"/>
          <w:i w:val="0"/>
          <w:iCs w:val="0"/>
          <w:caps w:val="0"/>
          <w:color w:val="000000"/>
          <w:spacing w:val="0"/>
          <w:sz w:val="32"/>
          <w:szCs w:val="32"/>
          <w:shd w:val="clear" w:color="auto" w:fill="FFFFFF"/>
          <w:vertAlign w:val="baseline"/>
        </w:rPr>
        <w:t>专业技术人员</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270319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在我省工作的港澳台专业技术人员，以及持有外国人永久居留证或我省认可的外国人工作许可证的外籍专业技术人员，可按本条件参加职称评审。</w:t>
      </w:r>
    </w:p>
    <w:p w14:paraId="6D701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公务员、参公管理人员和离退休人员不得参加评审，国家另有规定的除外。</w:t>
      </w:r>
    </w:p>
    <w:p w14:paraId="729A24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第三条</w:t>
      </w:r>
      <w:r>
        <w:rPr>
          <w:rFonts w:hint="default" w:ascii="仿宋_GB2312" w:hAnsi="微软雅黑" w:eastAsia="仿宋_GB2312" w:cs="仿宋_GB2312"/>
          <w:i w:val="0"/>
          <w:iCs w:val="0"/>
          <w:caps w:val="0"/>
          <w:color w:val="000000"/>
          <w:spacing w:val="0"/>
          <w:sz w:val="32"/>
          <w:szCs w:val="32"/>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医疗器械专业</w:t>
      </w:r>
      <w:r>
        <w:rPr>
          <w:rFonts w:hint="default" w:ascii="仿宋_GB2312" w:hAnsi="微软雅黑" w:eastAsia="仿宋_GB2312" w:cs="仿宋_GB2312"/>
          <w:i w:val="0"/>
          <w:iCs w:val="0"/>
          <w:caps w:val="0"/>
          <w:color w:val="000000"/>
          <w:spacing w:val="0"/>
          <w:sz w:val="32"/>
          <w:szCs w:val="32"/>
          <w:shd w:val="clear" w:color="auto" w:fill="FFFFFF"/>
          <w:vertAlign w:val="baseline"/>
        </w:rPr>
        <w:t>职称</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层级</w:t>
      </w:r>
      <w:r>
        <w:rPr>
          <w:rFonts w:hint="default" w:ascii="仿宋_GB2312" w:hAnsi="微软雅黑" w:eastAsia="仿宋_GB2312" w:cs="仿宋_GB2312"/>
          <w:i w:val="0"/>
          <w:iCs w:val="0"/>
          <w:caps w:val="0"/>
          <w:color w:val="000000"/>
          <w:spacing w:val="0"/>
          <w:sz w:val="32"/>
          <w:szCs w:val="32"/>
          <w:shd w:val="clear" w:color="auto" w:fill="FFFFFF"/>
          <w:vertAlign w:val="baseline"/>
        </w:rPr>
        <w:t>设初级、中级和高级。初级分设员级</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和</w:t>
      </w:r>
      <w:r>
        <w:rPr>
          <w:rFonts w:hint="default" w:ascii="仿宋_GB2312" w:hAnsi="微软雅黑" w:eastAsia="仿宋_GB2312" w:cs="仿宋_GB2312"/>
          <w:i w:val="0"/>
          <w:iCs w:val="0"/>
          <w:caps w:val="0"/>
          <w:color w:val="000000"/>
          <w:spacing w:val="0"/>
          <w:sz w:val="32"/>
          <w:szCs w:val="32"/>
          <w:shd w:val="clear" w:color="auto" w:fill="FFFFFF"/>
          <w:vertAlign w:val="baseline"/>
        </w:rPr>
        <w:t>助理级</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高级分设副高级和正高级。依次为技术员、助理工程师、工程师、高级工程师和正高级工程师。</w:t>
      </w:r>
    </w:p>
    <w:p w14:paraId="35BEA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第四条</w:t>
      </w:r>
      <w:r>
        <w:rPr>
          <w:rFonts w:hint="default" w:ascii="仿宋_GB2312" w:hAnsi="微软雅黑" w:eastAsia="仿宋_GB2312" w:cs="仿宋_GB2312"/>
          <w:i w:val="0"/>
          <w:iCs w:val="0"/>
          <w:caps w:val="0"/>
          <w:color w:val="000000"/>
          <w:spacing w:val="0"/>
          <w:sz w:val="32"/>
          <w:szCs w:val="32"/>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职称评审</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学历专业</w:t>
      </w:r>
      <w:r>
        <w:rPr>
          <w:rFonts w:hint="default" w:ascii="仿宋_GB2312" w:hAnsi="微软雅黑" w:eastAsia="仿宋_GB2312" w:cs="仿宋_GB2312"/>
          <w:i w:val="0"/>
          <w:iCs w:val="0"/>
          <w:caps w:val="0"/>
          <w:color w:val="000000"/>
          <w:spacing w:val="0"/>
          <w:sz w:val="32"/>
          <w:szCs w:val="32"/>
          <w:shd w:val="clear" w:color="auto" w:fill="FFFFFF"/>
          <w:vertAlign w:val="baseline"/>
        </w:rPr>
        <w:t>包括：医疗器械工程</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rPr>
        <w:t>生物医学工程</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rPr>
        <w:t>医疗器械与装备工程</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rPr>
        <w:t>医疗设备应用技术</w:t>
      </w:r>
      <w:r>
        <w:rPr>
          <w:rFonts w:hint="eastAsia" w:ascii="仿宋_GB2312" w:hAnsi="微软雅黑" w:eastAsia="仿宋_GB2312" w:cs="仿宋_GB2312"/>
          <w:i w:val="0"/>
          <w:iCs w:val="0"/>
          <w:caps w:val="0"/>
          <w:color w:val="000000"/>
          <w:spacing w:val="0"/>
          <w:sz w:val="32"/>
          <w:szCs w:val="32"/>
          <w:shd w:val="clear" w:color="auto" w:fill="FFFFFF"/>
          <w:vertAlign w:val="baseline"/>
        </w:rPr>
        <w:t>等</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相关专业</w:t>
      </w:r>
      <w:r>
        <w:rPr>
          <w:rFonts w:hint="eastAsia" w:ascii="仿宋_GB2312" w:hAnsi="微软雅黑" w:eastAsia="仿宋_GB2312" w:cs="仿宋_GB2312"/>
          <w:i w:val="0"/>
          <w:iCs w:val="0"/>
          <w:caps w:val="0"/>
          <w:color w:val="000000"/>
          <w:spacing w:val="0"/>
          <w:sz w:val="32"/>
          <w:szCs w:val="32"/>
          <w:shd w:val="clear" w:color="auto" w:fill="FFFFFF"/>
          <w:vertAlign w:val="baseline"/>
        </w:rPr>
        <w:t>。</w:t>
      </w:r>
    </w:p>
    <w:p w14:paraId="1F0B44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textAlignment w:val="baseline"/>
        <w:rPr>
          <w:rFonts w:hint="eastAsia" w:ascii="Times New Roman" w:hAnsi="Times New Roman" w:eastAsia="仿宋_GB2312" w:cs="Times New Roman"/>
          <w:color w:val="0000FF"/>
          <w:sz w:val="32"/>
          <w:szCs w:val="32"/>
          <w:lang w:eastAsia="zh-CN"/>
        </w:rPr>
      </w:pPr>
      <w:r>
        <w:rPr>
          <w:rStyle w:val="6"/>
          <w:rFonts w:hint="default" w:ascii="仿宋_GB2312" w:hAnsi="Times New Roman" w:eastAsia="仿宋_GB2312" w:cs="仿宋_GB2312"/>
          <w:i w:val="0"/>
          <w:iCs w:val="0"/>
          <w:caps w:val="0"/>
          <w:color w:val="000000"/>
          <w:spacing w:val="0"/>
          <w:sz w:val="32"/>
          <w:szCs w:val="32"/>
          <w:shd w:val="clear" w:color="auto" w:fill="FFFFFF"/>
          <w:vertAlign w:val="baseline"/>
        </w:rPr>
        <w:t>第五条  </w:t>
      </w:r>
      <w:r>
        <w:rPr>
          <w:rFonts w:hint="default" w:ascii="仿宋_GB2312" w:hAnsi="Times New Roman" w:eastAsia="仿宋_GB2312" w:cs="仿宋_GB2312"/>
          <w:i w:val="0"/>
          <w:iCs w:val="0"/>
          <w:caps w:val="0"/>
          <w:color w:val="000000"/>
          <w:spacing w:val="0"/>
          <w:sz w:val="32"/>
          <w:szCs w:val="32"/>
          <w:shd w:val="clear" w:color="auto" w:fill="FFFFFF"/>
          <w:vertAlign w:val="baseline"/>
        </w:rPr>
        <w:t>按照本评审条件评审通过，并取得相应专业技术职称证书，表明持证人具有相应的专业技术水平和能力，可作为专业技术人员聘任的重要依据。</w:t>
      </w:r>
    </w:p>
    <w:p w14:paraId="03B49D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jc w:val="center"/>
        <w:textAlignment w:val="baseline"/>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shd w:val="clear" w:color="auto" w:fill="FFFFFF"/>
          <w:vertAlign w:val="baseline"/>
        </w:rPr>
        <w:t>第二章  申报条件</w:t>
      </w:r>
    </w:p>
    <w:p w14:paraId="7DD9C6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第六条  </w:t>
      </w:r>
      <w:r>
        <w:rPr>
          <w:rFonts w:hint="default" w:ascii="仿宋_GB2312" w:hAnsi="微软雅黑" w:eastAsia="仿宋_GB2312" w:cs="仿宋_GB2312"/>
          <w:i w:val="0"/>
          <w:iCs w:val="0"/>
          <w:caps w:val="0"/>
          <w:color w:val="000000"/>
          <w:spacing w:val="0"/>
          <w:sz w:val="32"/>
          <w:szCs w:val="32"/>
          <w:shd w:val="clear" w:color="auto" w:fill="FFFFFF"/>
          <w:vertAlign w:val="baseline"/>
        </w:rPr>
        <w:t>基本条件</w:t>
      </w:r>
    </w:p>
    <w:p w14:paraId="007FD2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（一）遵守中华人民共和国宪法和法律法规。</w:t>
      </w:r>
    </w:p>
    <w:p w14:paraId="52100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（二）热爱本职工作，认真履行岗位职责。具有良好的职业道德、学术修养和敬业精神，任现专业技术职务以来，胜任本职工作</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参加评审前年度考核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或绩效考核</w:t>
      </w:r>
      <w:r>
        <w:rPr>
          <w:rFonts w:hint="default" w:ascii="仿宋_GB2312" w:hAnsi="微软雅黑" w:eastAsia="仿宋_GB2312" w:cs="仿宋_GB2312"/>
          <w:i w:val="0"/>
          <w:iCs w:val="0"/>
          <w:caps w:val="0"/>
          <w:color w:val="000000"/>
          <w:spacing w:val="0"/>
          <w:sz w:val="32"/>
          <w:szCs w:val="32"/>
          <w:shd w:val="clear" w:color="auto" w:fill="FFFFFF"/>
          <w:vertAlign w:val="baseline"/>
        </w:rPr>
        <w:t>合格以上的年限符合相应学历学位对应的申报年限要求。</w:t>
      </w:r>
    </w:p>
    <w:p w14:paraId="03534C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（三）对外语和计算机应用能力不作统一要求。确有需要的由用人单位和评审机构自主确定，并报省委人才发展局备案。</w:t>
      </w:r>
    </w:p>
    <w:p w14:paraId="5ED648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（四）符合当年国家和我省对专业技术人员继续教育等有关规定，并达到相应学时要求。</w:t>
      </w:r>
    </w:p>
    <w:p w14:paraId="14D8C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（五）</w:t>
      </w:r>
      <w:r>
        <w:rPr>
          <w:rFonts w:hint="default" w:ascii="仿宋_GB2312" w:hAnsi="微软雅黑" w:eastAsia="仿宋_GB2312" w:cs="仿宋_GB2312"/>
          <w:i w:val="0"/>
          <w:iCs w:val="0"/>
          <w:caps w:val="0"/>
          <w:color w:val="000000"/>
          <w:spacing w:val="0"/>
          <w:sz w:val="32"/>
          <w:szCs w:val="32"/>
          <w:shd w:val="clear" w:color="auto" w:fill="FFFFFF"/>
          <w:vertAlign w:val="baseline"/>
        </w:rPr>
        <w:t>非本专业人员转岗本专业工作满</w:t>
      </w:r>
      <w:r>
        <w:rPr>
          <w:rFonts w:hint="default" w:ascii="Times New Roman" w:hAnsi="Times New Roman" w:eastAsia="仿宋_GB2312" w:cs="Times New Roman"/>
          <w:i w:val="0"/>
          <w:iCs w:val="0"/>
          <w:caps w:val="0"/>
          <w:color w:val="000000"/>
          <w:spacing w:val="0"/>
          <w:sz w:val="32"/>
          <w:szCs w:val="32"/>
          <w:shd w:val="clear" w:color="auto" w:fill="FFFFFF"/>
          <w:vertAlign w:val="baseline"/>
        </w:rPr>
        <w:t>1</w:t>
      </w:r>
      <w:r>
        <w:rPr>
          <w:rFonts w:hint="default" w:ascii="仿宋_GB2312" w:hAnsi="微软雅黑" w:eastAsia="仿宋_GB2312" w:cs="仿宋_GB2312"/>
          <w:i w:val="0"/>
          <w:iCs w:val="0"/>
          <w:caps w:val="0"/>
          <w:color w:val="000000"/>
          <w:spacing w:val="0"/>
          <w:sz w:val="32"/>
          <w:szCs w:val="32"/>
          <w:shd w:val="clear" w:color="auto" w:fill="FFFFFF"/>
          <w:vertAlign w:val="baseline"/>
        </w:rPr>
        <w:t>年后，经用人单位考核合格，方可参评；已取得其他专业技术资格的，</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转岗到本专业工作满一年后，</w:t>
      </w:r>
      <w:r>
        <w:rPr>
          <w:rFonts w:hint="default" w:ascii="仿宋_GB2312" w:hAnsi="微软雅黑" w:eastAsia="仿宋_GB2312" w:cs="仿宋_GB2312"/>
          <w:i w:val="0"/>
          <w:iCs w:val="0"/>
          <w:caps w:val="0"/>
          <w:color w:val="000000"/>
          <w:spacing w:val="0"/>
          <w:sz w:val="32"/>
          <w:szCs w:val="32"/>
          <w:shd w:val="clear" w:color="auto" w:fill="FFFFFF"/>
          <w:vertAlign w:val="baseline"/>
        </w:rPr>
        <w:t>应先转评本专业相同级别</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的职称后，</w:t>
      </w:r>
      <w:r>
        <w:rPr>
          <w:rFonts w:hint="default" w:ascii="仿宋_GB2312" w:hAnsi="微软雅黑" w:eastAsia="仿宋_GB2312" w:cs="仿宋_GB2312"/>
          <w:i w:val="0"/>
          <w:iCs w:val="0"/>
          <w:caps w:val="0"/>
          <w:color w:val="000000"/>
          <w:spacing w:val="0"/>
          <w:sz w:val="32"/>
          <w:szCs w:val="32"/>
          <w:shd w:val="clear" w:color="auto" w:fill="FFFFFF"/>
          <w:vertAlign w:val="baseline"/>
        </w:rPr>
        <w:t>后方能</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按要求</w:t>
      </w:r>
      <w:r>
        <w:rPr>
          <w:rFonts w:hint="default" w:ascii="仿宋_GB2312" w:hAnsi="微软雅黑" w:eastAsia="仿宋_GB2312" w:cs="仿宋_GB2312"/>
          <w:i w:val="0"/>
          <w:iCs w:val="0"/>
          <w:caps w:val="0"/>
          <w:color w:val="000000"/>
          <w:spacing w:val="0"/>
          <w:sz w:val="32"/>
          <w:szCs w:val="32"/>
          <w:shd w:val="clear" w:color="auto" w:fill="FFFFFF"/>
          <w:vertAlign w:val="baseline"/>
        </w:rPr>
        <w:t>晋升，任职年限可合并计算，但转评当年不得同时晋升。</w:t>
      </w:r>
    </w:p>
    <w:p w14:paraId="385EB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六</w:t>
      </w: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）任现专业技术职务期间，有下列情形的，按以下规定执行：</w:t>
      </w:r>
    </w:p>
    <w:p w14:paraId="4E62B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caps w:val="0"/>
          <w:color w:val="000000"/>
          <w:spacing w:val="0"/>
          <w:sz w:val="32"/>
          <w:szCs w:val="32"/>
          <w:shd w:val="clear" w:color="auto" w:fill="FFFFFF"/>
        </w:rPr>
      </w:pPr>
      <w:r>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t>1.</w:t>
      </w:r>
      <w:r>
        <w:rPr>
          <w:rFonts w:hint="default" w:ascii="仿宋_GB2312" w:hAnsi="微软雅黑" w:eastAsia="仿宋_GB2312" w:cs="仿宋_GB2312"/>
          <w:i w:val="0"/>
          <w:caps w:val="0"/>
          <w:color w:val="000000"/>
          <w:spacing w:val="0"/>
          <w:sz w:val="32"/>
          <w:szCs w:val="32"/>
          <w:shd w:val="clear" w:color="auto" w:fill="FFFFFF"/>
        </w:rPr>
        <w:t>规定年限年度考核每出现1次考核结果为基本合格及以下者，延迟1年申报。</w:t>
      </w:r>
    </w:p>
    <w:p w14:paraId="36399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t>有</w:t>
      </w:r>
      <w:r>
        <w:rPr>
          <w:rFonts w:hint="default" w:ascii="仿宋_GB2312" w:hAnsi="微软雅黑" w:eastAsia="仿宋_GB2312" w:cs="仿宋_GB2312"/>
          <w:i w:val="0"/>
          <w:caps w:val="0"/>
          <w:color w:val="000000"/>
          <w:spacing w:val="0"/>
          <w:sz w:val="32"/>
          <w:szCs w:val="32"/>
          <w:shd w:val="clear" w:color="auto" w:fill="FFFFFF"/>
        </w:rPr>
        <w:t>危害国家安全、损害社会公共利益、危害人体健康、违反伦理道德</w:t>
      </w:r>
      <w:r>
        <w:rPr>
          <w:rFonts w:hint="default" w:ascii="仿宋_GB2312" w:hAnsi="微软雅黑" w:eastAsia="仿宋_GB2312" w:cs="仿宋_GB2312"/>
          <w:i w:val="0"/>
          <w:caps w:val="0"/>
          <w:color w:val="000000"/>
          <w:spacing w:val="0"/>
          <w:sz w:val="32"/>
          <w:szCs w:val="32"/>
          <w:shd w:val="clear" w:color="auto" w:fill="FFFFFF"/>
          <w:lang w:eastAsia="zh-CN"/>
        </w:rPr>
        <w:t>行为的</w:t>
      </w:r>
      <w:r>
        <w:rPr>
          <w:rFonts w:hint="default" w:ascii="仿宋_GB2312" w:hAnsi="微软雅黑" w:eastAsia="仿宋_GB2312" w:cs="仿宋_GB2312"/>
          <w:i w:val="0"/>
          <w:iCs w:val="0"/>
          <w:caps w:val="0"/>
          <w:color w:val="000000"/>
          <w:spacing w:val="0"/>
          <w:sz w:val="32"/>
          <w:szCs w:val="32"/>
          <w:shd w:val="clear" w:color="auto" w:fill="FFFFFF"/>
          <w:vertAlign w:val="baseline"/>
        </w:rPr>
        <w:t>专业技术人员，不得申报。</w:t>
      </w:r>
    </w:p>
    <w:p w14:paraId="045D0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shd w:val="clear" w:color="auto" w:fill="FFFFFF"/>
          <w:vertAlign w:val="baseline"/>
        </w:rPr>
        <w:t>.受到党纪、政务</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、行政</w:t>
      </w:r>
      <w:r>
        <w:rPr>
          <w:rFonts w:hint="default" w:ascii="仿宋_GB2312" w:hAnsi="微软雅黑" w:eastAsia="仿宋_GB2312" w:cs="仿宋_GB2312"/>
          <w:i w:val="0"/>
          <w:iCs w:val="0"/>
          <w:caps w:val="0"/>
          <w:color w:val="000000"/>
          <w:spacing w:val="0"/>
          <w:sz w:val="32"/>
          <w:szCs w:val="32"/>
          <w:shd w:val="clear" w:color="auto" w:fill="FFFFFF"/>
          <w:vertAlign w:val="baseline"/>
        </w:rPr>
        <w:t>处分或受到刑事处罚的专业技术人员，在影响（处罚）期内不得申报。</w:t>
      </w:r>
    </w:p>
    <w:p w14:paraId="331AF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4</w:t>
      </w:r>
      <w:r>
        <w:rPr>
          <w:rFonts w:hint="default" w:ascii="仿宋_GB2312" w:hAnsi="微软雅黑" w:eastAsia="仿宋_GB2312" w:cs="仿宋_GB2312"/>
          <w:i w:val="0"/>
          <w:iCs w:val="0"/>
          <w:caps w:val="0"/>
          <w:color w:val="000000"/>
          <w:spacing w:val="0"/>
          <w:sz w:val="32"/>
          <w:szCs w:val="32"/>
          <w:shd w:val="clear" w:color="auto" w:fill="FFFFFF"/>
          <w:vertAlign w:val="baseline"/>
        </w:rPr>
        <w:t>.在生产等活动中造成重大损失，并负有技术责任或定性为主要责任人的，在影响（处罚）期内不得申报。</w:t>
      </w:r>
    </w:p>
    <w:p w14:paraId="69E97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5</w:t>
      </w:r>
      <w:r>
        <w:rPr>
          <w:rFonts w:hint="default" w:ascii="仿宋_GB2312" w:hAnsi="微软雅黑" w:eastAsia="仿宋_GB2312" w:cs="仿宋_GB2312"/>
          <w:i w:val="0"/>
          <w:iCs w:val="0"/>
          <w:caps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失信被执行者，执行期内不得申报。</w:t>
      </w:r>
    </w:p>
    <w:p w14:paraId="50B7B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6.其他依法依规不得申报的其他情形。</w:t>
      </w:r>
    </w:p>
    <w:p w14:paraId="2BCFD2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黑体" w:hAnsi="宋体" w:eastAsia="黑体" w:cs="黑体"/>
          <w:i w:val="0"/>
          <w:iCs w:val="0"/>
          <w:caps w:val="0"/>
          <w:color w:val="000000"/>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 xml:space="preserve">                </w:t>
      </w:r>
      <w:r>
        <w:rPr>
          <w:rFonts w:hint="eastAsia" w:ascii="黑体" w:hAnsi="宋体" w:eastAsia="黑体" w:cs="黑体"/>
          <w:i w:val="0"/>
          <w:iCs w:val="0"/>
          <w:caps w:val="0"/>
          <w:color w:val="000000"/>
          <w:spacing w:val="0"/>
          <w:sz w:val="32"/>
          <w:szCs w:val="32"/>
          <w:shd w:val="clear" w:color="auto" w:fill="FFFFFF"/>
          <w:vertAlign w:val="baseline"/>
          <w:lang w:val="en-US" w:eastAsia="zh-CN"/>
        </w:rPr>
        <w:t xml:space="preserve"> 第三章  职称认定</w:t>
      </w:r>
    </w:p>
    <w:p w14:paraId="5ADB5F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default" w:ascii="Times New Roman" w:hAnsi="Times New Roman" w:cs="Times New Roman"/>
          <w:i w:val="0"/>
          <w:caps w:val="0"/>
          <w:color w:val="000000"/>
          <w:spacing w:val="0"/>
          <w:sz w:val="32"/>
          <w:szCs w:val="32"/>
        </w:rPr>
      </w:pPr>
      <w:r>
        <w:rPr>
          <w:rStyle w:val="6"/>
          <w:rFonts w:ascii="仿宋_GB2312" w:hAnsi="Times New Roman" w:eastAsia="仿宋_GB2312" w:cs="仿宋_GB2312"/>
          <w:i w:val="0"/>
          <w:caps w:val="0"/>
          <w:color w:val="000000"/>
          <w:spacing w:val="0"/>
          <w:sz w:val="32"/>
          <w:szCs w:val="32"/>
          <w:shd w:val="clear" w:color="auto" w:fill="FFFFFF"/>
          <w:vertAlign w:val="baseline"/>
        </w:rPr>
        <w:t>第七条  </w:t>
      </w:r>
      <w:r>
        <w:rPr>
          <w:rFonts w:hint="eastAsia" w:ascii="仿宋_GB2312" w:hAnsi="Times New Roman" w:eastAsia="仿宋_GB2312" w:cs="仿宋_GB2312"/>
          <w:i w:val="0"/>
          <w:caps w:val="0"/>
          <w:color w:val="000000"/>
          <w:spacing w:val="0"/>
          <w:sz w:val="32"/>
          <w:szCs w:val="32"/>
          <w:shd w:val="clear" w:color="auto" w:fill="FFFFFF"/>
          <w:vertAlign w:val="baseline"/>
        </w:rPr>
        <w:t>基本条件</w:t>
      </w:r>
    </w:p>
    <w:p w14:paraId="6C946E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Style w:val="6"/>
          <w:rFonts w:hint="eastAsia" w:ascii="仿宋_GB2312" w:hAnsi="Times New Roman" w:eastAsia="仿宋_GB2312" w:cs="仿宋_GB2312"/>
          <w:i w:val="0"/>
          <w:caps w:val="0"/>
          <w:color w:val="000000"/>
          <w:spacing w:val="0"/>
          <w:sz w:val="32"/>
          <w:szCs w:val="32"/>
          <w:shd w:val="clear" w:color="auto" w:fill="FFFFFF"/>
          <w:vertAlign w:val="baseline"/>
        </w:rPr>
      </w:pPr>
      <w:r>
        <w:rPr>
          <w:rFonts w:hint="eastAsia" w:ascii="仿宋_GB2312" w:hAnsi="Times New Roman" w:eastAsia="仿宋_GB2312" w:cs="仿宋_GB2312"/>
          <w:i w:val="0"/>
          <w:caps w:val="0"/>
          <w:color w:val="000000"/>
          <w:spacing w:val="0"/>
          <w:sz w:val="32"/>
          <w:szCs w:val="32"/>
          <w:shd w:val="clear" w:color="auto" w:fill="FFFFFF"/>
          <w:vertAlign w:val="baseline"/>
        </w:rPr>
        <w:t>资格认定范围必须是国家教育行政部门承认的正规全日制大、中专院校本专业毕业生，首次申报专业技术职称，需满足本办法第六条的有关规定，经单位考核合格，可以认定专业技术职称。</w:t>
      </w:r>
    </w:p>
    <w:p w14:paraId="1CC4DB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eastAsia" w:ascii="仿宋_GB2312" w:hAnsi="Times New Roman" w:eastAsia="仿宋_GB2312" w:cs="仿宋_GB2312"/>
          <w:i w:val="0"/>
          <w:caps w:val="0"/>
          <w:color w:val="000000"/>
          <w:spacing w:val="0"/>
          <w:sz w:val="32"/>
          <w:szCs w:val="32"/>
          <w:shd w:val="clear" w:color="auto" w:fill="FFFFFF"/>
          <w:vertAlign w:val="baseline"/>
        </w:rPr>
      </w:pPr>
      <w:r>
        <w:rPr>
          <w:rStyle w:val="6"/>
          <w:rFonts w:hint="eastAsia" w:ascii="仿宋_GB2312" w:hAnsi="Times New Roman" w:eastAsia="仿宋_GB2312" w:cs="仿宋_GB2312"/>
          <w:i w:val="0"/>
          <w:caps w:val="0"/>
          <w:color w:val="000000"/>
          <w:spacing w:val="0"/>
          <w:sz w:val="32"/>
          <w:szCs w:val="32"/>
          <w:shd w:val="clear" w:color="auto" w:fill="FFFFFF"/>
          <w:vertAlign w:val="baseline"/>
        </w:rPr>
        <w:t>第八条</w:t>
      </w:r>
      <w:r>
        <w:rPr>
          <w:rFonts w:hint="eastAsia" w:ascii="仿宋_GB2312" w:hAnsi="Times New Roman" w:eastAsia="仿宋_GB2312" w:cs="仿宋_GB2312"/>
          <w:i w:val="0"/>
          <w:caps w:val="0"/>
          <w:color w:val="000000"/>
          <w:spacing w:val="0"/>
          <w:sz w:val="32"/>
          <w:szCs w:val="32"/>
          <w:shd w:val="clear" w:color="auto" w:fill="FFFFFF"/>
          <w:vertAlign w:val="baseline"/>
        </w:rPr>
        <w:t>  认定条件</w:t>
      </w:r>
    </w:p>
    <w:p w14:paraId="3172D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eastAsia" w:ascii="仿宋_GB2312" w:hAnsi="Times New Roman" w:eastAsia="仿宋_GB2312" w:cs="仿宋_GB2312"/>
          <w:i w:val="0"/>
          <w:caps w:val="0"/>
          <w:color w:val="000000"/>
          <w:spacing w:val="0"/>
          <w:sz w:val="32"/>
          <w:szCs w:val="32"/>
          <w:shd w:val="clear" w:color="auto" w:fill="FFFFFF"/>
          <w:vertAlign w:val="baseline"/>
        </w:rPr>
      </w:pPr>
      <w:r>
        <w:rPr>
          <w:rFonts w:hint="eastAsia" w:ascii="仿宋_GB2312" w:hAnsi="Times New Roman" w:eastAsia="仿宋_GB2312" w:cs="仿宋_GB2312"/>
          <w:i w:val="0"/>
          <w:caps w:val="0"/>
          <w:color w:val="000000"/>
          <w:spacing w:val="0"/>
          <w:sz w:val="32"/>
          <w:szCs w:val="32"/>
          <w:shd w:val="clear" w:color="auto" w:fill="FFFFFF"/>
          <w:vertAlign w:val="baseline"/>
        </w:rPr>
        <w:t>（一）获得大学本科学历或学士学位；</w:t>
      </w:r>
      <w:r>
        <w:rPr>
          <w:rFonts w:hint="eastAsia" w:ascii="仿宋_GB2312" w:hAnsi="Times New Roman" w:eastAsia="仿宋_GB2312" w:cs="仿宋_GB2312"/>
          <w:i w:val="0"/>
          <w:caps w:val="0"/>
          <w:color w:val="auto"/>
          <w:spacing w:val="0"/>
          <w:sz w:val="32"/>
          <w:szCs w:val="32"/>
          <w:shd w:val="clear" w:color="auto" w:fill="FFFFFF"/>
          <w:vertAlign w:val="baseline"/>
        </w:rPr>
        <w:t>或大学专科、中等职业学校毕业学历，从事本专业技术工作满1年，可认定</w:t>
      </w:r>
      <w:r>
        <w:rPr>
          <w:rFonts w:hint="eastAsia" w:ascii="仿宋_GB2312" w:hAnsi="Times New Roman" w:eastAsia="仿宋_GB2312" w:cs="仿宋_GB2312"/>
          <w:i w:val="0"/>
          <w:caps w:val="0"/>
          <w:color w:val="auto"/>
          <w:spacing w:val="0"/>
          <w:sz w:val="32"/>
          <w:szCs w:val="32"/>
          <w:shd w:val="clear" w:color="auto" w:fill="FFFFFF"/>
          <w:vertAlign w:val="baseline"/>
          <w:lang w:eastAsia="zh-CN"/>
        </w:rPr>
        <w:t>医疗器械</w:t>
      </w:r>
      <w:r>
        <w:rPr>
          <w:rFonts w:hint="eastAsia" w:ascii="仿宋_GB2312" w:hAnsi="Times New Roman" w:eastAsia="仿宋_GB2312" w:cs="仿宋_GB2312"/>
          <w:i w:val="0"/>
          <w:caps w:val="0"/>
          <w:color w:val="auto"/>
          <w:spacing w:val="0"/>
          <w:sz w:val="32"/>
          <w:szCs w:val="32"/>
          <w:shd w:val="clear" w:color="auto" w:fill="FFFFFF"/>
          <w:vertAlign w:val="baseline"/>
        </w:rPr>
        <w:t>工程技术</w:t>
      </w:r>
      <w:r>
        <w:rPr>
          <w:rFonts w:hint="eastAsia" w:ascii="仿宋_GB2312" w:hAnsi="Times New Roman" w:eastAsia="仿宋_GB2312" w:cs="仿宋_GB2312"/>
          <w:i w:val="0"/>
          <w:caps w:val="0"/>
          <w:color w:val="000000"/>
          <w:spacing w:val="0"/>
          <w:sz w:val="32"/>
          <w:szCs w:val="32"/>
          <w:shd w:val="clear" w:color="auto" w:fill="FFFFFF"/>
          <w:vertAlign w:val="baseline"/>
        </w:rPr>
        <w:t>员。</w:t>
      </w:r>
    </w:p>
    <w:p w14:paraId="1B1CC8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eastAsia" w:ascii="仿宋_GB2312" w:hAnsi="Times New Roman" w:eastAsia="仿宋_GB2312" w:cs="仿宋_GB2312"/>
          <w:i w:val="0"/>
          <w:caps w:val="0"/>
          <w:color w:val="000000"/>
          <w:spacing w:val="0"/>
          <w:sz w:val="32"/>
          <w:szCs w:val="32"/>
          <w:shd w:val="clear" w:color="auto" w:fill="FFFFFF"/>
          <w:vertAlign w:val="baseline"/>
        </w:rPr>
      </w:pPr>
      <w:r>
        <w:rPr>
          <w:rFonts w:hint="eastAsia" w:ascii="仿宋_GB2312" w:hAnsi="Times New Roman" w:eastAsia="仿宋_GB2312" w:cs="仿宋_GB2312"/>
          <w:i w:val="0"/>
          <w:caps w:val="0"/>
          <w:color w:val="000000"/>
          <w:spacing w:val="0"/>
          <w:sz w:val="32"/>
          <w:szCs w:val="32"/>
          <w:shd w:val="clear" w:color="auto" w:fill="FFFFFF"/>
          <w:vertAlign w:val="baseline"/>
        </w:rPr>
        <w:t>（二）获得硕士学位或第二学士学位；或大学本科学历或学士学位，从事本专业技术工作满1年；可认定</w:t>
      </w:r>
      <w:r>
        <w:rPr>
          <w:rFonts w:hint="eastAsia" w:ascii="仿宋_GB2312" w:hAnsi="Times New Roman" w:eastAsia="仿宋_GB2312" w:cs="仿宋_GB2312"/>
          <w:i w:val="0"/>
          <w:caps w:val="0"/>
          <w:color w:val="000000"/>
          <w:spacing w:val="0"/>
          <w:sz w:val="32"/>
          <w:szCs w:val="32"/>
          <w:shd w:val="clear" w:color="auto" w:fill="FFFFFF"/>
          <w:vertAlign w:val="baseline"/>
          <w:lang w:eastAsia="zh-CN"/>
        </w:rPr>
        <w:t>医疗器械</w:t>
      </w:r>
      <w:r>
        <w:rPr>
          <w:rFonts w:hint="eastAsia" w:ascii="仿宋_GB2312" w:hAnsi="Times New Roman" w:eastAsia="仿宋_GB2312" w:cs="仿宋_GB2312"/>
          <w:i w:val="0"/>
          <w:caps w:val="0"/>
          <w:color w:val="000000"/>
          <w:spacing w:val="0"/>
          <w:sz w:val="32"/>
          <w:szCs w:val="32"/>
          <w:shd w:val="clear" w:color="auto" w:fill="FFFFFF"/>
          <w:vertAlign w:val="baseline"/>
        </w:rPr>
        <w:t>工程助理工程师。</w:t>
      </w:r>
    </w:p>
    <w:p w14:paraId="0C992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eastAsia" w:ascii="仿宋_GB2312" w:hAnsi="Times New Roman" w:eastAsia="仿宋_GB2312" w:cs="仿宋_GB2312"/>
          <w:i w:val="0"/>
          <w:caps w:val="0"/>
          <w:color w:val="000000"/>
          <w:spacing w:val="0"/>
          <w:sz w:val="32"/>
          <w:szCs w:val="32"/>
          <w:shd w:val="clear" w:color="auto" w:fill="FFFFFF"/>
          <w:vertAlign w:val="baseline"/>
        </w:rPr>
      </w:pPr>
      <w:r>
        <w:rPr>
          <w:rFonts w:hint="eastAsia" w:ascii="仿宋_GB2312" w:hAnsi="Times New Roman" w:eastAsia="仿宋_GB2312" w:cs="仿宋_GB2312"/>
          <w:i w:val="0"/>
          <w:caps w:val="0"/>
          <w:color w:val="000000"/>
          <w:spacing w:val="0"/>
          <w:sz w:val="32"/>
          <w:szCs w:val="32"/>
          <w:shd w:val="clear" w:color="auto" w:fill="FFFFFF"/>
          <w:vertAlign w:val="baseline"/>
        </w:rPr>
        <w:t>（三）获得博士学位，从事本专业技术工作，可认定</w:t>
      </w:r>
      <w:r>
        <w:rPr>
          <w:rFonts w:hint="eastAsia" w:ascii="仿宋_GB2312" w:hAnsi="Times New Roman" w:eastAsia="仿宋_GB2312" w:cs="仿宋_GB2312"/>
          <w:i w:val="0"/>
          <w:caps w:val="0"/>
          <w:color w:val="000000"/>
          <w:spacing w:val="0"/>
          <w:sz w:val="32"/>
          <w:szCs w:val="32"/>
          <w:shd w:val="clear" w:color="auto" w:fill="FFFFFF"/>
          <w:vertAlign w:val="baseline"/>
          <w:lang w:eastAsia="zh-CN"/>
        </w:rPr>
        <w:t>医疗器械</w:t>
      </w:r>
      <w:r>
        <w:rPr>
          <w:rFonts w:hint="eastAsia" w:ascii="仿宋_GB2312" w:hAnsi="Times New Roman" w:eastAsia="仿宋_GB2312" w:cs="仿宋_GB2312"/>
          <w:i w:val="0"/>
          <w:caps w:val="0"/>
          <w:color w:val="000000"/>
          <w:spacing w:val="0"/>
          <w:sz w:val="32"/>
          <w:szCs w:val="32"/>
          <w:shd w:val="clear" w:color="auto" w:fill="FFFFFF"/>
          <w:vertAlign w:val="baseline"/>
        </w:rPr>
        <w:t>工程工程师。</w:t>
      </w:r>
    </w:p>
    <w:p w14:paraId="5D1CB4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eastAsia" w:ascii="仿宋_GB2312" w:hAnsi="Times New Roman" w:eastAsia="仿宋_GB2312" w:cs="仿宋_GB2312"/>
          <w:i w:val="0"/>
          <w:caps w:val="0"/>
          <w:color w:val="000000"/>
          <w:spacing w:val="0"/>
          <w:sz w:val="32"/>
          <w:szCs w:val="32"/>
          <w:shd w:val="clear" w:color="auto" w:fill="FFFFFF"/>
          <w:vertAlign w:val="baseline"/>
        </w:rPr>
      </w:pPr>
      <w:r>
        <w:rPr>
          <w:rFonts w:hint="eastAsia" w:ascii="仿宋_GB2312" w:hAnsi="Times New Roman" w:eastAsia="仿宋_GB2312" w:cs="仿宋_GB2312"/>
          <w:i w:val="0"/>
          <w:caps w:val="0"/>
          <w:color w:val="000000"/>
          <w:spacing w:val="0"/>
          <w:sz w:val="32"/>
          <w:szCs w:val="32"/>
          <w:shd w:val="clear" w:color="auto" w:fill="FFFFFF"/>
          <w:vertAlign w:val="baseline"/>
        </w:rPr>
        <w:t>（四）博士后流动站出站考核合格人员，出站后，仍从事本专业技术工作，可认定</w:t>
      </w:r>
      <w:r>
        <w:rPr>
          <w:rFonts w:hint="eastAsia" w:ascii="仿宋_GB2312" w:hAnsi="Times New Roman" w:eastAsia="仿宋_GB2312" w:cs="仿宋_GB2312"/>
          <w:i w:val="0"/>
          <w:caps w:val="0"/>
          <w:color w:val="000000"/>
          <w:spacing w:val="0"/>
          <w:sz w:val="32"/>
          <w:szCs w:val="32"/>
          <w:shd w:val="clear" w:color="auto" w:fill="FFFFFF"/>
          <w:vertAlign w:val="baseline"/>
          <w:lang w:eastAsia="zh-CN"/>
        </w:rPr>
        <w:t>医疗器械</w:t>
      </w:r>
      <w:r>
        <w:rPr>
          <w:rFonts w:hint="eastAsia" w:ascii="仿宋_GB2312" w:hAnsi="Times New Roman" w:eastAsia="仿宋_GB2312" w:cs="仿宋_GB2312"/>
          <w:i w:val="0"/>
          <w:caps w:val="0"/>
          <w:color w:val="000000"/>
          <w:spacing w:val="0"/>
          <w:sz w:val="32"/>
          <w:szCs w:val="32"/>
          <w:shd w:val="clear" w:color="auto" w:fill="FFFFFF"/>
          <w:vertAlign w:val="baseline"/>
        </w:rPr>
        <w:t>工程高级工程师。</w:t>
      </w:r>
    </w:p>
    <w:p w14:paraId="6C365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default" w:ascii="仿宋_GB2312" w:hAnsi="仿宋_GB2312" w:eastAsia="仿宋_GB2312" w:cs="仿宋_GB2312"/>
          <w:b w:val="0"/>
          <w:bCs w:val="0"/>
          <w:i w:val="0"/>
          <w:iCs w:val="0"/>
          <w:caps w:val="0"/>
          <w:color w:val="000000"/>
          <w:spacing w:val="0"/>
          <w:sz w:val="32"/>
          <w:szCs w:val="32"/>
          <w:shd w:val="clear" w:color="auto" w:fill="FFFFFF"/>
          <w:vertAlign w:val="baseline"/>
          <w:lang w:val="en-US" w:eastAsia="zh-CN"/>
        </w:rPr>
      </w:pPr>
      <w:r>
        <w:rPr>
          <w:rFonts w:hint="eastAsia" w:ascii="仿宋_GB2312" w:hAnsi="Times New Roman" w:eastAsia="仿宋_GB2312" w:cs="仿宋_GB2312"/>
          <w:i w:val="0"/>
          <w:caps w:val="0"/>
          <w:color w:val="000000"/>
          <w:spacing w:val="0"/>
          <w:sz w:val="32"/>
          <w:szCs w:val="32"/>
          <w:shd w:val="clear" w:color="auto" w:fill="FFFFFF"/>
          <w:vertAlign w:val="baseline"/>
        </w:rPr>
        <w:t>申报人员仅限于未获得过职称的专业技术人员，已取得职称的不能申请二次认定。</w:t>
      </w:r>
    </w:p>
    <w:p w14:paraId="01FB7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jc w:val="center"/>
        <w:textAlignment w:val="baseline"/>
        <w:rPr>
          <w:rFonts w:hint="eastAsia" w:ascii="微软雅黑" w:hAnsi="微软雅黑" w:eastAsia="微软雅黑" w:cs="微软雅黑"/>
          <w:sz w:val="32"/>
          <w:szCs w:val="32"/>
        </w:rPr>
      </w:pPr>
      <w:r>
        <w:rPr>
          <w:rFonts w:hint="eastAsia" w:ascii="黑体" w:hAnsi="宋体" w:eastAsia="黑体" w:cs="黑体"/>
          <w:i w:val="0"/>
          <w:iCs w:val="0"/>
          <w:caps w:val="0"/>
          <w:color w:val="000000"/>
          <w:spacing w:val="0"/>
          <w:sz w:val="32"/>
          <w:szCs w:val="32"/>
          <w:shd w:val="clear" w:color="auto" w:fill="FFFFFF"/>
          <w:vertAlign w:val="baseline"/>
        </w:rPr>
        <w:t>第</w:t>
      </w:r>
      <w:r>
        <w:rPr>
          <w:rFonts w:hint="eastAsia" w:ascii="黑体" w:hAnsi="宋体" w:eastAsia="黑体" w:cs="黑体"/>
          <w:i w:val="0"/>
          <w:iCs w:val="0"/>
          <w:caps w:val="0"/>
          <w:color w:val="000000"/>
          <w:spacing w:val="0"/>
          <w:sz w:val="32"/>
          <w:szCs w:val="32"/>
          <w:shd w:val="clear" w:color="auto" w:fill="FFFFFF"/>
          <w:vertAlign w:val="baseline"/>
          <w:lang w:eastAsia="zh-CN"/>
        </w:rPr>
        <w:t>四</w:t>
      </w:r>
      <w:r>
        <w:rPr>
          <w:rFonts w:hint="eastAsia" w:ascii="黑体" w:hAnsi="宋体" w:eastAsia="黑体" w:cs="黑体"/>
          <w:i w:val="0"/>
          <w:iCs w:val="0"/>
          <w:caps w:val="0"/>
          <w:color w:val="000000"/>
          <w:spacing w:val="0"/>
          <w:sz w:val="32"/>
          <w:szCs w:val="32"/>
          <w:shd w:val="clear" w:color="auto" w:fill="FFFFFF"/>
          <w:vertAlign w:val="baseline"/>
        </w:rPr>
        <w:t>章  评审条件</w:t>
      </w:r>
    </w:p>
    <w:p w14:paraId="02823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w:t>
      </w:r>
      <w:r>
        <w:rPr>
          <w:rStyle w:val="6"/>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九</w:t>
      </w: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条  </w:t>
      </w:r>
      <w:r>
        <w:rPr>
          <w:rFonts w:hint="default" w:ascii="仿宋_GB2312" w:hAnsi="微软雅黑" w:eastAsia="仿宋_GB2312" w:cs="仿宋_GB2312"/>
          <w:i w:val="0"/>
          <w:iCs w:val="0"/>
          <w:caps w:val="0"/>
          <w:color w:val="000000"/>
          <w:spacing w:val="0"/>
          <w:sz w:val="32"/>
          <w:szCs w:val="32"/>
          <w:shd w:val="clear" w:color="auto" w:fill="FFFFFF"/>
          <w:vertAlign w:val="baseline"/>
        </w:rPr>
        <w:t>技术员</w:t>
      </w:r>
    </w:p>
    <w:p w14:paraId="196D88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both"/>
        <w:textAlignment w:val="baseline"/>
        <w:rPr>
          <w:rFonts w:hint="eastAsia" w:ascii="仿宋_GB2312" w:hAnsi="Times New Roman" w:eastAsia="仿宋_GB2312" w:cs="仿宋_GB2312"/>
          <w:i w:val="0"/>
          <w:caps w:val="0"/>
          <w:color w:val="000000"/>
          <w:spacing w:val="0"/>
          <w:sz w:val="32"/>
          <w:szCs w:val="32"/>
          <w:shd w:val="clear" w:color="auto" w:fill="FFFFFF"/>
          <w:vertAlign w:val="baseline"/>
        </w:rPr>
      </w:pPr>
      <w:r>
        <w:rPr>
          <w:rFonts w:hint="default" w:ascii="仿宋_GB2312" w:hAnsi="Times New Roman" w:eastAsia="仿宋_GB2312" w:cs="仿宋_GB2312"/>
          <w:i w:val="0"/>
          <w:caps w:val="0"/>
          <w:color w:val="000000"/>
          <w:spacing w:val="0"/>
          <w:sz w:val="32"/>
          <w:szCs w:val="32"/>
          <w:shd w:val="clear" w:color="auto" w:fill="FFFFFF"/>
          <w:vertAlign w:val="baseline"/>
        </w:rPr>
        <w:t>（一）学历、资历条件</w:t>
      </w:r>
    </w:p>
    <w:p w14:paraId="3102B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申报人员应具备下列条件之一：</w:t>
      </w:r>
    </w:p>
    <w:p w14:paraId="33873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1.具备大学本科学历或学士学位，</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rPr>
        <w:t>从事本专业技术工作</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经单位考核合格。</w:t>
      </w:r>
    </w:p>
    <w:p w14:paraId="757A8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2.具备大学专科、</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同等</w:t>
      </w:r>
      <w:r>
        <w:rPr>
          <w:rFonts w:hint="default" w:ascii="仿宋_GB2312" w:hAnsi="微软雅黑" w:eastAsia="仿宋_GB2312" w:cs="仿宋_GB2312"/>
          <w:i w:val="0"/>
          <w:iCs w:val="0"/>
          <w:caps w:val="0"/>
          <w:color w:val="000000"/>
          <w:spacing w:val="0"/>
          <w:sz w:val="32"/>
          <w:szCs w:val="32"/>
          <w:shd w:val="clear" w:color="auto" w:fill="FFFFFF"/>
          <w:vertAlign w:val="baseline"/>
        </w:rPr>
        <w:t>职业学校毕业学历，从事本专业技术工作满1年，经单位考核合格。</w:t>
      </w:r>
    </w:p>
    <w:p w14:paraId="63B33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（二）专业技术工作能力（经历）条件</w:t>
      </w:r>
    </w:p>
    <w:p w14:paraId="39461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1.熟悉本专业的基础理论知识和专业技术知识，了解本专业有关的国家法律和规范性文件。</w:t>
      </w:r>
    </w:p>
    <w:p w14:paraId="6AD04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jc w:val="both"/>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2.具有完成一般技术性工作的实际能力。</w:t>
      </w:r>
    </w:p>
    <w:p w14:paraId="53815B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jc w:val="both"/>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（三）业绩成果条件</w:t>
      </w:r>
    </w:p>
    <w:p w14:paraId="7B7BB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textAlignment w:val="baseline"/>
        <w:rPr>
          <w:rFonts w:hint="default" w:ascii="仿宋_GB2312" w:hAnsi="Times New Roman" w:eastAsia="仿宋_GB2312" w:cs="仿宋_GB2312"/>
          <w:i w:val="0"/>
          <w:iCs w:val="0"/>
          <w:caps w:val="0"/>
          <w:color w:val="000000"/>
          <w:spacing w:val="0"/>
          <w:sz w:val="32"/>
          <w:szCs w:val="32"/>
          <w:shd w:val="clear" w:color="auto" w:fill="FFFFFF"/>
          <w:vertAlign w:val="baseline"/>
        </w:rPr>
      </w:pPr>
      <w:r>
        <w:rPr>
          <w:rFonts w:hint="default" w:ascii="仿宋_GB2312" w:hAnsi="Times New Roman" w:eastAsia="仿宋_GB2312" w:cs="仿宋_GB2312"/>
          <w:i w:val="0"/>
          <w:iCs w:val="0"/>
          <w:caps w:val="0"/>
          <w:color w:val="000000"/>
          <w:spacing w:val="0"/>
          <w:sz w:val="32"/>
          <w:szCs w:val="32"/>
          <w:shd w:val="clear" w:color="auto" w:fill="FFFFFF"/>
          <w:vertAlign w:val="baseline"/>
        </w:rPr>
        <w:t>参与编写完成</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本专业</w:t>
      </w:r>
      <w:r>
        <w:rPr>
          <w:rFonts w:hint="default" w:ascii="仿宋_GB2312" w:hAnsi="Times New Roman" w:eastAsia="仿宋_GB2312" w:cs="仿宋_GB2312"/>
          <w:i w:val="0"/>
          <w:iCs w:val="0"/>
          <w:caps w:val="0"/>
          <w:color w:val="000000"/>
          <w:spacing w:val="0"/>
          <w:sz w:val="32"/>
          <w:szCs w:val="32"/>
          <w:shd w:val="clear" w:color="auto" w:fill="FFFFFF"/>
          <w:vertAlign w:val="baseline"/>
        </w:rPr>
        <w:t>有一定技术含量和可操作性的技术</w:t>
      </w:r>
      <w:r>
        <w:rPr>
          <w:rFonts w:hint="eastAsia" w:ascii="仿宋_GB2312" w:hAnsi="Times New Roman" w:eastAsia="仿宋_GB2312" w:cs="仿宋_GB2312"/>
          <w:i w:val="0"/>
          <w:iCs w:val="0"/>
          <w:caps w:val="0"/>
          <w:color w:val="000000"/>
          <w:spacing w:val="0"/>
          <w:sz w:val="32"/>
          <w:szCs w:val="32"/>
          <w:shd w:val="clear" w:color="auto" w:fill="FFFFFF"/>
          <w:vertAlign w:val="baseline"/>
          <w:lang w:val="en-US" w:eastAsia="zh-CN"/>
        </w:rPr>
        <w:t>标准</w:t>
      </w:r>
      <w:r>
        <w:rPr>
          <w:rFonts w:hint="default" w:ascii="仿宋_GB2312" w:hAnsi="Times New Roman" w:eastAsia="仿宋_GB2312" w:cs="仿宋_GB2312"/>
          <w:i w:val="0"/>
          <w:iCs w:val="0"/>
          <w:caps w:val="0"/>
          <w:color w:val="000000"/>
          <w:spacing w:val="0"/>
          <w:sz w:val="32"/>
          <w:szCs w:val="32"/>
          <w:shd w:val="clear" w:color="auto" w:fill="FFFFFF"/>
          <w:vertAlign w:val="baseline"/>
        </w:rPr>
        <w:t>、规范和</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技术要求</w:t>
      </w:r>
      <w:r>
        <w:rPr>
          <w:rFonts w:hint="default" w:ascii="仿宋_GB2312" w:hAnsi="Times New Roman" w:eastAsia="仿宋_GB2312" w:cs="仿宋_GB2312"/>
          <w:i w:val="0"/>
          <w:iCs w:val="0"/>
          <w:caps w:val="0"/>
          <w:color w:val="000000"/>
          <w:spacing w:val="0"/>
          <w:sz w:val="32"/>
          <w:szCs w:val="32"/>
          <w:shd w:val="clear" w:color="auto" w:fill="FFFFFF"/>
          <w:vertAlign w:val="baseline"/>
        </w:rPr>
        <w:t>、专项技术研究报告</w:t>
      </w:r>
      <w:r>
        <w:rPr>
          <w:rFonts w:hint="eastAsia" w:ascii="仿宋_GB2312" w:hAnsi="Times New Roman" w:eastAsia="仿宋_GB2312" w:cs="仿宋_GB2312"/>
          <w:i w:val="0"/>
          <w:iCs w:val="0"/>
          <w:caps w:val="0"/>
          <w:color w:val="000000"/>
          <w:spacing w:val="0"/>
          <w:sz w:val="32"/>
          <w:szCs w:val="32"/>
          <w:shd w:val="clear" w:color="auto" w:fill="FFFFFF"/>
          <w:vertAlign w:val="baseline"/>
          <w:lang w:eastAsia="zh-CN"/>
        </w:rPr>
        <w:t>或</w:t>
      </w:r>
      <w:r>
        <w:rPr>
          <w:rFonts w:hint="default" w:ascii="仿宋_GB2312" w:hAnsi="Times New Roman" w:eastAsia="仿宋_GB2312" w:cs="仿宋_GB2312"/>
          <w:i w:val="0"/>
          <w:iCs w:val="0"/>
          <w:caps w:val="0"/>
          <w:color w:val="000000"/>
          <w:spacing w:val="0"/>
          <w:sz w:val="32"/>
          <w:szCs w:val="32"/>
          <w:shd w:val="clear" w:color="auto" w:fill="FFFFFF"/>
          <w:vertAlign w:val="baseline"/>
        </w:rPr>
        <w:t>技术分析报告1篇。</w:t>
      </w:r>
    </w:p>
    <w:p w14:paraId="148FB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w:t>
      </w:r>
      <w:r>
        <w:rPr>
          <w:rStyle w:val="6"/>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十</w:t>
      </w: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条  </w:t>
      </w:r>
      <w:r>
        <w:rPr>
          <w:rFonts w:hint="default" w:ascii="仿宋_GB2312" w:hAnsi="微软雅黑" w:eastAsia="仿宋_GB2312" w:cs="仿宋_GB2312"/>
          <w:i w:val="0"/>
          <w:iCs w:val="0"/>
          <w:caps w:val="0"/>
          <w:color w:val="000000"/>
          <w:spacing w:val="0"/>
          <w:sz w:val="32"/>
          <w:szCs w:val="32"/>
          <w:shd w:val="clear" w:color="auto" w:fill="FFFFFF"/>
          <w:vertAlign w:val="baseline"/>
        </w:rPr>
        <w:t>助理工程师</w:t>
      </w:r>
    </w:p>
    <w:p w14:paraId="7D6F3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（一）学历、资历条件</w:t>
      </w:r>
    </w:p>
    <w:p w14:paraId="5F902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申报人员应具备下列条件之一：</w:t>
      </w:r>
    </w:p>
    <w:p w14:paraId="787728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1.具备硕士学位或第二学士学位，从事本专业技术工作</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经单位考核合格。</w:t>
      </w:r>
    </w:p>
    <w:p w14:paraId="53A665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2.具备大学本科学历或学士学位，从事本专业技术工作满1年，经单位考核合格。</w:t>
      </w:r>
    </w:p>
    <w:p w14:paraId="3C2978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3. 具备大学专科学历，</w:t>
      </w:r>
      <w:r>
        <w:rPr>
          <w:rFonts w:hint="default" w:ascii="仿宋_GB2312" w:hAnsi="微软雅黑" w:eastAsia="仿宋_GB2312" w:cs="仿宋_GB2312"/>
          <w:i w:val="0"/>
          <w:iCs w:val="0"/>
          <w:caps w:val="0"/>
          <w:strike w:val="0"/>
          <w:dstrike w:val="0"/>
          <w:color w:val="000000"/>
          <w:spacing w:val="0"/>
          <w:sz w:val="32"/>
          <w:szCs w:val="32"/>
          <w:shd w:val="clear" w:color="auto" w:fill="FFFFFF"/>
          <w:vertAlign w:val="baseline"/>
        </w:rPr>
        <w:t>取得</w:t>
      </w:r>
      <w:r>
        <w:rPr>
          <w:rFonts w:hint="eastAsia" w:ascii="仿宋_GB2312" w:hAnsi="微软雅黑" w:eastAsia="仿宋_GB2312" w:cs="仿宋_GB2312"/>
          <w:i w:val="0"/>
          <w:iCs w:val="0"/>
          <w:caps w:val="0"/>
          <w:strike w:val="0"/>
          <w:dstrike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strike w:val="0"/>
          <w:dstrike w:val="0"/>
          <w:color w:val="000000"/>
          <w:spacing w:val="0"/>
          <w:sz w:val="32"/>
          <w:szCs w:val="32"/>
          <w:shd w:val="clear" w:color="auto" w:fill="FFFFFF"/>
          <w:vertAlign w:val="baseline"/>
        </w:rPr>
        <w:t>技术员职称后，</w:t>
      </w:r>
      <w:r>
        <w:rPr>
          <w:rFonts w:hint="default" w:ascii="仿宋_GB2312" w:hAnsi="微软雅黑" w:eastAsia="仿宋_GB2312" w:cs="仿宋_GB2312"/>
          <w:i w:val="0"/>
          <w:iCs w:val="0"/>
          <w:caps w:val="0"/>
          <w:color w:val="000000"/>
          <w:spacing w:val="0"/>
          <w:sz w:val="32"/>
          <w:szCs w:val="32"/>
          <w:shd w:val="clear" w:color="auto" w:fill="FFFFFF"/>
          <w:vertAlign w:val="baseline"/>
        </w:rPr>
        <w:t>从事本专业技术工作满2年，经单位考核合格。</w:t>
      </w:r>
    </w:p>
    <w:p w14:paraId="59E7A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exact"/>
        <w:ind w:left="0" w:right="0" w:firstLine="640" w:firstLineChars="200"/>
        <w:jc w:val="both"/>
        <w:textAlignment w:val="auto"/>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4. 具备中等职业学校毕业学历，取得</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技术员职称后，从事本专业技术工作满4年，经单位考核合格。</w:t>
      </w:r>
    </w:p>
    <w:p w14:paraId="7935DC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shd w:val="clear" w:color="auto" w:fill="FFFFFF"/>
          <w:vertAlign w:val="baseline"/>
        </w:rPr>
        <w:t>（二）专业技术工作能力（经历）条件</w:t>
      </w:r>
    </w:p>
    <w:p w14:paraId="2C43E1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w:t>
      </w:r>
      <w:r>
        <w:rPr>
          <w:rFonts w:hint="default" w:ascii="仿宋_GB2312" w:hAnsi="微软雅黑" w:eastAsia="仿宋_GB2312" w:cs="仿宋_GB2312"/>
          <w:i w:val="0"/>
          <w:iCs w:val="0"/>
          <w:caps w:val="0"/>
          <w:color w:val="auto"/>
          <w:spacing w:val="0"/>
          <w:sz w:val="32"/>
          <w:szCs w:val="32"/>
          <w:shd w:val="clear" w:color="auto" w:fill="FFFFFF"/>
          <w:vertAlign w:val="baseline"/>
        </w:rPr>
        <w:t>具有指导</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本专业职称技术人员</w:t>
      </w:r>
      <w:r>
        <w:rPr>
          <w:rFonts w:hint="default" w:ascii="仿宋_GB2312" w:hAnsi="微软雅黑" w:eastAsia="仿宋_GB2312" w:cs="仿宋_GB2312"/>
          <w:i w:val="0"/>
          <w:iCs w:val="0"/>
          <w:caps w:val="0"/>
          <w:color w:val="auto"/>
          <w:spacing w:val="0"/>
          <w:sz w:val="32"/>
          <w:szCs w:val="32"/>
          <w:shd w:val="clear" w:color="auto" w:fill="FFFFFF"/>
          <w:vertAlign w:val="baseline"/>
        </w:rPr>
        <w:t>工作的能力</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，并</w:t>
      </w:r>
      <w:r>
        <w:rPr>
          <w:rFonts w:hint="default" w:ascii="仿宋_GB2312" w:hAnsi="微软雅黑" w:eastAsia="仿宋_GB2312" w:cs="仿宋_GB2312"/>
          <w:i w:val="0"/>
          <w:iCs w:val="0"/>
          <w:caps w:val="0"/>
          <w:color w:val="000000"/>
          <w:spacing w:val="0"/>
          <w:sz w:val="32"/>
          <w:szCs w:val="32"/>
          <w:shd w:val="clear" w:color="auto" w:fill="FFFFFF"/>
          <w:vertAlign w:val="baseline"/>
        </w:rPr>
        <w:t>符合下列条件：</w:t>
      </w:r>
    </w:p>
    <w:p w14:paraId="51040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1.掌握本专业的基础理论知识和专业技术知识，熟悉本专业有关的国家法律和规范性文件。</w:t>
      </w:r>
    </w:p>
    <w:p w14:paraId="110DB3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微软雅黑" w:hAnsi="微软雅黑" w:eastAsia="仿宋_GB2312" w:cs="微软雅黑"/>
          <w:i w:val="0"/>
          <w:iCs w:val="0"/>
          <w:caps w:val="0"/>
          <w:color w:val="000000"/>
          <w:spacing w:val="0"/>
          <w:sz w:val="32"/>
          <w:szCs w:val="32"/>
          <w:lang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2.具有一定的</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专业技术工作</w:t>
      </w:r>
      <w:r>
        <w:rPr>
          <w:rFonts w:hint="default" w:ascii="仿宋_GB2312" w:hAnsi="微软雅黑" w:eastAsia="仿宋_GB2312" w:cs="仿宋_GB2312"/>
          <w:i w:val="0"/>
          <w:iCs w:val="0"/>
          <w:caps w:val="0"/>
          <w:color w:val="000000"/>
          <w:spacing w:val="0"/>
          <w:sz w:val="32"/>
          <w:szCs w:val="32"/>
          <w:shd w:val="clear" w:color="auto" w:fill="FFFFFF"/>
          <w:vertAlign w:val="baseline"/>
        </w:rPr>
        <w:t>技能，工程实践和研究能力，能处理本专业范围内一般性技术难题</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2D9092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40" w:firstLineChars="200"/>
        <w:jc w:val="both"/>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（三）业绩成果条件</w:t>
      </w:r>
    </w:p>
    <w:p w14:paraId="10D7C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任现专业技术职务期间，具备下列条件之一：</w:t>
      </w:r>
    </w:p>
    <w:p w14:paraId="023CF90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right="0" w:rightChars="0" w:firstLine="640" w:firstLineChars="200"/>
        <w:textAlignment w:val="baseline"/>
        <w:rPr>
          <w:rStyle w:val="6"/>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000000"/>
          <w:spacing w:val="0"/>
          <w:sz w:val="32"/>
          <w:szCs w:val="32"/>
          <w:shd w:val="clear" w:color="auto" w:fill="FFFFFF"/>
          <w:vertAlign w:val="baseline"/>
        </w:rPr>
        <w:t>参与完成本专业相关的研发、生产、技术</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或</w:t>
      </w:r>
      <w:r>
        <w:rPr>
          <w:rFonts w:hint="default" w:ascii="仿宋_GB2312" w:hAnsi="微软雅黑" w:eastAsia="仿宋_GB2312" w:cs="仿宋_GB2312"/>
          <w:i w:val="0"/>
          <w:iCs w:val="0"/>
          <w:caps w:val="0"/>
          <w:color w:val="000000"/>
          <w:spacing w:val="0"/>
          <w:sz w:val="32"/>
          <w:szCs w:val="32"/>
          <w:shd w:val="clear" w:color="auto" w:fill="FFFFFF"/>
          <w:vertAlign w:val="baseline"/>
        </w:rPr>
        <w:t>工艺等项目1项。</w:t>
      </w:r>
    </w:p>
    <w:p w14:paraId="345C95F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right="0" w:rightChars="0" w:firstLine="640" w:firstLineChars="200"/>
        <w:textAlignment w:val="baseline"/>
        <w:rPr>
          <w:rStyle w:val="6"/>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shd w:val="clear" w:color="auto" w:fill="FFFFFF"/>
          <w:vertAlign w:val="baseline"/>
        </w:rPr>
        <w:t>由本人独自编写完成</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本专业</w:t>
      </w:r>
      <w:r>
        <w:rPr>
          <w:rFonts w:hint="default" w:ascii="仿宋_GB2312" w:hAnsi="微软雅黑" w:eastAsia="仿宋_GB2312" w:cs="仿宋_GB2312"/>
          <w:i w:val="0"/>
          <w:iCs w:val="0"/>
          <w:caps w:val="0"/>
          <w:color w:val="000000"/>
          <w:spacing w:val="0"/>
          <w:sz w:val="32"/>
          <w:szCs w:val="32"/>
          <w:shd w:val="clear" w:color="auto" w:fill="FFFFFF"/>
          <w:vertAlign w:val="baseline"/>
        </w:rPr>
        <w:t>有一定技术含量和可操作性的技术指南、技术规范和</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技术要求</w:t>
      </w:r>
      <w:r>
        <w:rPr>
          <w:rFonts w:hint="default" w:ascii="仿宋_GB2312" w:hAnsi="微软雅黑" w:eastAsia="仿宋_GB2312" w:cs="仿宋_GB2312"/>
          <w:i w:val="0"/>
          <w:iCs w:val="0"/>
          <w:caps w:val="0"/>
          <w:color w:val="000000"/>
          <w:spacing w:val="0"/>
          <w:sz w:val="32"/>
          <w:szCs w:val="32"/>
          <w:shd w:val="clear" w:color="auto" w:fill="FFFFFF"/>
          <w:vertAlign w:val="baseline"/>
        </w:rPr>
        <w:t>、专项技术研究报告</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或</w:t>
      </w:r>
      <w:r>
        <w:rPr>
          <w:rFonts w:hint="default" w:ascii="仿宋_GB2312" w:hAnsi="微软雅黑" w:eastAsia="仿宋_GB2312" w:cs="仿宋_GB2312"/>
          <w:i w:val="0"/>
          <w:iCs w:val="0"/>
          <w:caps w:val="0"/>
          <w:color w:val="000000"/>
          <w:spacing w:val="0"/>
          <w:sz w:val="32"/>
          <w:szCs w:val="32"/>
          <w:shd w:val="clear" w:color="auto" w:fill="FFFFFF"/>
          <w:vertAlign w:val="baseline"/>
        </w:rPr>
        <w:t>技术分析报告1篇。</w:t>
      </w:r>
    </w:p>
    <w:p w14:paraId="32D178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第</w:t>
      </w:r>
      <w:r>
        <w:rPr>
          <w:rStyle w:val="6"/>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十一</w:t>
      </w:r>
      <w:r>
        <w:rPr>
          <w:rStyle w:val="6"/>
          <w:rFonts w:hint="default" w:ascii="仿宋_GB2312" w:hAnsi="微软雅黑" w:eastAsia="仿宋_GB2312" w:cs="仿宋_GB2312"/>
          <w:i w:val="0"/>
          <w:iCs w:val="0"/>
          <w:caps w:val="0"/>
          <w:color w:val="000000"/>
          <w:spacing w:val="0"/>
          <w:sz w:val="32"/>
          <w:szCs w:val="32"/>
          <w:shd w:val="clear" w:color="auto" w:fill="FFFFFF"/>
          <w:vertAlign w:val="baseline"/>
        </w:rPr>
        <w:t>条  </w:t>
      </w:r>
      <w:r>
        <w:rPr>
          <w:rFonts w:hint="default" w:ascii="仿宋_GB2312" w:hAnsi="微软雅黑" w:eastAsia="仿宋_GB2312" w:cs="仿宋_GB2312"/>
          <w:i w:val="0"/>
          <w:iCs w:val="0"/>
          <w:caps w:val="0"/>
          <w:color w:val="000000"/>
          <w:spacing w:val="0"/>
          <w:sz w:val="32"/>
          <w:szCs w:val="32"/>
          <w:shd w:val="clear" w:color="auto" w:fill="FFFFFF"/>
          <w:vertAlign w:val="baseline"/>
        </w:rPr>
        <w:t>工程师</w:t>
      </w:r>
    </w:p>
    <w:p w14:paraId="2A9E4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（一）学历、资历条件</w:t>
      </w:r>
    </w:p>
    <w:p w14:paraId="36F65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申报人员应具备下列条件之一：</w:t>
      </w:r>
    </w:p>
    <w:p w14:paraId="1C2C8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1.具备博士学位，从事本专业技术工作</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经单位考核合格。</w:t>
      </w:r>
    </w:p>
    <w:p w14:paraId="0DD36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2.具备硕士学位或第二学士学位，取得</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类</w:t>
      </w:r>
      <w:r>
        <w:rPr>
          <w:rFonts w:hint="default" w:ascii="仿宋_GB2312" w:hAnsi="微软雅黑" w:eastAsia="仿宋_GB2312" w:cs="仿宋_GB2312"/>
          <w:i w:val="0"/>
          <w:iCs w:val="0"/>
          <w:caps w:val="0"/>
          <w:color w:val="000000"/>
          <w:spacing w:val="0"/>
          <w:sz w:val="32"/>
          <w:szCs w:val="32"/>
          <w:shd w:val="clear" w:color="auto" w:fill="FFFFFF"/>
          <w:vertAlign w:val="baseline"/>
        </w:rPr>
        <w:t>助理工程师职称后，从事本专业技术工作满2年，经单位考核合格。</w:t>
      </w:r>
    </w:p>
    <w:p w14:paraId="50120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shd w:val="clear" w:color="auto" w:fill="FFFFFF"/>
          <w:vertAlign w:val="baseline"/>
        </w:rPr>
        <w:t>.</w:t>
      </w:r>
      <w:r>
        <w:rPr>
          <w:rFonts w:ascii="仿宋_GB2312" w:hAnsi="宋体" w:eastAsia="仿宋_GB2312" w:cs="仿宋_GB2312"/>
          <w:i w:val="0"/>
          <w:caps w:val="0"/>
          <w:color w:val="000000"/>
          <w:spacing w:val="0"/>
          <w:sz w:val="32"/>
          <w:szCs w:val="32"/>
          <w:shd w:val="clear" w:color="auto" w:fill="FFFFFF"/>
        </w:rPr>
        <w:t>具备大学本科学历或学士学位，</w:t>
      </w:r>
      <w:r>
        <w:rPr>
          <w:rFonts w:hint="default" w:ascii="仿宋_GB2312" w:hAnsi="微软雅黑" w:eastAsia="仿宋_GB2312" w:cs="仿宋_GB2312"/>
          <w:i w:val="0"/>
          <w:iCs w:val="0"/>
          <w:caps w:val="0"/>
          <w:color w:val="000000"/>
          <w:spacing w:val="0"/>
          <w:sz w:val="32"/>
          <w:szCs w:val="32"/>
          <w:shd w:val="clear" w:color="auto" w:fill="FFFFFF"/>
          <w:vertAlign w:val="baseline"/>
        </w:rPr>
        <w:t>取得</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助理工程师职称后，从事本专业技术工作满</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4</w:t>
      </w:r>
      <w:r>
        <w:rPr>
          <w:rFonts w:hint="default" w:ascii="仿宋_GB2312" w:hAnsi="微软雅黑" w:eastAsia="仿宋_GB2312" w:cs="仿宋_GB2312"/>
          <w:i w:val="0"/>
          <w:iCs w:val="0"/>
          <w:caps w:val="0"/>
          <w:color w:val="000000"/>
          <w:spacing w:val="0"/>
          <w:sz w:val="32"/>
          <w:szCs w:val="32"/>
          <w:shd w:val="clear" w:color="auto" w:fill="FFFFFF"/>
          <w:vertAlign w:val="baseline"/>
        </w:rPr>
        <w:t>年，经单位考核合格。</w:t>
      </w:r>
    </w:p>
    <w:p w14:paraId="67088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4.</w:t>
      </w:r>
      <w:r>
        <w:rPr>
          <w:rFonts w:ascii="仿宋_GB2312" w:hAnsi="宋体" w:eastAsia="仿宋_GB2312" w:cs="仿宋_GB2312"/>
          <w:i w:val="0"/>
          <w:caps w:val="0"/>
          <w:color w:val="000000"/>
          <w:spacing w:val="0"/>
          <w:sz w:val="32"/>
          <w:szCs w:val="32"/>
          <w:shd w:val="clear" w:color="auto" w:fill="FFFFFF"/>
        </w:rPr>
        <w:t>具备大学专科学历，取得制药工程助理工程师职称后，从事本专业技术工作满4年，经单位考核合格。</w:t>
      </w:r>
    </w:p>
    <w:p w14:paraId="133386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（二）专业技术工作能力（经历）条件</w:t>
      </w:r>
    </w:p>
    <w:p w14:paraId="78298B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应熟练掌握本专业基础理论知识和专业技术知识，</w:t>
      </w:r>
      <w:r>
        <w:rPr>
          <w:rFonts w:hint="default" w:ascii="仿宋_GB2312" w:hAnsi="微软雅黑" w:eastAsia="仿宋_GB2312" w:cs="仿宋_GB2312"/>
          <w:i w:val="0"/>
          <w:iCs w:val="0"/>
          <w:caps w:val="0"/>
          <w:color w:val="000000"/>
          <w:spacing w:val="0"/>
          <w:sz w:val="32"/>
          <w:szCs w:val="32"/>
          <w:shd w:val="clear" w:color="auto" w:fill="FFFFFF"/>
          <w:vertAlign w:val="baseline"/>
        </w:rPr>
        <w:t>具有指导</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本专业职称技术人员</w:t>
      </w:r>
      <w:r>
        <w:rPr>
          <w:rFonts w:hint="default" w:ascii="仿宋_GB2312" w:hAnsi="微软雅黑" w:eastAsia="仿宋_GB2312" w:cs="仿宋_GB2312"/>
          <w:i w:val="0"/>
          <w:iCs w:val="0"/>
          <w:caps w:val="0"/>
          <w:color w:val="auto"/>
          <w:spacing w:val="0"/>
          <w:sz w:val="32"/>
          <w:szCs w:val="32"/>
          <w:shd w:val="clear" w:color="auto" w:fill="FFFFFF"/>
          <w:vertAlign w:val="baseline"/>
        </w:rPr>
        <w:t>工</w:t>
      </w:r>
      <w:r>
        <w:rPr>
          <w:rFonts w:hint="default" w:ascii="仿宋_GB2312" w:hAnsi="微软雅黑" w:eastAsia="仿宋_GB2312" w:cs="仿宋_GB2312"/>
          <w:i w:val="0"/>
          <w:iCs w:val="0"/>
          <w:caps w:val="0"/>
          <w:color w:val="000000"/>
          <w:spacing w:val="0"/>
          <w:sz w:val="32"/>
          <w:szCs w:val="32"/>
          <w:shd w:val="clear" w:color="auto" w:fill="FFFFFF"/>
          <w:vertAlign w:val="baseline"/>
        </w:rPr>
        <w:t>作的能力</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，并</w:t>
      </w:r>
      <w:r>
        <w:rPr>
          <w:rFonts w:hint="default" w:ascii="仿宋_GB2312" w:hAnsi="微软雅黑" w:eastAsia="仿宋_GB2312" w:cs="仿宋_GB2312"/>
          <w:i w:val="0"/>
          <w:iCs w:val="0"/>
          <w:caps w:val="0"/>
          <w:color w:val="000000"/>
          <w:spacing w:val="0"/>
          <w:sz w:val="32"/>
          <w:szCs w:val="32"/>
          <w:shd w:val="clear" w:color="auto" w:fill="FFFFFF"/>
          <w:vertAlign w:val="baseline"/>
        </w:rPr>
        <w:t>符合下列条件</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之一</w:t>
      </w:r>
      <w:r>
        <w:rPr>
          <w:rFonts w:hint="default" w:ascii="仿宋_GB2312" w:hAnsi="微软雅黑" w:eastAsia="仿宋_GB2312" w:cs="仿宋_GB2312"/>
          <w:i w:val="0"/>
          <w:iCs w:val="0"/>
          <w:caps w:val="0"/>
          <w:color w:val="000000"/>
          <w:spacing w:val="0"/>
          <w:sz w:val="32"/>
          <w:szCs w:val="32"/>
          <w:shd w:val="clear" w:color="auto" w:fill="FFFFFF"/>
          <w:vertAlign w:val="baseline"/>
        </w:rPr>
        <w:t>：</w:t>
      </w:r>
    </w:p>
    <w:p w14:paraId="6F241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40" w:firstLineChars="20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1.参与本专业市级科研项目1项。</w:t>
      </w:r>
    </w:p>
    <w:p w14:paraId="15E7944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630" w:leftChars="0" w:right="0" w:rightChars="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shd w:val="clear" w:color="auto" w:fill="FFFFFF"/>
          <w:vertAlign w:val="baseline"/>
        </w:rPr>
        <w:t>参与本专业技术改造、新技术的成果转化应用1项。</w:t>
      </w:r>
    </w:p>
    <w:p w14:paraId="1E0276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shd w:val="clear" w:color="auto" w:fill="FFFFFF"/>
          <w:vertAlign w:val="baseline"/>
        </w:rPr>
        <w:t>.参与本专业新工艺、新设备、新方法、新标准的</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研究</w:t>
      </w:r>
      <w:r>
        <w:rPr>
          <w:rFonts w:hint="default" w:ascii="仿宋_GB2312" w:hAnsi="微软雅黑" w:eastAsia="仿宋_GB2312" w:cs="仿宋_GB2312"/>
          <w:i w:val="0"/>
          <w:iCs w:val="0"/>
          <w:caps w:val="0"/>
          <w:color w:val="000000"/>
          <w:spacing w:val="0"/>
          <w:sz w:val="32"/>
          <w:szCs w:val="32"/>
          <w:shd w:val="clear" w:color="auto" w:fill="FFFFFF"/>
          <w:vertAlign w:val="baseline"/>
        </w:rPr>
        <w:t>，能有效运用于技术实践并取得成果</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1项</w:t>
      </w:r>
      <w:r>
        <w:rPr>
          <w:rFonts w:hint="default" w:ascii="仿宋_GB2312" w:hAnsi="微软雅黑" w:eastAsia="仿宋_GB2312" w:cs="仿宋_GB2312"/>
          <w:i w:val="0"/>
          <w:iCs w:val="0"/>
          <w:caps w:val="0"/>
          <w:color w:val="000000"/>
          <w:spacing w:val="0"/>
          <w:sz w:val="32"/>
          <w:szCs w:val="32"/>
          <w:shd w:val="clear" w:color="auto" w:fill="FFFFFF"/>
          <w:vertAlign w:val="baseline"/>
        </w:rPr>
        <w:t>。</w:t>
      </w:r>
    </w:p>
    <w:p w14:paraId="1C75098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630" w:leftChars="0" w:right="0" w:rightChars="0"/>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4.</w:t>
      </w:r>
      <w:r>
        <w:rPr>
          <w:rFonts w:hint="default" w:ascii="仿宋_GB2312" w:hAnsi="微软雅黑" w:eastAsia="仿宋_GB2312" w:cs="仿宋_GB2312"/>
          <w:i w:val="0"/>
          <w:iCs w:val="0"/>
          <w:caps w:val="0"/>
          <w:color w:val="000000"/>
          <w:spacing w:val="0"/>
          <w:sz w:val="32"/>
          <w:szCs w:val="32"/>
          <w:shd w:val="clear" w:color="auto" w:fill="FFFFFF"/>
          <w:vertAlign w:val="baseline"/>
        </w:rPr>
        <w:t>参与制定本专业的</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市级</w:t>
      </w:r>
      <w:r>
        <w:rPr>
          <w:rFonts w:hint="default" w:ascii="仿宋_GB2312" w:hAnsi="微软雅黑" w:eastAsia="仿宋_GB2312" w:cs="仿宋_GB2312"/>
          <w:i w:val="0"/>
          <w:iCs w:val="0"/>
          <w:caps w:val="0"/>
          <w:color w:val="000000"/>
          <w:spacing w:val="0"/>
          <w:sz w:val="32"/>
          <w:szCs w:val="32"/>
          <w:shd w:val="clear" w:color="auto" w:fill="FFFFFF"/>
          <w:vertAlign w:val="baseline"/>
        </w:rPr>
        <w:t>标准、技术规范</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1项并发布实施。</w:t>
      </w:r>
    </w:p>
    <w:p w14:paraId="36086B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5</w:t>
      </w:r>
      <w:r>
        <w:rPr>
          <w:rFonts w:hint="default" w:ascii="仿宋_GB2312" w:hAnsi="微软雅黑" w:eastAsia="仿宋_GB2312" w:cs="仿宋_GB2312"/>
          <w:i w:val="0"/>
          <w:iCs w:val="0"/>
          <w:caps w:val="0"/>
          <w:color w:val="000000"/>
          <w:spacing w:val="0"/>
          <w:sz w:val="32"/>
          <w:szCs w:val="32"/>
          <w:shd w:val="clear" w:color="auto" w:fill="FFFFFF"/>
          <w:vertAlign w:val="baseline"/>
        </w:rPr>
        <w:t>.参与解决了本专业</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复杂的技术问题，</w:t>
      </w:r>
      <w:r>
        <w:rPr>
          <w:rFonts w:hint="default" w:ascii="仿宋_GB2312" w:hAnsi="微软雅黑" w:eastAsia="仿宋_GB2312" w:cs="仿宋_GB2312"/>
          <w:i w:val="0"/>
          <w:iCs w:val="0"/>
          <w:caps w:val="0"/>
          <w:color w:val="000000"/>
          <w:spacing w:val="0"/>
          <w:sz w:val="32"/>
          <w:szCs w:val="32"/>
          <w:shd w:val="clear" w:color="auto" w:fill="FFFFFF"/>
          <w:vertAlign w:val="baseline"/>
        </w:rPr>
        <w:t>促进了行业技术进步</w:t>
      </w:r>
    </w:p>
    <w:p w14:paraId="3B3913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与发展</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1项</w:t>
      </w:r>
      <w:r>
        <w:rPr>
          <w:rFonts w:hint="default" w:ascii="仿宋_GB2312" w:hAnsi="微软雅黑" w:eastAsia="仿宋_GB2312" w:cs="仿宋_GB2312"/>
          <w:i w:val="0"/>
          <w:iCs w:val="0"/>
          <w:caps w:val="0"/>
          <w:color w:val="000000"/>
          <w:spacing w:val="0"/>
          <w:sz w:val="32"/>
          <w:szCs w:val="32"/>
          <w:shd w:val="clear" w:color="auto" w:fill="FFFFFF"/>
          <w:vertAlign w:val="baseline"/>
        </w:rPr>
        <w:t>。</w:t>
      </w:r>
    </w:p>
    <w:p w14:paraId="65809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（三）业绩成果条件</w:t>
      </w:r>
    </w:p>
    <w:p w14:paraId="03587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eastAsia" w:ascii="微软雅黑" w:hAnsi="微软雅黑" w:eastAsia="微软雅黑" w:cs="微软雅黑"/>
          <w:sz w:val="32"/>
          <w:szCs w:val="32"/>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至少</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具备下列</w:t>
      </w:r>
      <w:r>
        <w:rPr>
          <w:rFonts w:hint="eastAsia" w:ascii="仿宋_GB2312" w:hAnsi="微软雅黑" w:eastAsia="仿宋_GB2312" w:cs="仿宋_GB2312"/>
          <w:i w:val="0"/>
          <w:iCs w:val="0"/>
          <w:caps w:val="0"/>
          <w:strike w:val="0"/>
          <w:dstrike w:val="0"/>
          <w:color w:val="000000"/>
          <w:spacing w:val="0"/>
          <w:sz w:val="32"/>
          <w:szCs w:val="32"/>
          <w:highlight w:val="none"/>
          <w:shd w:val="clear" w:color="auto" w:fill="FFFFFF"/>
          <w:vertAlign w:val="baseline"/>
          <w:lang w:val="en-US" w:eastAsia="zh-CN"/>
        </w:rPr>
        <w:t>不同能力条件的两项</w:t>
      </w:r>
      <w:r>
        <w:rPr>
          <w:rFonts w:hint="default" w:ascii="仿宋_GB2312" w:hAnsi="微软雅黑" w:eastAsia="仿宋_GB2312" w:cs="仿宋_GB2312"/>
          <w:i w:val="0"/>
          <w:iCs w:val="0"/>
          <w:caps w:val="0"/>
          <w:color w:val="000000"/>
          <w:spacing w:val="0"/>
          <w:sz w:val="32"/>
          <w:szCs w:val="32"/>
          <w:shd w:val="clear" w:color="auto" w:fill="FFFFFF"/>
          <w:vertAlign w:val="baseline"/>
        </w:rPr>
        <w:t>：</w:t>
      </w:r>
    </w:p>
    <w:p w14:paraId="5F71F08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Chars="200" w:right="0" w:rightChars="0" w:firstLine="320" w:firstLineChars="1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1.具有承担工程项目的工作能力，具备下列条件之一：</w:t>
      </w:r>
    </w:p>
    <w:p w14:paraId="5F79333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（1）参与获得本专业</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市级</w:t>
      </w:r>
      <w:bookmarkStart w:id="0" w:name="OLE_LINK1"/>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科学技术奖</w:t>
      </w:r>
      <w:bookmarkEnd w:id="0"/>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1项以上</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p>
    <w:p w14:paraId="7FF75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hint="eastAsia" w:ascii="仿宋_GB2312" w:hAnsi="微软雅黑" w:eastAsia="仿宋_GB2312" w:cs="仿宋_GB2312"/>
          <w:i w:val="0"/>
          <w:caps w:val="0"/>
          <w:color w:val="000000"/>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参与</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完成</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（个人排名前5）</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本专业</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市级科研项目1项以上，并通过</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结题</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验收。</w:t>
      </w:r>
    </w:p>
    <w:p w14:paraId="4CB291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参与</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完成第</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三类</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医疗器械产品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项</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rPr>
        <w:t>取得</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医疗器械注册证1个以上，并</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产生</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经济</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效益</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或社会效益。</w:t>
      </w:r>
    </w:p>
    <w:p w14:paraId="60AC767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2.具有技术创新能力，具备下列条件之一：</w:t>
      </w:r>
    </w:p>
    <w:p w14:paraId="668051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参与完成本专业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原创性</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新产品、新材料、新设备、新工艺</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等的</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设计、研发、</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生产</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项目</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1项以上，并已投入生产使用取得经济效益、社会效益或通过市级以上主管部门验收。</w:t>
      </w:r>
    </w:p>
    <w:p w14:paraId="6A2B2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作为</w:t>
      </w:r>
      <w:r>
        <w:rPr>
          <w:rFonts w:hint="eastAsia" w:ascii="仿宋_GB2312" w:hAnsi="微软雅黑" w:eastAsia="仿宋_GB2312" w:cs="仿宋_GB2312"/>
          <w:color w:val="auto"/>
          <w:sz w:val="32"/>
          <w:szCs w:val="32"/>
          <w:shd w:val="clear" w:color="auto" w:fill="FFFFFF"/>
        </w:rPr>
        <w:t>发明人</w:t>
      </w:r>
      <w:r>
        <w:rPr>
          <w:rFonts w:hint="eastAsia" w:ascii="仿宋_GB2312" w:hAnsi="微软雅黑" w:eastAsia="仿宋_GB2312" w:cs="仿宋_GB2312"/>
          <w:color w:val="auto"/>
          <w:sz w:val="32"/>
          <w:szCs w:val="32"/>
          <w:shd w:val="clear" w:color="auto" w:fill="FFFFFF"/>
          <w:lang w:eastAsia="zh-CN"/>
        </w:rPr>
        <w:t>（排名前</w:t>
      </w:r>
      <w:r>
        <w:rPr>
          <w:rFonts w:hint="eastAsia" w:ascii="仿宋_GB2312" w:hAnsi="微软雅黑" w:eastAsia="仿宋_GB2312" w:cs="仿宋_GB2312"/>
          <w:color w:val="auto"/>
          <w:sz w:val="32"/>
          <w:szCs w:val="32"/>
          <w:shd w:val="clear" w:color="auto" w:fill="FFFFFF"/>
          <w:lang w:val="en-US" w:eastAsia="zh-CN"/>
        </w:rPr>
        <w:t>2）</w:t>
      </w:r>
      <w:r>
        <w:rPr>
          <w:rFonts w:hint="eastAsia" w:ascii="仿宋_GB2312" w:hAnsi="微软雅黑" w:eastAsia="仿宋_GB2312" w:cs="仿宋_GB2312"/>
          <w:i w:val="0"/>
          <w:iCs w:val="0"/>
          <w:caps w:val="0"/>
          <w:color w:val="000000"/>
          <w:spacing w:val="0"/>
          <w:sz w:val="32"/>
          <w:szCs w:val="32"/>
          <w:shd w:val="clear" w:color="auto" w:fill="FFFFFF"/>
          <w:vertAlign w:val="baseline"/>
        </w:rPr>
        <w:t>获得</w:t>
      </w:r>
      <w:r>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t>本专业国家发明专利</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证书</w:t>
      </w:r>
      <w:r>
        <w:rPr>
          <w:rFonts w:hint="eastAsia" w:ascii="仿宋_GB2312" w:hAnsi="微软雅黑" w:eastAsia="仿宋_GB2312" w:cs="仿宋_GB2312"/>
          <w:i w:val="0"/>
          <w:iCs w:val="0"/>
          <w:caps w:val="0"/>
          <w:color w:val="000000"/>
          <w:spacing w:val="0"/>
          <w:sz w:val="32"/>
          <w:szCs w:val="32"/>
          <w:shd w:val="clear" w:color="auto" w:fill="FFFFFF"/>
          <w:vertAlign w:val="baseline"/>
        </w:rPr>
        <w:t>（不含实用新型专利</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外观设计专利</w:t>
      </w:r>
      <w:r>
        <w:rPr>
          <w:rFonts w:hint="eastAsia" w:ascii="仿宋_GB2312" w:hAnsi="微软雅黑" w:eastAsia="仿宋_GB2312" w:cs="仿宋_GB2312"/>
          <w:i w:val="0"/>
          <w:iCs w:val="0"/>
          <w:caps w:val="0"/>
          <w:color w:val="auto"/>
          <w:spacing w:val="0"/>
          <w:sz w:val="32"/>
          <w:szCs w:val="32"/>
          <w:shd w:val="clear" w:color="auto" w:fill="FFFFFF"/>
          <w:vertAlign w:val="baseline"/>
        </w:rPr>
        <w:t>）</w:t>
      </w:r>
      <w:r>
        <w:rPr>
          <w:rFonts w:ascii="仿宋_GB2312" w:hAnsi="微软雅黑" w:eastAsia="仿宋_GB2312" w:cs="仿宋_GB2312"/>
          <w:i w:val="0"/>
          <w:caps w:val="0"/>
          <w:color w:val="333333"/>
          <w:spacing w:val="0"/>
          <w:sz w:val="32"/>
          <w:szCs w:val="32"/>
          <w:shd w:val="clear" w:color="auto" w:fill="FFFFFF"/>
        </w:rPr>
        <w:t>并在实际工作中推广应用</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取得</w:t>
      </w:r>
      <w:r>
        <w:rPr>
          <w:rFonts w:hint="eastAsia" w:ascii="仿宋_GB2312" w:hAnsi="微软雅黑" w:eastAsia="仿宋_GB2312" w:cs="仿宋_GB2312"/>
          <w:color w:val="000000"/>
          <w:sz w:val="32"/>
          <w:szCs w:val="32"/>
          <w:shd w:val="clear" w:color="auto" w:fill="FFFFFF"/>
        </w:rPr>
        <w:t>经济效益或</w:t>
      </w:r>
      <w:r>
        <w:rPr>
          <w:rFonts w:hint="eastAsia" w:ascii="仿宋_GB2312" w:hAnsi="微软雅黑" w:eastAsia="仿宋_GB2312" w:cs="仿宋_GB2312"/>
          <w:color w:val="auto"/>
          <w:sz w:val="32"/>
          <w:szCs w:val="32"/>
          <w:shd w:val="clear" w:color="auto" w:fill="FFFFFF"/>
          <w:lang w:eastAsia="zh-CN"/>
        </w:rPr>
        <w:t>社</w:t>
      </w:r>
      <w:r>
        <w:rPr>
          <w:rFonts w:hint="eastAsia" w:ascii="仿宋_GB2312" w:hAnsi="微软雅黑" w:eastAsia="仿宋_GB2312" w:cs="仿宋_GB2312"/>
          <w:color w:val="000000"/>
          <w:sz w:val="32"/>
          <w:szCs w:val="32"/>
          <w:shd w:val="clear" w:color="auto" w:fill="FFFFFF"/>
          <w:lang w:eastAsia="zh-CN"/>
        </w:rPr>
        <w:t>会</w:t>
      </w:r>
      <w:r>
        <w:rPr>
          <w:rFonts w:hint="eastAsia" w:ascii="仿宋_GB2312" w:hAnsi="微软雅黑" w:eastAsia="仿宋_GB2312" w:cs="仿宋_GB2312"/>
          <w:color w:val="000000"/>
          <w:sz w:val="32"/>
          <w:szCs w:val="32"/>
          <w:shd w:val="clear" w:color="auto" w:fill="FFFFFF"/>
        </w:rPr>
        <w:t>效益</w:t>
      </w:r>
      <w:r>
        <w:rPr>
          <w:rFonts w:hint="eastAsia" w:ascii="仿宋_GB2312" w:hAnsi="微软雅黑" w:eastAsia="仿宋_GB2312" w:cs="仿宋_GB2312"/>
          <w:i w:val="0"/>
          <w:iCs w:val="0"/>
          <w:caps w:val="0"/>
          <w:color w:val="000000"/>
          <w:spacing w:val="0"/>
          <w:sz w:val="32"/>
          <w:szCs w:val="32"/>
          <w:shd w:val="clear" w:color="auto" w:fill="FFFFFF"/>
          <w:vertAlign w:val="baseline"/>
        </w:rPr>
        <w:t>1项</w:t>
      </w:r>
      <w:r>
        <w:rPr>
          <w:rFonts w:hint="eastAsia" w:ascii="仿宋_GB2312" w:hAnsi="微软雅黑" w:eastAsia="仿宋_GB2312" w:cs="仿宋_GB2312"/>
          <w:color w:val="000000"/>
          <w:sz w:val="32"/>
          <w:szCs w:val="32"/>
          <w:shd w:val="clear" w:color="auto" w:fill="FFFFFF"/>
          <w:lang w:eastAsia="zh-CN"/>
        </w:rPr>
        <w:t>。</w:t>
      </w:r>
    </w:p>
    <w:p w14:paraId="612C886D">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参与</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编制完成本专业市级技术</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标准、指导原则、技术指南等1项以上并</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经相关主管部门发布</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实施</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p>
    <w:p w14:paraId="182F05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left"/>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4）提出本专业技术创新建议1项以上，或对已有产品、工艺、设备等进行技术改造，并在实际工作中创造价值，</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使产品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效能、节能减排降耗或技术监管水平</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有明显提</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升</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w:t>
      </w:r>
    </w:p>
    <w:p w14:paraId="20CDBAF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3.具有技术剖析能力，具备下列条件之一：</w:t>
      </w:r>
    </w:p>
    <w:p w14:paraId="2D38BE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pPr>
      <w:bookmarkStart w:id="1" w:name="OLE_LINK3"/>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能够解决本专业科研、设计、生产、</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val="en-US" w:eastAsia="zh-CN"/>
        </w:rPr>
        <w:t>设备维护、技术管理等工作中出现的1项以上重要技术问题，</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形成具有借鉴和指导作用的高水平技术总结报告（技术总结报告水平</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由评审委员会评定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p>
    <w:bookmarkEnd w:id="1"/>
    <w:p w14:paraId="2037A2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参与完成</w:t>
      </w:r>
      <w:r>
        <w:rPr>
          <w:rFonts w:hint="eastAsia" w:ascii="仿宋_GB2312" w:hAnsi="微软雅黑" w:eastAsia="仿宋_GB2312" w:cs="仿宋_GB2312"/>
          <w:sz w:val="32"/>
          <w:szCs w:val="32"/>
          <w:highlight w:val="none"/>
          <w:vertAlign w:val="baseline"/>
          <w:lang w:eastAsia="zh-CN"/>
        </w:rPr>
        <w:t>医疗器械安全突发较大事件</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调查、技术鉴定、报告编制等技术工作</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1起以上。</w:t>
      </w:r>
    </w:p>
    <w:p w14:paraId="794FB6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shd w:val="clear" w:color="auto" w:fill="FFFFFF"/>
          <w:vertAlign w:val="baseline"/>
        </w:rPr>
        <w:t>在</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现场</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核</w:t>
      </w:r>
      <w:r>
        <w:rPr>
          <w:rFonts w:hint="default" w:ascii="仿宋_GB2312" w:hAnsi="微软雅黑" w:eastAsia="仿宋_GB2312" w:cs="仿宋_GB2312"/>
          <w:i w:val="0"/>
          <w:iCs w:val="0"/>
          <w:caps w:val="0"/>
          <w:color w:val="000000"/>
          <w:spacing w:val="0"/>
          <w:sz w:val="32"/>
          <w:szCs w:val="32"/>
          <w:shd w:val="clear" w:color="auto" w:fill="FFFFFF"/>
          <w:vertAlign w:val="baseline"/>
        </w:rPr>
        <w:t>查中发现</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存在</w:t>
      </w:r>
      <w:r>
        <w:rPr>
          <w:rFonts w:hint="default" w:ascii="仿宋_GB2312" w:hAnsi="微软雅黑" w:eastAsia="仿宋_GB2312" w:cs="仿宋_GB2312"/>
          <w:i w:val="0"/>
          <w:iCs w:val="0"/>
          <w:caps w:val="0"/>
          <w:color w:val="000000"/>
          <w:spacing w:val="0"/>
          <w:sz w:val="32"/>
          <w:szCs w:val="32"/>
          <w:shd w:val="clear" w:color="auto" w:fill="FFFFFF"/>
          <w:vertAlign w:val="baseline"/>
        </w:rPr>
        <w:t>重大风险隐患1次以上，并由行政监管部门采取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重大</w:t>
      </w:r>
      <w:r>
        <w:rPr>
          <w:rFonts w:hint="default" w:ascii="仿宋_GB2312" w:hAnsi="微软雅黑" w:eastAsia="仿宋_GB2312" w:cs="仿宋_GB2312"/>
          <w:i w:val="0"/>
          <w:iCs w:val="0"/>
          <w:caps w:val="0"/>
          <w:color w:val="000000"/>
          <w:spacing w:val="0"/>
          <w:sz w:val="32"/>
          <w:szCs w:val="32"/>
          <w:shd w:val="clear" w:color="auto" w:fill="FFFFFF"/>
          <w:vertAlign w:val="baseline"/>
        </w:rPr>
        <w:t>监管措施或作出行政处罚决定</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或</w:t>
      </w:r>
      <w:r>
        <w:rPr>
          <w:rFonts w:hint="default" w:ascii="仿宋_GB2312" w:hAnsi="微软雅黑" w:eastAsia="仿宋_GB2312" w:cs="仿宋_GB2312"/>
          <w:i w:val="0"/>
          <w:iCs w:val="0"/>
          <w:caps w:val="0"/>
          <w:color w:val="000000"/>
          <w:spacing w:val="0"/>
          <w:sz w:val="32"/>
          <w:szCs w:val="32"/>
          <w:shd w:val="clear" w:color="auto" w:fill="FFFFFF"/>
          <w:vertAlign w:val="baseline"/>
        </w:rPr>
        <w:t>完成</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质量仲裁检验</w:t>
      </w:r>
      <w:r>
        <w:rPr>
          <w:rFonts w:hint="default" w:ascii="仿宋_GB2312" w:hAnsi="微软雅黑" w:eastAsia="仿宋_GB2312" w:cs="仿宋_GB2312"/>
          <w:i w:val="0"/>
          <w:iCs w:val="0"/>
          <w:caps w:val="0"/>
          <w:color w:val="000000"/>
          <w:spacing w:val="0"/>
          <w:sz w:val="32"/>
          <w:szCs w:val="32"/>
          <w:shd w:val="clear" w:color="auto" w:fill="FFFFFF"/>
          <w:vertAlign w:val="baseline"/>
        </w:rPr>
        <w:t>，解决1项以上影响质量判断的技术问题</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0B6B7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4）</w:t>
      </w:r>
      <w:r>
        <w:rPr>
          <w:rFonts w:hint="default" w:ascii="仿宋_GB2312" w:hAnsi="微软雅黑" w:eastAsia="仿宋_GB2312" w:cs="仿宋_GB2312"/>
          <w:i w:val="0"/>
          <w:iCs w:val="0"/>
          <w:caps w:val="0"/>
          <w:color w:val="auto"/>
          <w:spacing w:val="0"/>
          <w:sz w:val="32"/>
          <w:szCs w:val="32"/>
          <w:shd w:val="clear" w:color="auto" w:fill="FFFFFF"/>
          <w:vertAlign w:val="baseline"/>
        </w:rPr>
        <w:t>作为第一作者</w:t>
      </w:r>
      <w:r>
        <w:rPr>
          <w:rFonts w:hint="eastAsia" w:ascii="仿宋_GB2312" w:hAnsi="宋体" w:eastAsia="仿宋_GB2312" w:cs="仿宋_GB2312"/>
          <w:i w:val="0"/>
          <w:caps w:val="0"/>
          <w:color w:val="auto"/>
          <w:spacing w:val="0"/>
          <w:sz w:val="32"/>
          <w:szCs w:val="32"/>
          <w:shd w:val="clear" w:color="auto" w:fill="FFFFFF"/>
          <w:vertAlign w:val="baseline"/>
          <w:lang w:eastAsia="zh-CN"/>
        </w:rPr>
        <w:t>（不含通讯作者）</w:t>
      </w:r>
      <w:r>
        <w:rPr>
          <w:rFonts w:hint="default" w:ascii="仿宋_GB2312" w:hAnsi="微软雅黑" w:eastAsia="仿宋_GB2312" w:cs="仿宋_GB2312"/>
          <w:i w:val="0"/>
          <w:iCs w:val="0"/>
          <w:caps w:val="0"/>
          <w:color w:val="auto"/>
          <w:spacing w:val="0"/>
          <w:sz w:val="32"/>
          <w:szCs w:val="32"/>
          <w:shd w:val="clear" w:color="auto" w:fill="FFFFFF"/>
          <w:vertAlign w:val="baseline"/>
        </w:rPr>
        <w:t>在公开出版的专业学术期刊上发表</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本专业</w:t>
      </w:r>
      <w:r>
        <w:rPr>
          <w:rFonts w:hint="eastAsia" w:ascii="仿宋_GB2312" w:hAnsi="微软雅黑" w:eastAsia="仿宋_GB2312" w:cs="仿宋_GB2312"/>
          <w:i w:val="0"/>
          <w:iCs w:val="0"/>
          <w:caps w:val="0"/>
          <w:color w:val="auto"/>
          <w:spacing w:val="0"/>
          <w:sz w:val="32"/>
          <w:szCs w:val="32"/>
          <w:shd w:val="clear" w:color="auto" w:fill="FFFFFF"/>
          <w:vertAlign w:val="baseline"/>
        </w:rPr>
        <w:t>技术性</w:t>
      </w:r>
      <w:r>
        <w:rPr>
          <w:rFonts w:ascii="仿宋_GB2312" w:hAnsi="宋体" w:eastAsia="仿宋_GB2312" w:cs="仿宋_GB2312"/>
          <w:i w:val="0"/>
          <w:caps w:val="0"/>
          <w:color w:val="auto"/>
          <w:spacing w:val="0"/>
          <w:sz w:val="32"/>
          <w:szCs w:val="32"/>
          <w:shd w:val="clear" w:color="auto" w:fill="FFFFFF"/>
        </w:rPr>
        <w:t>论文</w:t>
      </w:r>
      <w:r>
        <w:rPr>
          <w:rFonts w:hint="default" w:ascii="仿宋_GB2312" w:hAnsi="微软雅黑" w:eastAsia="仿宋_GB2312" w:cs="仿宋_GB2312"/>
          <w:i w:val="0"/>
          <w:iCs w:val="0"/>
          <w:caps w:val="0"/>
          <w:color w:val="auto"/>
          <w:spacing w:val="0"/>
          <w:sz w:val="32"/>
          <w:szCs w:val="32"/>
          <w:shd w:val="clear" w:color="auto" w:fill="FFFFFF"/>
          <w:vertAlign w:val="baseline"/>
        </w:rPr>
        <w:t>1篇</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或</w:t>
      </w:r>
      <w:r>
        <w:rPr>
          <w:rFonts w:hint="default" w:ascii="仿宋_GB2312" w:hAnsi="微软雅黑" w:eastAsia="仿宋_GB2312" w:cs="仿宋_GB2312"/>
          <w:i w:val="0"/>
          <w:iCs w:val="0"/>
          <w:caps w:val="0"/>
          <w:color w:val="auto"/>
          <w:spacing w:val="0"/>
          <w:sz w:val="32"/>
          <w:szCs w:val="32"/>
          <w:shd w:val="clear" w:color="auto" w:fill="FFFFFF"/>
          <w:vertAlign w:val="baseline"/>
        </w:rPr>
        <w:t>作为第</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二</w:t>
      </w:r>
      <w:r>
        <w:rPr>
          <w:rFonts w:hint="default" w:ascii="仿宋_GB2312" w:hAnsi="微软雅黑" w:eastAsia="仿宋_GB2312" w:cs="仿宋_GB2312"/>
          <w:i w:val="0"/>
          <w:iCs w:val="0"/>
          <w:caps w:val="0"/>
          <w:color w:val="auto"/>
          <w:spacing w:val="0"/>
          <w:sz w:val="32"/>
          <w:szCs w:val="32"/>
          <w:shd w:val="clear" w:color="auto" w:fill="FFFFFF"/>
          <w:vertAlign w:val="baseline"/>
        </w:rPr>
        <w:t>作者在公开出版的专业学术期刊上发表</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本专业</w:t>
      </w:r>
      <w:r>
        <w:rPr>
          <w:rFonts w:hint="eastAsia" w:ascii="仿宋_GB2312" w:hAnsi="微软雅黑" w:eastAsia="仿宋_GB2312" w:cs="仿宋_GB2312"/>
          <w:i w:val="0"/>
          <w:iCs w:val="0"/>
          <w:caps w:val="0"/>
          <w:color w:val="auto"/>
          <w:spacing w:val="0"/>
          <w:sz w:val="32"/>
          <w:szCs w:val="32"/>
          <w:shd w:val="clear" w:color="auto" w:fill="FFFFFF"/>
          <w:vertAlign w:val="baseline"/>
        </w:rPr>
        <w:t>技术性</w:t>
      </w:r>
      <w:r>
        <w:rPr>
          <w:rFonts w:ascii="仿宋_GB2312" w:hAnsi="宋体" w:eastAsia="仿宋_GB2312" w:cs="仿宋_GB2312"/>
          <w:i w:val="0"/>
          <w:caps w:val="0"/>
          <w:color w:val="auto"/>
          <w:spacing w:val="0"/>
          <w:sz w:val="32"/>
          <w:szCs w:val="32"/>
          <w:shd w:val="clear" w:color="auto" w:fill="FFFFFF"/>
        </w:rPr>
        <w:t>论文</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auto"/>
          <w:spacing w:val="0"/>
          <w:sz w:val="32"/>
          <w:szCs w:val="32"/>
          <w:shd w:val="clear" w:color="auto" w:fill="FFFFFF"/>
          <w:vertAlign w:val="baseline"/>
        </w:rPr>
        <w:t>篇</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p>
    <w:p w14:paraId="252C4C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b/>
          <w:bCs/>
          <w:i w:val="0"/>
          <w:iCs w:val="0"/>
          <w:caps w:val="0"/>
          <w:color w:val="000000"/>
          <w:spacing w:val="0"/>
          <w:sz w:val="32"/>
          <w:szCs w:val="32"/>
          <w:shd w:val="clear" w:color="auto" w:fill="FFFFFF"/>
          <w:vertAlign w:val="baseline"/>
        </w:rPr>
        <w:t>第十</w:t>
      </w:r>
      <w:r>
        <w:rPr>
          <w:rFonts w:hint="eastAsia" w:ascii="仿宋_GB2312" w:hAnsi="微软雅黑" w:eastAsia="仿宋_GB2312" w:cs="仿宋_GB2312"/>
          <w:b/>
          <w:bCs/>
          <w:i w:val="0"/>
          <w:iCs w:val="0"/>
          <w:caps w:val="0"/>
          <w:color w:val="000000"/>
          <w:spacing w:val="0"/>
          <w:sz w:val="32"/>
          <w:szCs w:val="32"/>
          <w:shd w:val="clear" w:color="auto" w:fill="FFFFFF"/>
          <w:vertAlign w:val="baseline"/>
          <w:lang w:eastAsia="zh-CN"/>
        </w:rPr>
        <w:t>二</w:t>
      </w:r>
      <w:r>
        <w:rPr>
          <w:rFonts w:hint="default" w:ascii="仿宋_GB2312" w:hAnsi="微软雅黑" w:eastAsia="仿宋_GB2312" w:cs="仿宋_GB2312"/>
          <w:b/>
          <w:bCs/>
          <w:i w:val="0"/>
          <w:iCs w:val="0"/>
          <w:caps w:val="0"/>
          <w:color w:val="000000"/>
          <w:spacing w:val="0"/>
          <w:sz w:val="32"/>
          <w:szCs w:val="32"/>
          <w:shd w:val="clear" w:color="auto" w:fill="FFFFFF"/>
          <w:vertAlign w:val="baseline"/>
        </w:rPr>
        <w:t xml:space="preserve">条 </w:t>
      </w:r>
      <w:r>
        <w:rPr>
          <w:rFonts w:hint="default" w:ascii="仿宋_GB2312" w:hAnsi="微软雅黑" w:eastAsia="仿宋_GB2312" w:cs="仿宋_GB2312"/>
          <w:i w:val="0"/>
          <w:iCs w:val="0"/>
          <w:caps w:val="0"/>
          <w:color w:val="000000"/>
          <w:spacing w:val="0"/>
          <w:sz w:val="32"/>
          <w:szCs w:val="32"/>
          <w:shd w:val="clear" w:color="auto" w:fill="FFFFFF"/>
          <w:vertAlign w:val="baseline"/>
        </w:rPr>
        <w:t> 高级工程师</w:t>
      </w:r>
    </w:p>
    <w:p w14:paraId="444DA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（一）学历、资历条件</w:t>
      </w:r>
    </w:p>
    <w:p w14:paraId="66FFEE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申报人员应具备下列条件之一：</w:t>
      </w:r>
    </w:p>
    <w:p w14:paraId="247ECF4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000000"/>
          <w:spacing w:val="0"/>
          <w:sz w:val="32"/>
          <w:szCs w:val="32"/>
          <w:shd w:val="clear" w:color="auto" w:fill="FFFFFF"/>
          <w:vertAlign w:val="baseline"/>
        </w:rPr>
        <w:t>具备博士学位，取得</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工程师职称后，从事本专业技术工作满2年，经单位考核合格。</w:t>
      </w:r>
    </w:p>
    <w:p w14:paraId="3E341E6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ascii="仿宋_GB2312" w:hAnsi="宋体" w:eastAsia="仿宋_GB2312" w:cs="仿宋_GB2312"/>
          <w:i w:val="0"/>
          <w:caps w:val="0"/>
          <w:color w:val="000000"/>
          <w:spacing w:val="0"/>
          <w:sz w:val="32"/>
          <w:szCs w:val="32"/>
          <w:shd w:val="clear" w:color="auto" w:fill="FFFFFF"/>
        </w:rPr>
      </w:pPr>
      <w:r>
        <w:rPr>
          <w:rFonts w:hint="eastAsia" w:ascii="仿宋_GB2312" w:hAnsi="宋体" w:eastAsia="仿宋_GB2312" w:cs="仿宋_GB2312"/>
          <w:i w:val="0"/>
          <w:caps w:val="0"/>
          <w:color w:val="000000"/>
          <w:spacing w:val="0"/>
          <w:sz w:val="32"/>
          <w:szCs w:val="32"/>
          <w:shd w:val="clear" w:color="auto" w:fill="FFFFFF"/>
          <w:lang w:val="en-US" w:eastAsia="zh-CN"/>
        </w:rPr>
        <w:t>2.</w:t>
      </w:r>
      <w:r>
        <w:rPr>
          <w:rFonts w:ascii="仿宋_GB2312" w:hAnsi="宋体" w:eastAsia="仿宋_GB2312" w:cs="仿宋_GB2312"/>
          <w:i w:val="0"/>
          <w:caps w:val="0"/>
          <w:color w:val="000000"/>
          <w:spacing w:val="0"/>
          <w:sz w:val="32"/>
          <w:szCs w:val="32"/>
          <w:shd w:val="clear" w:color="auto" w:fill="FFFFFF"/>
        </w:rPr>
        <w:t>具备硕士学位，或第二学士学位，或大学本科学历，或学士学位，取得</w:t>
      </w:r>
      <w:r>
        <w:rPr>
          <w:rFonts w:hint="eastAsia" w:ascii="仿宋_GB2312" w:hAnsi="宋体" w:eastAsia="仿宋_GB2312" w:cs="仿宋_GB2312"/>
          <w:i w:val="0"/>
          <w:caps w:val="0"/>
          <w:color w:val="000000"/>
          <w:spacing w:val="0"/>
          <w:sz w:val="32"/>
          <w:szCs w:val="32"/>
          <w:shd w:val="clear" w:color="auto" w:fill="FFFFFF"/>
          <w:lang w:eastAsia="zh-CN"/>
        </w:rPr>
        <w:t>医疗器械</w:t>
      </w:r>
      <w:r>
        <w:rPr>
          <w:rFonts w:ascii="仿宋_GB2312" w:hAnsi="宋体" w:eastAsia="仿宋_GB2312" w:cs="仿宋_GB2312"/>
          <w:i w:val="0"/>
          <w:caps w:val="0"/>
          <w:color w:val="000000"/>
          <w:spacing w:val="0"/>
          <w:sz w:val="32"/>
          <w:szCs w:val="32"/>
          <w:shd w:val="clear" w:color="auto" w:fill="FFFFFF"/>
        </w:rPr>
        <w:t>工程工程师职称后，从事本专业技术工作满5年，经单位考核合格。</w:t>
      </w:r>
    </w:p>
    <w:p w14:paraId="36F5A31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（二）</w:t>
      </w:r>
      <w:r>
        <w:rPr>
          <w:rFonts w:hint="default" w:ascii="仿宋_GB2312" w:hAnsi="微软雅黑" w:eastAsia="仿宋_GB2312" w:cs="仿宋_GB2312"/>
          <w:i w:val="0"/>
          <w:iCs w:val="0"/>
          <w:caps w:val="0"/>
          <w:color w:val="000000"/>
          <w:spacing w:val="0"/>
          <w:sz w:val="32"/>
          <w:szCs w:val="32"/>
          <w:shd w:val="clear" w:color="auto" w:fill="FFFFFF"/>
          <w:vertAlign w:val="baseline"/>
        </w:rPr>
        <w:t>专业技术工作能力（经历）条件</w:t>
      </w:r>
    </w:p>
    <w:p w14:paraId="16C20DB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应</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熟悉</w:t>
      </w:r>
      <w:r>
        <w:rPr>
          <w:rFonts w:hint="eastAsia" w:ascii="仿宋_GB2312" w:hAnsi="微软雅黑" w:eastAsia="仿宋_GB2312" w:cs="仿宋_GB2312"/>
          <w:i w:val="0"/>
          <w:iCs w:val="0"/>
          <w:caps w:val="0"/>
          <w:color w:val="000000"/>
          <w:spacing w:val="0"/>
          <w:sz w:val="32"/>
          <w:szCs w:val="32"/>
          <w:shd w:val="clear" w:color="auto" w:fill="FFFFFF"/>
          <w:vertAlign w:val="baseline"/>
        </w:rPr>
        <w:t>掌握本专业的基础理论和专业知识，具有跟踪医疗器械科技发展前沿水平</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产品研究开发、检验检测、检查核查和</w:t>
      </w:r>
      <w:r>
        <w:rPr>
          <w:rFonts w:hint="default" w:ascii="仿宋_GB2312" w:hAnsi="微软雅黑" w:eastAsia="仿宋_GB2312" w:cs="仿宋_GB2312"/>
          <w:i w:val="0"/>
          <w:iCs w:val="0"/>
          <w:caps w:val="0"/>
          <w:color w:val="000000"/>
          <w:spacing w:val="0"/>
          <w:sz w:val="32"/>
          <w:szCs w:val="32"/>
          <w:shd w:val="clear" w:color="auto" w:fill="FFFFFF"/>
          <w:vertAlign w:val="baseline"/>
        </w:rPr>
        <w:t>指</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导本专业职称技术人员工作的能力，并符合</w:t>
      </w:r>
      <w:r>
        <w:rPr>
          <w:rFonts w:hint="eastAsia" w:ascii="仿宋_GB2312" w:hAnsi="微软雅黑" w:eastAsia="仿宋_GB2312" w:cs="仿宋_GB2312"/>
          <w:i w:val="0"/>
          <w:iCs w:val="0"/>
          <w:caps w:val="0"/>
          <w:color w:val="000000"/>
          <w:spacing w:val="0"/>
          <w:sz w:val="32"/>
          <w:szCs w:val="32"/>
          <w:shd w:val="clear" w:color="auto" w:fill="FFFFFF"/>
          <w:vertAlign w:val="baseline"/>
        </w:rPr>
        <w:t>下列条件之</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一</w:t>
      </w:r>
      <w:r>
        <w:rPr>
          <w:rFonts w:hint="eastAsia" w:ascii="仿宋_GB2312" w:hAnsi="微软雅黑" w:eastAsia="仿宋_GB2312" w:cs="仿宋_GB2312"/>
          <w:i w:val="0"/>
          <w:iCs w:val="0"/>
          <w:caps w:val="0"/>
          <w:color w:val="000000"/>
          <w:spacing w:val="0"/>
          <w:sz w:val="32"/>
          <w:szCs w:val="32"/>
          <w:shd w:val="clear" w:color="auto" w:fill="FFFFFF"/>
          <w:vertAlign w:val="baseline"/>
        </w:rPr>
        <w:t>：</w:t>
      </w:r>
    </w:p>
    <w:p w14:paraId="7261794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eastAsia" w:ascii="仿宋_GB2312" w:hAnsi="微软雅黑" w:eastAsia="仿宋_GB2312" w:cs="仿宋_GB2312"/>
          <w:i w:val="0"/>
          <w:iCs w:val="0"/>
          <w:caps w:val="0"/>
          <w:strike w:val="0"/>
          <w:dstrike w:val="0"/>
          <w:color w:val="auto"/>
          <w:spacing w:val="0"/>
          <w:sz w:val="32"/>
          <w:szCs w:val="32"/>
          <w:shd w:val="clear" w:color="auto" w:fill="FFFFFF"/>
          <w:vertAlign w:val="baseline"/>
          <w:lang w:val="en-US" w:eastAsia="zh-CN"/>
        </w:rPr>
        <w:t>主要</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完成</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(排名前3)本专业省级科研项目</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1项以上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或主持</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（排名前1）</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本专业市级科研项目1项</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p>
    <w:p w14:paraId="151F068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FF"/>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2.</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主持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省级</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以上</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先进技术项目或</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较</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大设备创新项目2项以上。</w:t>
      </w:r>
    </w:p>
    <w:p w14:paraId="6C58CFE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w:t>
      </w:r>
      <w:r>
        <w:rPr>
          <w:rFonts w:hint="eastAsia" w:ascii="仿宋_GB2312" w:hAnsi="微软雅黑" w:eastAsia="仿宋_GB2312" w:cs="仿宋_GB2312"/>
          <w:i w:val="0"/>
          <w:iCs w:val="0"/>
          <w:caps w:val="0"/>
          <w:color w:val="000000"/>
          <w:spacing w:val="0"/>
          <w:sz w:val="32"/>
          <w:szCs w:val="32"/>
          <w:shd w:val="clear" w:color="auto" w:fill="FFFFFF"/>
          <w:vertAlign w:val="baseline"/>
        </w:rPr>
        <w:t>主持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（排名前1）第</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三类</w:t>
      </w:r>
      <w:r>
        <w:rPr>
          <w:rFonts w:hint="eastAsia" w:ascii="仿宋_GB2312" w:hAnsi="微软雅黑" w:eastAsia="仿宋_GB2312" w:cs="仿宋_GB2312"/>
          <w:i w:val="0"/>
          <w:iCs w:val="0"/>
          <w:caps w:val="0"/>
          <w:color w:val="000000"/>
          <w:spacing w:val="0"/>
          <w:sz w:val="32"/>
          <w:szCs w:val="32"/>
          <w:shd w:val="clear" w:color="auto" w:fill="FFFFFF"/>
          <w:vertAlign w:val="baseline"/>
        </w:rPr>
        <w:t>医疗器械科研项目研究</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、新</w:t>
      </w:r>
      <w:r>
        <w:rPr>
          <w:rFonts w:hint="eastAsia" w:ascii="仿宋_GB2312" w:hAnsi="微软雅黑" w:eastAsia="仿宋_GB2312" w:cs="仿宋_GB2312"/>
          <w:i w:val="0"/>
          <w:iCs w:val="0"/>
          <w:caps w:val="0"/>
          <w:color w:val="000000"/>
          <w:spacing w:val="0"/>
          <w:sz w:val="32"/>
          <w:szCs w:val="32"/>
          <w:shd w:val="clear" w:color="auto" w:fill="FFFFFF"/>
          <w:vertAlign w:val="baseline"/>
        </w:rPr>
        <w:t>产品开发</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rPr>
        <w:t>技术</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创新</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2项以上。</w:t>
      </w:r>
    </w:p>
    <w:p w14:paraId="0829572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4.主持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w:t>
      </w:r>
      <w:r>
        <w:rPr>
          <w:rFonts w:hint="eastAsia" w:ascii="仿宋_GB2312" w:hAnsi="微软雅黑" w:eastAsia="仿宋_GB2312" w:cs="仿宋_GB2312"/>
          <w:i w:val="0"/>
          <w:iCs w:val="0"/>
          <w:caps w:val="0"/>
          <w:color w:val="000000"/>
          <w:spacing w:val="0"/>
          <w:sz w:val="32"/>
          <w:szCs w:val="32"/>
          <w:shd w:val="clear" w:color="auto" w:fill="FFFFFF"/>
          <w:vertAlign w:val="baseline"/>
        </w:rPr>
        <w:t>医疗器械</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的质量</w:t>
      </w:r>
      <w:r>
        <w:rPr>
          <w:rFonts w:hint="eastAsia" w:ascii="仿宋_GB2312" w:hAnsi="微软雅黑" w:eastAsia="仿宋_GB2312" w:cs="仿宋_GB2312"/>
          <w:i w:val="0"/>
          <w:iCs w:val="0"/>
          <w:caps w:val="0"/>
          <w:color w:val="000000"/>
          <w:spacing w:val="0"/>
          <w:sz w:val="32"/>
          <w:szCs w:val="32"/>
          <w:shd w:val="clear" w:color="auto" w:fill="FFFFFF"/>
          <w:vertAlign w:val="baseline"/>
        </w:rPr>
        <w:t>检验</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检测</w:t>
      </w:r>
      <w:r>
        <w:rPr>
          <w:rFonts w:hint="eastAsia" w:ascii="仿宋_GB2312" w:hAnsi="微软雅黑" w:eastAsia="仿宋_GB2312" w:cs="仿宋_GB2312"/>
          <w:i w:val="0"/>
          <w:iCs w:val="0"/>
          <w:caps w:val="0"/>
          <w:color w:val="000000"/>
          <w:spacing w:val="0"/>
          <w:sz w:val="32"/>
          <w:szCs w:val="32"/>
          <w:shd w:val="clear" w:color="auto" w:fill="FFFFFF"/>
          <w:vertAlign w:val="baseline"/>
        </w:rPr>
        <w:t>技术创新、生产工艺技术</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创</w:t>
      </w:r>
      <w:r>
        <w:rPr>
          <w:rFonts w:hint="eastAsia" w:ascii="仿宋_GB2312" w:hAnsi="微软雅黑" w:eastAsia="仿宋_GB2312" w:cs="仿宋_GB2312"/>
          <w:i w:val="0"/>
          <w:iCs w:val="0"/>
          <w:caps w:val="0"/>
          <w:color w:val="000000"/>
          <w:spacing w:val="0"/>
          <w:sz w:val="32"/>
          <w:szCs w:val="32"/>
          <w:shd w:val="clear" w:color="auto" w:fill="FFFFFF"/>
          <w:vertAlign w:val="baseline"/>
        </w:rPr>
        <w:t>新</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等专业</w:t>
      </w:r>
      <w:r>
        <w:rPr>
          <w:rFonts w:hint="eastAsia" w:ascii="仿宋_GB2312" w:hAnsi="微软雅黑" w:eastAsia="仿宋_GB2312" w:cs="仿宋_GB2312"/>
          <w:i w:val="0"/>
          <w:iCs w:val="0"/>
          <w:caps w:val="0"/>
          <w:color w:val="000000"/>
          <w:spacing w:val="0"/>
          <w:sz w:val="32"/>
          <w:szCs w:val="32"/>
          <w:shd w:val="clear" w:color="auto" w:fill="FFFFFF"/>
          <w:vertAlign w:val="baseline"/>
        </w:rPr>
        <w:t>技术问题2项以上</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42704C7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strike w:val="0"/>
          <w:dstrike w:val="0"/>
          <w:sz w:val="32"/>
          <w:szCs w:val="32"/>
          <w:vertAlign w:val="baseline"/>
          <w:lang w:val="en-US" w:eastAsia="zh-CN"/>
        </w:rPr>
        <w:t>5.主持</w:t>
      </w:r>
      <w:r>
        <w:rPr>
          <w:rFonts w:hint="eastAsia" w:ascii="仿宋_GB2312" w:hAnsi="微软雅黑" w:eastAsia="仿宋_GB2312" w:cs="仿宋_GB2312"/>
          <w:sz w:val="32"/>
          <w:szCs w:val="32"/>
          <w:vertAlign w:val="baseline"/>
        </w:rPr>
        <w:t>完成</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sz w:val="32"/>
          <w:szCs w:val="32"/>
          <w:vertAlign w:val="baseline"/>
          <w:lang w:eastAsia="zh-CN"/>
        </w:rPr>
        <w:t>省级</w:t>
      </w:r>
      <w:r>
        <w:rPr>
          <w:rFonts w:hint="eastAsia" w:ascii="仿宋_GB2312" w:hAnsi="微软雅黑" w:eastAsia="仿宋_GB2312" w:cs="仿宋_GB2312"/>
          <w:sz w:val="32"/>
          <w:szCs w:val="32"/>
          <w:highlight w:val="none"/>
          <w:vertAlign w:val="baseline"/>
          <w:lang w:val="en-US" w:eastAsia="zh-CN"/>
        </w:rPr>
        <w:t>标准</w:t>
      </w:r>
      <w:r>
        <w:rPr>
          <w:rFonts w:hint="eastAsia" w:ascii="仿宋_GB2312" w:hAnsi="微软雅黑" w:eastAsia="仿宋_GB2312" w:cs="仿宋_GB2312"/>
          <w:sz w:val="32"/>
          <w:szCs w:val="32"/>
          <w:highlight w:val="none"/>
          <w:vertAlign w:val="baseline"/>
        </w:rPr>
        <w:t>、</w:t>
      </w:r>
      <w:r>
        <w:rPr>
          <w:rFonts w:hint="eastAsia" w:ascii="仿宋_GB2312" w:hAnsi="微软雅黑" w:eastAsia="仿宋_GB2312" w:cs="仿宋_GB2312"/>
          <w:sz w:val="32"/>
          <w:szCs w:val="32"/>
          <w:vertAlign w:val="baseline"/>
        </w:rPr>
        <w:t>指导原则、技术指南、技术标准等</w:t>
      </w:r>
      <w:r>
        <w:rPr>
          <w:rFonts w:hint="eastAsia" w:ascii="仿宋_GB2312" w:hAnsi="微软雅黑" w:eastAsia="仿宋_GB2312" w:cs="仿宋_GB2312"/>
          <w:sz w:val="32"/>
          <w:szCs w:val="32"/>
          <w:vertAlign w:val="baseline"/>
          <w:lang w:val="en-US" w:eastAsia="zh-CN"/>
        </w:rPr>
        <w:t>2</w:t>
      </w:r>
      <w:r>
        <w:rPr>
          <w:rFonts w:hint="eastAsia" w:ascii="仿宋_GB2312" w:hAnsi="微软雅黑" w:eastAsia="仿宋_GB2312" w:cs="仿宋_GB2312"/>
          <w:sz w:val="32"/>
          <w:szCs w:val="32"/>
          <w:vertAlign w:val="baseline"/>
        </w:rPr>
        <w:t>项以上</w:t>
      </w:r>
      <w:r>
        <w:rPr>
          <w:rFonts w:hint="eastAsia" w:ascii="仿宋_GB2312" w:hAnsi="微软雅黑" w:eastAsia="仿宋_GB2312" w:cs="仿宋_GB2312"/>
          <w:sz w:val="32"/>
          <w:szCs w:val="32"/>
          <w:vertAlign w:val="baseline"/>
          <w:lang w:eastAsia="zh-CN"/>
        </w:rPr>
        <w:t>。</w:t>
      </w:r>
    </w:p>
    <w:p w14:paraId="68C7AEE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20"/>
        <w:jc w:val="both"/>
        <w:textAlignment w:val="baseline"/>
        <w:rPr>
          <w:rFonts w:hint="eastAsia" w:ascii="仿宋_GB2312" w:hAnsi="宋体" w:eastAsia="仿宋_GB2312" w:cs="仿宋_GB2312"/>
          <w:i w:val="0"/>
          <w:caps w:val="0"/>
          <w:color w:val="000000"/>
          <w:spacing w:val="0"/>
          <w:sz w:val="32"/>
          <w:szCs w:val="32"/>
          <w:highlight w:val="yellow"/>
          <w:shd w:val="clear" w:color="auto" w:fill="FFFFFF"/>
          <w:lang w:val="en-US" w:eastAsia="zh-CN"/>
        </w:rPr>
      </w:pPr>
      <w:r>
        <w:rPr>
          <w:rFonts w:hint="eastAsia" w:ascii="仿宋_GB2312" w:hAnsi="宋体" w:eastAsia="仿宋_GB2312" w:cs="仿宋_GB2312"/>
          <w:i w:val="0"/>
          <w:caps w:val="0"/>
          <w:color w:val="000000"/>
          <w:spacing w:val="0"/>
          <w:sz w:val="32"/>
          <w:szCs w:val="32"/>
          <w:highlight w:val="none"/>
          <w:shd w:val="clear" w:color="auto" w:fill="FFFFFF"/>
          <w:lang w:val="en-US" w:eastAsia="zh-CN"/>
        </w:rPr>
        <w:t>6.</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作为负责人（排名前1）</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在医疗器械风险监测、审评监测、审核查验或医疗器械检验监测等工作中，发现违法违规或较大风险，为行政监管提供有力的技术支撑。</w:t>
      </w:r>
    </w:p>
    <w:p w14:paraId="460BDA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strike w:val="0"/>
          <w:color w:val="000000"/>
          <w:spacing w:val="0"/>
          <w:sz w:val="32"/>
          <w:szCs w:val="32"/>
          <w:shd w:val="clear" w:color="auto" w:fill="FFFFFF"/>
          <w:vertAlign w:val="baseline"/>
        </w:rPr>
      </w:pPr>
      <w:r>
        <w:rPr>
          <w:rFonts w:hint="eastAsia" w:ascii="仿宋_GB2312" w:hAnsi="微软雅黑" w:eastAsia="仿宋_GB2312" w:cs="仿宋_GB2312"/>
          <w:i w:val="0"/>
          <w:iCs w:val="0"/>
          <w:caps w:val="0"/>
          <w:strike w:val="0"/>
          <w:color w:val="000000"/>
          <w:spacing w:val="0"/>
          <w:sz w:val="32"/>
          <w:szCs w:val="32"/>
          <w:shd w:val="clear" w:color="auto" w:fill="FFFFFF"/>
          <w:vertAlign w:val="baseline"/>
          <w:lang w:val="en-US" w:eastAsia="zh-CN"/>
        </w:rPr>
        <w:t>7</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strike w:val="0"/>
          <w:color w:val="000000"/>
          <w:spacing w:val="0"/>
          <w:sz w:val="32"/>
          <w:szCs w:val="32"/>
          <w:shd w:val="clear" w:color="auto" w:fill="FFFFFF"/>
          <w:vertAlign w:val="baseline"/>
          <w:lang w:val="en-US" w:eastAsia="zh-CN"/>
        </w:rPr>
        <w:t>主持</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解决了本专业</w:t>
      </w:r>
      <w:r>
        <w:rPr>
          <w:rFonts w:hint="default" w:ascii="仿宋_GB2312" w:hAnsi="微软雅黑" w:eastAsia="仿宋_GB2312" w:cs="仿宋_GB2312"/>
          <w:i w:val="0"/>
          <w:iCs w:val="0"/>
          <w:caps w:val="0"/>
          <w:strike w:val="0"/>
          <w:color w:val="000000"/>
          <w:spacing w:val="0"/>
          <w:sz w:val="32"/>
          <w:szCs w:val="32"/>
          <w:highlight w:val="none"/>
          <w:shd w:val="clear" w:color="auto" w:fill="FFFFFF"/>
          <w:vertAlign w:val="baseline"/>
        </w:rPr>
        <w:t>复杂的技术问题，</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促进了行业技术进步</w:t>
      </w:r>
    </w:p>
    <w:p w14:paraId="04D023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jc w:val="both"/>
        <w:textAlignment w:val="baseline"/>
        <w:rPr>
          <w:rFonts w:hint="eastAsia" w:ascii="仿宋_GB2312" w:hAnsi="宋体" w:eastAsia="仿宋_GB2312" w:cs="仿宋_GB2312"/>
          <w:i w:val="0"/>
          <w:caps w:val="0"/>
          <w:strike w:val="0"/>
          <w:color w:val="000000"/>
          <w:spacing w:val="0"/>
          <w:sz w:val="32"/>
          <w:szCs w:val="32"/>
          <w:highlight w:val="yellow"/>
          <w:shd w:val="clear" w:color="auto" w:fill="FFFFFF"/>
          <w:lang w:val="en-US" w:eastAsia="zh-CN"/>
        </w:rPr>
      </w:pP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与发展</w:t>
      </w:r>
      <w:r>
        <w:rPr>
          <w:rFonts w:hint="eastAsia" w:ascii="仿宋_GB2312" w:hAnsi="微软雅黑" w:eastAsia="仿宋_GB2312" w:cs="仿宋_GB2312"/>
          <w:i w:val="0"/>
          <w:iCs w:val="0"/>
          <w:caps w:val="0"/>
          <w:strike w:val="0"/>
          <w:color w:val="000000"/>
          <w:spacing w:val="0"/>
          <w:sz w:val="32"/>
          <w:szCs w:val="32"/>
          <w:shd w:val="clear" w:color="auto" w:fill="FFFFFF"/>
          <w:vertAlign w:val="baseline"/>
          <w:lang w:val="en-US" w:eastAsia="zh-CN"/>
        </w:rPr>
        <w:t>2项</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w:t>
      </w:r>
    </w:p>
    <w:p w14:paraId="4BA5AD9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（三）</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 xml:space="preserve"> 业绩成果条件</w:t>
      </w:r>
    </w:p>
    <w:p w14:paraId="45C4E7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left="0" w:right="0" w:firstLine="630"/>
        <w:textAlignment w:val="baseline"/>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至少</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具备下列</w:t>
      </w:r>
      <w:r>
        <w:rPr>
          <w:rFonts w:hint="eastAsia" w:ascii="仿宋_GB2312" w:hAnsi="微软雅黑" w:eastAsia="仿宋_GB2312" w:cs="仿宋_GB2312"/>
          <w:i w:val="0"/>
          <w:iCs w:val="0"/>
          <w:caps w:val="0"/>
          <w:strike w:val="0"/>
          <w:dstrike w:val="0"/>
          <w:color w:val="000000"/>
          <w:spacing w:val="0"/>
          <w:sz w:val="32"/>
          <w:szCs w:val="32"/>
          <w:highlight w:val="none"/>
          <w:shd w:val="clear" w:color="auto" w:fill="FFFFFF"/>
          <w:vertAlign w:val="baseline"/>
          <w:lang w:val="en-US" w:eastAsia="zh-CN"/>
        </w:rPr>
        <w:t>不同能力条件的两项</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p>
    <w:p w14:paraId="2D3957F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right="0" w:rightChars="0" w:firstLine="640" w:firstLineChars="200"/>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1.具有承担工程项目的工作能力，具备下列条件之一：</w:t>
      </w:r>
    </w:p>
    <w:p w14:paraId="76C941C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本专业</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国家</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级</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科学技术奖</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eastAsia" w:ascii="仿宋_GB2312" w:hAnsi="微软雅黑" w:eastAsia="仿宋_GB2312" w:cs="仿宋_GB2312"/>
          <w:i w:val="0"/>
          <w:iCs w:val="0"/>
          <w:caps w:val="0"/>
          <w:color w:val="auto"/>
          <w:spacing w:val="0"/>
          <w:sz w:val="32"/>
          <w:szCs w:val="32"/>
          <w:shd w:val="clear" w:color="auto" w:fill="FFFFFF"/>
          <w:vertAlign w:val="baseline"/>
        </w:rPr>
        <w:t>项</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(以个人奖励证书为准)</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w:t>
      </w:r>
    </w:p>
    <w:p w14:paraId="6528F89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本专业</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省级科学技术奖主要完成人</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eastAsia" w:ascii="仿宋_GB2312" w:hAnsi="微软雅黑" w:eastAsia="仿宋_GB2312" w:cs="仿宋_GB2312"/>
          <w:i w:val="0"/>
          <w:iCs w:val="0"/>
          <w:caps w:val="0"/>
          <w:color w:val="auto"/>
          <w:spacing w:val="0"/>
          <w:sz w:val="32"/>
          <w:szCs w:val="32"/>
          <w:shd w:val="clear" w:color="auto" w:fill="FFFFFF"/>
          <w:vertAlign w:val="baseline"/>
        </w:rPr>
        <w:t>项</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(一等奖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个人排名</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前5,二等奖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个人排名</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前3</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，三</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等奖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个人排名</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2</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w:t>
      </w:r>
    </w:p>
    <w:p w14:paraId="40A995E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sz w:val="32"/>
          <w:szCs w:val="32"/>
          <w:highlight w:val="none"/>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本专业</w:t>
      </w:r>
      <w:r>
        <w:rPr>
          <w:rFonts w:hint="eastAsia" w:ascii="仿宋_GB2312" w:hAnsi="微软雅黑" w:eastAsia="仿宋_GB2312" w:cs="仿宋_GB2312"/>
          <w:sz w:val="32"/>
          <w:szCs w:val="32"/>
          <w:vertAlign w:val="baseline"/>
        </w:rPr>
        <w:t>市级科学技术奖二等奖1项以上</w:t>
      </w:r>
      <w:r>
        <w:rPr>
          <w:rFonts w:hint="eastAsia" w:ascii="仿宋_GB2312" w:hAnsi="微软雅黑" w:eastAsia="仿宋_GB2312" w:cs="仿宋_GB2312"/>
          <w:sz w:val="32"/>
          <w:szCs w:val="32"/>
          <w:highlight w:val="none"/>
          <w:vertAlign w:val="baseline"/>
        </w:rPr>
        <w:t>（</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w:t>
      </w:r>
      <w:r>
        <w:rPr>
          <w:rFonts w:hint="eastAsia" w:ascii="仿宋_GB2312" w:hAnsi="微软雅黑" w:eastAsia="仿宋_GB2312" w:cs="仿宋_GB2312"/>
          <w:sz w:val="32"/>
          <w:szCs w:val="32"/>
          <w:highlight w:val="none"/>
          <w:vertAlign w:val="baseline"/>
        </w:rPr>
        <w:t>排名前</w:t>
      </w:r>
      <w:r>
        <w:rPr>
          <w:rFonts w:hint="eastAsia" w:ascii="仿宋_GB2312" w:hAnsi="微软雅黑" w:eastAsia="仿宋_GB2312" w:cs="仿宋_GB2312"/>
          <w:sz w:val="32"/>
          <w:szCs w:val="32"/>
          <w:highlight w:val="none"/>
          <w:vertAlign w:val="baseline"/>
          <w:lang w:val="en-US" w:eastAsia="zh-CN"/>
        </w:rPr>
        <w:t>1</w:t>
      </w:r>
      <w:r>
        <w:rPr>
          <w:rFonts w:hint="eastAsia" w:ascii="仿宋_GB2312" w:hAnsi="微软雅黑" w:eastAsia="仿宋_GB2312" w:cs="仿宋_GB2312"/>
          <w:sz w:val="32"/>
          <w:szCs w:val="32"/>
          <w:highlight w:val="none"/>
          <w:vertAlign w:val="baseline"/>
        </w:rPr>
        <w:t>）</w:t>
      </w:r>
      <w:r>
        <w:rPr>
          <w:rFonts w:hint="eastAsia" w:ascii="仿宋_GB2312" w:hAnsi="微软雅黑" w:eastAsia="仿宋_GB2312" w:cs="仿宋_GB2312"/>
          <w:sz w:val="32"/>
          <w:szCs w:val="32"/>
          <w:highlight w:val="none"/>
          <w:vertAlign w:val="baseline"/>
          <w:lang w:val="en-US" w:eastAsia="zh-CN"/>
        </w:rPr>
        <w:t>。</w:t>
      </w:r>
    </w:p>
    <w:p w14:paraId="50F1D70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caps w:val="0"/>
          <w:color w:val="000000"/>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（4）</w:t>
      </w:r>
      <w:r>
        <w:rPr>
          <w:rFonts w:hint="eastAsia" w:ascii="仿宋_GB2312" w:hAnsi="微软雅黑" w:eastAsia="仿宋_GB2312" w:cs="仿宋_GB2312"/>
          <w:i w:val="0"/>
          <w:iCs w:val="0"/>
          <w:caps w:val="0"/>
          <w:strike w:val="0"/>
          <w:dstrike w:val="0"/>
          <w:color w:val="auto"/>
          <w:spacing w:val="0"/>
          <w:sz w:val="32"/>
          <w:szCs w:val="32"/>
          <w:highlight w:val="none"/>
          <w:shd w:val="clear" w:color="auto" w:fill="FFFFFF"/>
          <w:vertAlign w:val="baseline"/>
          <w:lang w:val="en-US" w:eastAsia="zh-CN"/>
        </w:rPr>
        <w:t>主要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完成</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(排名前3)本专业省级科研项目</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1项以上</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并通过</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结题</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验收。</w:t>
      </w:r>
    </w:p>
    <w:p w14:paraId="12CB996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caps w:val="0"/>
          <w:color w:val="000000"/>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（5）</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主持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本专业市级科研项目1项</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以上，</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并通过</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结题</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验收。</w:t>
      </w:r>
    </w:p>
    <w:p w14:paraId="05604D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firstLine="640" w:firstLineChars="200"/>
        <w:textAlignment w:val="baseline"/>
        <w:rPr>
          <w:rFonts w:hint="eastAsia" w:ascii="仿宋_GB2312" w:hAnsi="微软雅黑" w:eastAsia="仿宋_GB2312" w:cs="仿宋_GB2312"/>
          <w:sz w:val="32"/>
          <w:szCs w:val="32"/>
          <w:highlight w:val="none"/>
          <w:vertAlign w:val="baseline"/>
          <w:lang w:val="en-US" w:eastAsia="zh-CN"/>
        </w:rPr>
      </w:pPr>
      <w:r>
        <w:rPr>
          <w:rFonts w:hint="eastAsia" w:ascii="仿宋_GB2312" w:hAnsi="微软雅黑" w:eastAsia="仿宋_GB2312" w:cs="仿宋_GB2312"/>
          <w:sz w:val="32"/>
          <w:szCs w:val="32"/>
          <w:vertAlign w:val="baseline"/>
          <w:lang w:eastAsia="zh-CN"/>
        </w:rPr>
        <w:t>（</w:t>
      </w:r>
      <w:r>
        <w:rPr>
          <w:rFonts w:hint="eastAsia" w:ascii="仿宋_GB2312" w:hAnsi="微软雅黑" w:eastAsia="仿宋_GB2312" w:cs="仿宋_GB2312"/>
          <w:sz w:val="32"/>
          <w:szCs w:val="32"/>
          <w:vertAlign w:val="baseline"/>
          <w:lang w:val="en-US" w:eastAsia="zh-CN"/>
        </w:rPr>
        <w:t>6）作为</w:t>
      </w:r>
      <w:r>
        <w:rPr>
          <w:rFonts w:hint="eastAsia" w:ascii="仿宋_GB2312" w:hAnsi="微软雅黑" w:eastAsia="仿宋_GB2312" w:cs="仿宋_GB2312"/>
          <w:sz w:val="32"/>
          <w:szCs w:val="32"/>
          <w:vertAlign w:val="baseline"/>
        </w:rPr>
        <w:t>1个大型或2个中小型</w:t>
      </w:r>
      <w:r>
        <w:rPr>
          <w:rFonts w:hint="eastAsia" w:ascii="仿宋_GB2312" w:hAnsi="微软雅黑" w:eastAsia="仿宋_GB2312" w:cs="仿宋_GB2312"/>
          <w:sz w:val="32"/>
          <w:szCs w:val="32"/>
          <w:vertAlign w:val="baseline"/>
          <w:lang w:val="en-US" w:eastAsia="zh-CN"/>
        </w:rPr>
        <w:t>医疗器械</w:t>
      </w:r>
      <w:r>
        <w:rPr>
          <w:rFonts w:hint="eastAsia" w:ascii="仿宋_GB2312" w:hAnsi="微软雅黑" w:eastAsia="仿宋_GB2312" w:cs="仿宋_GB2312"/>
          <w:sz w:val="32"/>
          <w:szCs w:val="32"/>
          <w:vertAlign w:val="baseline"/>
        </w:rPr>
        <w:t>厂房</w:t>
      </w:r>
      <w:r>
        <w:rPr>
          <w:rFonts w:hint="eastAsia" w:ascii="仿宋_GB2312" w:hAnsi="微软雅黑" w:eastAsia="仿宋_GB2312" w:cs="仿宋_GB2312"/>
          <w:sz w:val="32"/>
          <w:szCs w:val="32"/>
          <w:highlight w:val="none"/>
          <w:vertAlign w:val="baseline"/>
          <w:lang w:val="en-US" w:eastAsia="zh-CN"/>
        </w:rPr>
        <w:t>设计</w:t>
      </w:r>
      <w:r>
        <w:rPr>
          <w:rFonts w:hint="eastAsia" w:ascii="仿宋_GB2312" w:hAnsi="微软雅黑" w:eastAsia="仿宋_GB2312" w:cs="仿宋_GB2312"/>
          <w:sz w:val="32"/>
          <w:szCs w:val="32"/>
          <w:highlight w:val="none"/>
          <w:vertAlign w:val="baseline"/>
          <w:lang w:eastAsia="zh-CN"/>
        </w:rPr>
        <w:t>或</w:t>
      </w:r>
      <w:r>
        <w:rPr>
          <w:rFonts w:hint="eastAsia" w:ascii="仿宋_GB2312" w:hAnsi="微软雅黑" w:eastAsia="仿宋_GB2312" w:cs="仿宋_GB2312"/>
          <w:sz w:val="32"/>
          <w:szCs w:val="32"/>
          <w:highlight w:val="none"/>
          <w:vertAlign w:val="baseline"/>
          <w:lang w:val="en-US" w:eastAsia="zh-CN"/>
        </w:rPr>
        <w:t>建设、改造的技术项目负责人，且该项目已竣工并验收；</w:t>
      </w:r>
    </w:p>
    <w:p w14:paraId="577069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firstLine="640" w:firstLineChars="200"/>
        <w:textAlignment w:val="baseline"/>
        <w:rPr>
          <w:rFonts w:hint="eastAsia" w:ascii="仿宋_GB2312" w:hAnsi="微软雅黑" w:eastAsia="仿宋_GB2312" w:cs="仿宋_GB2312"/>
          <w:sz w:val="32"/>
          <w:szCs w:val="32"/>
          <w:highlight w:val="none"/>
          <w:vertAlign w:val="baseline"/>
        </w:rPr>
      </w:pPr>
      <w:r>
        <w:rPr>
          <w:rFonts w:hint="eastAsia" w:ascii="仿宋_GB2312" w:hAnsi="微软雅黑" w:eastAsia="仿宋_GB2312" w:cs="仿宋_GB2312"/>
          <w:sz w:val="32"/>
          <w:szCs w:val="32"/>
          <w:highlight w:val="none"/>
          <w:vertAlign w:val="baseline"/>
          <w:lang w:val="en-US" w:eastAsia="zh-CN"/>
        </w:rPr>
        <w:t>（7）主持2</w:t>
      </w:r>
      <w:r>
        <w:rPr>
          <w:rFonts w:hint="eastAsia" w:ascii="仿宋_GB2312" w:hAnsi="微软雅黑" w:eastAsia="仿宋_GB2312" w:cs="仿宋_GB2312"/>
          <w:sz w:val="32"/>
          <w:szCs w:val="32"/>
          <w:highlight w:val="none"/>
          <w:vertAlign w:val="baseline"/>
        </w:rPr>
        <w:t>个</w:t>
      </w:r>
      <w:r>
        <w:rPr>
          <w:rFonts w:hint="eastAsia" w:ascii="仿宋_GB2312" w:hAnsi="微软雅黑" w:eastAsia="仿宋_GB2312" w:cs="仿宋_GB2312"/>
          <w:sz w:val="32"/>
          <w:szCs w:val="32"/>
          <w:highlight w:val="none"/>
          <w:vertAlign w:val="baseline"/>
          <w:lang w:val="en-US" w:eastAsia="zh-CN"/>
        </w:rPr>
        <w:t>医疗器械</w:t>
      </w:r>
      <w:r>
        <w:rPr>
          <w:rFonts w:hint="eastAsia" w:ascii="仿宋_GB2312" w:hAnsi="微软雅黑" w:eastAsia="仿宋_GB2312" w:cs="仿宋_GB2312"/>
          <w:sz w:val="32"/>
          <w:szCs w:val="32"/>
          <w:highlight w:val="none"/>
          <w:vertAlign w:val="baseline"/>
        </w:rPr>
        <w:t>生产车间</w:t>
      </w:r>
      <w:r>
        <w:rPr>
          <w:rFonts w:hint="eastAsia" w:ascii="仿宋_GB2312" w:hAnsi="微软雅黑" w:eastAsia="仿宋_GB2312" w:cs="仿宋_GB2312"/>
          <w:sz w:val="32"/>
          <w:szCs w:val="32"/>
          <w:highlight w:val="none"/>
          <w:vertAlign w:val="baseline"/>
          <w:lang w:val="en-US" w:eastAsia="zh-CN"/>
        </w:rPr>
        <w:t>的</w:t>
      </w:r>
      <w:r>
        <w:rPr>
          <w:rFonts w:hint="eastAsia" w:ascii="仿宋_GB2312" w:hAnsi="微软雅黑" w:eastAsia="仿宋_GB2312" w:cs="仿宋_GB2312"/>
          <w:sz w:val="32"/>
          <w:szCs w:val="32"/>
          <w:highlight w:val="none"/>
          <w:vertAlign w:val="baseline"/>
        </w:rPr>
        <w:t>设计</w:t>
      </w:r>
      <w:r>
        <w:rPr>
          <w:rFonts w:hint="eastAsia" w:ascii="仿宋_GB2312" w:hAnsi="微软雅黑" w:eastAsia="仿宋_GB2312" w:cs="仿宋_GB2312"/>
          <w:sz w:val="32"/>
          <w:szCs w:val="32"/>
          <w:highlight w:val="none"/>
          <w:vertAlign w:val="baseline"/>
          <w:lang w:eastAsia="zh-CN"/>
        </w:rPr>
        <w:t>或</w:t>
      </w:r>
      <w:r>
        <w:rPr>
          <w:rFonts w:hint="eastAsia" w:ascii="仿宋_GB2312" w:hAnsi="微软雅黑" w:eastAsia="仿宋_GB2312" w:cs="仿宋_GB2312"/>
          <w:sz w:val="32"/>
          <w:szCs w:val="32"/>
          <w:highlight w:val="none"/>
          <w:vertAlign w:val="baseline"/>
          <w:lang w:val="en-US" w:eastAsia="zh-CN"/>
        </w:rPr>
        <w:t>建设、改造，竣工</w:t>
      </w:r>
      <w:r>
        <w:rPr>
          <w:rFonts w:hint="eastAsia" w:ascii="仿宋_GB2312" w:hAnsi="微软雅黑" w:eastAsia="仿宋_GB2312" w:cs="仿宋_GB2312"/>
          <w:sz w:val="32"/>
          <w:szCs w:val="32"/>
          <w:highlight w:val="none"/>
          <w:vertAlign w:val="baseline"/>
        </w:rPr>
        <w:t>验收</w:t>
      </w:r>
      <w:r>
        <w:rPr>
          <w:rFonts w:hint="eastAsia" w:ascii="仿宋_GB2312" w:hAnsi="微软雅黑" w:eastAsia="仿宋_GB2312" w:cs="仿宋_GB2312"/>
          <w:sz w:val="32"/>
          <w:szCs w:val="32"/>
          <w:highlight w:val="none"/>
          <w:vertAlign w:val="baseline"/>
          <w:lang w:val="en-US" w:eastAsia="zh-CN"/>
        </w:rPr>
        <w:t>并</w:t>
      </w:r>
      <w:r>
        <w:rPr>
          <w:rFonts w:hint="eastAsia" w:ascii="仿宋_GB2312" w:hAnsi="微软雅黑" w:eastAsia="仿宋_GB2312" w:cs="仿宋_GB2312"/>
          <w:sz w:val="32"/>
          <w:szCs w:val="32"/>
          <w:highlight w:val="none"/>
          <w:vertAlign w:val="baseline"/>
        </w:rPr>
        <w:t>取得</w:t>
      </w:r>
      <w:r>
        <w:rPr>
          <w:rFonts w:hint="eastAsia" w:ascii="仿宋_GB2312" w:hAnsi="微软雅黑" w:eastAsia="仿宋_GB2312" w:cs="仿宋_GB2312"/>
          <w:sz w:val="32"/>
          <w:szCs w:val="32"/>
          <w:highlight w:val="none"/>
          <w:vertAlign w:val="baseline"/>
          <w:lang w:val="en-US" w:eastAsia="zh-CN"/>
        </w:rPr>
        <w:t>行业</w:t>
      </w:r>
      <w:r>
        <w:rPr>
          <w:rFonts w:hint="eastAsia" w:ascii="仿宋_GB2312" w:hAnsi="微软雅黑" w:eastAsia="仿宋_GB2312" w:cs="仿宋_GB2312"/>
          <w:sz w:val="32"/>
          <w:szCs w:val="32"/>
          <w:highlight w:val="none"/>
          <w:vertAlign w:val="baseline"/>
        </w:rPr>
        <w:t>主管部门</w:t>
      </w:r>
      <w:r>
        <w:rPr>
          <w:rFonts w:hint="eastAsia" w:ascii="仿宋_GB2312" w:hAnsi="微软雅黑" w:eastAsia="仿宋_GB2312" w:cs="仿宋_GB2312"/>
          <w:sz w:val="32"/>
          <w:szCs w:val="32"/>
          <w:highlight w:val="none"/>
          <w:vertAlign w:val="baseline"/>
          <w:lang w:eastAsia="zh-CN"/>
        </w:rPr>
        <w:t>的</w:t>
      </w:r>
      <w:r>
        <w:rPr>
          <w:rFonts w:hint="eastAsia" w:ascii="仿宋_GB2312" w:hAnsi="微软雅黑" w:eastAsia="仿宋_GB2312" w:cs="仿宋_GB2312"/>
          <w:sz w:val="32"/>
          <w:szCs w:val="32"/>
          <w:highlight w:val="none"/>
          <w:vertAlign w:val="baseline"/>
          <w:lang w:val="en-US" w:eastAsia="zh-CN"/>
        </w:rPr>
        <w:t>许可</w:t>
      </w:r>
      <w:r>
        <w:rPr>
          <w:rFonts w:hint="eastAsia" w:ascii="仿宋_GB2312" w:hAnsi="微软雅黑" w:eastAsia="仿宋_GB2312" w:cs="仿宋_GB2312"/>
          <w:sz w:val="32"/>
          <w:szCs w:val="32"/>
          <w:highlight w:val="none"/>
          <w:vertAlign w:val="baseline"/>
        </w:rPr>
        <w:t>。</w:t>
      </w:r>
    </w:p>
    <w:p w14:paraId="1E11952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（8）主持</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开发</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完成</w:t>
      </w:r>
      <w:r>
        <w:rPr>
          <w:rFonts w:hint="eastAsia" w:ascii="仿宋_GB2312" w:hAnsi="微软雅黑" w:eastAsia="仿宋_GB2312" w:cs="仿宋_GB2312"/>
          <w:strike w:val="0"/>
          <w:dstrike w:val="0"/>
          <w:color w:val="000000"/>
          <w:sz w:val="32"/>
          <w:szCs w:val="32"/>
          <w:highlight w:val="none"/>
          <w:shd w:val="clear" w:color="auto" w:fill="FFFFFF"/>
          <w:lang w:eastAsia="zh-CN"/>
        </w:rPr>
        <w:t>（排名前</w:t>
      </w:r>
      <w:r>
        <w:rPr>
          <w:rFonts w:hint="eastAsia" w:ascii="仿宋_GB2312" w:hAnsi="微软雅黑" w:eastAsia="仿宋_GB2312" w:cs="仿宋_GB2312"/>
          <w:strike w:val="0"/>
          <w:dstrike w:val="0"/>
          <w:color w:val="000000"/>
          <w:sz w:val="32"/>
          <w:szCs w:val="32"/>
          <w:highlight w:val="none"/>
          <w:shd w:val="clear" w:color="auto" w:fill="FFFFFF"/>
          <w:lang w:val="en-US" w:eastAsia="zh-CN"/>
        </w:rPr>
        <w:t>1）第</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三类</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医疗器械产品</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2项</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rPr>
        <w:t>取得</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医疗器械注册证2个以上，并</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产生</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经济</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效益</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或社会效益。</w:t>
      </w:r>
    </w:p>
    <w:p w14:paraId="78CF702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Chars="200" w:right="0" w:rightChars="0" w:firstLine="320" w:firstLineChars="1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2.具有技术创新能力，具备下列条件之一：</w:t>
      </w:r>
    </w:p>
    <w:p w14:paraId="3F02D23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（1）主持完成（排名前1）本专业原创性新产品、新材料、新设备、新工艺、新技术的设计、研发、应用等技术工作2项以上，</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已投入生产使用取得经济效益、社会效益或通过省级以上主管部门验收。</w:t>
      </w:r>
    </w:p>
    <w:p w14:paraId="1FEE2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30"/>
        <w:textAlignment w:val="baseline"/>
        <w:rPr>
          <w:rFonts w:hint="eastAsia" w:ascii="仿宋_GB2312" w:hAnsi="微软雅黑" w:eastAsia="仿宋_GB2312" w:cs="仿宋_GB2312"/>
          <w:color w:val="000000"/>
          <w:sz w:val="32"/>
          <w:szCs w:val="32"/>
          <w:highlight w:val="none"/>
          <w:shd w:val="clear" w:color="auto" w:fill="FFFFFF"/>
          <w:lang w:eastAsia="zh-CN"/>
        </w:rPr>
      </w:pPr>
      <w:r>
        <w:rPr>
          <w:rFonts w:hint="eastAsia" w:ascii="仿宋_GB2312" w:hAnsi="微软雅黑" w:eastAsia="仿宋_GB2312" w:cs="仿宋_GB2312"/>
          <w:sz w:val="32"/>
          <w:szCs w:val="32"/>
          <w:vertAlign w:val="baseline"/>
          <w:lang w:eastAsia="zh-CN"/>
        </w:rPr>
        <w:t>（</w:t>
      </w:r>
      <w:r>
        <w:rPr>
          <w:rFonts w:hint="eastAsia" w:ascii="仿宋_GB2312" w:hAnsi="微软雅黑" w:eastAsia="仿宋_GB2312" w:cs="仿宋_GB2312"/>
          <w:sz w:val="32"/>
          <w:szCs w:val="32"/>
          <w:vertAlign w:val="baseline"/>
          <w:lang w:val="en-US" w:eastAsia="zh-CN"/>
        </w:rPr>
        <w:t>2）</w:t>
      </w:r>
      <w:r>
        <w:rPr>
          <w:rFonts w:hint="eastAsia" w:ascii="仿宋_GB2312" w:hAnsi="微软雅黑" w:eastAsia="仿宋_GB2312" w:cs="仿宋_GB2312"/>
          <w:i w:val="0"/>
          <w:iCs w:val="0"/>
          <w:caps w:val="0"/>
          <w:color w:val="000000"/>
          <w:spacing w:val="0"/>
          <w:sz w:val="32"/>
          <w:szCs w:val="32"/>
          <w:shd w:val="clear" w:color="auto" w:fill="FFFFFF"/>
          <w:vertAlign w:val="baseline"/>
        </w:rPr>
        <w:t>获得</w:t>
      </w:r>
      <w:r>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t>本专业国家发明专利</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证书</w:t>
      </w:r>
      <w:r>
        <w:rPr>
          <w:rFonts w:hint="eastAsia" w:ascii="仿宋_GB2312" w:hAnsi="微软雅黑" w:eastAsia="仿宋_GB2312" w:cs="仿宋_GB2312"/>
          <w:i w:val="0"/>
          <w:iCs w:val="0"/>
          <w:caps w:val="0"/>
          <w:color w:val="000000"/>
          <w:spacing w:val="0"/>
          <w:sz w:val="32"/>
          <w:szCs w:val="32"/>
          <w:shd w:val="clear" w:color="auto" w:fill="FFFFFF"/>
          <w:vertAlign w:val="baseline"/>
        </w:rPr>
        <w:t>（不含实用新型专利</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、外观设计专利</w:t>
      </w:r>
      <w:r>
        <w:rPr>
          <w:rFonts w:hint="eastAsia" w:ascii="仿宋_GB2312" w:hAnsi="微软雅黑" w:eastAsia="仿宋_GB2312" w:cs="仿宋_GB2312"/>
          <w:i w:val="0"/>
          <w:iCs w:val="0"/>
          <w:caps w:val="0"/>
          <w:color w:val="auto"/>
          <w:spacing w:val="0"/>
          <w:sz w:val="32"/>
          <w:szCs w:val="32"/>
          <w:shd w:val="clear" w:color="auto" w:fill="FFFFFF"/>
          <w:vertAlign w:val="baseline"/>
        </w:rPr>
        <w:t>）</w:t>
      </w:r>
      <w:r>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t>第</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一</w:t>
      </w:r>
      <w:r>
        <w:rPr>
          <w:rFonts w:hint="eastAsia" w:ascii="仿宋_GB2312" w:hAnsi="微软雅黑" w:eastAsia="仿宋_GB2312" w:cs="仿宋_GB2312"/>
          <w:color w:val="000000"/>
          <w:sz w:val="32"/>
          <w:szCs w:val="32"/>
          <w:shd w:val="clear" w:color="auto" w:fill="FFFFFF"/>
        </w:rPr>
        <w:t>发明人</w:t>
      </w:r>
      <w:r>
        <w:rPr>
          <w:rFonts w:hint="eastAsia" w:ascii="仿宋_GB2312" w:hAnsi="微软雅黑" w:eastAsia="仿宋_GB2312" w:cs="仿宋_GB2312"/>
          <w:color w:val="000000"/>
          <w:sz w:val="32"/>
          <w:szCs w:val="32"/>
          <w:shd w:val="clear" w:color="auto" w:fill="FFFFFF"/>
          <w:lang w:eastAsia="zh-CN"/>
        </w:rPr>
        <w:t>（排名前</w:t>
      </w:r>
      <w:r>
        <w:rPr>
          <w:rFonts w:hint="eastAsia" w:ascii="仿宋_GB2312" w:hAnsi="微软雅黑" w:eastAsia="仿宋_GB2312" w:cs="仿宋_GB2312"/>
          <w:color w:val="000000"/>
          <w:sz w:val="32"/>
          <w:szCs w:val="32"/>
          <w:shd w:val="clear" w:color="auto" w:fill="FFFFFF"/>
          <w:lang w:val="en-US" w:eastAsia="zh-CN"/>
        </w:rPr>
        <w:t>1）</w:t>
      </w:r>
      <w:r>
        <w:rPr>
          <w:rFonts w:hint="eastAsia" w:ascii="仿宋_GB2312" w:hAnsi="微软雅黑" w:eastAsia="仿宋_GB2312" w:cs="仿宋_GB2312"/>
          <w:i w:val="0"/>
          <w:caps w:val="0"/>
          <w:color w:val="333333"/>
          <w:spacing w:val="0"/>
          <w:sz w:val="32"/>
          <w:szCs w:val="32"/>
          <w:shd w:val="clear" w:color="auto" w:fill="FFFFFF"/>
        </w:rPr>
        <w:t>并在实际工作中推广应用</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，取得</w:t>
      </w:r>
      <w:r>
        <w:rPr>
          <w:rFonts w:hint="eastAsia" w:ascii="仿宋_GB2312" w:hAnsi="微软雅黑" w:eastAsia="仿宋_GB2312" w:cs="仿宋_GB2312"/>
          <w:color w:val="000000"/>
          <w:sz w:val="32"/>
          <w:szCs w:val="32"/>
          <w:shd w:val="clear" w:color="auto" w:fill="FFFFFF"/>
        </w:rPr>
        <w:t>经济效益或</w:t>
      </w:r>
      <w:r>
        <w:rPr>
          <w:rFonts w:hint="eastAsia" w:ascii="仿宋_GB2312" w:hAnsi="微软雅黑" w:eastAsia="仿宋_GB2312" w:cs="仿宋_GB2312"/>
          <w:color w:val="000000"/>
          <w:sz w:val="32"/>
          <w:szCs w:val="32"/>
          <w:shd w:val="clear" w:color="auto" w:fill="FFFFFF"/>
          <w:lang w:eastAsia="zh-CN"/>
        </w:rPr>
        <w:t>社会</w:t>
      </w:r>
      <w:r>
        <w:rPr>
          <w:rFonts w:hint="eastAsia" w:ascii="仿宋_GB2312" w:hAnsi="微软雅黑" w:eastAsia="仿宋_GB2312" w:cs="仿宋_GB2312"/>
          <w:color w:val="000000"/>
          <w:sz w:val="32"/>
          <w:szCs w:val="32"/>
          <w:shd w:val="clear" w:color="auto" w:fill="FFFFFF"/>
        </w:rPr>
        <w:t>效益</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项</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以上</w:t>
      </w:r>
      <w:r>
        <w:rPr>
          <w:rFonts w:hint="eastAsia" w:ascii="仿宋_GB2312" w:hAnsi="微软雅黑" w:eastAsia="仿宋_GB2312" w:cs="仿宋_GB2312"/>
          <w:color w:val="000000"/>
          <w:sz w:val="32"/>
          <w:szCs w:val="32"/>
          <w:highlight w:val="none"/>
          <w:shd w:val="clear" w:color="auto" w:fill="FFFFFF"/>
          <w:lang w:eastAsia="zh-CN"/>
        </w:rPr>
        <w:t>。</w:t>
      </w:r>
    </w:p>
    <w:p w14:paraId="73E4408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微软雅黑" w:eastAsia="仿宋_GB2312" w:cs="仿宋_GB2312"/>
          <w:sz w:val="32"/>
          <w:szCs w:val="32"/>
          <w:highlight w:val="none"/>
          <w:vertAlign w:val="baseline"/>
          <w:lang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w:t>
      </w:r>
      <w:r>
        <w:rPr>
          <w:rFonts w:hint="eastAsia" w:ascii="仿宋_GB2312" w:hAnsi="微软雅黑" w:eastAsia="仿宋_GB2312" w:cs="仿宋_GB2312"/>
          <w:strike w:val="0"/>
          <w:dstrike w:val="0"/>
          <w:sz w:val="32"/>
          <w:szCs w:val="32"/>
          <w:highlight w:val="none"/>
          <w:vertAlign w:val="baseline"/>
          <w:lang w:eastAsia="zh-CN"/>
        </w:rPr>
        <w:t>参与编制</w:t>
      </w:r>
      <w:r>
        <w:rPr>
          <w:rFonts w:hint="eastAsia" w:ascii="仿宋_GB2312" w:hAnsi="微软雅黑" w:eastAsia="仿宋_GB2312" w:cs="仿宋_GB2312"/>
          <w:sz w:val="32"/>
          <w:szCs w:val="32"/>
          <w:highlight w:val="none"/>
          <w:vertAlign w:val="baseline"/>
        </w:rPr>
        <w:t>完成</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5</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r>
        <w:rPr>
          <w:rFonts w:hint="eastAsia" w:ascii="仿宋_GB2312" w:hAnsi="微软雅黑" w:eastAsia="仿宋_GB2312" w:cs="仿宋_GB2312"/>
          <w:sz w:val="32"/>
          <w:szCs w:val="32"/>
          <w:highlight w:val="none"/>
          <w:vertAlign w:val="baseline"/>
          <w:lang w:eastAsia="zh-CN"/>
        </w:rPr>
        <w:t>本专业的</w:t>
      </w:r>
      <w:r>
        <w:rPr>
          <w:rFonts w:hint="eastAsia" w:ascii="仿宋_GB2312" w:hAnsi="微软雅黑" w:eastAsia="仿宋_GB2312" w:cs="仿宋_GB2312"/>
          <w:sz w:val="32"/>
          <w:szCs w:val="32"/>
          <w:highlight w:val="none"/>
          <w:vertAlign w:val="baseline"/>
        </w:rPr>
        <w:t>国家</w:t>
      </w:r>
      <w:r>
        <w:rPr>
          <w:rFonts w:hint="eastAsia" w:ascii="仿宋_GB2312" w:hAnsi="微软雅黑" w:eastAsia="仿宋_GB2312" w:cs="仿宋_GB2312"/>
          <w:sz w:val="32"/>
          <w:szCs w:val="32"/>
          <w:highlight w:val="none"/>
          <w:vertAlign w:val="baseline"/>
          <w:lang w:eastAsia="zh-CN"/>
        </w:rPr>
        <w:t>级技术</w:t>
      </w:r>
      <w:r>
        <w:rPr>
          <w:rFonts w:hint="eastAsia" w:ascii="仿宋_GB2312" w:hAnsi="微软雅黑" w:eastAsia="仿宋_GB2312" w:cs="仿宋_GB2312"/>
          <w:sz w:val="32"/>
          <w:szCs w:val="32"/>
          <w:highlight w:val="none"/>
          <w:vertAlign w:val="baseline"/>
          <w:lang w:val="en-US" w:eastAsia="zh-CN"/>
        </w:rPr>
        <w:t>标准</w:t>
      </w:r>
      <w:r>
        <w:rPr>
          <w:rFonts w:hint="eastAsia" w:ascii="仿宋_GB2312" w:hAnsi="微软雅黑" w:eastAsia="仿宋_GB2312" w:cs="仿宋_GB2312"/>
          <w:sz w:val="32"/>
          <w:szCs w:val="32"/>
          <w:highlight w:val="none"/>
          <w:vertAlign w:val="baseline"/>
        </w:rPr>
        <w:t>、</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技术</w:t>
      </w:r>
      <w:r>
        <w:rPr>
          <w:rFonts w:hint="eastAsia" w:ascii="仿宋_GB2312" w:hAnsi="微软雅黑" w:eastAsia="仿宋_GB2312" w:cs="仿宋_GB2312"/>
          <w:sz w:val="32"/>
          <w:szCs w:val="32"/>
          <w:highlight w:val="none"/>
          <w:vertAlign w:val="baseline"/>
        </w:rPr>
        <w:t>指导原则、技术指南等</w:t>
      </w:r>
      <w:r>
        <w:rPr>
          <w:rFonts w:hint="eastAsia" w:ascii="仿宋_GB2312" w:hAnsi="微软雅黑" w:eastAsia="仿宋_GB2312" w:cs="仿宋_GB2312"/>
          <w:sz w:val="32"/>
          <w:szCs w:val="32"/>
          <w:highlight w:val="none"/>
          <w:vertAlign w:val="baseline"/>
          <w:lang w:val="en-US" w:eastAsia="zh-CN"/>
        </w:rPr>
        <w:t>1</w:t>
      </w:r>
      <w:r>
        <w:rPr>
          <w:rFonts w:hint="eastAsia" w:ascii="仿宋_GB2312" w:hAnsi="微软雅黑" w:eastAsia="仿宋_GB2312" w:cs="仿宋_GB2312"/>
          <w:sz w:val="32"/>
          <w:szCs w:val="32"/>
          <w:highlight w:val="none"/>
          <w:vertAlign w:val="baseline"/>
        </w:rPr>
        <w:t>项以上</w:t>
      </w:r>
      <w:r>
        <w:rPr>
          <w:rFonts w:hint="eastAsia" w:ascii="仿宋_GB2312" w:hAnsi="微软雅黑" w:eastAsia="仿宋_GB2312" w:cs="仿宋_GB2312"/>
          <w:i w:val="0"/>
          <w:iCs w:val="0"/>
          <w:caps w:val="0"/>
          <w:color w:val="0000FF"/>
          <w:spacing w:val="0"/>
          <w:sz w:val="32"/>
          <w:szCs w:val="32"/>
          <w:highlight w:val="none"/>
          <w:shd w:val="clear" w:color="auto" w:fill="FFFFFF"/>
          <w:vertAlign w:val="baseline"/>
          <w:lang w:val="en-US" w:eastAsia="zh-CN"/>
        </w:rPr>
        <w:t>，</w:t>
      </w:r>
      <w:r>
        <w:rPr>
          <w:rFonts w:hint="eastAsia" w:ascii="仿宋_GB2312" w:hAnsi="微软雅黑" w:eastAsia="仿宋_GB2312" w:cs="仿宋_GB2312"/>
          <w:sz w:val="32"/>
          <w:szCs w:val="32"/>
          <w:highlight w:val="none"/>
          <w:vertAlign w:val="baseline"/>
        </w:rPr>
        <w:t>并经相关主管部门</w:t>
      </w:r>
      <w:r>
        <w:rPr>
          <w:rFonts w:hint="eastAsia" w:ascii="仿宋_GB2312" w:hAnsi="微软雅黑" w:eastAsia="仿宋_GB2312" w:cs="仿宋_GB2312"/>
          <w:sz w:val="32"/>
          <w:szCs w:val="32"/>
          <w:highlight w:val="none"/>
          <w:vertAlign w:val="baseline"/>
          <w:lang w:eastAsia="zh-CN"/>
        </w:rPr>
        <w:t>发</w:t>
      </w:r>
      <w:r>
        <w:rPr>
          <w:rFonts w:hint="eastAsia" w:ascii="仿宋_GB2312" w:hAnsi="微软雅黑" w:eastAsia="仿宋_GB2312" w:cs="仿宋_GB2312"/>
          <w:sz w:val="32"/>
          <w:szCs w:val="32"/>
          <w:highlight w:val="none"/>
          <w:vertAlign w:val="baseline"/>
        </w:rPr>
        <w:t>布实施</w:t>
      </w:r>
      <w:r>
        <w:rPr>
          <w:rFonts w:hint="eastAsia" w:ascii="仿宋_GB2312" w:hAnsi="微软雅黑" w:eastAsia="仿宋_GB2312" w:cs="仿宋_GB2312"/>
          <w:sz w:val="32"/>
          <w:szCs w:val="32"/>
          <w:highlight w:val="none"/>
          <w:vertAlign w:val="baseline"/>
          <w:lang w:eastAsia="zh-CN"/>
        </w:rPr>
        <w:t>。</w:t>
      </w:r>
    </w:p>
    <w:p w14:paraId="67C4EE0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微软雅黑" w:eastAsia="仿宋_GB2312" w:cs="仿宋_GB2312"/>
          <w:sz w:val="32"/>
          <w:szCs w:val="32"/>
          <w:vertAlign w:val="baseline"/>
          <w:lang w:eastAsia="zh-CN"/>
        </w:rPr>
      </w:pPr>
      <w:r>
        <w:rPr>
          <w:rFonts w:hint="eastAsia" w:ascii="仿宋_GB2312" w:hAnsi="微软雅黑" w:eastAsia="仿宋_GB2312" w:cs="仿宋_GB2312"/>
          <w:sz w:val="32"/>
          <w:szCs w:val="32"/>
          <w:highlight w:val="none"/>
          <w:vertAlign w:val="baseline"/>
          <w:lang w:eastAsia="zh-CN"/>
        </w:rPr>
        <w:t>（</w:t>
      </w:r>
      <w:r>
        <w:rPr>
          <w:rFonts w:hint="eastAsia" w:ascii="仿宋_GB2312" w:hAnsi="微软雅黑" w:eastAsia="仿宋_GB2312" w:cs="仿宋_GB2312"/>
          <w:sz w:val="32"/>
          <w:szCs w:val="32"/>
          <w:highlight w:val="none"/>
          <w:vertAlign w:val="baseline"/>
          <w:lang w:val="en-US" w:eastAsia="zh-CN"/>
        </w:rPr>
        <w:t>4）</w:t>
      </w:r>
      <w:r>
        <w:rPr>
          <w:rFonts w:hint="eastAsia" w:ascii="仿宋_GB2312" w:hAnsi="微软雅黑" w:eastAsia="仿宋_GB2312" w:cs="仿宋_GB2312"/>
          <w:strike w:val="0"/>
          <w:dstrike w:val="0"/>
          <w:sz w:val="32"/>
          <w:szCs w:val="32"/>
          <w:highlight w:val="none"/>
          <w:vertAlign w:val="baseline"/>
          <w:lang w:val="en-US" w:eastAsia="zh-CN"/>
        </w:rPr>
        <w:t>主持</w:t>
      </w:r>
      <w:r>
        <w:rPr>
          <w:rFonts w:hint="eastAsia" w:ascii="仿宋_GB2312" w:hAnsi="微软雅黑" w:eastAsia="仿宋_GB2312" w:cs="仿宋_GB2312"/>
          <w:strike w:val="0"/>
          <w:dstrike w:val="0"/>
          <w:sz w:val="32"/>
          <w:szCs w:val="32"/>
          <w:highlight w:val="none"/>
          <w:vertAlign w:val="baseline"/>
          <w:lang w:eastAsia="zh-CN"/>
        </w:rPr>
        <w:t>编制</w:t>
      </w:r>
      <w:r>
        <w:rPr>
          <w:rFonts w:hint="eastAsia" w:ascii="仿宋_GB2312" w:hAnsi="微软雅黑" w:eastAsia="仿宋_GB2312" w:cs="仿宋_GB2312"/>
          <w:sz w:val="32"/>
          <w:szCs w:val="32"/>
          <w:highlight w:val="none"/>
          <w:vertAlign w:val="baseline"/>
        </w:rPr>
        <w:t>完成</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r>
        <w:rPr>
          <w:rFonts w:hint="eastAsia" w:ascii="仿宋_GB2312" w:hAnsi="微软雅黑" w:eastAsia="仿宋_GB2312" w:cs="仿宋_GB2312"/>
          <w:sz w:val="32"/>
          <w:szCs w:val="32"/>
          <w:highlight w:val="none"/>
          <w:vertAlign w:val="baseline"/>
          <w:lang w:eastAsia="zh-CN"/>
        </w:rPr>
        <w:t>本专业的省级</w:t>
      </w:r>
      <w:r>
        <w:rPr>
          <w:rFonts w:hint="eastAsia" w:ascii="仿宋_GB2312" w:hAnsi="微软雅黑" w:eastAsia="仿宋_GB2312" w:cs="仿宋_GB2312"/>
          <w:sz w:val="32"/>
          <w:szCs w:val="32"/>
          <w:highlight w:val="none"/>
          <w:vertAlign w:val="baseline"/>
        </w:rPr>
        <w:t>技术</w:t>
      </w:r>
      <w:r>
        <w:rPr>
          <w:rFonts w:hint="eastAsia" w:ascii="仿宋_GB2312" w:hAnsi="微软雅黑" w:eastAsia="仿宋_GB2312" w:cs="仿宋_GB2312"/>
          <w:sz w:val="32"/>
          <w:szCs w:val="32"/>
          <w:highlight w:val="none"/>
          <w:vertAlign w:val="baseline"/>
          <w:lang w:val="en-US" w:eastAsia="zh-CN"/>
        </w:rPr>
        <w:t>标准</w:t>
      </w:r>
      <w:r>
        <w:rPr>
          <w:rFonts w:hint="eastAsia" w:ascii="仿宋_GB2312" w:hAnsi="微软雅黑" w:eastAsia="仿宋_GB2312" w:cs="仿宋_GB2312"/>
          <w:sz w:val="32"/>
          <w:szCs w:val="32"/>
          <w:highlight w:val="none"/>
          <w:vertAlign w:val="baseline"/>
        </w:rPr>
        <w:t>、</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技术</w:t>
      </w:r>
      <w:r>
        <w:rPr>
          <w:rFonts w:hint="eastAsia" w:ascii="仿宋_GB2312" w:hAnsi="微软雅黑" w:eastAsia="仿宋_GB2312" w:cs="仿宋_GB2312"/>
          <w:sz w:val="32"/>
          <w:szCs w:val="32"/>
          <w:vertAlign w:val="baseline"/>
        </w:rPr>
        <w:t>指导原则、技术指南等</w:t>
      </w:r>
      <w:r>
        <w:rPr>
          <w:rFonts w:hint="eastAsia" w:ascii="仿宋_GB2312" w:hAnsi="微软雅黑" w:eastAsia="仿宋_GB2312" w:cs="仿宋_GB2312"/>
          <w:sz w:val="32"/>
          <w:szCs w:val="32"/>
          <w:vertAlign w:val="baseline"/>
          <w:lang w:val="en-US" w:eastAsia="zh-CN"/>
        </w:rPr>
        <w:t>2</w:t>
      </w:r>
      <w:r>
        <w:rPr>
          <w:rFonts w:hint="eastAsia" w:ascii="仿宋_GB2312" w:hAnsi="微软雅黑" w:eastAsia="仿宋_GB2312" w:cs="仿宋_GB2312"/>
          <w:sz w:val="32"/>
          <w:szCs w:val="32"/>
          <w:vertAlign w:val="baseline"/>
        </w:rPr>
        <w:t>项以上，并经相关主管部门</w:t>
      </w:r>
      <w:r>
        <w:rPr>
          <w:rFonts w:hint="eastAsia" w:ascii="仿宋_GB2312" w:hAnsi="微软雅黑" w:eastAsia="仿宋_GB2312" w:cs="仿宋_GB2312"/>
          <w:sz w:val="32"/>
          <w:szCs w:val="32"/>
          <w:vertAlign w:val="baseline"/>
          <w:lang w:eastAsia="zh-CN"/>
        </w:rPr>
        <w:t>发</w:t>
      </w:r>
      <w:r>
        <w:rPr>
          <w:rFonts w:hint="eastAsia" w:ascii="仿宋_GB2312" w:hAnsi="微软雅黑" w:eastAsia="仿宋_GB2312" w:cs="仿宋_GB2312"/>
          <w:sz w:val="32"/>
          <w:szCs w:val="32"/>
          <w:vertAlign w:val="baseline"/>
        </w:rPr>
        <w:t>布实施</w:t>
      </w:r>
      <w:r>
        <w:rPr>
          <w:rFonts w:hint="eastAsia" w:ascii="仿宋_GB2312" w:hAnsi="微软雅黑" w:eastAsia="仿宋_GB2312" w:cs="仿宋_GB2312"/>
          <w:sz w:val="32"/>
          <w:szCs w:val="32"/>
          <w:vertAlign w:val="baseline"/>
          <w:lang w:eastAsia="zh-CN"/>
        </w:rPr>
        <w:t>。</w:t>
      </w:r>
    </w:p>
    <w:p w14:paraId="74F8D43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（5）</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主持完成（排名前1）对本专业现有产品、工艺、设备等2项以上突破性改造、革新，</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使</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产品效能或节能减排降耗有明显提高。</w:t>
      </w:r>
    </w:p>
    <w:p w14:paraId="1D4E0F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（6）在医疗器械质量监督、质量检验检测、先进技术引进等技术工作中，主持完成（排名前1）2项以上技术优化、</w:t>
      </w:r>
      <w:r>
        <w:rPr>
          <w:rFonts w:hint="eastAsia" w:ascii="仿宋_GB2312" w:hAnsi="微软雅黑" w:eastAsia="仿宋_GB2312" w:cs="仿宋_GB2312"/>
          <w:i w:val="0"/>
          <w:caps w:val="0"/>
          <w:color w:val="auto"/>
          <w:spacing w:val="0"/>
          <w:sz w:val="32"/>
          <w:szCs w:val="32"/>
          <w:highlight w:val="none"/>
          <w:shd w:val="clear" w:color="auto" w:fill="FFFFFF"/>
        </w:rPr>
        <w:t>在技术引进的基础上进行消化吸收和再创新</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，并在同行中推广应用，</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使产品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效能、节能减排降耗有明显提高或为</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技术监管赋能，</w:t>
      </w:r>
      <w:r>
        <w:rPr>
          <w:rFonts w:hint="eastAsia" w:ascii="仿宋_GB2312" w:hAnsi="微软雅黑" w:eastAsia="仿宋_GB2312" w:cs="仿宋_GB2312"/>
          <w:i w:val="0"/>
          <w:caps w:val="0"/>
          <w:color w:val="222222"/>
          <w:spacing w:val="0"/>
          <w:sz w:val="32"/>
          <w:szCs w:val="32"/>
          <w:highlight w:val="none"/>
          <w:shd w:val="clear" w:color="auto" w:fill="FFFFFF"/>
        </w:rPr>
        <w:t>有效提升</w:t>
      </w:r>
      <w:r>
        <w:rPr>
          <w:rFonts w:hint="eastAsia" w:ascii="仿宋_GB2312" w:hAnsi="微软雅黑" w:eastAsia="仿宋_GB2312" w:cs="仿宋_GB2312"/>
          <w:i w:val="0"/>
          <w:caps w:val="0"/>
          <w:color w:val="000000"/>
          <w:spacing w:val="0"/>
          <w:sz w:val="32"/>
          <w:szCs w:val="32"/>
          <w:highlight w:val="none"/>
          <w:shd w:val="clear" w:color="auto" w:fill="FFFFFF"/>
        </w:rPr>
        <w:t>数智</w:t>
      </w:r>
      <w:r>
        <w:rPr>
          <w:rFonts w:hint="eastAsia" w:ascii="仿宋_GB2312" w:hAnsi="微软雅黑" w:eastAsia="仿宋_GB2312" w:cs="仿宋_GB2312"/>
          <w:i w:val="0"/>
          <w:caps w:val="0"/>
          <w:color w:val="222222"/>
          <w:spacing w:val="0"/>
          <w:sz w:val="32"/>
          <w:szCs w:val="32"/>
          <w:highlight w:val="none"/>
          <w:shd w:val="clear" w:color="auto" w:fill="FFFFFF"/>
        </w:rPr>
        <w:t>监管质效</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w:t>
      </w:r>
    </w:p>
    <w:p w14:paraId="568A9D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pPr>
      <w:r>
        <w:rPr>
          <w:rFonts w:hint="eastAsia" w:ascii="仿宋_GB2312" w:hAnsi="微软雅黑" w:eastAsia="仿宋_GB2312" w:cs="仿宋_GB2312"/>
          <w:strike w:val="0"/>
          <w:dstrike w:val="0"/>
          <w:sz w:val="32"/>
          <w:szCs w:val="32"/>
          <w:vertAlign w:val="baseline"/>
          <w:lang w:eastAsia="zh-CN"/>
        </w:rPr>
        <w:t>（</w:t>
      </w:r>
      <w:r>
        <w:rPr>
          <w:rFonts w:hint="eastAsia" w:ascii="仿宋_GB2312" w:hAnsi="微软雅黑" w:eastAsia="仿宋_GB2312" w:cs="仿宋_GB2312"/>
          <w:strike w:val="0"/>
          <w:dstrike w:val="0"/>
          <w:sz w:val="32"/>
          <w:szCs w:val="32"/>
          <w:vertAlign w:val="baseline"/>
          <w:lang w:val="en-US" w:eastAsia="zh-CN"/>
        </w:rPr>
        <w:t>7）</w:t>
      </w:r>
      <w:r>
        <w:rPr>
          <w:rFonts w:hint="eastAsia" w:ascii="仿宋_GB2312" w:hAnsi="微软雅黑" w:eastAsia="仿宋_GB2312" w:cs="仿宋_GB2312"/>
          <w:strike w:val="0"/>
          <w:dstrike w:val="0"/>
          <w:sz w:val="32"/>
          <w:szCs w:val="32"/>
          <w:vertAlign w:val="baseline"/>
          <w:lang w:eastAsia="zh-CN"/>
        </w:rPr>
        <w:t>主持</w:t>
      </w:r>
      <w:r>
        <w:rPr>
          <w:rFonts w:hint="eastAsia" w:ascii="仿宋_GB2312" w:hAnsi="微软雅黑" w:eastAsia="仿宋_GB2312" w:cs="仿宋_GB2312"/>
          <w:strike w:val="0"/>
          <w:dstrike w:val="0"/>
          <w:sz w:val="32"/>
          <w:szCs w:val="32"/>
          <w:vertAlign w:val="baseline"/>
          <w:lang w:val="en-US" w:eastAsia="zh-CN"/>
        </w:rPr>
        <w:t>完成</w:t>
      </w:r>
      <w:r>
        <w:rPr>
          <w:rFonts w:hint="eastAsia" w:ascii="仿宋_GB2312" w:hAnsi="微软雅黑" w:eastAsia="仿宋_GB2312" w:cs="仿宋_GB2312"/>
          <w:strike w:val="0"/>
          <w:dstrike w:val="0"/>
          <w:sz w:val="32"/>
          <w:szCs w:val="32"/>
          <w:vertAlign w:val="baseline"/>
          <w:lang w:eastAsia="zh-CN"/>
        </w:rPr>
        <w:t>（排名前</w:t>
      </w:r>
      <w:r>
        <w:rPr>
          <w:rFonts w:hint="eastAsia" w:ascii="仿宋_GB2312" w:hAnsi="微软雅黑" w:eastAsia="仿宋_GB2312" w:cs="仿宋_GB2312"/>
          <w:strike w:val="0"/>
          <w:dstrike w:val="0"/>
          <w:sz w:val="32"/>
          <w:szCs w:val="32"/>
          <w:vertAlign w:val="baseline"/>
          <w:lang w:val="en-US" w:eastAsia="zh-CN"/>
        </w:rPr>
        <w:t>1）</w:t>
      </w:r>
      <w:r>
        <w:rPr>
          <w:rFonts w:hint="eastAsia" w:ascii="仿宋_GB2312" w:hAnsi="微软雅黑" w:eastAsia="仿宋_GB2312" w:cs="仿宋_GB2312"/>
          <w:strike w:val="0"/>
          <w:dstrike w:val="0"/>
          <w:sz w:val="32"/>
          <w:szCs w:val="32"/>
          <w:vertAlign w:val="baseline"/>
          <w:lang w:eastAsia="zh-CN"/>
        </w:rPr>
        <w:t>本专业创新性的</w:t>
      </w:r>
      <w:r>
        <w:rPr>
          <w:rFonts w:hint="eastAsia" w:ascii="仿宋_GB2312" w:hAnsi="微软雅黑" w:eastAsia="仿宋_GB2312" w:cs="仿宋_GB2312"/>
          <w:strike w:val="0"/>
          <w:dstrike w:val="0"/>
          <w:sz w:val="32"/>
          <w:szCs w:val="32"/>
          <w:vertAlign w:val="baseline"/>
          <w:lang w:val="en-US" w:eastAsia="zh-CN"/>
        </w:rPr>
        <w:t>重大规划、实施方案、</w:t>
      </w:r>
      <w:r>
        <w:rPr>
          <w:rFonts w:hint="eastAsia" w:ascii="仿宋_GB2312" w:hAnsi="微软雅黑" w:eastAsia="仿宋_GB2312" w:cs="仿宋_GB2312"/>
          <w:strike w:val="0"/>
          <w:dstrike w:val="0"/>
          <w:sz w:val="32"/>
          <w:szCs w:val="32"/>
          <w:vertAlign w:val="baseline"/>
          <w:lang w:eastAsia="zh-CN"/>
        </w:rPr>
        <w:t>应用对策研究报告、建言献策报告或政策建议等技术性文件</w:t>
      </w:r>
      <w:r>
        <w:rPr>
          <w:rFonts w:hint="eastAsia" w:ascii="仿宋_GB2312" w:hAnsi="微软雅黑" w:eastAsia="仿宋_GB2312" w:cs="仿宋_GB2312"/>
          <w:strike w:val="0"/>
          <w:dstrike w:val="0"/>
          <w:sz w:val="32"/>
          <w:szCs w:val="32"/>
          <w:vertAlign w:val="baseline"/>
          <w:lang w:val="en-US" w:eastAsia="zh-CN"/>
        </w:rPr>
        <w:t>，</w:t>
      </w:r>
      <w:r>
        <w:rPr>
          <w:rFonts w:hint="eastAsia" w:ascii="仿宋_GB2312" w:hAnsi="微软雅黑" w:eastAsia="仿宋_GB2312" w:cs="仿宋_GB2312"/>
          <w:strike w:val="0"/>
          <w:dstrike w:val="0"/>
          <w:sz w:val="32"/>
          <w:szCs w:val="32"/>
          <w:vertAlign w:val="baseline"/>
          <w:lang w:eastAsia="zh-CN"/>
        </w:rPr>
        <w:t>被省级以上行政单位</w:t>
      </w:r>
      <w:r>
        <w:rPr>
          <w:rFonts w:hint="eastAsia" w:ascii="仿宋_GB2312" w:hAnsi="微软雅黑" w:eastAsia="仿宋_GB2312" w:cs="仿宋_GB2312"/>
          <w:strike w:val="0"/>
          <w:dstrike w:val="0"/>
          <w:sz w:val="32"/>
          <w:szCs w:val="32"/>
          <w:vertAlign w:val="baseline"/>
          <w:lang w:val="en-US" w:eastAsia="zh-CN"/>
        </w:rPr>
        <w:t>采纳2项以上。</w:t>
      </w:r>
    </w:p>
    <w:p w14:paraId="4880950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3.具有技术剖析能力，具备下列条件之一：</w:t>
      </w:r>
    </w:p>
    <w:p w14:paraId="2A44543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（1）主持解决（排名前1）本专业大型医用设备在运行中出现的复杂</w:t>
      </w:r>
      <w:r>
        <w:rPr>
          <w:rFonts w:hint="eastAsia" w:ascii="仿宋_GB2312" w:hAnsi="微软雅黑" w:eastAsia="仿宋_GB2312" w:cs="仿宋_GB2312"/>
          <w:sz w:val="32"/>
          <w:szCs w:val="32"/>
          <w:highlight w:val="none"/>
          <w:vertAlign w:val="baseline"/>
          <w:lang w:eastAsia="zh-CN"/>
        </w:rPr>
        <w:t>疑难</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技术问题2项以上，形成具有借鉴和指导作用的高水平技术总结报告（技术总结报告水平</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由评审委员会评定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p>
    <w:p w14:paraId="3A7DD05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225" w:beforeAutospacing="0" w:after="225" w:afterAutospacing="0" w:line="600" w:lineRule="atLeast"/>
        <w:ind w:right="0" w:rightChars="0" w:firstLine="640" w:firstLineChars="200"/>
        <w:jc w:val="left"/>
        <w:textAlignment w:val="baseline"/>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strike w:val="0"/>
          <w:dstrike w:val="0"/>
          <w:sz w:val="32"/>
          <w:szCs w:val="32"/>
          <w:highlight w:val="none"/>
          <w:vertAlign w:val="baseline"/>
          <w:lang w:val="en-US" w:eastAsia="zh-CN"/>
        </w:rPr>
        <w:t>（2）作为专家组组长主持</w:t>
      </w:r>
      <w:r>
        <w:rPr>
          <w:rFonts w:hint="eastAsia" w:ascii="仿宋_GB2312" w:hAnsi="微软雅黑" w:eastAsia="仿宋_GB2312" w:cs="仿宋_GB2312"/>
          <w:strike w:val="0"/>
          <w:dstrike w:val="0"/>
          <w:sz w:val="32"/>
          <w:szCs w:val="32"/>
          <w:highlight w:val="none"/>
          <w:vertAlign w:val="baseline"/>
          <w:lang w:eastAsia="zh-CN"/>
        </w:rPr>
        <w:t>完成</w:t>
      </w:r>
      <w:r>
        <w:rPr>
          <w:rFonts w:hint="eastAsia" w:ascii="仿宋_GB2312" w:hAnsi="微软雅黑" w:eastAsia="仿宋_GB2312" w:cs="仿宋_GB2312"/>
          <w:sz w:val="32"/>
          <w:szCs w:val="32"/>
          <w:highlight w:val="none"/>
          <w:vertAlign w:val="baseline"/>
          <w:lang w:eastAsia="zh-CN"/>
        </w:rPr>
        <w:t>医疗器械突发较大事件</w:t>
      </w:r>
      <w:r>
        <w:rPr>
          <w:rFonts w:hint="eastAsia" w:ascii="仿宋_GB2312" w:hAnsi="微软雅黑" w:eastAsia="仿宋_GB2312" w:cs="仿宋_GB2312"/>
          <w:strike w:val="0"/>
          <w:dstrike w:val="0"/>
          <w:sz w:val="32"/>
          <w:szCs w:val="32"/>
          <w:highlight w:val="none"/>
          <w:vertAlign w:val="baseline"/>
          <w:lang w:eastAsia="zh-CN"/>
        </w:rPr>
        <w:t>调查、技术鉴定、报告编制等技术工作</w:t>
      </w:r>
      <w:r>
        <w:rPr>
          <w:rFonts w:hint="eastAsia" w:ascii="仿宋_GB2312" w:hAnsi="微软雅黑" w:eastAsia="仿宋_GB2312" w:cs="仿宋_GB2312"/>
          <w:strike w:val="0"/>
          <w:dstrike w:val="0"/>
          <w:sz w:val="32"/>
          <w:szCs w:val="32"/>
          <w:highlight w:val="none"/>
          <w:vertAlign w:val="baseline"/>
          <w:lang w:val="en-US" w:eastAsia="zh-CN"/>
        </w:rPr>
        <w:t>2</w:t>
      </w:r>
      <w:r>
        <w:rPr>
          <w:rFonts w:hint="eastAsia" w:ascii="仿宋_GB2312" w:hAnsi="微软雅黑" w:eastAsia="仿宋_GB2312" w:cs="仿宋_GB2312"/>
          <w:strike w:val="0"/>
          <w:dstrike w:val="0"/>
          <w:sz w:val="32"/>
          <w:szCs w:val="32"/>
          <w:highlight w:val="none"/>
          <w:vertAlign w:val="baseline"/>
          <w:lang w:eastAsia="zh-CN"/>
        </w:rPr>
        <w:t>起以上。</w:t>
      </w:r>
    </w:p>
    <w:p w14:paraId="4452EA8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rightChars="0" w:firstLine="640" w:firstLineChars="200"/>
        <w:textAlignment w:val="baseline"/>
        <w:rPr>
          <w:rFonts w:hint="eastAsia" w:ascii="仿宋_GB2312" w:hAnsi="微软雅黑" w:eastAsia="仿宋_GB2312" w:cs="仿宋_GB2312"/>
          <w:strike w:val="0"/>
          <w:dstrike w:val="0"/>
          <w:sz w:val="32"/>
          <w:szCs w:val="32"/>
          <w:highlight w:val="none"/>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（3）作为技术负责人（排名前1）</w:t>
      </w:r>
      <w:r>
        <w:rPr>
          <w:rFonts w:hint="eastAsia" w:ascii="仿宋_GB2312" w:hAnsi="微软雅黑" w:eastAsia="仿宋_GB2312" w:cs="仿宋_GB2312"/>
          <w:strike w:val="0"/>
          <w:dstrike w:val="0"/>
          <w:sz w:val="32"/>
          <w:szCs w:val="32"/>
          <w:highlight w:val="none"/>
          <w:vertAlign w:val="baseline"/>
          <w:lang w:eastAsia="zh-CN"/>
        </w:rPr>
        <w:t>在医疗器械风险监测、审评监测、审核查验或医疗器械检验等技术工作中，发现有效风险信号，</w:t>
      </w:r>
      <w:r>
        <w:rPr>
          <w:rFonts w:hint="eastAsia" w:ascii="仿宋_GB2312" w:hAnsi="微软雅黑" w:eastAsia="仿宋_GB2312" w:cs="仿宋_GB2312"/>
          <w:strike w:val="0"/>
          <w:dstrike w:val="0"/>
          <w:sz w:val="32"/>
          <w:szCs w:val="32"/>
          <w:highlight w:val="none"/>
          <w:vertAlign w:val="baseline"/>
          <w:lang w:val="en-US" w:eastAsia="zh-CN"/>
        </w:rPr>
        <w:t>并有2项以上被国家药监局评为典型案例或认定为严重风险，或被监管部门采取立案、召回、暂停生产、暂停销售、暂停使用、暂停进口、撤销批准文号等7种风险管理措施之一。</w:t>
      </w:r>
    </w:p>
    <w:p w14:paraId="471E0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strike w:val="0"/>
          <w:dstrike w:val="0"/>
          <w:sz w:val="32"/>
          <w:szCs w:val="32"/>
          <w:highlight w:val="none"/>
          <w:vertAlign w:val="baseline"/>
          <w:lang w:val="en-US" w:eastAsia="zh-CN"/>
        </w:rPr>
        <w:t>（4）</w:t>
      </w:r>
      <w:r>
        <w:rPr>
          <w:rFonts w:hint="eastAsia" w:ascii="仿宋_GB2312" w:hAnsi="微软雅黑" w:eastAsia="仿宋_GB2312" w:cs="仿宋_GB2312"/>
          <w:strike w:val="0"/>
          <w:dstrike w:val="0"/>
          <w:sz w:val="32"/>
          <w:szCs w:val="32"/>
          <w:vertAlign w:val="baseline"/>
          <w:lang w:val="en-US" w:eastAsia="zh-CN"/>
        </w:rPr>
        <w:t>作为</w:t>
      </w:r>
      <w:r>
        <w:rPr>
          <w:rFonts w:hint="eastAsia" w:ascii="仿宋_GB2312" w:hAnsi="微软雅黑" w:eastAsia="仿宋_GB2312" w:cs="仿宋_GB2312"/>
          <w:strike w:val="0"/>
          <w:dstrike w:val="0"/>
          <w:sz w:val="32"/>
          <w:szCs w:val="32"/>
          <w:vertAlign w:val="baseline"/>
          <w:lang w:eastAsia="zh-CN"/>
        </w:rPr>
        <w:t>医疗器械检查组组</w:t>
      </w:r>
      <w:r>
        <w:rPr>
          <w:rFonts w:ascii="仿宋_GB2312" w:hAnsi="宋体" w:eastAsia="仿宋_GB2312" w:cs="仿宋_GB2312"/>
          <w:i w:val="0"/>
          <w:caps w:val="0"/>
          <w:color w:val="333333"/>
          <w:spacing w:val="0"/>
          <w:sz w:val="32"/>
          <w:szCs w:val="32"/>
        </w:rPr>
        <w:t>长</w:t>
      </w:r>
      <w:r>
        <w:rPr>
          <w:rFonts w:hint="eastAsia" w:ascii="仿宋_GB2312" w:hAnsi="仿宋_GB2312" w:eastAsia="仿宋_GB2312" w:cs="仿宋_GB2312"/>
          <w:i w:val="0"/>
          <w:caps w:val="0"/>
          <w:color w:val="333333"/>
          <w:spacing w:val="0"/>
          <w:sz w:val="32"/>
          <w:szCs w:val="32"/>
          <w:lang w:val="en-US" w:eastAsia="zh-CN"/>
        </w:rPr>
        <w:t>，</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在现场</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核</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查中发现</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存在</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重大风险隐患</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次以上，并</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针对该检查结果</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由行政监管部门采取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重大</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监管措施或作出行政处罚决定</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或</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 xml:space="preserve">完成质量仲裁检验，解决 </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项以上影响质量判断的技术问题</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w:t>
      </w:r>
    </w:p>
    <w:p w14:paraId="5C1A04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宋体" w:eastAsia="仿宋_GB2312" w:cs="仿宋_GB2312"/>
          <w:i w:val="0"/>
          <w:caps w:val="0"/>
          <w:color w:val="000000"/>
          <w:spacing w:val="0"/>
          <w:sz w:val="32"/>
          <w:szCs w:val="32"/>
          <w:shd w:val="clear" w:color="auto" w:fill="FFFFFF"/>
          <w:vertAlign w:val="baseline"/>
          <w:lang w:eastAsia="zh-CN"/>
        </w:rPr>
      </w:pPr>
      <w:r>
        <w:rPr>
          <w:rFonts w:hint="eastAsia" w:ascii="仿宋_GB2312" w:hAnsi="微软雅黑" w:eastAsia="仿宋_GB2312" w:cs="仿宋_GB2312"/>
          <w:strike w:val="0"/>
          <w:dstrike w:val="0"/>
          <w:sz w:val="32"/>
          <w:szCs w:val="32"/>
          <w:vertAlign w:val="baseline"/>
          <w:lang w:eastAsia="zh-CN"/>
        </w:rPr>
        <w:t>（</w:t>
      </w:r>
      <w:r>
        <w:rPr>
          <w:rFonts w:hint="eastAsia" w:ascii="仿宋_GB2312" w:hAnsi="微软雅黑" w:eastAsia="仿宋_GB2312" w:cs="仿宋_GB2312"/>
          <w:strike w:val="0"/>
          <w:dstrike w:val="0"/>
          <w:sz w:val="32"/>
          <w:szCs w:val="32"/>
          <w:vertAlign w:val="baseline"/>
          <w:lang w:val="en-US" w:eastAsia="zh-CN"/>
        </w:rPr>
        <w:t>5）</w:t>
      </w:r>
      <w:r>
        <w:rPr>
          <w:rFonts w:ascii="仿宋_GB2312" w:hAnsi="宋体" w:eastAsia="仿宋_GB2312" w:cs="仿宋_GB2312"/>
          <w:i w:val="0"/>
          <w:caps w:val="0"/>
          <w:color w:val="000000"/>
          <w:spacing w:val="0"/>
          <w:sz w:val="32"/>
          <w:szCs w:val="32"/>
          <w:shd w:val="clear" w:color="auto" w:fill="FFFFFF"/>
          <w:vertAlign w:val="baseline"/>
        </w:rPr>
        <w:t>以主编（主译）、或者副主编（副主译）</w:t>
      </w:r>
      <w:r>
        <w:rPr>
          <w:rFonts w:hint="eastAsia" w:ascii="仿宋_GB2312" w:hAnsi="宋体" w:eastAsia="仿宋_GB2312" w:cs="仿宋_GB2312"/>
          <w:i w:val="0"/>
          <w:caps w:val="0"/>
          <w:color w:val="000000"/>
          <w:spacing w:val="0"/>
          <w:sz w:val="32"/>
          <w:szCs w:val="32"/>
          <w:shd w:val="clear" w:color="auto" w:fill="FFFFFF"/>
          <w:vertAlign w:val="baseline"/>
        </w:rPr>
        <w:t>公开出版本专业学术专著或译著１部以上（独著</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5</w:t>
      </w:r>
      <w:r>
        <w:rPr>
          <w:rFonts w:hint="eastAsia" w:ascii="仿宋_GB2312" w:hAnsi="宋体" w:eastAsia="仿宋_GB2312" w:cs="仿宋_GB2312"/>
          <w:i w:val="0"/>
          <w:caps w:val="0"/>
          <w:color w:val="000000"/>
          <w:spacing w:val="0"/>
          <w:sz w:val="32"/>
          <w:szCs w:val="32"/>
          <w:shd w:val="clear" w:color="auto" w:fill="FFFFFF"/>
          <w:vertAlign w:val="baseline"/>
        </w:rPr>
        <w:t>万字以上，合著</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10</w:t>
      </w:r>
      <w:r>
        <w:rPr>
          <w:rFonts w:hint="eastAsia" w:ascii="仿宋_GB2312" w:hAnsi="宋体" w:eastAsia="仿宋_GB2312" w:cs="仿宋_GB2312"/>
          <w:i w:val="0"/>
          <w:caps w:val="0"/>
          <w:color w:val="000000"/>
          <w:spacing w:val="0"/>
          <w:sz w:val="32"/>
          <w:szCs w:val="32"/>
          <w:shd w:val="clear" w:color="auto" w:fill="FFFFFF"/>
          <w:vertAlign w:val="baseline"/>
        </w:rPr>
        <w:t>万字以上，其中本人撰写的不少于</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3</w:t>
      </w:r>
      <w:r>
        <w:rPr>
          <w:rFonts w:hint="eastAsia" w:ascii="仿宋_GB2312" w:hAnsi="宋体" w:eastAsia="仿宋_GB2312" w:cs="仿宋_GB2312"/>
          <w:i w:val="0"/>
          <w:caps w:val="0"/>
          <w:color w:val="000000"/>
          <w:spacing w:val="0"/>
          <w:sz w:val="32"/>
          <w:szCs w:val="32"/>
          <w:shd w:val="clear" w:color="auto" w:fill="FFFFFF"/>
          <w:vertAlign w:val="baseline"/>
        </w:rPr>
        <w:t>万字）</w:t>
      </w:r>
      <w:r>
        <w:rPr>
          <w:rFonts w:hint="eastAsia" w:ascii="仿宋_GB2312" w:hAnsi="宋体" w:eastAsia="仿宋_GB2312" w:cs="仿宋_GB2312"/>
          <w:i w:val="0"/>
          <w:caps w:val="0"/>
          <w:color w:val="000000"/>
          <w:spacing w:val="0"/>
          <w:sz w:val="32"/>
          <w:szCs w:val="32"/>
          <w:shd w:val="clear" w:color="auto" w:fill="FFFFFF"/>
          <w:vertAlign w:val="baseline"/>
          <w:lang w:eastAsia="zh-CN"/>
        </w:rPr>
        <w:t>。</w:t>
      </w:r>
    </w:p>
    <w:p w14:paraId="0CD40F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宋体" w:eastAsia="仿宋_GB2312" w:cs="仿宋_GB2312"/>
          <w:i w:val="0"/>
          <w:caps w:val="0"/>
          <w:color w:val="000000"/>
          <w:spacing w:val="0"/>
          <w:sz w:val="32"/>
          <w:szCs w:val="32"/>
          <w:shd w:val="clear" w:color="auto" w:fill="FFFFFF"/>
          <w:vertAlign w:val="baseline"/>
          <w:lang w:eastAsia="zh-CN"/>
        </w:rPr>
      </w:pPr>
      <w:r>
        <w:rPr>
          <w:rFonts w:hint="eastAsia" w:ascii="仿宋_GB2312" w:hAnsi="宋体" w:eastAsia="仿宋_GB2312" w:cs="仿宋_GB2312"/>
          <w:i w:val="0"/>
          <w:caps w:val="0"/>
          <w:color w:val="auto"/>
          <w:spacing w:val="0"/>
          <w:sz w:val="32"/>
          <w:szCs w:val="32"/>
          <w:shd w:val="clear" w:color="auto" w:fill="FFFFFF"/>
          <w:vertAlign w:val="baseline"/>
          <w:lang w:eastAsia="zh-CN"/>
        </w:rPr>
        <w:t>（</w:t>
      </w:r>
      <w:r>
        <w:rPr>
          <w:rFonts w:hint="eastAsia" w:ascii="仿宋_GB2312" w:hAnsi="宋体" w:eastAsia="仿宋_GB2312" w:cs="仿宋_GB2312"/>
          <w:i w:val="0"/>
          <w:caps w:val="0"/>
          <w:color w:val="auto"/>
          <w:spacing w:val="0"/>
          <w:sz w:val="32"/>
          <w:szCs w:val="32"/>
          <w:shd w:val="clear" w:color="auto" w:fill="FFFFFF"/>
          <w:vertAlign w:val="baseline"/>
          <w:lang w:val="en-US" w:eastAsia="zh-CN"/>
        </w:rPr>
        <w:t>6）</w:t>
      </w:r>
      <w:r>
        <w:rPr>
          <w:rFonts w:ascii="仿宋_GB2312" w:hAnsi="宋体" w:eastAsia="仿宋_GB2312" w:cs="仿宋_GB2312"/>
          <w:i w:val="0"/>
          <w:caps w:val="0"/>
          <w:color w:val="auto"/>
          <w:spacing w:val="0"/>
          <w:sz w:val="32"/>
          <w:szCs w:val="32"/>
          <w:shd w:val="clear" w:color="auto" w:fill="FFFFFF"/>
          <w:vertAlign w:val="baseline"/>
        </w:rPr>
        <w:t>作为第一作者</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（不含通讯作者）</w:t>
      </w:r>
      <w:r>
        <w:rPr>
          <w:rFonts w:ascii="仿宋_GB2312" w:hAnsi="宋体" w:eastAsia="仿宋_GB2312" w:cs="仿宋_GB2312"/>
          <w:i w:val="0"/>
          <w:caps w:val="0"/>
          <w:color w:val="000000"/>
          <w:spacing w:val="0"/>
          <w:sz w:val="32"/>
          <w:szCs w:val="32"/>
          <w:shd w:val="clear" w:color="auto" w:fill="FFFFFF"/>
          <w:vertAlign w:val="baseline"/>
        </w:rPr>
        <w:t>在核心期刊上发表本专业</w:t>
      </w:r>
      <w:r>
        <w:rPr>
          <w:rFonts w:hint="eastAsia" w:ascii="仿宋_GB2312" w:hAnsi="宋体" w:eastAsia="仿宋_GB2312" w:cs="仿宋_GB2312"/>
          <w:i w:val="0"/>
          <w:caps w:val="0"/>
          <w:color w:val="000000"/>
          <w:spacing w:val="0"/>
          <w:sz w:val="32"/>
          <w:szCs w:val="32"/>
          <w:shd w:val="clear" w:color="auto" w:fill="FFFFFF"/>
          <w:vertAlign w:val="baseline"/>
        </w:rPr>
        <w:t>技术论文</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1</w:t>
      </w:r>
      <w:r>
        <w:rPr>
          <w:rFonts w:hint="eastAsia" w:ascii="仿宋_GB2312" w:hAnsi="宋体" w:eastAsia="仿宋_GB2312" w:cs="仿宋_GB2312"/>
          <w:i w:val="0"/>
          <w:caps w:val="0"/>
          <w:color w:val="000000"/>
          <w:spacing w:val="0"/>
          <w:sz w:val="32"/>
          <w:szCs w:val="32"/>
          <w:shd w:val="clear" w:color="auto" w:fill="FFFFFF"/>
          <w:vertAlign w:val="baseline"/>
        </w:rPr>
        <w:t>篇以上</w:t>
      </w:r>
      <w:r>
        <w:rPr>
          <w:rFonts w:hint="eastAsia" w:ascii="仿宋_GB2312" w:hAnsi="宋体" w:eastAsia="仿宋_GB2312" w:cs="仿宋_GB2312"/>
          <w:i w:val="0"/>
          <w:caps w:val="0"/>
          <w:color w:val="000000"/>
          <w:spacing w:val="0"/>
          <w:sz w:val="32"/>
          <w:szCs w:val="32"/>
          <w:shd w:val="clear" w:color="auto" w:fill="FFFFFF"/>
          <w:vertAlign w:val="baseline"/>
          <w:lang w:eastAsia="zh-CN"/>
        </w:rPr>
        <w:t>。</w:t>
      </w:r>
    </w:p>
    <w:p w14:paraId="73B29E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FF"/>
          <w:spacing w:val="0"/>
          <w:sz w:val="32"/>
          <w:szCs w:val="32"/>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shd w:val="clear" w:color="auto" w:fill="FFFFFF"/>
          <w:vertAlign w:val="baseline"/>
          <w:lang w:eastAsia="zh-CN"/>
        </w:rPr>
        <w:t>（</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7）</w:t>
      </w:r>
      <w:r>
        <w:rPr>
          <w:rFonts w:ascii="仿宋_GB2312" w:hAnsi="宋体" w:eastAsia="仿宋_GB2312" w:cs="仿宋_GB2312"/>
          <w:i w:val="0"/>
          <w:caps w:val="0"/>
          <w:color w:val="auto"/>
          <w:spacing w:val="0"/>
          <w:sz w:val="32"/>
          <w:szCs w:val="32"/>
          <w:shd w:val="clear" w:color="auto" w:fill="FFFFFF"/>
          <w:vertAlign w:val="baseline"/>
        </w:rPr>
        <w:t>作为</w:t>
      </w:r>
      <w:r>
        <w:rPr>
          <w:rFonts w:hint="eastAsia" w:ascii="仿宋_GB2312" w:hAnsi="微软雅黑" w:eastAsia="仿宋_GB2312" w:cs="仿宋_GB2312"/>
          <w:i w:val="0"/>
          <w:iCs w:val="0"/>
          <w:caps w:val="0"/>
          <w:color w:val="auto"/>
          <w:spacing w:val="0"/>
          <w:sz w:val="32"/>
          <w:szCs w:val="32"/>
          <w:shd w:val="clear" w:color="auto" w:fill="FFFFFF"/>
          <w:vertAlign w:val="baseline"/>
        </w:rPr>
        <w:t>第一作者</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（不含通讯作者）</w:t>
      </w:r>
      <w:r>
        <w:rPr>
          <w:rFonts w:hint="eastAsia" w:ascii="仿宋_GB2312" w:hAnsi="微软雅黑" w:eastAsia="仿宋_GB2312" w:cs="仿宋_GB2312"/>
          <w:i w:val="0"/>
          <w:iCs w:val="0"/>
          <w:caps w:val="0"/>
          <w:color w:val="auto"/>
          <w:spacing w:val="0"/>
          <w:sz w:val="32"/>
          <w:szCs w:val="32"/>
          <w:shd w:val="clear" w:color="auto" w:fill="FFFFFF"/>
          <w:vertAlign w:val="baseline"/>
        </w:rPr>
        <w:t>在专业学术期刊发表</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本专业</w:t>
      </w:r>
      <w:r>
        <w:rPr>
          <w:rFonts w:hint="eastAsia" w:ascii="仿宋_GB2312" w:hAnsi="微软雅黑" w:eastAsia="仿宋_GB2312" w:cs="仿宋_GB2312"/>
          <w:i w:val="0"/>
          <w:iCs w:val="0"/>
          <w:caps w:val="0"/>
          <w:color w:val="auto"/>
          <w:spacing w:val="0"/>
          <w:sz w:val="32"/>
          <w:szCs w:val="32"/>
          <w:shd w:val="clear" w:color="auto" w:fill="FFFFFF"/>
          <w:vertAlign w:val="baseline"/>
        </w:rPr>
        <w:t>技术论文</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eastAsia" w:ascii="仿宋_GB2312" w:hAnsi="微软雅黑" w:eastAsia="仿宋_GB2312" w:cs="仿宋_GB2312"/>
          <w:i w:val="0"/>
          <w:iCs w:val="0"/>
          <w:caps w:val="0"/>
          <w:color w:val="auto"/>
          <w:spacing w:val="0"/>
          <w:sz w:val="32"/>
          <w:szCs w:val="32"/>
          <w:shd w:val="clear" w:color="auto" w:fill="FFFFFF"/>
          <w:vertAlign w:val="baseline"/>
        </w:rPr>
        <w:t>篇</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以上。</w:t>
      </w:r>
    </w:p>
    <w:p w14:paraId="784AF05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3"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b/>
          <w:bCs/>
          <w:i w:val="0"/>
          <w:iCs w:val="0"/>
          <w:caps w:val="0"/>
          <w:color w:val="000000"/>
          <w:spacing w:val="0"/>
          <w:sz w:val="32"/>
          <w:szCs w:val="32"/>
          <w:shd w:val="clear" w:color="auto" w:fill="FFFFFF"/>
          <w:vertAlign w:val="baseline"/>
        </w:rPr>
        <w:t>第十</w:t>
      </w:r>
      <w:r>
        <w:rPr>
          <w:rFonts w:hint="eastAsia" w:ascii="仿宋_GB2312" w:hAnsi="微软雅黑" w:eastAsia="仿宋_GB2312" w:cs="仿宋_GB2312"/>
          <w:b/>
          <w:bCs/>
          <w:i w:val="0"/>
          <w:iCs w:val="0"/>
          <w:caps w:val="0"/>
          <w:color w:val="000000"/>
          <w:spacing w:val="0"/>
          <w:sz w:val="32"/>
          <w:szCs w:val="32"/>
          <w:shd w:val="clear" w:color="auto" w:fill="FFFFFF"/>
          <w:vertAlign w:val="baseline"/>
          <w:lang w:eastAsia="zh-CN"/>
        </w:rPr>
        <w:t>三</w:t>
      </w:r>
      <w:r>
        <w:rPr>
          <w:rFonts w:hint="default" w:ascii="仿宋_GB2312" w:hAnsi="微软雅黑" w:eastAsia="仿宋_GB2312" w:cs="仿宋_GB2312"/>
          <w:b/>
          <w:bCs/>
          <w:i w:val="0"/>
          <w:iCs w:val="0"/>
          <w:caps w:val="0"/>
          <w:color w:val="000000"/>
          <w:spacing w:val="0"/>
          <w:sz w:val="32"/>
          <w:szCs w:val="32"/>
          <w:shd w:val="clear" w:color="auto" w:fill="FFFFFF"/>
          <w:vertAlign w:val="baseline"/>
        </w:rPr>
        <w:t>条</w:t>
      </w:r>
      <w:r>
        <w:rPr>
          <w:rFonts w:hint="default" w:ascii="仿宋_GB2312" w:hAnsi="微软雅黑" w:eastAsia="仿宋_GB2312" w:cs="仿宋_GB2312"/>
          <w:i w:val="0"/>
          <w:iCs w:val="0"/>
          <w:caps w:val="0"/>
          <w:color w:val="000000"/>
          <w:spacing w:val="0"/>
          <w:sz w:val="32"/>
          <w:szCs w:val="32"/>
          <w:shd w:val="clear" w:color="auto" w:fill="FFFFFF"/>
          <w:vertAlign w:val="baseline"/>
        </w:rPr>
        <w:t xml:space="preserve">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正高级工程师</w:t>
      </w:r>
    </w:p>
    <w:p w14:paraId="5E2DA1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（一）学历、资历条件</w:t>
      </w:r>
    </w:p>
    <w:p w14:paraId="2C1559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i w:val="0"/>
          <w:iCs w:val="0"/>
          <w:caps w:val="0"/>
          <w:color w:val="000000"/>
          <w:spacing w:val="0"/>
          <w:sz w:val="32"/>
          <w:szCs w:val="32"/>
          <w:shd w:val="clear" w:color="auto" w:fill="FFFFFF"/>
          <w:vertAlign w:val="baseline"/>
        </w:rPr>
        <w:t>具备大学本科及以上学历或学士以上学位，取得</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w:t>
      </w:r>
      <w:r>
        <w:rPr>
          <w:rFonts w:hint="default" w:ascii="仿宋_GB2312" w:hAnsi="微软雅黑" w:eastAsia="仿宋_GB2312" w:cs="仿宋_GB2312"/>
          <w:i w:val="0"/>
          <w:iCs w:val="0"/>
          <w:caps w:val="0"/>
          <w:color w:val="000000"/>
          <w:spacing w:val="0"/>
          <w:sz w:val="32"/>
          <w:szCs w:val="32"/>
          <w:shd w:val="clear" w:color="auto" w:fill="FFFFFF"/>
          <w:vertAlign w:val="baseline"/>
        </w:rPr>
        <w:t>高级工程师职称后，从事本专业技术工作满5年，经单位考核合格。</w:t>
      </w:r>
    </w:p>
    <w:p w14:paraId="7B290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600" w:lineRule="atLeast"/>
        <w:ind w:left="0" w:right="0" w:firstLine="630" w:firstLineChars="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二</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专业技术工作能力（经历）条件</w:t>
      </w:r>
    </w:p>
    <w:p w14:paraId="67D718F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任现专业技术职务期间，</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应精通</w:t>
      </w:r>
      <w:r>
        <w:rPr>
          <w:rFonts w:hint="eastAsia" w:ascii="仿宋_GB2312" w:hAnsi="微软雅黑" w:eastAsia="仿宋_GB2312" w:cs="仿宋_GB2312"/>
          <w:i w:val="0"/>
          <w:iCs w:val="0"/>
          <w:caps w:val="0"/>
          <w:color w:val="000000"/>
          <w:spacing w:val="0"/>
          <w:sz w:val="32"/>
          <w:szCs w:val="32"/>
          <w:shd w:val="clear" w:color="auto" w:fill="FFFFFF"/>
          <w:vertAlign w:val="baseline"/>
        </w:rPr>
        <w:t>本专业的基础理论和专业知识，全面掌握</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本</w:t>
      </w:r>
      <w:r>
        <w:rPr>
          <w:rFonts w:hint="eastAsia" w:ascii="仿宋_GB2312" w:hAnsi="微软雅黑" w:eastAsia="仿宋_GB2312" w:cs="仿宋_GB2312"/>
          <w:i w:val="0"/>
          <w:iCs w:val="0"/>
          <w:caps w:val="0"/>
          <w:color w:val="000000"/>
          <w:spacing w:val="0"/>
          <w:sz w:val="32"/>
          <w:szCs w:val="32"/>
          <w:shd w:val="clear" w:color="auto" w:fill="FFFFFF"/>
          <w:vertAlign w:val="baseline"/>
        </w:rPr>
        <w:t>专业国内外前沿发展动态，在</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该</w:t>
      </w:r>
      <w:r>
        <w:rPr>
          <w:rFonts w:hint="eastAsia" w:ascii="仿宋_GB2312" w:hAnsi="微软雅黑" w:eastAsia="仿宋_GB2312" w:cs="仿宋_GB2312"/>
          <w:i w:val="0"/>
          <w:iCs w:val="0"/>
          <w:caps w:val="0"/>
          <w:color w:val="000000"/>
          <w:spacing w:val="0"/>
          <w:sz w:val="32"/>
          <w:szCs w:val="32"/>
          <w:shd w:val="clear" w:color="auto" w:fill="FFFFFF"/>
          <w:vertAlign w:val="baseline"/>
        </w:rPr>
        <w:t>领域具有较高的知名度和影响力，发挥较强的引领和示范作用。</w:t>
      </w:r>
      <w:r>
        <w:rPr>
          <w:rFonts w:hint="default" w:ascii="仿宋_GB2312" w:hAnsi="微软雅黑" w:eastAsia="仿宋_GB2312" w:cs="仿宋_GB2312"/>
          <w:i w:val="0"/>
          <w:iCs w:val="0"/>
          <w:caps w:val="0"/>
          <w:color w:val="000000"/>
          <w:spacing w:val="0"/>
          <w:sz w:val="32"/>
          <w:szCs w:val="32"/>
          <w:shd w:val="clear" w:color="auto" w:fill="FFFFFF"/>
          <w:vertAlign w:val="baseline"/>
        </w:rPr>
        <w:t>工作业绩</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贡献</w:t>
      </w:r>
      <w:r>
        <w:rPr>
          <w:rFonts w:hint="default" w:ascii="仿宋_GB2312" w:hAnsi="微软雅黑" w:eastAsia="仿宋_GB2312" w:cs="仿宋_GB2312"/>
          <w:i w:val="0"/>
          <w:iCs w:val="0"/>
          <w:caps w:val="0"/>
          <w:color w:val="000000"/>
          <w:spacing w:val="0"/>
          <w:sz w:val="32"/>
          <w:szCs w:val="32"/>
          <w:shd w:val="clear" w:color="auto" w:fill="FFFFFF"/>
          <w:vertAlign w:val="baseline"/>
        </w:rPr>
        <w:t>突出</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000000"/>
          <w:spacing w:val="0"/>
          <w:sz w:val="32"/>
          <w:szCs w:val="32"/>
          <w:shd w:val="clear" w:color="auto" w:fill="FFFFFF"/>
          <w:vertAlign w:val="baseline"/>
        </w:rPr>
        <w:t>科研能力强，</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有</w:t>
      </w:r>
      <w:r>
        <w:rPr>
          <w:rFonts w:hint="default" w:ascii="仿宋_GB2312" w:hAnsi="微软雅黑" w:eastAsia="仿宋_GB2312" w:cs="仿宋_GB2312"/>
          <w:i w:val="0"/>
          <w:iCs w:val="0"/>
          <w:caps w:val="0"/>
          <w:color w:val="000000"/>
          <w:spacing w:val="0"/>
          <w:sz w:val="32"/>
          <w:szCs w:val="32"/>
          <w:shd w:val="clear" w:color="auto" w:fill="FFFFFF"/>
          <w:vertAlign w:val="baseline"/>
        </w:rPr>
        <w:t>指</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导本专业职称技术人员工作的能力，并</w:t>
      </w:r>
      <w:r>
        <w:rPr>
          <w:rFonts w:hint="eastAsia" w:ascii="仿宋_GB2312" w:hAnsi="微软雅黑" w:eastAsia="仿宋_GB2312" w:cs="仿宋_GB2312"/>
          <w:i w:val="0"/>
          <w:iCs w:val="0"/>
          <w:caps w:val="0"/>
          <w:color w:val="000000"/>
          <w:spacing w:val="0"/>
          <w:sz w:val="32"/>
          <w:szCs w:val="32"/>
          <w:shd w:val="clear" w:color="auto" w:fill="FFFFFF"/>
          <w:vertAlign w:val="baseline"/>
        </w:rPr>
        <w:t>具备下列条件之</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一</w:t>
      </w:r>
      <w:r>
        <w:rPr>
          <w:rFonts w:hint="eastAsia" w:ascii="仿宋_GB2312" w:hAnsi="微软雅黑" w:eastAsia="仿宋_GB2312" w:cs="仿宋_GB2312"/>
          <w:i w:val="0"/>
          <w:iCs w:val="0"/>
          <w:caps w:val="0"/>
          <w:color w:val="000000"/>
          <w:spacing w:val="0"/>
          <w:sz w:val="32"/>
          <w:szCs w:val="32"/>
          <w:shd w:val="clear" w:color="auto" w:fill="FFFFFF"/>
          <w:vertAlign w:val="baseline"/>
        </w:rPr>
        <w:t>：</w:t>
      </w:r>
    </w:p>
    <w:p w14:paraId="3ABC771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主</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持完成</w:t>
      </w:r>
      <w:bookmarkStart w:id="2" w:name="OLE_LINK4"/>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bookmarkEnd w:id="2"/>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本专业省级科研项目</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1项以上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或</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主持</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完成</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)市级科研项目</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项</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p>
    <w:p w14:paraId="6C38068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主持完成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省级组织推广的先进成果、先进技术项目或</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较</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大设备创新项目</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项以上。</w:t>
      </w:r>
    </w:p>
    <w:p w14:paraId="77310E3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w:t>
      </w:r>
      <w:r>
        <w:rPr>
          <w:rFonts w:hint="eastAsia" w:ascii="仿宋_GB2312" w:hAnsi="微软雅黑" w:eastAsia="仿宋_GB2312" w:cs="仿宋_GB2312"/>
          <w:i w:val="0"/>
          <w:iCs w:val="0"/>
          <w:caps w:val="0"/>
          <w:color w:val="000000"/>
          <w:spacing w:val="0"/>
          <w:sz w:val="32"/>
          <w:szCs w:val="32"/>
          <w:shd w:val="clear" w:color="auto" w:fill="FFFFFF"/>
          <w:vertAlign w:val="baseline"/>
        </w:rPr>
        <w:t>主持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（排名前1）第</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三类</w:t>
      </w:r>
      <w:r>
        <w:rPr>
          <w:rFonts w:hint="eastAsia" w:ascii="仿宋_GB2312" w:hAnsi="微软雅黑" w:eastAsia="仿宋_GB2312" w:cs="仿宋_GB2312"/>
          <w:i w:val="0"/>
          <w:iCs w:val="0"/>
          <w:caps w:val="0"/>
          <w:color w:val="000000"/>
          <w:spacing w:val="0"/>
          <w:sz w:val="32"/>
          <w:szCs w:val="32"/>
          <w:shd w:val="clear" w:color="auto" w:fill="FFFFFF"/>
          <w:vertAlign w:val="baseline"/>
        </w:rPr>
        <w:t>医疗器械科研项目研究</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、新</w:t>
      </w:r>
      <w:r>
        <w:rPr>
          <w:rFonts w:hint="eastAsia" w:ascii="仿宋_GB2312" w:hAnsi="微软雅黑" w:eastAsia="仿宋_GB2312" w:cs="仿宋_GB2312"/>
          <w:i w:val="0"/>
          <w:iCs w:val="0"/>
          <w:caps w:val="0"/>
          <w:color w:val="000000"/>
          <w:spacing w:val="0"/>
          <w:sz w:val="32"/>
          <w:szCs w:val="32"/>
          <w:shd w:val="clear" w:color="auto" w:fill="FFFFFF"/>
          <w:vertAlign w:val="baseline"/>
        </w:rPr>
        <w:t>产品开发</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rPr>
        <w:t>技术</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创新</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3项以上。</w:t>
      </w:r>
    </w:p>
    <w:p w14:paraId="0F6DFEB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4.主持</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（排名前1）</w:t>
      </w:r>
      <w:r>
        <w:rPr>
          <w:rFonts w:hint="eastAsia" w:ascii="仿宋_GB2312" w:hAnsi="微软雅黑" w:eastAsia="仿宋_GB2312" w:cs="仿宋_GB2312"/>
          <w:i w:val="0"/>
          <w:iCs w:val="0"/>
          <w:caps w:val="0"/>
          <w:color w:val="000000"/>
          <w:spacing w:val="0"/>
          <w:sz w:val="32"/>
          <w:szCs w:val="32"/>
          <w:shd w:val="clear" w:color="auto" w:fill="FFFFFF"/>
          <w:vertAlign w:val="baseline"/>
        </w:rPr>
        <w:t>医疗器械</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的质量</w:t>
      </w:r>
      <w:r>
        <w:rPr>
          <w:rFonts w:hint="eastAsia" w:ascii="仿宋_GB2312" w:hAnsi="微软雅黑" w:eastAsia="仿宋_GB2312" w:cs="仿宋_GB2312"/>
          <w:i w:val="0"/>
          <w:iCs w:val="0"/>
          <w:caps w:val="0"/>
          <w:color w:val="000000"/>
          <w:spacing w:val="0"/>
          <w:sz w:val="32"/>
          <w:szCs w:val="32"/>
          <w:shd w:val="clear" w:color="auto" w:fill="FFFFFF"/>
          <w:vertAlign w:val="baseline"/>
        </w:rPr>
        <w:t>检验技术创新、生产工艺技术</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创</w:t>
      </w:r>
      <w:r>
        <w:rPr>
          <w:rFonts w:hint="eastAsia" w:ascii="仿宋_GB2312" w:hAnsi="微软雅黑" w:eastAsia="仿宋_GB2312" w:cs="仿宋_GB2312"/>
          <w:i w:val="0"/>
          <w:iCs w:val="0"/>
          <w:caps w:val="0"/>
          <w:color w:val="000000"/>
          <w:spacing w:val="0"/>
          <w:sz w:val="32"/>
          <w:szCs w:val="32"/>
          <w:shd w:val="clear" w:color="auto" w:fill="FFFFFF"/>
          <w:vertAlign w:val="baseline"/>
        </w:rPr>
        <w:t>新</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等专业</w:t>
      </w:r>
      <w:r>
        <w:rPr>
          <w:rFonts w:hint="eastAsia" w:ascii="仿宋_GB2312" w:hAnsi="微软雅黑" w:eastAsia="仿宋_GB2312" w:cs="仿宋_GB2312"/>
          <w:i w:val="0"/>
          <w:iCs w:val="0"/>
          <w:caps w:val="0"/>
          <w:color w:val="000000"/>
          <w:spacing w:val="0"/>
          <w:sz w:val="32"/>
          <w:szCs w:val="32"/>
          <w:shd w:val="clear" w:color="auto" w:fill="FFFFFF"/>
          <w:vertAlign w:val="baseline"/>
        </w:rPr>
        <w:t>技术问题</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w:t>
      </w:r>
      <w:r>
        <w:rPr>
          <w:rFonts w:hint="eastAsia" w:ascii="仿宋_GB2312" w:hAnsi="微软雅黑" w:eastAsia="仿宋_GB2312" w:cs="仿宋_GB2312"/>
          <w:i w:val="0"/>
          <w:iCs w:val="0"/>
          <w:caps w:val="0"/>
          <w:color w:val="000000"/>
          <w:spacing w:val="0"/>
          <w:sz w:val="32"/>
          <w:szCs w:val="32"/>
          <w:shd w:val="clear" w:color="auto" w:fill="FFFFFF"/>
          <w:vertAlign w:val="baseline"/>
        </w:rPr>
        <w:t>项以上</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0BC0B64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5.</w:t>
      </w:r>
      <w:r>
        <w:rPr>
          <w:rFonts w:ascii="仿宋_GB2312" w:hAnsi="宋体" w:eastAsia="仿宋_GB2312" w:cs="仿宋_GB2312"/>
          <w:i w:val="0"/>
          <w:caps w:val="0"/>
          <w:color w:val="auto"/>
          <w:spacing w:val="0"/>
          <w:sz w:val="32"/>
          <w:szCs w:val="32"/>
          <w:shd w:val="clear" w:color="auto" w:fill="FFFFFF"/>
          <w:vertAlign w:val="baseline"/>
        </w:rPr>
        <w:t>主</w:t>
      </w:r>
      <w:r>
        <w:rPr>
          <w:rFonts w:hint="eastAsia" w:ascii="仿宋_GB2312" w:hAnsi="宋体" w:eastAsia="仿宋_GB2312" w:cs="仿宋_GB2312"/>
          <w:i w:val="0"/>
          <w:caps w:val="0"/>
          <w:color w:val="auto"/>
          <w:spacing w:val="0"/>
          <w:sz w:val="32"/>
          <w:szCs w:val="32"/>
          <w:shd w:val="clear" w:color="auto" w:fill="FFFFFF"/>
          <w:vertAlign w:val="baseline"/>
          <w:lang w:eastAsia="zh-CN"/>
        </w:rPr>
        <w:t>持</w:t>
      </w:r>
      <w:r>
        <w:rPr>
          <w:rFonts w:hint="eastAsia" w:ascii="仿宋_GB2312" w:hAnsi="微软雅黑" w:eastAsia="仿宋_GB2312" w:cs="仿宋_GB2312"/>
          <w:i w:val="0"/>
          <w:iCs w:val="0"/>
          <w:caps w:val="0"/>
          <w:color w:val="auto"/>
          <w:spacing w:val="0"/>
          <w:sz w:val="32"/>
          <w:szCs w:val="32"/>
          <w:shd w:val="clear" w:color="auto" w:fill="FFFFFF"/>
          <w:vertAlign w:val="baseline"/>
        </w:rPr>
        <w:t>完成(排名前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eastAsia" w:ascii="仿宋_GB2312" w:hAnsi="微软雅黑" w:eastAsia="仿宋_GB2312" w:cs="仿宋_GB2312"/>
          <w:i w:val="0"/>
          <w:iCs w:val="0"/>
          <w:caps w:val="0"/>
          <w:color w:val="auto"/>
          <w:spacing w:val="0"/>
          <w:sz w:val="32"/>
          <w:szCs w:val="32"/>
          <w:shd w:val="clear" w:color="auto" w:fill="FFFFFF"/>
          <w:vertAlign w:val="baseline"/>
        </w:rPr>
        <w:t>)</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编写</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本专业</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国</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家</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级专业技术</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标</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准、指导原则</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、技术指南2项以上</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w:t>
      </w:r>
    </w:p>
    <w:p w14:paraId="1CB02B8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20"/>
        <w:jc w:val="both"/>
        <w:textAlignment w:val="baseline"/>
        <w:rPr>
          <w:rFonts w:hint="eastAsia" w:ascii="仿宋_GB2312" w:hAnsi="宋体" w:eastAsia="仿宋_GB2312" w:cs="仿宋_GB2312"/>
          <w:i w:val="0"/>
          <w:caps w:val="0"/>
          <w:color w:val="000000"/>
          <w:spacing w:val="0"/>
          <w:sz w:val="32"/>
          <w:szCs w:val="32"/>
          <w:highlight w:val="none"/>
          <w:shd w:val="clear" w:color="auto" w:fill="FFFFFF"/>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6.作为负责人（排名前1）</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在医疗器械风险监测、审评监测、审核查验或医疗器械检验等工作中，发现违法违规或重大安全风险，为行政监管提供有力的技术支撑。</w:t>
      </w:r>
    </w:p>
    <w:p w14:paraId="5BA9D3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strike w:val="0"/>
          <w:color w:val="000000"/>
          <w:spacing w:val="0"/>
          <w:sz w:val="32"/>
          <w:szCs w:val="32"/>
          <w:shd w:val="clear" w:color="auto" w:fill="FFFFFF"/>
          <w:vertAlign w:val="baseline"/>
        </w:rPr>
      </w:pPr>
      <w:r>
        <w:rPr>
          <w:rFonts w:hint="eastAsia" w:ascii="仿宋_GB2312" w:hAnsi="微软雅黑" w:eastAsia="仿宋_GB2312" w:cs="仿宋_GB2312"/>
          <w:i w:val="0"/>
          <w:iCs w:val="0"/>
          <w:caps w:val="0"/>
          <w:strike w:val="0"/>
          <w:color w:val="000000"/>
          <w:spacing w:val="0"/>
          <w:sz w:val="32"/>
          <w:szCs w:val="32"/>
          <w:shd w:val="clear" w:color="auto" w:fill="FFFFFF"/>
          <w:vertAlign w:val="baseline"/>
          <w:lang w:val="en-US" w:eastAsia="zh-CN"/>
        </w:rPr>
        <w:t>7</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strike w:val="0"/>
          <w:color w:val="000000"/>
          <w:spacing w:val="0"/>
          <w:sz w:val="32"/>
          <w:szCs w:val="32"/>
          <w:shd w:val="clear" w:color="auto" w:fill="FFFFFF"/>
          <w:vertAlign w:val="baseline"/>
          <w:lang w:val="en-US" w:eastAsia="zh-CN"/>
        </w:rPr>
        <w:t>主持</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解决了本专业</w:t>
      </w:r>
      <w:r>
        <w:rPr>
          <w:rFonts w:hint="default" w:ascii="仿宋_GB2312" w:hAnsi="微软雅黑" w:eastAsia="仿宋_GB2312" w:cs="仿宋_GB2312"/>
          <w:i w:val="0"/>
          <w:iCs w:val="0"/>
          <w:caps w:val="0"/>
          <w:strike w:val="0"/>
          <w:color w:val="000000"/>
          <w:spacing w:val="0"/>
          <w:sz w:val="32"/>
          <w:szCs w:val="32"/>
          <w:highlight w:val="none"/>
          <w:shd w:val="clear" w:color="auto" w:fill="FFFFFF"/>
          <w:vertAlign w:val="baseline"/>
        </w:rPr>
        <w:t>复杂的技术问题，</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促进了行业技术进步</w:t>
      </w:r>
    </w:p>
    <w:p w14:paraId="6EBF4F5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0"/>
        <w:jc w:val="both"/>
        <w:textAlignment w:val="baseline"/>
        <w:rPr>
          <w:rFonts w:hint="eastAsia" w:ascii="仿宋_GB2312" w:hAnsi="宋体" w:eastAsia="仿宋_GB2312" w:cs="仿宋_GB2312"/>
          <w:i w:val="0"/>
          <w:caps w:val="0"/>
          <w:strike w:val="0"/>
          <w:dstrike w:val="0"/>
          <w:color w:val="000000"/>
          <w:spacing w:val="0"/>
          <w:sz w:val="32"/>
          <w:szCs w:val="32"/>
          <w:highlight w:val="none"/>
          <w:shd w:val="clear" w:color="auto" w:fill="FFFFFF"/>
          <w:lang w:val="en-US" w:eastAsia="zh-CN"/>
        </w:rPr>
      </w:pP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与发展</w:t>
      </w:r>
      <w:r>
        <w:rPr>
          <w:rFonts w:hint="eastAsia" w:ascii="仿宋_GB2312" w:hAnsi="微软雅黑" w:eastAsia="仿宋_GB2312" w:cs="仿宋_GB2312"/>
          <w:i w:val="0"/>
          <w:iCs w:val="0"/>
          <w:caps w:val="0"/>
          <w:strike w:val="0"/>
          <w:color w:val="000000"/>
          <w:spacing w:val="0"/>
          <w:sz w:val="32"/>
          <w:szCs w:val="32"/>
          <w:shd w:val="clear" w:color="auto" w:fill="FFFFFF"/>
          <w:vertAlign w:val="baseline"/>
          <w:lang w:val="en-US" w:eastAsia="zh-CN"/>
        </w:rPr>
        <w:t>3项</w:t>
      </w:r>
      <w:r>
        <w:rPr>
          <w:rFonts w:hint="default" w:ascii="仿宋_GB2312" w:hAnsi="微软雅黑" w:eastAsia="仿宋_GB2312" w:cs="仿宋_GB2312"/>
          <w:i w:val="0"/>
          <w:iCs w:val="0"/>
          <w:caps w:val="0"/>
          <w:strike w:val="0"/>
          <w:color w:val="000000"/>
          <w:spacing w:val="0"/>
          <w:sz w:val="32"/>
          <w:szCs w:val="32"/>
          <w:shd w:val="clear" w:color="auto" w:fill="FFFFFF"/>
          <w:vertAlign w:val="baseline"/>
        </w:rPr>
        <w:t>。</w:t>
      </w:r>
    </w:p>
    <w:p w14:paraId="6B620E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00FF"/>
          <w:spacing w:val="0"/>
          <w:sz w:val="32"/>
          <w:szCs w:val="32"/>
          <w:shd w:val="clear" w:color="auto" w:fill="FFFFFF"/>
          <w:vertAlign w:val="baseline"/>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（三）</w:t>
      </w:r>
      <w:r>
        <w:rPr>
          <w:rFonts w:hint="eastAsia" w:ascii="仿宋_GB2312" w:hAnsi="微软雅黑" w:eastAsia="仿宋_GB2312" w:cs="仿宋_GB2312"/>
          <w:i w:val="0"/>
          <w:iCs w:val="0"/>
          <w:caps w:val="0"/>
          <w:color w:val="auto"/>
          <w:spacing w:val="0"/>
          <w:sz w:val="32"/>
          <w:szCs w:val="32"/>
          <w:shd w:val="clear" w:color="auto" w:fill="FFFFFF"/>
          <w:vertAlign w:val="baseline"/>
        </w:rPr>
        <w:t>业绩成果条件</w:t>
      </w:r>
    </w:p>
    <w:p w14:paraId="078C7C9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任现专业技术职务期间，</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至少</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具备下列</w:t>
      </w:r>
      <w:r>
        <w:rPr>
          <w:rFonts w:hint="eastAsia" w:ascii="仿宋_GB2312" w:hAnsi="微软雅黑" w:eastAsia="仿宋_GB2312" w:cs="仿宋_GB2312"/>
          <w:i w:val="0"/>
          <w:iCs w:val="0"/>
          <w:caps w:val="0"/>
          <w:strike w:val="0"/>
          <w:dstrike w:val="0"/>
          <w:color w:val="000000"/>
          <w:spacing w:val="0"/>
          <w:sz w:val="32"/>
          <w:szCs w:val="32"/>
          <w:highlight w:val="none"/>
          <w:shd w:val="clear" w:color="auto" w:fill="FFFFFF"/>
          <w:vertAlign w:val="baseline"/>
          <w:lang w:val="en-US" w:eastAsia="zh-CN"/>
        </w:rPr>
        <w:t>不同能力条件的两项</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p>
    <w:p w14:paraId="46272FB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226" w:afterAutospacing="0" w:line="600" w:lineRule="atLeast"/>
        <w:ind w:right="0" w:rightChars="0" w:firstLine="640" w:firstLineChars="200"/>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1.具有承担工程项目的工作能力，具备下列条件之一：</w:t>
      </w:r>
    </w:p>
    <w:p w14:paraId="5D4A010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000000"/>
          <w:spacing w:val="0"/>
          <w:sz w:val="32"/>
          <w:szCs w:val="32"/>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本专业</w:t>
      </w:r>
      <w:r>
        <w:rPr>
          <w:rFonts w:hint="eastAsia" w:ascii="仿宋_GB2312" w:hAnsi="微软雅黑" w:eastAsia="仿宋_GB2312" w:cs="仿宋_GB2312"/>
          <w:i w:val="0"/>
          <w:iCs w:val="0"/>
          <w:caps w:val="0"/>
          <w:color w:val="auto"/>
          <w:spacing w:val="0"/>
          <w:sz w:val="32"/>
          <w:szCs w:val="32"/>
          <w:shd w:val="clear" w:color="auto" w:fill="FFFFFF"/>
          <w:vertAlign w:val="baseline"/>
        </w:rPr>
        <w:t>国家</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级</w:t>
      </w:r>
      <w:r>
        <w:rPr>
          <w:rFonts w:hint="eastAsia" w:ascii="仿宋_GB2312" w:hAnsi="微软雅黑" w:eastAsia="仿宋_GB2312" w:cs="仿宋_GB2312"/>
          <w:i w:val="0"/>
          <w:iCs w:val="0"/>
          <w:caps w:val="0"/>
          <w:color w:val="auto"/>
          <w:spacing w:val="0"/>
          <w:sz w:val="32"/>
          <w:szCs w:val="32"/>
          <w:shd w:val="clear" w:color="auto" w:fill="FFFFFF"/>
          <w:vertAlign w:val="baseline"/>
        </w:rPr>
        <w:t>科学技术奖2项</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以上</w:t>
      </w:r>
      <w:r>
        <w:rPr>
          <w:rFonts w:hint="eastAsia" w:ascii="仿宋_GB2312" w:hAnsi="微软雅黑" w:eastAsia="仿宋_GB2312" w:cs="仿宋_GB2312"/>
          <w:i w:val="0"/>
          <w:iCs w:val="0"/>
          <w:caps w:val="0"/>
          <w:color w:val="auto"/>
          <w:spacing w:val="0"/>
          <w:sz w:val="32"/>
          <w:szCs w:val="32"/>
          <w:shd w:val="clear" w:color="auto" w:fill="FFFFFF"/>
          <w:vertAlign w:val="baseline"/>
        </w:rPr>
        <w:t>(以个人奖励证书为准)</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p>
    <w:p w14:paraId="2C6082F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本专业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级科学技术奖主要完成人2项</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以上</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(一等奖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个人排名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3</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,二等奖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个人排名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2</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，三等奖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个人排名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w:t>
      </w:r>
    </w:p>
    <w:p w14:paraId="27EBD9F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本专业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市级科学技术奖二等奖2项以上（</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个人</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排名前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w:t>
      </w:r>
    </w:p>
    <w:p w14:paraId="2C0E650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（4）</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主</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持完成</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)本专业省级科研项目</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2项以上</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并通过</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结题</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验收。</w:t>
      </w:r>
    </w:p>
    <w:p w14:paraId="10AE85B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（5）</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主持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完成</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(排名前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)本专业市级科研项目</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3</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项</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以上，</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并通过</w:t>
      </w:r>
      <w:r>
        <w:rPr>
          <w:rFonts w:hint="eastAsia" w:ascii="仿宋_GB2312" w:hAnsi="微软雅黑" w:eastAsia="仿宋_GB2312" w:cs="仿宋_GB2312"/>
          <w:i w:val="0"/>
          <w:caps w:val="0"/>
          <w:color w:val="000000"/>
          <w:spacing w:val="0"/>
          <w:sz w:val="32"/>
          <w:szCs w:val="32"/>
          <w:highlight w:val="none"/>
          <w:shd w:val="clear" w:color="auto" w:fill="FFFFFF"/>
          <w:vertAlign w:val="baseline"/>
          <w:lang w:eastAsia="zh-CN"/>
        </w:rPr>
        <w:t>结题</w:t>
      </w:r>
      <w:r>
        <w:rPr>
          <w:rFonts w:hint="eastAsia" w:ascii="仿宋_GB2312" w:hAnsi="微软雅黑" w:eastAsia="仿宋_GB2312" w:cs="仿宋_GB2312"/>
          <w:i w:val="0"/>
          <w:caps w:val="0"/>
          <w:color w:val="000000"/>
          <w:spacing w:val="0"/>
          <w:sz w:val="32"/>
          <w:szCs w:val="32"/>
          <w:highlight w:val="none"/>
          <w:shd w:val="clear" w:color="auto" w:fill="FFFFFF"/>
          <w:vertAlign w:val="baseline"/>
        </w:rPr>
        <w:t>验收。</w:t>
      </w:r>
    </w:p>
    <w:p w14:paraId="48D46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firstLine="640" w:firstLineChars="200"/>
        <w:textAlignment w:val="baseline"/>
        <w:rPr>
          <w:rFonts w:hint="eastAsia" w:ascii="仿宋_GB2312" w:hAnsi="微软雅黑" w:eastAsia="仿宋_GB2312" w:cs="仿宋_GB2312"/>
          <w:sz w:val="32"/>
          <w:szCs w:val="32"/>
          <w:highlight w:val="none"/>
          <w:vertAlign w:val="baseline"/>
          <w:lang w:val="en-US" w:eastAsia="zh-CN"/>
        </w:rPr>
      </w:pPr>
      <w:r>
        <w:rPr>
          <w:rFonts w:hint="eastAsia" w:ascii="仿宋_GB2312" w:hAnsi="微软雅黑" w:eastAsia="仿宋_GB2312" w:cs="仿宋_GB2312"/>
          <w:sz w:val="32"/>
          <w:szCs w:val="32"/>
          <w:highlight w:val="none"/>
          <w:vertAlign w:val="baseline"/>
          <w:lang w:eastAsia="zh-CN"/>
        </w:rPr>
        <w:t>（</w:t>
      </w:r>
      <w:r>
        <w:rPr>
          <w:rFonts w:hint="eastAsia" w:ascii="仿宋_GB2312" w:hAnsi="微软雅黑" w:eastAsia="仿宋_GB2312" w:cs="仿宋_GB2312"/>
          <w:sz w:val="32"/>
          <w:szCs w:val="32"/>
          <w:highlight w:val="none"/>
          <w:vertAlign w:val="baseline"/>
          <w:lang w:val="en-US" w:eastAsia="zh-CN"/>
        </w:rPr>
        <w:t>6）作为2</w:t>
      </w:r>
      <w:r>
        <w:rPr>
          <w:rFonts w:hint="eastAsia" w:ascii="仿宋_GB2312" w:hAnsi="微软雅黑" w:eastAsia="仿宋_GB2312" w:cs="仿宋_GB2312"/>
          <w:sz w:val="32"/>
          <w:szCs w:val="32"/>
          <w:highlight w:val="none"/>
          <w:vertAlign w:val="baseline"/>
        </w:rPr>
        <w:t>个大型或</w:t>
      </w:r>
      <w:r>
        <w:rPr>
          <w:rFonts w:hint="eastAsia" w:ascii="仿宋_GB2312" w:hAnsi="微软雅黑" w:eastAsia="仿宋_GB2312" w:cs="仿宋_GB2312"/>
          <w:sz w:val="32"/>
          <w:szCs w:val="32"/>
          <w:highlight w:val="none"/>
          <w:vertAlign w:val="baseline"/>
          <w:lang w:val="en-US" w:eastAsia="zh-CN"/>
        </w:rPr>
        <w:t>3</w:t>
      </w:r>
      <w:r>
        <w:rPr>
          <w:rFonts w:hint="eastAsia" w:ascii="仿宋_GB2312" w:hAnsi="微软雅黑" w:eastAsia="仿宋_GB2312" w:cs="仿宋_GB2312"/>
          <w:sz w:val="32"/>
          <w:szCs w:val="32"/>
          <w:highlight w:val="none"/>
          <w:vertAlign w:val="baseline"/>
        </w:rPr>
        <w:t>个中小型</w:t>
      </w:r>
      <w:r>
        <w:rPr>
          <w:rFonts w:hint="eastAsia" w:ascii="仿宋_GB2312" w:hAnsi="微软雅黑" w:eastAsia="仿宋_GB2312" w:cs="仿宋_GB2312"/>
          <w:sz w:val="32"/>
          <w:szCs w:val="32"/>
          <w:highlight w:val="none"/>
          <w:vertAlign w:val="baseline"/>
          <w:lang w:val="en-US" w:eastAsia="zh-CN"/>
        </w:rPr>
        <w:t>医疗器械</w:t>
      </w:r>
      <w:r>
        <w:rPr>
          <w:rFonts w:hint="eastAsia" w:ascii="仿宋_GB2312" w:hAnsi="微软雅黑" w:eastAsia="仿宋_GB2312" w:cs="仿宋_GB2312"/>
          <w:sz w:val="32"/>
          <w:szCs w:val="32"/>
          <w:highlight w:val="none"/>
          <w:vertAlign w:val="baseline"/>
        </w:rPr>
        <w:t>厂房</w:t>
      </w:r>
      <w:r>
        <w:rPr>
          <w:rFonts w:hint="eastAsia" w:ascii="仿宋_GB2312" w:hAnsi="微软雅黑" w:eastAsia="仿宋_GB2312" w:cs="仿宋_GB2312"/>
          <w:sz w:val="32"/>
          <w:szCs w:val="32"/>
          <w:highlight w:val="none"/>
          <w:vertAlign w:val="baseline"/>
          <w:lang w:val="en-US" w:eastAsia="zh-CN"/>
        </w:rPr>
        <w:t>设计或建设、改造的技术项目负责人，且该项目已竣工并验收；</w:t>
      </w:r>
    </w:p>
    <w:p w14:paraId="1EC70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firstLine="640" w:firstLineChars="200"/>
        <w:textAlignment w:val="baseline"/>
        <w:rPr>
          <w:rFonts w:hint="eastAsia" w:ascii="仿宋_GB2312" w:hAnsi="微软雅黑" w:eastAsia="仿宋_GB2312" w:cs="仿宋_GB2312"/>
          <w:sz w:val="32"/>
          <w:szCs w:val="32"/>
          <w:vertAlign w:val="baseline"/>
        </w:rPr>
      </w:pPr>
      <w:r>
        <w:rPr>
          <w:rFonts w:hint="eastAsia" w:ascii="仿宋_GB2312" w:hAnsi="微软雅黑" w:eastAsia="仿宋_GB2312" w:cs="仿宋_GB2312"/>
          <w:sz w:val="32"/>
          <w:szCs w:val="32"/>
          <w:vertAlign w:val="baseline"/>
          <w:lang w:val="en-US" w:eastAsia="zh-CN"/>
        </w:rPr>
        <w:t>（7）主持3</w:t>
      </w:r>
      <w:r>
        <w:rPr>
          <w:rFonts w:hint="eastAsia" w:ascii="仿宋_GB2312" w:hAnsi="微软雅黑" w:eastAsia="仿宋_GB2312" w:cs="仿宋_GB2312"/>
          <w:sz w:val="32"/>
          <w:szCs w:val="32"/>
          <w:vertAlign w:val="baseline"/>
        </w:rPr>
        <w:t>个</w:t>
      </w:r>
      <w:r>
        <w:rPr>
          <w:rFonts w:hint="eastAsia" w:ascii="仿宋_GB2312" w:hAnsi="微软雅黑" w:eastAsia="仿宋_GB2312" w:cs="仿宋_GB2312"/>
          <w:sz w:val="32"/>
          <w:szCs w:val="32"/>
          <w:vertAlign w:val="baseline"/>
          <w:lang w:val="en-US" w:eastAsia="zh-CN"/>
        </w:rPr>
        <w:t>医疗器械</w:t>
      </w:r>
      <w:r>
        <w:rPr>
          <w:rFonts w:hint="eastAsia" w:ascii="仿宋_GB2312" w:hAnsi="微软雅黑" w:eastAsia="仿宋_GB2312" w:cs="仿宋_GB2312"/>
          <w:sz w:val="32"/>
          <w:szCs w:val="32"/>
          <w:vertAlign w:val="baseline"/>
        </w:rPr>
        <w:t>生产车间</w:t>
      </w:r>
      <w:r>
        <w:rPr>
          <w:rFonts w:hint="eastAsia" w:ascii="仿宋_GB2312" w:hAnsi="微软雅黑" w:eastAsia="仿宋_GB2312" w:cs="仿宋_GB2312"/>
          <w:sz w:val="32"/>
          <w:szCs w:val="32"/>
          <w:vertAlign w:val="baseline"/>
          <w:lang w:val="en-US" w:eastAsia="zh-CN"/>
        </w:rPr>
        <w:t>的</w:t>
      </w:r>
      <w:r>
        <w:rPr>
          <w:rFonts w:hint="eastAsia" w:ascii="仿宋_GB2312" w:hAnsi="微软雅黑" w:eastAsia="仿宋_GB2312" w:cs="仿宋_GB2312"/>
          <w:sz w:val="32"/>
          <w:szCs w:val="32"/>
          <w:vertAlign w:val="baseline"/>
        </w:rPr>
        <w:t>设计</w:t>
      </w:r>
      <w:r>
        <w:rPr>
          <w:rFonts w:hint="eastAsia" w:ascii="仿宋_GB2312" w:hAnsi="微软雅黑" w:eastAsia="仿宋_GB2312" w:cs="仿宋_GB2312"/>
          <w:sz w:val="32"/>
          <w:szCs w:val="32"/>
          <w:vertAlign w:val="baseline"/>
          <w:lang w:val="en-US" w:eastAsia="zh-CN"/>
        </w:rPr>
        <w:t>或建</w:t>
      </w:r>
      <w:r>
        <w:rPr>
          <w:rFonts w:hint="eastAsia" w:ascii="仿宋_GB2312" w:hAnsi="微软雅黑" w:eastAsia="仿宋_GB2312" w:cs="仿宋_GB2312"/>
          <w:sz w:val="32"/>
          <w:szCs w:val="32"/>
          <w:highlight w:val="none"/>
          <w:vertAlign w:val="baseline"/>
          <w:lang w:val="en-US" w:eastAsia="zh-CN"/>
        </w:rPr>
        <w:t>设、改造，竣</w:t>
      </w:r>
      <w:r>
        <w:rPr>
          <w:rFonts w:hint="eastAsia" w:ascii="仿宋_GB2312" w:hAnsi="微软雅黑" w:eastAsia="仿宋_GB2312" w:cs="仿宋_GB2312"/>
          <w:sz w:val="32"/>
          <w:szCs w:val="32"/>
          <w:vertAlign w:val="baseline"/>
          <w:lang w:val="en-US" w:eastAsia="zh-CN"/>
        </w:rPr>
        <w:t>工</w:t>
      </w:r>
      <w:r>
        <w:rPr>
          <w:rFonts w:hint="eastAsia" w:ascii="仿宋_GB2312" w:hAnsi="微软雅黑" w:eastAsia="仿宋_GB2312" w:cs="仿宋_GB2312"/>
          <w:sz w:val="32"/>
          <w:szCs w:val="32"/>
          <w:vertAlign w:val="baseline"/>
        </w:rPr>
        <w:t>验收</w:t>
      </w:r>
      <w:r>
        <w:rPr>
          <w:rFonts w:hint="eastAsia" w:ascii="仿宋_GB2312" w:hAnsi="微软雅黑" w:eastAsia="仿宋_GB2312" w:cs="仿宋_GB2312"/>
          <w:sz w:val="32"/>
          <w:szCs w:val="32"/>
          <w:vertAlign w:val="baseline"/>
          <w:lang w:val="en-US" w:eastAsia="zh-CN"/>
        </w:rPr>
        <w:t>并</w:t>
      </w:r>
      <w:r>
        <w:rPr>
          <w:rFonts w:hint="eastAsia" w:ascii="仿宋_GB2312" w:hAnsi="微软雅黑" w:eastAsia="仿宋_GB2312" w:cs="仿宋_GB2312"/>
          <w:sz w:val="32"/>
          <w:szCs w:val="32"/>
          <w:vertAlign w:val="baseline"/>
        </w:rPr>
        <w:t>取得</w:t>
      </w:r>
      <w:r>
        <w:rPr>
          <w:rFonts w:hint="eastAsia" w:ascii="仿宋_GB2312" w:hAnsi="微软雅黑" w:eastAsia="仿宋_GB2312" w:cs="仿宋_GB2312"/>
          <w:sz w:val="32"/>
          <w:szCs w:val="32"/>
          <w:vertAlign w:val="baseline"/>
          <w:lang w:val="en-US" w:eastAsia="zh-CN"/>
        </w:rPr>
        <w:t>行业</w:t>
      </w:r>
      <w:r>
        <w:rPr>
          <w:rFonts w:hint="eastAsia" w:ascii="仿宋_GB2312" w:hAnsi="微软雅黑" w:eastAsia="仿宋_GB2312" w:cs="仿宋_GB2312"/>
          <w:sz w:val="32"/>
          <w:szCs w:val="32"/>
          <w:vertAlign w:val="baseline"/>
        </w:rPr>
        <w:t>主管部门</w:t>
      </w:r>
      <w:r>
        <w:rPr>
          <w:rFonts w:hint="eastAsia" w:ascii="仿宋_GB2312" w:hAnsi="微软雅黑" w:eastAsia="仿宋_GB2312" w:cs="仿宋_GB2312"/>
          <w:sz w:val="32"/>
          <w:szCs w:val="32"/>
          <w:vertAlign w:val="baseline"/>
          <w:lang w:eastAsia="zh-CN"/>
        </w:rPr>
        <w:t>的</w:t>
      </w:r>
      <w:r>
        <w:rPr>
          <w:rFonts w:hint="eastAsia" w:ascii="仿宋_GB2312" w:hAnsi="微软雅黑" w:eastAsia="仿宋_GB2312" w:cs="仿宋_GB2312"/>
          <w:sz w:val="32"/>
          <w:szCs w:val="32"/>
          <w:vertAlign w:val="baseline"/>
          <w:lang w:val="en-US" w:eastAsia="zh-CN"/>
        </w:rPr>
        <w:t>许可</w:t>
      </w:r>
      <w:r>
        <w:rPr>
          <w:rFonts w:hint="eastAsia" w:ascii="仿宋_GB2312" w:hAnsi="微软雅黑" w:eastAsia="仿宋_GB2312" w:cs="仿宋_GB2312"/>
          <w:sz w:val="32"/>
          <w:szCs w:val="32"/>
          <w:vertAlign w:val="baseline"/>
        </w:rPr>
        <w:t>。</w:t>
      </w:r>
    </w:p>
    <w:p w14:paraId="2D9B2E7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sz w:val="32"/>
          <w:szCs w:val="32"/>
          <w:highlight w:val="none"/>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（8）主持</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开发</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完成</w:t>
      </w:r>
      <w:r>
        <w:rPr>
          <w:rFonts w:hint="eastAsia" w:ascii="仿宋_GB2312" w:hAnsi="微软雅黑" w:eastAsia="仿宋_GB2312" w:cs="仿宋_GB2312"/>
          <w:strike w:val="0"/>
          <w:dstrike w:val="0"/>
          <w:color w:val="000000"/>
          <w:sz w:val="32"/>
          <w:szCs w:val="32"/>
          <w:highlight w:val="none"/>
          <w:shd w:val="clear" w:color="auto" w:fill="FFFFFF"/>
          <w:lang w:eastAsia="zh-CN"/>
        </w:rPr>
        <w:t>（排名前</w:t>
      </w:r>
      <w:r>
        <w:rPr>
          <w:rFonts w:hint="eastAsia" w:ascii="仿宋_GB2312" w:hAnsi="微软雅黑" w:eastAsia="仿宋_GB2312" w:cs="仿宋_GB2312"/>
          <w:strike w:val="0"/>
          <w:dstrike w:val="0"/>
          <w:color w:val="000000"/>
          <w:sz w:val="32"/>
          <w:szCs w:val="32"/>
          <w:highlight w:val="none"/>
          <w:shd w:val="clear" w:color="auto" w:fill="FFFFFF"/>
          <w:lang w:val="en-US" w:eastAsia="zh-CN"/>
        </w:rPr>
        <w:t>1）第</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三类</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医疗器械产品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3</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项</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以上</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取得</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医疗器械注册证3个以上，并</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产生</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经济</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效益</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或社会效益。</w:t>
      </w:r>
    </w:p>
    <w:p w14:paraId="2F05BF6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2.具有技术创新能力，具备下列条件之一：</w:t>
      </w:r>
    </w:p>
    <w:p w14:paraId="4AD52F5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（1）主持完成（排名前1）本专业原创性新产品、新材料、新设备、新工艺、新技术的设计、研发、应用等技术工作3项以上，</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并已投入生产使用取得经济效益、社会效益或</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通过省级以上主管部门验收。</w:t>
      </w:r>
    </w:p>
    <w:p w14:paraId="4C5A9B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rPr>
      </w:pP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2）</w:t>
      </w:r>
      <w:r>
        <w:rPr>
          <w:rFonts w:hint="eastAsia" w:ascii="仿宋_GB2312" w:hAnsi="微软雅黑" w:eastAsia="仿宋_GB2312" w:cs="仿宋_GB2312"/>
          <w:i w:val="0"/>
          <w:iCs w:val="0"/>
          <w:caps w:val="0"/>
          <w:color w:val="auto"/>
          <w:spacing w:val="0"/>
          <w:sz w:val="32"/>
          <w:szCs w:val="32"/>
          <w:shd w:val="clear" w:color="auto" w:fill="FFFFFF"/>
          <w:vertAlign w:val="baseline"/>
        </w:rPr>
        <w:t>获得本专业国家发明专利证书（不含实用新型专利</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、外观设计专利</w:t>
      </w:r>
      <w:r>
        <w:rPr>
          <w:rFonts w:hint="eastAsia" w:ascii="仿宋_GB2312" w:hAnsi="微软雅黑" w:eastAsia="仿宋_GB2312" w:cs="仿宋_GB2312"/>
          <w:i w:val="0"/>
          <w:iCs w:val="0"/>
          <w:caps w:val="0"/>
          <w:color w:val="auto"/>
          <w:spacing w:val="0"/>
          <w:sz w:val="32"/>
          <w:szCs w:val="32"/>
          <w:shd w:val="clear" w:color="auto" w:fill="FFFFFF"/>
          <w:vertAlign w:val="baseline"/>
        </w:rPr>
        <w:t>）第一发明人</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（排名前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eastAsia" w:ascii="仿宋_GB2312" w:hAnsi="微软雅黑" w:eastAsia="仿宋_GB2312" w:cs="仿宋_GB2312"/>
          <w:i w:val="0"/>
          <w:caps w:val="0"/>
          <w:color w:val="333333"/>
          <w:spacing w:val="0"/>
          <w:sz w:val="32"/>
          <w:szCs w:val="32"/>
          <w:shd w:val="clear" w:color="auto" w:fill="FFFFFF"/>
        </w:rPr>
        <w:t>并在实际工作中推广应用</w:t>
      </w:r>
      <w:r>
        <w:rPr>
          <w:rFonts w:hint="eastAsia" w:ascii="仿宋_GB2312" w:hAnsi="微软雅黑" w:eastAsia="仿宋_GB2312" w:cs="仿宋_GB2312"/>
          <w:i w:val="0"/>
          <w:iCs w:val="0"/>
          <w:caps w:val="0"/>
          <w:color w:val="auto"/>
          <w:spacing w:val="0"/>
          <w:sz w:val="32"/>
          <w:szCs w:val="32"/>
          <w:shd w:val="clear" w:color="auto" w:fill="FFFFFF"/>
          <w:vertAlign w:val="baseline"/>
        </w:rPr>
        <w:t>，取得经济效益或社会效益</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3</w:t>
      </w:r>
      <w:r>
        <w:rPr>
          <w:rFonts w:hint="eastAsia" w:ascii="仿宋_GB2312" w:hAnsi="微软雅黑" w:eastAsia="仿宋_GB2312" w:cs="仿宋_GB2312"/>
          <w:i w:val="0"/>
          <w:iCs w:val="0"/>
          <w:caps w:val="0"/>
          <w:color w:val="auto"/>
          <w:spacing w:val="0"/>
          <w:sz w:val="32"/>
          <w:szCs w:val="32"/>
          <w:shd w:val="clear" w:color="auto" w:fill="FFFFFF"/>
          <w:vertAlign w:val="baseline"/>
        </w:rPr>
        <w:t>项</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以上</w:t>
      </w:r>
      <w:r>
        <w:rPr>
          <w:rFonts w:hint="eastAsia" w:ascii="仿宋_GB2312" w:hAnsi="微软雅黑" w:eastAsia="仿宋_GB2312" w:cs="仿宋_GB2312"/>
          <w:i w:val="0"/>
          <w:iCs w:val="0"/>
          <w:caps w:val="0"/>
          <w:color w:val="auto"/>
          <w:spacing w:val="0"/>
          <w:sz w:val="32"/>
          <w:szCs w:val="32"/>
          <w:shd w:val="clear" w:color="auto" w:fill="FFFFFF"/>
          <w:vertAlign w:val="baseline"/>
        </w:rPr>
        <w:t>。</w:t>
      </w:r>
    </w:p>
    <w:p w14:paraId="13885EB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pPr>
      <w:r>
        <w:rPr>
          <w:rFonts w:hint="eastAsia" w:ascii="仿宋_GB2312" w:hAnsi="宋体" w:eastAsia="仿宋_GB2312" w:cs="仿宋_GB2312"/>
          <w:i w:val="0"/>
          <w:caps w:val="0"/>
          <w:color w:val="auto"/>
          <w:spacing w:val="0"/>
          <w:sz w:val="32"/>
          <w:szCs w:val="32"/>
          <w:shd w:val="clear" w:color="auto" w:fill="FFFFFF"/>
          <w:vertAlign w:val="baseline"/>
          <w:lang w:val="en-US" w:eastAsia="zh-CN"/>
        </w:rPr>
        <w:t>（3）</w:t>
      </w:r>
      <w:r>
        <w:rPr>
          <w:rFonts w:hint="eastAsia" w:ascii="仿宋_GB2312" w:hAnsi="微软雅黑" w:eastAsia="仿宋_GB2312" w:cs="仿宋_GB2312"/>
          <w:strike w:val="0"/>
          <w:dstrike w:val="0"/>
          <w:sz w:val="32"/>
          <w:szCs w:val="32"/>
          <w:vertAlign w:val="baseline"/>
          <w:lang w:val="en-US" w:eastAsia="zh-CN"/>
        </w:rPr>
        <w:t>主</w:t>
      </w:r>
      <w:r>
        <w:rPr>
          <w:rFonts w:hint="eastAsia" w:ascii="仿宋_GB2312" w:hAnsi="微软雅黑" w:eastAsia="仿宋_GB2312" w:cs="仿宋_GB2312"/>
          <w:strike w:val="0"/>
          <w:dstrike w:val="0"/>
          <w:sz w:val="32"/>
          <w:szCs w:val="32"/>
          <w:highlight w:val="none"/>
          <w:vertAlign w:val="baseline"/>
          <w:lang w:val="en-US" w:eastAsia="zh-CN"/>
        </w:rPr>
        <w:t>持</w:t>
      </w:r>
      <w:r>
        <w:rPr>
          <w:rFonts w:hint="eastAsia" w:ascii="仿宋_GB2312" w:hAnsi="微软雅黑" w:eastAsia="仿宋_GB2312" w:cs="仿宋_GB2312"/>
          <w:strike w:val="0"/>
          <w:dstrike w:val="0"/>
          <w:sz w:val="32"/>
          <w:szCs w:val="32"/>
          <w:highlight w:val="none"/>
          <w:vertAlign w:val="baseline"/>
          <w:lang w:eastAsia="zh-CN"/>
        </w:rPr>
        <w:t>编制</w:t>
      </w:r>
      <w:r>
        <w:rPr>
          <w:rFonts w:hint="eastAsia" w:ascii="仿宋_GB2312" w:hAnsi="微软雅黑" w:eastAsia="仿宋_GB2312" w:cs="仿宋_GB2312"/>
          <w:sz w:val="32"/>
          <w:szCs w:val="32"/>
          <w:highlight w:val="none"/>
          <w:vertAlign w:val="baseline"/>
        </w:rPr>
        <w:t>完成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(排名前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)本专业国家</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级</w:t>
      </w:r>
      <w:r>
        <w:rPr>
          <w:rFonts w:hint="eastAsia" w:ascii="仿宋_GB2312" w:hAnsi="微软雅黑" w:eastAsia="仿宋_GB2312" w:cs="仿宋_GB2312"/>
          <w:sz w:val="32"/>
          <w:szCs w:val="32"/>
          <w:highlight w:val="none"/>
          <w:vertAlign w:val="baseline"/>
        </w:rPr>
        <w:t>技术</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标准</w:t>
      </w:r>
      <w:r>
        <w:rPr>
          <w:rFonts w:hint="eastAsia" w:ascii="仿宋_GB2312" w:hAnsi="微软雅黑" w:eastAsia="仿宋_GB2312" w:cs="仿宋_GB2312"/>
          <w:i w:val="0"/>
          <w:iCs w:val="0"/>
          <w:caps w:val="0"/>
          <w:color w:val="auto"/>
          <w:spacing w:val="0"/>
          <w:sz w:val="32"/>
          <w:szCs w:val="32"/>
          <w:shd w:val="clear" w:color="auto" w:fill="FFFFFF"/>
          <w:vertAlign w:val="baseline"/>
        </w:rPr>
        <w:t>、</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技术</w:t>
      </w:r>
      <w:r>
        <w:rPr>
          <w:rFonts w:hint="eastAsia" w:ascii="仿宋_GB2312" w:hAnsi="微软雅黑" w:eastAsia="仿宋_GB2312" w:cs="仿宋_GB2312"/>
          <w:i w:val="0"/>
          <w:iCs w:val="0"/>
          <w:caps w:val="0"/>
          <w:color w:val="auto"/>
          <w:spacing w:val="0"/>
          <w:sz w:val="32"/>
          <w:szCs w:val="32"/>
          <w:shd w:val="clear" w:color="auto" w:fill="FFFFFF"/>
          <w:vertAlign w:val="baseline"/>
        </w:rPr>
        <w:t>指导原则、技术指南等2项以上</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rPr>
        <w:t>并经相关主管部门发布实施</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p>
    <w:p w14:paraId="57ED5CD2">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rPr>
      </w:pP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4）</w:t>
      </w:r>
      <w:r>
        <w:rPr>
          <w:rFonts w:hint="eastAsia" w:ascii="仿宋_GB2312" w:hAnsi="微软雅黑" w:eastAsia="仿宋_GB2312" w:cs="仿宋_GB2312"/>
          <w:strike w:val="0"/>
          <w:dstrike w:val="0"/>
          <w:sz w:val="32"/>
          <w:szCs w:val="32"/>
          <w:vertAlign w:val="baseline"/>
          <w:lang w:val="en-US" w:eastAsia="zh-CN"/>
        </w:rPr>
        <w:t>主持编制完成</w:t>
      </w:r>
      <w:r>
        <w:rPr>
          <w:rFonts w:hint="eastAsia" w:ascii="仿宋_GB2312" w:hAnsi="微软雅黑" w:eastAsia="仿宋_GB2312" w:cs="仿宋_GB2312"/>
          <w:i w:val="0"/>
          <w:iCs w:val="0"/>
          <w:caps w:val="0"/>
          <w:color w:val="auto"/>
          <w:spacing w:val="0"/>
          <w:sz w:val="32"/>
          <w:szCs w:val="32"/>
          <w:shd w:val="clear" w:color="auto" w:fill="FFFFFF"/>
          <w:vertAlign w:val="baseline"/>
        </w:rPr>
        <w:t>(排名前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w:t>
      </w:r>
      <w:r>
        <w:rPr>
          <w:rFonts w:hint="eastAsia" w:ascii="仿宋_GB2312" w:hAnsi="微软雅黑" w:eastAsia="仿宋_GB2312" w:cs="仿宋_GB2312"/>
          <w:sz w:val="32"/>
          <w:szCs w:val="32"/>
          <w:highlight w:val="none"/>
          <w:vertAlign w:val="baseline"/>
          <w:lang w:eastAsia="zh-CN"/>
        </w:rPr>
        <w:t>本专业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省级</w:t>
      </w:r>
      <w:r>
        <w:rPr>
          <w:rFonts w:hint="eastAsia" w:ascii="仿宋_GB2312" w:hAnsi="微软雅黑" w:eastAsia="仿宋_GB2312" w:cs="仿宋_GB2312"/>
          <w:sz w:val="32"/>
          <w:szCs w:val="32"/>
          <w:highlight w:val="none"/>
          <w:vertAlign w:val="baseline"/>
        </w:rPr>
        <w:t>技术</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标</w:t>
      </w:r>
      <w:r>
        <w:rPr>
          <w:rFonts w:hint="eastAsia" w:ascii="仿宋_GB2312" w:hAnsi="微软雅黑" w:eastAsia="仿宋_GB2312" w:cs="仿宋_GB2312"/>
          <w:i w:val="0"/>
          <w:iCs w:val="0"/>
          <w:caps w:val="0"/>
          <w:color w:val="auto"/>
          <w:spacing w:val="0"/>
          <w:sz w:val="32"/>
          <w:szCs w:val="32"/>
          <w:shd w:val="clear" w:color="auto" w:fill="FFFFFF"/>
          <w:vertAlign w:val="baseline"/>
        </w:rPr>
        <w:t>准、</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技术</w:t>
      </w:r>
      <w:r>
        <w:rPr>
          <w:rFonts w:hint="eastAsia" w:ascii="仿宋_GB2312" w:hAnsi="微软雅黑" w:eastAsia="仿宋_GB2312" w:cs="仿宋_GB2312"/>
          <w:i w:val="0"/>
          <w:iCs w:val="0"/>
          <w:caps w:val="0"/>
          <w:color w:val="auto"/>
          <w:spacing w:val="0"/>
          <w:sz w:val="32"/>
          <w:szCs w:val="32"/>
          <w:shd w:val="clear" w:color="auto" w:fill="FFFFFF"/>
          <w:vertAlign w:val="baseline"/>
        </w:rPr>
        <w:t>指导原则、技术指南等</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3</w:t>
      </w:r>
      <w:r>
        <w:rPr>
          <w:rFonts w:hint="eastAsia" w:ascii="仿宋_GB2312" w:hAnsi="微软雅黑" w:eastAsia="仿宋_GB2312" w:cs="仿宋_GB2312"/>
          <w:i w:val="0"/>
          <w:iCs w:val="0"/>
          <w:caps w:val="0"/>
          <w:color w:val="auto"/>
          <w:spacing w:val="0"/>
          <w:sz w:val="32"/>
          <w:szCs w:val="32"/>
          <w:shd w:val="clear" w:color="auto" w:fill="FFFFFF"/>
          <w:vertAlign w:val="baseline"/>
        </w:rPr>
        <w:t>项以上，并经</w:t>
      </w:r>
      <w:r>
        <w:rPr>
          <w:rFonts w:hint="eastAsia" w:ascii="仿宋_GB2312" w:hAnsi="微软雅黑" w:eastAsia="仿宋_GB2312" w:cs="仿宋_GB2312"/>
          <w:i w:val="0"/>
          <w:iCs w:val="0"/>
          <w:caps w:val="0"/>
          <w:strike w:val="0"/>
          <w:color w:val="auto"/>
          <w:spacing w:val="0"/>
          <w:sz w:val="32"/>
          <w:szCs w:val="32"/>
          <w:shd w:val="clear" w:color="auto" w:fill="FFFFFF"/>
          <w:vertAlign w:val="baseline"/>
        </w:rPr>
        <w:t>相关</w:t>
      </w:r>
      <w:r>
        <w:rPr>
          <w:rFonts w:hint="eastAsia" w:ascii="仿宋_GB2312" w:hAnsi="微软雅黑" w:eastAsia="仿宋_GB2312" w:cs="仿宋_GB2312"/>
          <w:i w:val="0"/>
          <w:iCs w:val="0"/>
          <w:caps w:val="0"/>
          <w:color w:val="auto"/>
          <w:spacing w:val="0"/>
          <w:sz w:val="32"/>
          <w:szCs w:val="32"/>
          <w:shd w:val="clear" w:color="auto" w:fill="FFFFFF"/>
          <w:vertAlign w:val="baseline"/>
        </w:rPr>
        <w:t>主管部门发布实施。</w:t>
      </w:r>
    </w:p>
    <w:p w14:paraId="417CED2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（5）主持完成（排名前1）对本专业现有产品、工艺、设备等进行3项以上突破性改造、革新，</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使</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产品效能或节能减排降耗有明显提高。</w:t>
      </w:r>
    </w:p>
    <w:p w14:paraId="61267F84">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在医疗器械质量监督、质量检验检测、先进技术引进等技术工作中，主持完成（排名前1）3项以上技术优化、在技术引进的基础上进行消化吸收和再创新，并在同行中推广应用，</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使产品</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效能、</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节能减排降耗有明显提高或为</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技术监管赋能，</w:t>
      </w:r>
      <w:r>
        <w:rPr>
          <w:rFonts w:hint="eastAsia" w:ascii="仿宋_GB2312" w:hAnsi="微软雅黑" w:eastAsia="仿宋_GB2312" w:cs="仿宋_GB2312"/>
          <w:i w:val="0"/>
          <w:caps w:val="0"/>
          <w:color w:val="auto"/>
          <w:spacing w:val="0"/>
          <w:sz w:val="32"/>
          <w:szCs w:val="32"/>
          <w:highlight w:val="none"/>
          <w:shd w:val="clear" w:color="auto" w:fill="FFFFFF"/>
        </w:rPr>
        <w:t>有效提升数智监管质效</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w:t>
      </w:r>
    </w:p>
    <w:p w14:paraId="5DF07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pPr>
      <w:r>
        <w:rPr>
          <w:rFonts w:hint="eastAsia" w:ascii="仿宋_GB2312" w:hAnsi="微软雅黑" w:eastAsia="仿宋_GB2312" w:cs="仿宋_GB2312"/>
          <w:strike w:val="0"/>
          <w:dstrike w:val="0"/>
          <w:sz w:val="32"/>
          <w:szCs w:val="32"/>
          <w:vertAlign w:val="baseline"/>
          <w:lang w:eastAsia="zh-CN"/>
        </w:rPr>
        <w:t>（</w:t>
      </w:r>
      <w:r>
        <w:rPr>
          <w:rFonts w:hint="eastAsia" w:ascii="仿宋_GB2312" w:hAnsi="微软雅黑" w:eastAsia="仿宋_GB2312" w:cs="仿宋_GB2312"/>
          <w:strike w:val="0"/>
          <w:dstrike w:val="0"/>
          <w:sz w:val="32"/>
          <w:szCs w:val="32"/>
          <w:vertAlign w:val="baseline"/>
          <w:lang w:val="en-US" w:eastAsia="zh-CN"/>
        </w:rPr>
        <w:t>7）</w:t>
      </w:r>
      <w:r>
        <w:rPr>
          <w:rFonts w:hint="eastAsia" w:ascii="仿宋_GB2312" w:hAnsi="微软雅黑" w:eastAsia="仿宋_GB2312" w:cs="仿宋_GB2312"/>
          <w:strike w:val="0"/>
          <w:dstrike w:val="0"/>
          <w:sz w:val="32"/>
          <w:szCs w:val="32"/>
          <w:vertAlign w:val="baseline"/>
          <w:lang w:eastAsia="zh-CN"/>
        </w:rPr>
        <w:t>主持</w:t>
      </w:r>
      <w:r>
        <w:rPr>
          <w:rFonts w:hint="eastAsia" w:ascii="仿宋_GB2312" w:hAnsi="微软雅黑" w:eastAsia="仿宋_GB2312" w:cs="仿宋_GB2312"/>
          <w:strike w:val="0"/>
          <w:dstrike w:val="0"/>
          <w:sz w:val="32"/>
          <w:szCs w:val="32"/>
          <w:vertAlign w:val="baseline"/>
          <w:lang w:val="en-US" w:eastAsia="zh-CN"/>
        </w:rPr>
        <w:t>完成</w:t>
      </w:r>
      <w:r>
        <w:rPr>
          <w:rFonts w:hint="eastAsia" w:ascii="仿宋_GB2312" w:hAnsi="微软雅黑" w:eastAsia="仿宋_GB2312" w:cs="仿宋_GB2312"/>
          <w:strike w:val="0"/>
          <w:dstrike w:val="0"/>
          <w:sz w:val="32"/>
          <w:szCs w:val="32"/>
          <w:vertAlign w:val="baseline"/>
          <w:lang w:eastAsia="zh-CN"/>
        </w:rPr>
        <w:t>（排名前</w:t>
      </w:r>
      <w:r>
        <w:rPr>
          <w:rFonts w:hint="eastAsia" w:ascii="仿宋_GB2312" w:hAnsi="微软雅黑" w:eastAsia="仿宋_GB2312" w:cs="仿宋_GB2312"/>
          <w:strike w:val="0"/>
          <w:dstrike w:val="0"/>
          <w:sz w:val="32"/>
          <w:szCs w:val="32"/>
          <w:vertAlign w:val="baseline"/>
          <w:lang w:val="en-US" w:eastAsia="zh-CN"/>
        </w:rPr>
        <w:t>1）</w:t>
      </w:r>
      <w:r>
        <w:rPr>
          <w:rFonts w:hint="eastAsia" w:ascii="仿宋_GB2312" w:hAnsi="微软雅黑" w:eastAsia="仿宋_GB2312" w:cs="仿宋_GB2312"/>
          <w:strike w:val="0"/>
          <w:dstrike w:val="0"/>
          <w:sz w:val="32"/>
          <w:szCs w:val="32"/>
          <w:vertAlign w:val="baseline"/>
          <w:lang w:eastAsia="zh-CN"/>
        </w:rPr>
        <w:t>本专业创新性的</w:t>
      </w:r>
      <w:r>
        <w:rPr>
          <w:rFonts w:hint="eastAsia" w:ascii="仿宋_GB2312" w:hAnsi="微软雅黑" w:eastAsia="仿宋_GB2312" w:cs="仿宋_GB2312"/>
          <w:strike w:val="0"/>
          <w:dstrike w:val="0"/>
          <w:sz w:val="32"/>
          <w:szCs w:val="32"/>
          <w:vertAlign w:val="baseline"/>
          <w:lang w:val="en-US" w:eastAsia="zh-CN"/>
        </w:rPr>
        <w:t>重大规划、实施方案、</w:t>
      </w:r>
      <w:r>
        <w:rPr>
          <w:rFonts w:hint="eastAsia" w:ascii="仿宋_GB2312" w:hAnsi="微软雅黑" w:eastAsia="仿宋_GB2312" w:cs="仿宋_GB2312"/>
          <w:strike w:val="0"/>
          <w:dstrike w:val="0"/>
          <w:sz w:val="32"/>
          <w:szCs w:val="32"/>
          <w:vertAlign w:val="baseline"/>
          <w:lang w:eastAsia="zh-CN"/>
        </w:rPr>
        <w:t>应用对策研究报告、建言献策报告或政策建议等技术性文件</w:t>
      </w:r>
      <w:r>
        <w:rPr>
          <w:rFonts w:hint="eastAsia" w:ascii="仿宋_GB2312" w:hAnsi="微软雅黑" w:eastAsia="仿宋_GB2312" w:cs="仿宋_GB2312"/>
          <w:strike w:val="0"/>
          <w:dstrike w:val="0"/>
          <w:sz w:val="32"/>
          <w:szCs w:val="32"/>
          <w:vertAlign w:val="baseline"/>
          <w:lang w:val="en-US" w:eastAsia="zh-CN"/>
        </w:rPr>
        <w:t>，</w:t>
      </w:r>
      <w:r>
        <w:rPr>
          <w:rFonts w:hint="eastAsia" w:ascii="仿宋_GB2312" w:hAnsi="微软雅黑" w:eastAsia="仿宋_GB2312" w:cs="仿宋_GB2312"/>
          <w:strike w:val="0"/>
          <w:dstrike w:val="0"/>
          <w:sz w:val="32"/>
          <w:szCs w:val="32"/>
          <w:vertAlign w:val="baseline"/>
          <w:lang w:eastAsia="zh-CN"/>
        </w:rPr>
        <w:t>被省级以上行政单位</w:t>
      </w:r>
      <w:r>
        <w:rPr>
          <w:rFonts w:hint="eastAsia" w:ascii="仿宋_GB2312" w:hAnsi="微软雅黑" w:eastAsia="仿宋_GB2312" w:cs="仿宋_GB2312"/>
          <w:strike w:val="0"/>
          <w:dstrike w:val="0"/>
          <w:sz w:val="32"/>
          <w:szCs w:val="32"/>
          <w:vertAlign w:val="baseline"/>
          <w:lang w:val="en-US" w:eastAsia="zh-CN"/>
        </w:rPr>
        <w:t>采纳3项以上。</w:t>
      </w:r>
    </w:p>
    <w:p w14:paraId="3879C17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firstLineChars="0"/>
        <w:jc w:val="left"/>
        <w:textAlignment w:val="baseline"/>
        <w:rPr>
          <w:rFonts w:hint="default"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3.具有技术剖析能力，具备下列条件之一：</w:t>
      </w:r>
    </w:p>
    <w:p w14:paraId="7D0DF3D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（1）主持解决（排名前1）本专业大型医用设备在运行中出现的复杂</w:t>
      </w:r>
      <w:r>
        <w:rPr>
          <w:rFonts w:hint="eastAsia" w:ascii="仿宋_GB2312" w:hAnsi="微软雅黑" w:eastAsia="仿宋_GB2312" w:cs="仿宋_GB2312"/>
          <w:sz w:val="32"/>
          <w:szCs w:val="32"/>
          <w:highlight w:val="none"/>
          <w:vertAlign w:val="baseline"/>
          <w:lang w:eastAsia="zh-CN"/>
        </w:rPr>
        <w:t>疑难</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技术问题3项以上，形成具有借鉴和指导作用的高水平技术总结报告（技术总结报告水平</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rPr>
        <w:t>由评审委员会评定</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w:t>
      </w:r>
    </w:p>
    <w:p w14:paraId="49B5F49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rightChars="0" w:firstLine="640" w:firstLineChars="200"/>
        <w:textAlignment w:val="baseline"/>
        <w:rPr>
          <w:rFonts w:hint="eastAsia" w:ascii="仿宋_GB2312" w:hAnsi="微软雅黑" w:eastAsia="仿宋_GB2312" w:cs="仿宋_GB2312"/>
          <w:strike w:val="0"/>
          <w:dstrike w:val="0"/>
          <w:sz w:val="32"/>
          <w:szCs w:val="32"/>
          <w:highlight w:val="none"/>
          <w:vertAlign w:val="baseline"/>
          <w:lang w:eastAsia="zh-CN"/>
        </w:rPr>
      </w:pPr>
      <w:r>
        <w:rPr>
          <w:rFonts w:hint="eastAsia" w:ascii="仿宋_GB2312" w:hAnsi="微软雅黑" w:eastAsia="仿宋_GB2312" w:cs="仿宋_GB2312"/>
          <w:strike w:val="0"/>
          <w:dstrike w:val="0"/>
          <w:sz w:val="32"/>
          <w:szCs w:val="32"/>
          <w:highlight w:val="none"/>
          <w:vertAlign w:val="baseline"/>
          <w:lang w:eastAsia="zh-CN"/>
        </w:rPr>
        <w:t>（</w:t>
      </w:r>
      <w:r>
        <w:rPr>
          <w:rFonts w:hint="eastAsia" w:ascii="仿宋_GB2312" w:hAnsi="微软雅黑" w:eastAsia="仿宋_GB2312" w:cs="仿宋_GB2312"/>
          <w:strike w:val="0"/>
          <w:dstrike w:val="0"/>
          <w:sz w:val="32"/>
          <w:szCs w:val="32"/>
          <w:highlight w:val="none"/>
          <w:vertAlign w:val="baseline"/>
          <w:lang w:val="en-US" w:eastAsia="zh-CN"/>
        </w:rPr>
        <w:t>2）作为专家组组长主持</w:t>
      </w:r>
      <w:r>
        <w:rPr>
          <w:rFonts w:hint="eastAsia" w:ascii="仿宋_GB2312" w:hAnsi="微软雅黑" w:eastAsia="仿宋_GB2312" w:cs="仿宋_GB2312"/>
          <w:strike w:val="0"/>
          <w:dstrike w:val="0"/>
          <w:sz w:val="32"/>
          <w:szCs w:val="32"/>
          <w:highlight w:val="none"/>
          <w:vertAlign w:val="baseline"/>
          <w:lang w:eastAsia="zh-CN"/>
        </w:rPr>
        <w:t>完成</w:t>
      </w:r>
      <w:r>
        <w:rPr>
          <w:rFonts w:hint="eastAsia" w:ascii="仿宋_GB2312" w:hAnsi="微软雅黑" w:eastAsia="仿宋_GB2312" w:cs="仿宋_GB2312"/>
          <w:sz w:val="32"/>
          <w:szCs w:val="32"/>
          <w:highlight w:val="none"/>
          <w:vertAlign w:val="baseline"/>
          <w:lang w:eastAsia="zh-CN"/>
        </w:rPr>
        <w:t>医疗器械安全突发重</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大</w:t>
      </w:r>
      <w:r>
        <w:rPr>
          <w:rFonts w:hint="eastAsia" w:ascii="仿宋_GB2312" w:hAnsi="微软雅黑" w:eastAsia="仿宋_GB2312" w:cs="仿宋_GB2312"/>
          <w:sz w:val="32"/>
          <w:szCs w:val="32"/>
          <w:highlight w:val="none"/>
          <w:vertAlign w:val="baseline"/>
          <w:lang w:eastAsia="zh-CN"/>
        </w:rPr>
        <w:t>事件</w:t>
      </w:r>
      <w:r>
        <w:rPr>
          <w:rFonts w:hint="eastAsia" w:ascii="仿宋_GB2312" w:hAnsi="微软雅黑" w:eastAsia="仿宋_GB2312" w:cs="仿宋_GB2312"/>
          <w:strike w:val="0"/>
          <w:dstrike w:val="0"/>
          <w:sz w:val="32"/>
          <w:szCs w:val="32"/>
          <w:highlight w:val="none"/>
          <w:vertAlign w:val="baseline"/>
          <w:lang w:eastAsia="zh-CN"/>
        </w:rPr>
        <w:t>调查、技术鉴定、报告编制等技术工作</w:t>
      </w:r>
      <w:r>
        <w:rPr>
          <w:rFonts w:hint="eastAsia" w:ascii="仿宋_GB2312" w:hAnsi="微软雅黑" w:eastAsia="仿宋_GB2312" w:cs="仿宋_GB2312"/>
          <w:strike w:val="0"/>
          <w:dstrike w:val="0"/>
          <w:sz w:val="32"/>
          <w:szCs w:val="32"/>
          <w:highlight w:val="none"/>
          <w:vertAlign w:val="baseline"/>
          <w:lang w:val="en-US" w:eastAsia="zh-CN"/>
        </w:rPr>
        <w:t>2</w:t>
      </w:r>
      <w:r>
        <w:rPr>
          <w:rFonts w:hint="eastAsia" w:ascii="仿宋_GB2312" w:hAnsi="微软雅黑" w:eastAsia="仿宋_GB2312" w:cs="仿宋_GB2312"/>
          <w:strike w:val="0"/>
          <w:dstrike w:val="0"/>
          <w:sz w:val="32"/>
          <w:szCs w:val="32"/>
          <w:highlight w:val="none"/>
          <w:vertAlign w:val="baseline"/>
          <w:lang w:eastAsia="zh-CN"/>
        </w:rPr>
        <w:t>起以上。</w:t>
      </w:r>
    </w:p>
    <w:p w14:paraId="1946983A">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right="0" w:rightChars="0" w:firstLine="640" w:firstLineChars="200"/>
        <w:textAlignment w:val="baseline"/>
        <w:rPr>
          <w:rFonts w:hint="eastAsia" w:ascii="仿宋_GB2312" w:hAnsi="微软雅黑" w:eastAsia="仿宋_GB2312" w:cs="仿宋_GB2312"/>
          <w:strike w:val="0"/>
          <w:dstrike w:val="0"/>
          <w:sz w:val="32"/>
          <w:szCs w:val="32"/>
          <w:highlight w:val="none"/>
          <w:vertAlign w:val="baseline"/>
          <w:lang w:val="en-US"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作为技术负责人（排名前1）</w:t>
      </w:r>
      <w:r>
        <w:rPr>
          <w:rFonts w:hint="eastAsia" w:ascii="仿宋_GB2312" w:hAnsi="微软雅黑" w:eastAsia="仿宋_GB2312" w:cs="仿宋_GB2312"/>
          <w:strike w:val="0"/>
          <w:dstrike w:val="0"/>
          <w:sz w:val="32"/>
          <w:szCs w:val="32"/>
          <w:highlight w:val="none"/>
          <w:vertAlign w:val="baseline"/>
          <w:lang w:eastAsia="zh-CN"/>
        </w:rPr>
        <w:t>在医疗器械风险监测、审评监测、审核查验或医疗器械检验等技术工作中，发现有效风险信号，</w:t>
      </w:r>
      <w:r>
        <w:rPr>
          <w:rFonts w:hint="eastAsia" w:ascii="仿宋_GB2312" w:hAnsi="微软雅黑" w:eastAsia="仿宋_GB2312" w:cs="仿宋_GB2312"/>
          <w:strike w:val="0"/>
          <w:dstrike w:val="0"/>
          <w:sz w:val="32"/>
          <w:szCs w:val="32"/>
          <w:highlight w:val="none"/>
          <w:vertAlign w:val="baseline"/>
          <w:lang w:val="en-US" w:eastAsia="zh-CN"/>
        </w:rPr>
        <w:t>并有3项以上被国家药监局评为典型案例或认定为严重风险，或被监管部门采取立案、召回、暂停生产、暂停销售、暂停使用、暂停进口、撤销批准文号等7种风险管理措施之一。</w:t>
      </w:r>
    </w:p>
    <w:p w14:paraId="74E342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600" w:lineRule="atLeast"/>
        <w:ind w:left="0" w:right="0" w:firstLine="630"/>
        <w:textAlignment w:val="baseline"/>
        <w:rPr>
          <w:rFonts w:hint="default" w:ascii="仿宋_GB2312" w:hAnsi="微软雅黑" w:eastAsia="仿宋_GB2312" w:cs="仿宋_GB2312"/>
          <w:strike w:val="0"/>
          <w:dstrike w:val="0"/>
          <w:sz w:val="32"/>
          <w:szCs w:val="32"/>
          <w:highlight w:val="none"/>
          <w:vertAlign w:val="baseline"/>
          <w:lang w:val="en-US" w:eastAsia="zh-CN"/>
        </w:rPr>
      </w:pPr>
      <w:r>
        <w:rPr>
          <w:rFonts w:hint="eastAsia" w:ascii="仿宋_GB2312" w:hAnsi="微软雅黑" w:eastAsia="仿宋_GB2312" w:cs="仿宋_GB2312"/>
          <w:strike w:val="0"/>
          <w:dstrike w:val="0"/>
          <w:sz w:val="32"/>
          <w:szCs w:val="32"/>
          <w:highlight w:val="none"/>
          <w:vertAlign w:val="baseline"/>
          <w:lang w:val="en-US" w:eastAsia="zh-CN"/>
        </w:rPr>
        <w:t>（4）</w:t>
      </w:r>
      <w:r>
        <w:rPr>
          <w:rFonts w:hint="eastAsia" w:ascii="仿宋_GB2312" w:hAnsi="微软雅黑" w:eastAsia="仿宋_GB2312" w:cs="仿宋_GB2312"/>
          <w:strike w:val="0"/>
          <w:dstrike w:val="0"/>
          <w:sz w:val="32"/>
          <w:szCs w:val="32"/>
          <w:vertAlign w:val="baseline"/>
          <w:lang w:val="en-US" w:eastAsia="zh-CN"/>
        </w:rPr>
        <w:t>作为</w:t>
      </w:r>
      <w:r>
        <w:rPr>
          <w:rFonts w:hint="eastAsia" w:ascii="仿宋_GB2312" w:hAnsi="微软雅黑" w:eastAsia="仿宋_GB2312" w:cs="仿宋_GB2312"/>
          <w:strike w:val="0"/>
          <w:dstrike w:val="0"/>
          <w:sz w:val="32"/>
          <w:szCs w:val="32"/>
          <w:vertAlign w:val="baseline"/>
          <w:lang w:eastAsia="zh-CN"/>
        </w:rPr>
        <w:t>医疗器械检查组组</w:t>
      </w:r>
      <w:r>
        <w:rPr>
          <w:rFonts w:ascii="仿宋_GB2312" w:hAnsi="宋体" w:eastAsia="仿宋_GB2312" w:cs="仿宋_GB2312"/>
          <w:i w:val="0"/>
          <w:caps w:val="0"/>
          <w:color w:val="333333"/>
          <w:spacing w:val="0"/>
          <w:sz w:val="32"/>
          <w:szCs w:val="32"/>
        </w:rPr>
        <w:t>长</w:t>
      </w:r>
      <w:r>
        <w:rPr>
          <w:rFonts w:hint="eastAsia" w:ascii="仿宋_GB2312" w:hAnsi="仿宋_GB2312" w:eastAsia="仿宋_GB2312" w:cs="仿宋_GB2312"/>
          <w:i w:val="0"/>
          <w:caps w:val="0"/>
          <w:color w:val="333333"/>
          <w:spacing w:val="0"/>
          <w:sz w:val="32"/>
          <w:szCs w:val="32"/>
          <w:lang w:val="en-US" w:eastAsia="zh-CN"/>
        </w:rPr>
        <w:t>，</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在现场</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核</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查中发现</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存在</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重大风险隐患</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4</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次以上，并</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针对该检查结果</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由行政监管部门采取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重大</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监管措施或作出行政处罚决定</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或</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完成质量仲裁检验，解决</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3</w:t>
      </w:r>
      <w:r>
        <w:rPr>
          <w:rFonts w:hint="default" w:ascii="仿宋_GB2312" w:hAnsi="微软雅黑" w:eastAsia="仿宋_GB2312" w:cs="仿宋_GB2312"/>
          <w:i w:val="0"/>
          <w:iCs w:val="0"/>
          <w:caps w:val="0"/>
          <w:color w:val="000000"/>
          <w:spacing w:val="0"/>
          <w:sz w:val="32"/>
          <w:szCs w:val="32"/>
          <w:highlight w:val="none"/>
          <w:shd w:val="clear" w:color="auto" w:fill="FFFFFF"/>
          <w:vertAlign w:val="baseline"/>
        </w:rPr>
        <w:t>项以上影响质量判断的技术问题</w:t>
      </w:r>
      <w:r>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val="en-US" w:eastAsia="zh-CN"/>
        </w:rPr>
        <w:t>。</w:t>
      </w:r>
    </w:p>
    <w:p w14:paraId="59BA62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宋体" w:eastAsia="仿宋_GB2312" w:cs="仿宋_GB2312"/>
          <w:i w:val="0"/>
          <w:caps w:val="0"/>
          <w:color w:val="000000"/>
          <w:spacing w:val="0"/>
          <w:sz w:val="32"/>
          <w:szCs w:val="32"/>
          <w:shd w:val="clear" w:color="auto" w:fill="FFFFFF"/>
          <w:vertAlign w:val="baseline"/>
          <w:lang w:eastAsia="zh-CN"/>
        </w:rPr>
      </w:pPr>
      <w:r>
        <w:rPr>
          <w:rFonts w:hint="eastAsia" w:ascii="仿宋_GB2312" w:hAnsi="微软雅黑" w:eastAsia="仿宋_GB2312" w:cs="仿宋_GB2312"/>
          <w:strike w:val="0"/>
          <w:dstrike w:val="0"/>
          <w:sz w:val="32"/>
          <w:szCs w:val="32"/>
          <w:vertAlign w:val="baseline"/>
          <w:lang w:eastAsia="zh-CN"/>
        </w:rPr>
        <w:t>（</w:t>
      </w:r>
      <w:r>
        <w:rPr>
          <w:rFonts w:hint="eastAsia" w:ascii="仿宋_GB2312" w:hAnsi="微软雅黑" w:eastAsia="仿宋_GB2312" w:cs="仿宋_GB2312"/>
          <w:strike w:val="0"/>
          <w:dstrike w:val="0"/>
          <w:sz w:val="32"/>
          <w:szCs w:val="32"/>
          <w:vertAlign w:val="baseline"/>
          <w:lang w:val="en-US" w:eastAsia="zh-CN"/>
        </w:rPr>
        <w:t>5）</w:t>
      </w:r>
      <w:r>
        <w:rPr>
          <w:rFonts w:ascii="仿宋_GB2312" w:hAnsi="宋体" w:eastAsia="仿宋_GB2312" w:cs="仿宋_GB2312"/>
          <w:i w:val="0"/>
          <w:caps w:val="0"/>
          <w:color w:val="000000"/>
          <w:spacing w:val="0"/>
          <w:sz w:val="32"/>
          <w:szCs w:val="32"/>
          <w:shd w:val="clear" w:color="auto" w:fill="FFFFFF"/>
          <w:vertAlign w:val="baseline"/>
        </w:rPr>
        <w:t>以主编（主译）、或者副主编（副主译）</w:t>
      </w:r>
      <w:r>
        <w:rPr>
          <w:rFonts w:hint="eastAsia" w:ascii="仿宋_GB2312" w:hAnsi="宋体" w:eastAsia="仿宋_GB2312" w:cs="仿宋_GB2312"/>
          <w:i w:val="0"/>
          <w:caps w:val="0"/>
          <w:color w:val="000000"/>
          <w:spacing w:val="0"/>
          <w:sz w:val="32"/>
          <w:szCs w:val="32"/>
          <w:shd w:val="clear" w:color="auto" w:fill="FFFFFF"/>
          <w:vertAlign w:val="baseline"/>
        </w:rPr>
        <w:t>公开出版本专业学术专著或译著１部以上（独著</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10</w:t>
      </w:r>
      <w:r>
        <w:rPr>
          <w:rFonts w:hint="eastAsia" w:ascii="仿宋_GB2312" w:hAnsi="宋体" w:eastAsia="仿宋_GB2312" w:cs="仿宋_GB2312"/>
          <w:i w:val="0"/>
          <w:caps w:val="0"/>
          <w:color w:val="000000"/>
          <w:spacing w:val="0"/>
          <w:sz w:val="32"/>
          <w:szCs w:val="32"/>
          <w:shd w:val="clear" w:color="auto" w:fill="FFFFFF"/>
          <w:vertAlign w:val="baseline"/>
        </w:rPr>
        <w:t>万字以上，合著</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20</w:t>
      </w:r>
      <w:r>
        <w:rPr>
          <w:rFonts w:hint="eastAsia" w:ascii="仿宋_GB2312" w:hAnsi="宋体" w:eastAsia="仿宋_GB2312" w:cs="仿宋_GB2312"/>
          <w:i w:val="0"/>
          <w:caps w:val="0"/>
          <w:color w:val="000000"/>
          <w:spacing w:val="0"/>
          <w:sz w:val="32"/>
          <w:szCs w:val="32"/>
          <w:shd w:val="clear" w:color="auto" w:fill="FFFFFF"/>
          <w:vertAlign w:val="baseline"/>
        </w:rPr>
        <w:t>万字以上，其中本人撰写的不少于</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8</w:t>
      </w:r>
      <w:r>
        <w:rPr>
          <w:rFonts w:hint="eastAsia" w:ascii="仿宋_GB2312" w:hAnsi="宋体" w:eastAsia="仿宋_GB2312" w:cs="仿宋_GB2312"/>
          <w:i w:val="0"/>
          <w:caps w:val="0"/>
          <w:color w:val="000000"/>
          <w:spacing w:val="0"/>
          <w:sz w:val="32"/>
          <w:szCs w:val="32"/>
          <w:shd w:val="clear" w:color="auto" w:fill="FFFFFF"/>
          <w:vertAlign w:val="baseline"/>
        </w:rPr>
        <w:t>万字）</w:t>
      </w:r>
      <w:r>
        <w:rPr>
          <w:rFonts w:hint="eastAsia" w:ascii="仿宋_GB2312" w:hAnsi="宋体" w:eastAsia="仿宋_GB2312" w:cs="仿宋_GB2312"/>
          <w:i w:val="0"/>
          <w:caps w:val="0"/>
          <w:color w:val="000000"/>
          <w:spacing w:val="0"/>
          <w:sz w:val="32"/>
          <w:szCs w:val="32"/>
          <w:shd w:val="clear" w:color="auto" w:fill="FFFFFF"/>
          <w:vertAlign w:val="baseline"/>
          <w:lang w:eastAsia="zh-CN"/>
        </w:rPr>
        <w:t>。</w:t>
      </w:r>
    </w:p>
    <w:p w14:paraId="49A78A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宋体" w:eastAsia="仿宋_GB2312" w:cs="仿宋_GB2312"/>
          <w:i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（6）</w:t>
      </w:r>
      <w:r>
        <w:rPr>
          <w:rFonts w:ascii="仿宋_GB2312" w:hAnsi="宋体" w:eastAsia="仿宋_GB2312" w:cs="仿宋_GB2312"/>
          <w:i w:val="0"/>
          <w:caps w:val="0"/>
          <w:color w:val="auto"/>
          <w:spacing w:val="0"/>
          <w:sz w:val="32"/>
          <w:szCs w:val="32"/>
          <w:shd w:val="clear" w:color="auto" w:fill="FFFFFF"/>
          <w:vertAlign w:val="baseline"/>
        </w:rPr>
        <w:t>作为第一作者</w:t>
      </w:r>
      <w:r>
        <w:rPr>
          <w:rFonts w:hint="eastAsia" w:ascii="仿宋_GB2312" w:hAnsi="宋体" w:eastAsia="仿宋_GB2312" w:cs="仿宋_GB2312"/>
          <w:i w:val="0"/>
          <w:caps w:val="0"/>
          <w:color w:val="auto"/>
          <w:spacing w:val="0"/>
          <w:sz w:val="32"/>
          <w:szCs w:val="32"/>
          <w:shd w:val="clear" w:color="auto" w:fill="FFFFFF"/>
          <w:vertAlign w:val="baseline"/>
          <w:lang w:eastAsia="zh-CN"/>
        </w:rPr>
        <w:t>（不含通讯作者）</w:t>
      </w:r>
      <w:r>
        <w:rPr>
          <w:rFonts w:ascii="仿宋_GB2312" w:hAnsi="宋体" w:eastAsia="仿宋_GB2312" w:cs="仿宋_GB2312"/>
          <w:i w:val="0"/>
          <w:caps w:val="0"/>
          <w:color w:val="000000"/>
          <w:spacing w:val="0"/>
          <w:sz w:val="32"/>
          <w:szCs w:val="32"/>
          <w:shd w:val="clear" w:color="auto" w:fill="FFFFFF"/>
          <w:vertAlign w:val="baseline"/>
        </w:rPr>
        <w:t>在核心期刊上发表本专业</w:t>
      </w:r>
      <w:r>
        <w:rPr>
          <w:rFonts w:hint="eastAsia" w:ascii="仿宋_GB2312" w:hAnsi="宋体" w:eastAsia="仿宋_GB2312" w:cs="仿宋_GB2312"/>
          <w:i w:val="0"/>
          <w:caps w:val="0"/>
          <w:color w:val="000000"/>
          <w:spacing w:val="0"/>
          <w:sz w:val="32"/>
          <w:szCs w:val="32"/>
          <w:shd w:val="clear" w:color="auto" w:fill="FFFFFF"/>
          <w:vertAlign w:val="baseline"/>
        </w:rPr>
        <w:t>技术论文</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2</w:t>
      </w:r>
      <w:r>
        <w:rPr>
          <w:rFonts w:hint="eastAsia" w:ascii="仿宋_GB2312" w:hAnsi="宋体" w:eastAsia="仿宋_GB2312" w:cs="仿宋_GB2312"/>
          <w:i w:val="0"/>
          <w:caps w:val="0"/>
          <w:color w:val="000000"/>
          <w:spacing w:val="0"/>
          <w:sz w:val="32"/>
          <w:szCs w:val="32"/>
          <w:shd w:val="clear" w:color="auto" w:fill="FFFFFF"/>
          <w:vertAlign w:val="baseline"/>
        </w:rPr>
        <w:t>篇以上</w:t>
      </w:r>
      <w:r>
        <w:rPr>
          <w:rFonts w:hint="eastAsia" w:ascii="仿宋_GB2312" w:hAnsi="宋体" w:eastAsia="仿宋_GB2312" w:cs="仿宋_GB2312"/>
          <w:i w:val="0"/>
          <w:caps w:val="0"/>
          <w:color w:val="000000"/>
          <w:spacing w:val="0"/>
          <w:sz w:val="32"/>
          <w:szCs w:val="32"/>
          <w:shd w:val="clear" w:color="auto" w:fill="FFFFFF"/>
          <w:vertAlign w:val="baseline"/>
          <w:lang w:eastAsia="zh-CN"/>
        </w:rPr>
        <w:t>。</w:t>
      </w:r>
    </w:p>
    <w:p w14:paraId="433629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FF"/>
          <w:spacing w:val="0"/>
          <w:sz w:val="32"/>
          <w:szCs w:val="32"/>
          <w:shd w:val="clear" w:color="auto" w:fill="FFFFFF"/>
          <w:vertAlign w:val="baseline"/>
          <w:lang w:val="en-US" w:eastAsia="zh-CN"/>
        </w:rPr>
      </w:pPr>
      <w:r>
        <w:rPr>
          <w:rFonts w:hint="eastAsia" w:ascii="仿宋_GB2312" w:hAnsi="宋体" w:eastAsia="仿宋_GB2312" w:cs="仿宋_GB2312"/>
          <w:i w:val="0"/>
          <w:caps w:val="0"/>
          <w:color w:val="000000"/>
          <w:spacing w:val="0"/>
          <w:sz w:val="32"/>
          <w:szCs w:val="32"/>
          <w:shd w:val="clear" w:color="auto" w:fill="FFFFFF"/>
          <w:vertAlign w:val="baseline"/>
          <w:lang w:eastAsia="zh-CN"/>
        </w:rPr>
        <w:t>（</w:t>
      </w:r>
      <w:r>
        <w:rPr>
          <w:rFonts w:hint="eastAsia" w:ascii="仿宋_GB2312" w:hAnsi="宋体" w:eastAsia="仿宋_GB2312" w:cs="仿宋_GB2312"/>
          <w:i w:val="0"/>
          <w:caps w:val="0"/>
          <w:color w:val="000000"/>
          <w:spacing w:val="0"/>
          <w:sz w:val="32"/>
          <w:szCs w:val="32"/>
          <w:shd w:val="clear" w:color="auto" w:fill="FFFFFF"/>
          <w:vertAlign w:val="baseline"/>
          <w:lang w:val="en-US" w:eastAsia="zh-CN"/>
        </w:rPr>
        <w:t>7）</w:t>
      </w:r>
      <w:r>
        <w:rPr>
          <w:rFonts w:ascii="仿宋_GB2312" w:hAnsi="宋体" w:eastAsia="仿宋_GB2312" w:cs="仿宋_GB2312"/>
          <w:i w:val="0"/>
          <w:caps w:val="0"/>
          <w:color w:val="auto"/>
          <w:spacing w:val="0"/>
          <w:sz w:val="32"/>
          <w:szCs w:val="32"/>
          <w:shd w:val="clear" w:color="auto" w:fill="FFFFFF"/>
          <w:vertAlign w:val="baseline"/>
        </w:rPr>
        <w:t>作为</w:t>
      </w:r>
      <w:r>
        <w:rPr>
          <w:rFonts w:hint="eastAsia" w:ascii="仿宋_GB2312" w:hAnsi="微软雅黑" w:eastAsia="仿宋_GB2312" w:cs="仿宋_GB2312"/>
          <w:i w:val="0"/>
          <w:iCs w:val="0"/>
          <w:caps w:val="0"/>
          <w:color w:val="auto"/>
          <w:spacing w:val="0"/>
          <w:sz w:val="32"/>
          <w:szCs w:val="32"/>
          <w:shd w:val="clear" w:color="auto" w:fill="FFFFFF"/>
          <w:vertAlign w:val="baseline"/>
        </w:rPr>
        <w:t>第一作者</w:t>
      </w:r>
      <w:r>
        <w:rPr>
          <w:rFonts w:hint="eastAsia" w:ascii="仿宋_GB2312" w:hAnsi="宋体" w:eastAsia="仿宋_GB2312" w:cs="仿宋_GB2312"/>
          <w:i w:val="0"/>
          <w:caps w:val="0"/>
          <w:color w:val="auto"/>
          <w:spacing w:val="0"/>
          <w:sz w:val="32"/>
          <w:szCs w:val="32"/>
          <w:shd w:val="clear" w:color="auto" w:fill="FFFFFF"/>
          <w:vertAlign w:val="baseline"/>
          <w:lang w:eastAsia="zh-CN"/>
        </w:rPr>
        <w:t>（不含通讯作者）</w:t>
      </w:r>
      <w:r>
        <w:rPr>
          <w:rFonts w:hint="eastAsia" w:ascii="仿宋_GB2312" w:hAnsi="微软雅黑" w:eastAsia="仿宋_GB2312" w:cs="仿宋_GB2312"/>
          <w:i w:val="0"/>
          <w:iCs w:val="0"/>
          <w:caps w:val="0"/>
          <w:color w:val="auto"/>
          <w:spacing w:val="0"/>
          <w:sz w:val="32"/>
          <w:szCs w:val="32"/>
          <w:shd w:val="clear" w:color="auto" w:fill="FFFFFF"/>
          <w:vertAlign w:val="baseline"/>
        </w:rPr>
        <w:t>在专业学术期刊发表</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本专业</w:t>
      </w:r>
      <w:r>
        <w:rPr>
          <w:rFonts w:hint="eastAsia" w:ascii="仿宋_GB2312" w:hAnsi="微软雅黑" w:eastAsia="仿宋_GB2312" w:cs="仿宋_GB2312"/>
          <w:i w:val="0"/>
          <w:iCs w:val="0"/>
          <w:caps w:val="0"/>
          <w:color w:val="auto"/>
          <w:spacing w:val="0"/>
          <w:sz w:val="32"/>
          <w:szCs w:val="32"/>
          <w:shd w:val="clear" w:color="auto" w:fill="FFFFFF"/>
          <w:vertAlign w:val="baseline"/>
        </w:rPr>
        <w:t>技术论文</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4</w:t>
      </w:r>
      <w:r>
        <w:rPr>
          <w:rFonts w:hint="eastAsia" w:ascii="仿宋_GB2312" w:hAnsi="微软雅黑" w:eastAsia="仿宋_GB2312" w:cs="仿宋_GB2312"/>
          <w:i w:val="0"/>
          <w:iCs w:val="0"/>
          <w:caps w:val="0"/>
          <w:color w:val="auto"/>
          <w:spacing w:val="0"/>
          <w:sz w:val="32"/>
          <w:szCs w:val="32"/>
          <w:shd w:val="clear" w:color="auto" w:fill="FFFFFF"/>
          <w:vertAlign w:val="baseline"/>
        </w:rPr>
        <w:t>篇</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以上。</w:t>
      </w:r>
    </w:p>
    <w:p w14:paraId="175702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2891" w:firstLineChars="9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rPr>
      </w:pPr>
      <w:r>
        <w:rPr>
          <w:rFonts w:hint="eastAsia" w:ascii="仿宋_GB2312" w:hAnsi="微软雅黑" w:eastAsia="仿宋_GB2312" w:cs="仿宋_GB2312"/>
          <w:b/>
          <w:bCs/>
          <w:i w:val="0"/>
          <w:iCs w:val="0"/>
          <w:caps w:val="0"/>
          <w:color w:val="000000"/>
          <w:spacing w:val="0"/>
          <w:sz w:val="32"/>
          <w:szCs w:val="32"/>
          <w:shd w:val="clear" w:color="auto" w:fill="FFFFFF"/>
          <w:vertAlign w:val="baseline"/>
        </w:rPr>
        <w:t>第</w:t>
      </w:r>
      <w:r>
        <w:rPr>
          <w:rFonts w:hint="eastAsia" w:ascii="仿宋_GB2312" w:hAnsi="微软雅黑" w:eastAsia="仿宋_GB2312" w:cs="仿宋_GB2312"/>
          <w:b/>
          <w:bCs/>
          <w:i w:val="0"/>
          <w:iCs w:val="0"/>
          <w:caps w:val="0"/>
          <w:color w:val="000000"/>
          <w:spacing w:val="0"/>
          <w:sz w:val="32"/>
          <w:szCs w:val="32"/>
          <w:shd w:val="clear" w:color="auto" w:fill="FFFFFF"/>
          <w:vertAlign w:val="baseline"/>
          <w:lang w:eastAsia="zh-CN"/>
        </w:rPr>
        <w:t>五</w:t>
      </w:r>
      <w:r>
        <w:rPr>
          <w:rFonts w:hint="eastAsia" w:ascii="仿宋_GB2312" w:hAnsi="微软雅黑" w:eastAsia="仿宋_GB2312" w:cs="仿宋_GB2312"/>
          <w:b/>
          <w:bCs/>
          <w:i w:val="0"/>
          <w:iCs w:val="0"/>
          <w:caps w:val="0"/>
          <w:color w:val="000000"/>
          <w:spacing w:val="0"/>
          <w:sz w:val="32"/>
          <w:szCs w:val="32"/>
          <w:shd w:val="clear" w:color="auto" w:fill="FFFFFF"/>
          <w:vertAlign w:val="baseline"/>
        </w:rPr>
        <w:t>章</w:t>
      </w:r>
      <w:r>
        <w:rPr>
          <w:rFonts w:hint="eastAsia" w:ascii="仿宋_GB2312" w:hAnsi="微软雅黑" w:eastAsia="仿宋_GB2312" w:cs="仿宋_GB2312"/>
          <w:i w:val="0"/>
          <w:iCs w:val="0"/>
          <w:caps w:val="0"/>
          <w:color w:val="000000"/>
          <w:spacing w:val="0"/>
          <w:sz w:val="32"/>
          <w:szCs w:val="32"/>
          <w:shd w:val="clear" w:color="auto" w:fill="FFFFFF"/>
          <w:vertAlign w:val="baseline"/>
        </w:rPr>
        <w:t xml:space="preserve">  </w:t>
      </w:r>
      <w:r>
        <w:rPr>
          <w:rFonts w:hint="eastAsia" w:ascii="仿宋_GB2312" w:hAnsi="微软雅黑" w:eastAsia="仿宋_GB2312" w:cs="仿宋_GB2312"/>
          <w:b/>
          <w:bCs/>
          <w:i w:val="0"/>
          <w:iCs w:val="0"/>
          <w:caps w:val="0"/>
          <w:color w:val="000000"/>
          <w:spacing w:val="0"/>
          <w:sz w:val="32"/>
          <w:szCs w:val="32"/>
          <w:shd w:val="clear" w:color="auto" w:fill="FFFFFF"/>
          <w:vertAlign w:val="baseline"/>
        </w:rPr>
        <w:t>破格申报条件</w:t>
      </w:r>
    </w:p>
    <w:p w14:paraId="3CC9C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申报人一般应当按照职称层级逐级申报职称评审。取得</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val="en-US" w:eastAsia="zh-CN"/>
        </w:rPr>
        <w:t>重大</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基础研究和前沿技术突破、解决重大工程技术难题，在社会各项事业发展中作出重大贡献的专业技术人才，</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lang w:eastAsia="zh-CN"/>
        </w:rPr>
        <w:t>不受学历资历条件限制，符合破格申报条件之一，</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rPr>
        <w:t>可由2名</w:t>
      </w:r>
      <w:r>
        <w:rPr>
          <w:rFonts w:ascii="仿宋_GB2312" w:hAnsi="宋体" w:eastAsia="仿宋_GB2312" w:cs="仿宋_GB2312"/>
          <w:i w:val="0"/>
          <w:caps w:val="0"/>
          <w:color w:val="333333"/>
          <w:spacing w:val="0"/>
          <w:sz w:val="32"/>
          <w:szCs w:val="32"/>
        </w:rPr>
        <w:t>持</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rPr>
        <w:t>本专业或相近专业</w:t>
      </w:r>
      <w:r>
        <w:rPr>
          <w:rFonts w:ascii="仿宋_GB2312" w:hAnsi="宋体" w:eastAsia="仿宋_GB2312" w:cs="仿宋_GB2312"/>
          <w:i w:val="0"/>
          <w:caps w:val="0"/>
          <w:color w:val="333333"/>
          <w:spacing w:val="0"/>
          <w:sz w:val="32"/>
          <w:szCs w:val="32"/>
        </w:rPr>
        <w:t>有效</w:t>
      </w:r>
      <w:r>
        <w:rPr>
          <w:rFonts w:hint="eastAsia" w:ascii="仿宋_GB2312" w:hAnsi="宋体" w:eastAsia="仿宋_GB2312" w:cs="仿宋_GB2312"/>
          <w:i w:val="0"/>
          <w:caps w:val="0"/>
          <w:color w:val="333333"/>
          <w:spacing w:val="0"/>
          <w:sz w:val="32"/>
          <w:szCs w:val="32"/>
          <w:lang w:eastAsia="zh-CN"/>
        </w:rPr>
        <w:t>资格</w:t>
      </w:r>
      <w:r>
        <w:rPr>
          <w:rFonts w:ascii="仿宋_GB2312" w:hAnsi="宋体" w:eastAsia="仿宋_GB2312" w:cs="仿宋_GB2312"/>
          <w:i w:val="0"/>
          <w:caps w:val="0"/>
          <w:color w:val="333333"/>
          <w:spacing w:val="0"/>
          <w:sz w:val="32"/>
          <w:szCs w:val="32"/>
        </w:rPr>
        <w:t>证书，且</w:t>
      </w:r>
      <w:r>
        <w:rPr>
          <w:rFonts w:ascii="仿宋_GB2312" w:hAnsi="宋体" w:eastAsia="仿宋_GB2312" w:cs="仿宋_GB2312"/>
          <w:i w:val="0"/>
          <w:caps w:val="0"/>
          <w:color w:val="auto"/>
          <w:spacing w:val="0"/>
          <w:sz w:val="32"/>
          <w:szCs w:val="32"/>
          <w:highlight w:val="none"/>
        </w:rPr>
        <w:t>在职在岗3年以上</w:t>
      </w:r>
      <w:r>
        <w:rPr>
          <w:rFonts w:hint="default" w:ascii="仿宋_GB2312" w:hAnsi="微软雅黑" w:eastAsia="仿宋_GB2312" w:cs="仿宋_GB2312"/>
          <w:i w:val="0"/>
          <w:iCs w:val="0"/>
          <w:caps w:val="0"/>
          <w:color w:val="auto"/>
          <w:spacing w:val="0"/>
          <w:sz w:val="32"/>
          <w:szCs w:val="32"/>
          <w:highlight w:val="none"/>
          <w:shd w:val="clear" w:color="auto" w:fill="FFFFFF"/>
          <w:vertAlign w:val="baseline"/>
        </w:rPr>
        <w:t>正高级专家书面推荐，</w:t>
      </w:r>
      <w:r>
        <w:rPr>
          <w:rFonts w:hint="eastAsia" w:ascii="仿宋_GB2312" w:hAnsi="微软雅黑" w:eastAsia="仿宋_GB2312" w:cs="仿宋_GB2312"/>
          <w:i w:val="0"/>
          <w:iCs w:val="0"/>
          <w:caps w:val="0"/>
          <w:color w:val="auto"/>
          <w:spacing w:val="0"/>
          <w:sz w:val="32"/>
          <w:szCs w:val="32"/>
          <w:highlight w:val="none"/>
          <w:shd w:val="clear" w:color="auto" w:fill="FFFFFF"/>
          <w:vertAlign w:val="baseline"/>
        </w:rPr>
        <w:t>直接申报高级职称。</w:t>
      </w:r>
    </w:p>
    <w:p w14:paraId="4CB0C6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b/>
          <w:bCs/>
          <w:i w:val="0"/>
          <w:iCs w:val="0"/>
          <w:caps w:val="0"/>
          <w:color w:val="000000"/>
          <w:spacing w:val="0"/>
          <w:sz w:val="32"/>
          <w:szCs w:val="32"/>
          <w:shd w:val="clear" w:color="auto" w:fill="FFFFFF"/>
          <w:vertAlign w:val="baseline"/>
        </w:rPr>
        <w:t>第十</w:t>
      </w:r>
      <w:r>
        <w:rPr>
          <w:rFonts w:hint="eastAsia" w:ascii="仿宋_GB2312" w:hAnsi="微软雅黑" w:eastAsia="仿宋_GB2312" w:cs="仿宋_GB2312"/>
          <w:b/>
          <w:bCs/>
          <w:i w:val="0"/>
          <w:iCs w:val="0"/>
          <w:caps w:val="0"/>
          <w:color w:val="000000"/>
          <w:spacing w:val="0"/>
          <w:sz w:val="32"/>
          <w:szCs w:val="32"/>
          <w:shd w:val="clear" w:color="auto" w:fill="FFFFFF"/>
          <w:vertAlign w:val="baseline"/>
          <w:lang w:eastAsia="zh-CN"/>
        </w:rPr>
        <w:t>四</w:t>
      </w:r>
      <w:r>
        <w:rPr>
          <w:rFonts w:hint="default" w:ascii="仿宋_GB2312" w:hAnsi="微软雅黑" w:eastAsia="仿宋_GB2312" w:cs="仿宋_GB2312"/>
          <w:b/>
          <w:bCs/>
          <w:i w:val="0"/>
          <w:iCs w:val="0"/>
          <w:caps w:val="0"/>
          <w:color w:val="000000"/>
          <w:spacing w:val="0"/>
          <w:sz w:val="32"/>
          <w:szCs w:val="32"/>
          <w:shd w:val="clear" w:color="auto" w:fill="FFFFFF"/>
          <w:vertAlign w:val="baseline"/>
        </w:rPr>
        <w:t>条</w:t>
      </w:r>
      <w:r>
        <w:rPr>
          <w:rFonts w:hint="default" w:ascii="仿宋_GB2312" w:hAnsi="微软雅黑" w:eastAsia="仿宋_GB2312" w:cs="仿宋_GB2312"/>
          <w:i w:val="0"/>
          <w:iCs w:val="0"/>
          <w:caps w:val="0"/>
          <w:color w:val="000000"/>
          <w:spacing w:val="0"/>
          <w:sz w:val="32"/>
          <w:szCs w:val="32"/>
          <w:shd w:val="clear" w:color="auto" w:fill="FFFFFF"/>
          <w:vertAlign w:val="baseline"/>
        </w:rPr>
        <w:t xml:space="preserve"> 高级工程师破格申报条件</w:t>
      </w:r>
    </w:p>
    <w:p w14:paraId="5C8D707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1.获得</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本专业</w:t>
      </w:r>
      <w:r>
        <w:rPr>
          <w:rFonts w:hint="default" w:ascii="仿宋_GB2312" w:hAnsi="微软雅黑" w:eastAsia="仿宋_GB2312" w:cs="仿宋_GB2312"/>
          <w:i w:val="0"/>
          <w:iCs w:val="0"/>
          <w:caps w:val="0"/>
          <w:color w:val="000000"/>
          <w:spacing w:val="0"/>
          <w:sz w:val="32"/>
          <w:szCs w:val="32"/>
          <w:shd w:val="clear" w:color="auto" w:fill="FFFFFF"/>
          <w:vertAlign w:val="baseline"/>
        </w:rPr>
        <w:t>国家</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级</w:t>
      </w:r>
      <w:r>
        <w:rPr>
          <w:rFonts w:hint="default" w:ascii="仿宋_GB2312" w:hAnsi="微软雅黑" w:eastAsia="仿宋_GB2312" w:cs="仿宋_GB2312"/>
          <w:i w:val="0"/>
          <w:iCs w:val="0"/>
          <w:caps w:val="0"/>
          <w:color w:val="000000"/>
          <w:spacing w:val="0"/>
          <w:sz w:val="32"/>
          <w:szCs w:val="32"/>
          <w:shd w:val="clear" w:color="auto" w:fill="FFFFFF"/>
          <w:vertAlign w:val="baseline"/>
        </w:rPr>
        <w:t>科学技术奖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二</w:t>
      </w:r>
      <w:r>
        <w:rPr>
          <w:rFonts w:hint="default" w:ascii="仿宋_GB2312" w:hAnsi="微软雅黑" w:eastAsia="仿宋_GB2312" w:cs="仿宋_GB2312"/>
          <w:i w:val="0"/>
          <w:iCs w:val="0"/>
          <w:caps w:val="0"/>
          <w:color w:val="000000"/>
          <w:spacing w:val="0"/>
          <w:sz w:val="32"/>
          <w:szCs w:val="32"/>
          <w:shd w:val="clear" w:color="auto" w:fill="FFFFFF"/>
          <w:vertAlign w:val="baseline"/>
        </w:rPr>
        <w:t>等奖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主要完成人</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1项以上</w:t>
      </w:r>
      <w:r>
        <w:rPr>
          <w:rFonts w:hint="default" w:ascii="仿宋_GB2312" w:hAnsi="微软雅黑" w:eastAsia="仿宋_GB2312" w:cs="仿宋_GB2312"/>
          <w:i w:val="0"/>
          <w:iCs w:val="0"/>
          <w:caps w:val="0"/>
          <w:color w:val="000000"/>
          <w:spacing w:val="0"/>
          <w:sz w:val="32"/>
          <w:szCs w:val="32"/>
          <w:shd w:val="clear" w:color="auto" w:fill="FFFFFF"/>
          <w:vertAlign w:val="baseline"/>
        </w:rPr>
        <w:t>(个人排名</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前</w:t>
      </w:r>
      <w:r>
        <w:rPr>
          <w:rFonts w:hint="default" w:ascii="仿宋_GB2312" w:hAnsi="微软雅黑" w:eastAsia="仿宋_GB2312" w:cs="仿宋_GB2312"/>
          <w:i w:val="0"/>
          <w:iCs w:val="0"/>
          <w:caps w:val="0"/>
          <w:color w:val="000000"/>
          <w:spacing w:val="0"/>
          <w:sz w:val="32"/>
          <w:szCs w:val="32"/>
          <w:shd w:val="clear" w:color="auto" w:fill="FFFFFF"/>
          <w:vertAlign w:val="baseline"/>
        </w:rPr>
        <w:t>1</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以个人奖励证书为准</w:t>
      </w:r>
      <w:r>
        <w:rPr>
          <w:rFonts w:hint="default" w:ascii="仿宋_GB2312" w:hAnsi="微软雅黑" w:eastAsia="仿宋_GB2312" w:cs="仿宋_GB2312"/>
          <w:i w:val="0"/>
          <w:iCs w:val="0"/>
          <w:caps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43EB2D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0070C0"/>
          <w:spacing w:val="0"/>
          <w:sz w:val="32"/>
          <w:szCs w:val="32"/>
          <w:shd w:val="clear" w:color="auto" w:fill="FFFFFF"/>
          <w:vertAlign w:val="baseline"/>
          <w:lang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rPr>
        <w:t>2.主持完成</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（排名前</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1）本专业</w:t>
      </w:r>
      <w:r>
        <w:rPr>
          <w:rFonts w:hint="default" w:ascii="仿宋_GB2312" w:hAnsi="微软雅黑" w:eastAsia="仿宋_GB2312" w:cs="仿宋_GB2312"/>
          <w:i w:val="0"/>
          <w:iCs w:val="0"/>
          <w:caps w:val="0"/>
          <w:color w:val="000000"/>
          <w:spacing w:val="0"/>
          <w:sz w:val="32"/>
          <w:szCs w:val="32"/>
          <w:shd w:val="clear" w:color="auto" w:fill="FFFFFF"/>
          <w:vertAlign w:val="baseline"/>
        </w:rPr>
        <w:t>国家级重点科研攻关项</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目</w:t>
      </w:r>
      <w:r>
        <w:rPr>
          <w:rFonts w:hint="default" w:ascii="仿宋_GB2312" w:hAnsi="微软雅黑" w:eastAsia="仿宋_GB2312" w:cs="仿宋_GB2312"/>
          <w:i w:val="0"/>
          <w:iCs w:val="0"/>
          <w:caps w:val="0"/>
          <w:color w:val="000000"/>
          <w:spacing w:val="0"/>
          <w:sz w:val="32"/>
          <w:szCs w:val="32"/>
          <w:shd w:val="clear" w:color="auto" w:fill="FFFFFF"/>
          <w:vertAlign w:val="baseline"/>
        </w:rPr>
        <w:t>1项</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以上。</w:t>
      </w:r>
    </w:p>
    <w:p w14:paraId="6F3AA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rPr>
      </w:pPr>
      <w:r>
        <w:rPr>
          <w:rFonts w:hint="default" w:ascii="仿宋_GB2312" w:hAnsi="微软雅黑" w:eastAsia="仿宋_GB2312" w:cs="仿宋_GB2312"/>
          <w:b/>
          <w:bCs/>
          <w:i w:val="0"/>
          <w:iCs w:val="0"/>
          <w:caps w:val="0"/>
          <w:color w:val="000000"/>
          <w:spacing w:val="0"/>
          <w:sz w:val="32"/>
          <w:szCs w:val="32"/>
          <w:shd w:val="clear" w:color="auto" w:fill="FFFFFF"/>
          <w:vertAlign w:val="baseline"/>
        </w:rPr>
        <w:t>第十</w:t>
      </w:r>
      <w:r>
        <w:rPr>
          <w:rFonts w:hint="eastAsia" w:ascii="仿宋_GB2312" w:hAnsi="微软雅黑" w:eastAsia="仿宋_GB2312" w:cs="仿宋_GB2312"/>
          <w:b/>
          <w:bCs/>
          <w:i w:val="0"/>
          <w:iCs w:val="0"/>
          <w:caps w:val="0"/>
          <w:color w:val="000000"/>
          <w:spacing w:val="0"/>
          <w:sz w:val="32"/>
          <w:szCs w:val="32"/>
          <w:shd w:val="clear" w:color="auto" w:fill="FFFFFF"/>
          <w:vertAlign w:val="baseline"/>
          <w:lang w:eastAsia="zh-CN"/>
        </w:rPr>
        <w:t>五</w:t>
      </w:r>
      <w:r>
        <w:rPr>
          <w:rFonts w:hint="default" w:ascii="仿宋_GB2312" w:hAnsi="微软雅黑" w:eastAsia="仿宋_GB2312" w:cs="仿宋_GB2312"/>
          <w:b/>
          <w:bCs/>
          <w:i w:val="0"/>
          <w:iCs w:val="0"/>
          <w:caps w:val="0"/>
          <w:color w:val="000000"/>
          <w:spacing w:val="0"/>
          <w:sz w:val="32"/>
          <w:szCs w:val="32"/>
          <w:shd w:val="clear" w:color="auto" w:fill="FFFFFF"/>
          <w:vertAlign w:val="baseline"/>
        </w:rPr>
        <w:t>条</w:t>
      </w:r>
      <w:r>
        <w:rPr>
          <w:rFonts w:hint="default" w:ascii="仿宋_GB2312" w:hAnsi="微软雅黑" w:eastAsia="仿宋_GB2312" w:cs="仿宋_GB2312"/>
          <w:i w:val="0"/>
          <w:iCs w:val="0"/>
          <w:caps w:val="0"/>
          <w:color w:val="000000"/>
          <w:spacing w:val="0"/>
          <w:sz w:val="32"/>
          <w:szCs w:val="32"/>
          <w:shd w:val="clear" w:color="auto" w:fill="FFFFFF"/>
          <w:vertAlign w:val="baseline"/>
        </w:rPr>
        <w:t xml:space="preserve"> 正高级工程师破格申报条件</w:t>
      </w:r>
    </w:p>
    <w:p w14:paraId="7B7DF7A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w:t>
      </w:r>
      <w:r>
        <w:rPr>
          <w:rFonts w:hint="default" w:ascii="仿宋_GB2312" w:hAnsi="微软雅黑" w:eastAsia="仿宋_GB2312" w:cs="仿宋_GB2312"/>
          <w:i w:val="0"/>
          <w:iCs w:val="0"/>
          <w:caps w:val="0"/>
          <w:color w:val="000000"/>
          <w:spacing w:val="0"/>
          <w:sz w:val="32"/>
          <w:szCs w:val="32"/>
          <w:shd w:val="clear" w:color="auto" w:fill="FFFFFF"/>
          <w:vertAlign w:val="baseline"/>
        </w:rPr>
        <w:t>获得</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本专业</w:t>
      </w:r>
      <w:r>
        <w:rPr>
          <w:rFonts w:hint="default" w:ascii="仿宋_GB2312" w:hAnsi="微软雅黑" w:eastAsia="仿宋_GB2312" w:cs="仿宋_GB2312"/>
          <w:i w:val="0"/>
          <w:iCs w:val="0"/>
          <w:caps w:val="0"/>
          <w:color w:val="000000"/>
          <w:spacing w:val="0"/>
          <w:sz w:val="32"/>
          <w:szCs w:val="32"/>
          <w:shd w:val="clear" w:color="auto" w:fill="FFFFFF"/>
          <w:vertAlign w:val="baseline"/>
        </w:rPr>
        <w:t>国家</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级</w:t>
      </w:r>
      <w:r>
        <w:rPr>
          <w:rFonts w:hint="default" w:ascii="仿宋_GB2312" w:hAnsi="微软雅黑" w:eastAsia="仿宋_GB2312" w:cs="仿宋_GB2312"/>
          <w:i w:val="0"/>
          <w:iCs w:val="0"/>
          <w:caps w:val="0"/>
          <w:color w:val="000000"/>
          <w:spacing w:val="0"/>
          <w:sz w:val="32"/>
          <w:szCs w:val="32"/>
          <w:shd w:val="clear" w:color="auto" w:fill="FFFFFF"/>
          <w:vertAlign w:val="baseline"/>
        </w:rPr>
        <w:t>科学技术奖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一</w:t>
      </w:r>
      <w:r>
        <w:rPr>
          <w:rFonts w:hint="default" w:ascii="仿宋_GB2312" w:hAnsi="微软雅黑" w:eastAsia="仿宋_GB2312" w:cs="仿宋_GB2312"/>
          <w:i w:val="0"/>
          <w:iCs w:val="0"/>
          <w:caps w:val="0"/>
          <w:color w:val="000000"/>
          <w:spacing w:val="0"/>
          <w:sz w:val="32"/>
          <w:szCs w:val="32"/>
          <w:shd w:val="clear" w:color="auto" w:fill="FFFFFF"/>
          <w:vertAlign w:val="baseline"/>
        </w:rPr>
        <w:t>等奖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主要完成人</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1项以上</w:t>
      </w:r>
      <w:r>
        <w:rPr>
          <w:rFonts w:hint="default" w:ascii="仿宋_GB2312" w:hAnsi="微软雅黑" w:eastAsia="仿宋_GB2312" w:cs="仿宋_GB2312"/>
          <w:i w:val="0"/>
          <w:iCs w:val="0"/>
          <w:caps w:val="0"/>
          <w:color w:val="000000"/>
          <w:spacing w:val="0"/>
          <w:sz w:val="32"/>
          <w:szCs w:val="32"/>
          <w:shd w:val="clear" w:color="auto" w:fill="FFFFFF"/>
          <w:vertAlign w:val="baseline"/>
        </w:rPr>
        <w:t>(个人排名</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前</w:t>
      </w:r>
      <w:r>
        <w:rPr>
          <w:rFonts w:hint="default" w:ascii="仿宋_GB2312" w:hAnsi="微软雅黑" w:eastAsia="仿宋_GB2312" w:cs="仿宋_GB2312"/>
          <w:i w:val="0"/>
          <w:iCs w:val="0"/>
          <w:caps w:val="0"/>
          <w:color w:val="000000"/>
          <w:spacing w:val="0"/>
          <w:sz w:val="32"/>
          <w:szCs w:val="32"/>
          <w:shd w:val="clear" w:color="auto" w:fill="FFFFFF"/>
          <w:vertAlign w:val="baseline"/>
        </w:rPr>
        <w:t>1</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以个人奖励证书为准</w:t>
      </w:r>
      <w:r>
        <w:rPr>
          <w:rFonts w:hint="default" w:ascii="仿宋_GB2312" w:hAnsi="微软雅黑" w:eastAsia="仿宋_GB2312" w:cs="仿宋_GB2312"/>
          <w:i w:val="0"/>
          <w:iCs w:val="0"/>
          <w:caps w:val="0"/>
          <w:color w:val="000000"/>
          <w:spacing w:val="0"/>
          <w:sz w:val="32"/>
          <w:szCs w:val="32"/>
          <w:shd w:val="clear" w:color="auto" w:fill="FFFFFF"/>
          <w:vertAlign w:val="baseline"/>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p>
    <w:p w14:paraId="14CF7C0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0" w:firstLineChars="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 xml:space="preserve">    2.</w:t>
      </w:r>
      <w:r>
        <w:rPr>
          <w:rFonts w:hint="default" w:ascii="仿宋_GB2312" w:hAnsi="微软雅黑" w:eastAsia="仿宋_GB2312" w:cs="仿宋_GB2312"/>
          <w:i w:val="0"/>
          <w:iCs w:val="0"/>
          <w:caps w:val="0"/>
          <w:color w:val="000000"/>
          <w:spacing w:val="0"/>
          <w:sz w:val="32"/>
          <w:szCs w:val="32"/>
          <w:shd w:val="clear" w:color="auto" w:fill="FFFFFF"/>
          <w:vertAlign w:val="baseline"/>
        </w:rPr>
        <w:t>主持完成</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（排名前</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1）本专业</w:t>
      </w:r>
      <w:r>
        <w:rPr>
          <w:rFonts w:hint="default" w:ascii="仿宋_GB2312" w:hAnsi="微软雅黑" w:eastAsia="仿宋_GB2312" w:cs="仿宋_GB2312"/>
          <w:i w:val="0"/>
          <w:iCs w:val="0"/>
          <w:caps w:val="0"/>
          <w:color w:val="000000"/>
          <w:spacing w:val="0"/>
          <w:sz w:val="32"/>
          <w:szCs w:val="32"/>
          <w:shd w:val="clear" w:color="auto" w:fill="FFFFFF"/>
          <w:vertAlign w:val="baseline"/>
        </w:rPr>
        <w:t>国家级重点科研攻关项</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目</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2</w:t>
      </w:r>
      <w:r>
        <w:rPr>
          <w:rFonts w:hint="default" w:ascii="仿宋_GB2312" w:hAnsi="微软雅黑" w:eastAsia="仿宋_GB2312" w:cs="仿宋_GB2312"/>
          <w:i w:val="0"/>
          <w:iCs w:val="0"/>
          <w:caps w:val="0"/>
          <w:color w:val="000000"/>
          <w:spacing w:val="0"/>
          <w:sz w:val="32"/>
          <w:szCs w:val="32"/>
          <w:shd w:val="clear" w:color="auto" w:fill="FFFFFF"/>
          <w:vertAlign w:val="baseline"/>
        </w:rPr>
        <w:t>项</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以上。</w:t>
      </w:r>
    </w:p>
    <w:p w14:paraId="769D24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仿宋_GB2312" w:hAnsi="微软雅黑" w:eastAsia="仿宋_GB2312" w:cs="仿宋_GB2312"/>
          <w:b/>
          <w:bCs/>
          <w:i w:val="0"/>
          <w:iCs w:val="0"/>
          <w:caps w:val="0"/>
          <w:color w:val="auto"/>
          <w:spacing w:val="0"/>
          <w:sz w:val="32"/>
          <w:szCs w:val="32"/>
          <w:shd w:val="clear" w:color="auto" w:fill="FFFFFF"/>
          <w:vertAlign w:val="baseline"/>
          <w:lang w:val="en-US" w:eastAsia="zh-CN"/>
        </w:rPr>
        <w:t>第十六条</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 xml:space="preserve">  取得医疗器械工程师职称并聘</w:t>
      </w:r>
      <w:r>
        <w:rPr>
          <w:rFonts w:hint="default" w:ascii="仿宋_GB2312" w:hAnsi="微软雅黑" w:eastAsia="仿宋_GB2312" w:cs="仿宋_GB2312"/>
          <w:i w:val="0"/>
          <w:iCs w:val="0"/>
          <w:caps w:val="0"/>
          <w:color w:val="auto"/>
          <w:spacing w:val="0"/>
          <w:sz w:val="32"/>
          <w:szCs w:val="32"/>
          <w:shd w:val="clear" w:color="auto" w:fill="FFFFFF"/>
          <w:vertAlign w:val="baseline"/>
        </w:rPr>
        <w:t>任</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该</w:t>
      </w:r>
      <w:r>
        <w:rPr>
          <w:rFonts w:hint="default" w:ascii="仿宋_GB2312" w:hAnsi="微软雅黑" w:eastAsia="仿宋_GB2312" w:cs="仿宋_GB2312"/>
          <w:i w:val="0"/>
          <w:iCs w:val="0"/>
          <w:caps w:val="0"/>
          <w:color w:val="auto"/>
          <w:spacing w:val="0"/>
          <w:sz w:val="32"/>
          <w:szCs w:val="32"/>
          <w:shd w:val="clear" w:color="auto" w:fill="FFFFFF"/>
          <w:vertAlign w:val="baseline"/>
        </w:rPr>
        <w:t>专业技术职务</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rPr>
        <w:t>在艰苦边远地区</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或</w:t>
      </w:r>
      <w:r>
        <w:rPr>
          <w:rFonts w:hint="eastAsia" w:ascii="仿宋_GB2312" w:hAnsi="微软雅黑" w:eastAsia="仿宋_GB2312" w:cs="仿宋_GB2312"/>
          <w:i w:val="0"/>
          <w:iCs w:val="0"/>
          <w:caps w:val="0"/>
          <w:color w:val="auto"/>
          <w:spacing w:val="0"/>
          <w:sz w:val="32"/>
          <w:szCs w:val="32"/>
          <w:shd w:val="clear" w:color="auto" w:fill="FFFFFF"/>
          <w:vertAlign w:val="baseline"/>
        </w:rPr>
        <w:t>基层一线</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连续从事本专业技术工作</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10年以上，各年度考核或绩效考核为合格以上等次的</w:t>
      </w:r>
      <w:r>
        <w:rPr>
          <w:rFonts w:hint="eastAsia" w:ascii="仿宋_GB2312" w:hAnsi="微软雅黑" w:eastAsia="仿宋_GB2312" w:cs="仿宋_GB2312"/>
          <w:i w:val="0"/>
          <w:iCs w:val="0"/>
          <w:caps w:val="0"/>
          <w:color w:val="auto"/>
          <w:spacing w:val="0"/>
          <w:sz w:val="32"/>
          <w:szCs w:val="32"/>
          <w:shd w:val="clear" w:color="auto" w:fill="FFFFFF"/>
          <w:vertAlign w:val="baseline"/>
        </w:rPr>
        <w:t>人</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员。</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在此期间获得的技术成果，如</w:t>
      </w:r>
      <w:r>
        <w:rPr>
          <w:rFonts w:hint="eastAsia" w:ascii="仿宋_GB2312" w:hAnsi="微软雅黑" w:eastAsia="仿宋_GB2312" w:cs="仿宋_GB2312"/>
          <w:i w:val="0"/>
          <w:iCs w:val="0"/>
          <w:caps w:val="0"/>
          <w:strike w:val="0"/>
          <w:color w:val="auto"/>
          <w:spacing w:val="0"/>
          <w:sz w:val="32"/>
          <w:szCs w:val="32"/>
          <w:shd w:val="clear" w:color="auto" w:fill="FFFFFF"/>
          <w:vertAlign w:val="baseline"/>
          <w:lang w:val="en-US" w:eastAsia="zh-CN"/>
        </w:rPr>
        <w:t>研究报告</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、工程项目方案、专利成果等2项以上能体现本专业业绩水平并取得成效的，可不受学历条件限制，破格申报高级工程师职称。</w:t>
      </w:r>
    </w:p>
    <w:p w14:paraId="4B97C05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3213" w:firstLineChars="1000"/>
        <w:jc w:val="both"/>
        <w:textAlignment w:val="baseline"/>
        <w:rPr>
          <w:rFonts w:hint="eastAsia" w:ascii="仿宋_GB2312" w:hAnsi="微软雅黑"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微软雅黑" w:eastAsia="仿宋_GB2312" w:cs="仿宋_GB2312"/>
          <w:b/>
          <w:bCs/>
          <w:i w:val="0"/>
          <w:iCs w:val="0"/>
          <w:caps w:val="0"/>
          <w:color w:val="000000"/>
          <w:spacing w:val="0"/>
          <w:sz w:val="32"/>
          <w:szCs w:val="32"/>
          <w:highlight w:val="none"/>
          <w:shd w:val="clear" w:color="auto" w:fill="FFFFFF"/>
          <w:vertAlign w:val="baseline"/>
          <w:lang w:eastAsia="zh-CN"/>
        </w:rPr>
        <w:t>第六章</w:t>
      </w:r>
      <w:r>
        <w:rPr>
          <w:rFonts w:hint="eastAsia" w:ascii="仿宋_GB2312" w:hAnsi="微软雅黑" w:eastAsia="仿宋_GB2312" w:cs="仿宋_GB2312"/>
          <w:b/>
          <w:bCs/>
          <w:i w:val="0"/>
          <w:iCs w:val="0"/>
          <w:caps w:val="0"/>
          <w:color w:val="000000"/>
          <w:spacing w:val="0"/>
          <w:sz w:val="32"/>
          <w:szCs w:val="32"/>
          <w:highlight w:val="none"/>
          <w:shd w:val="clear" w:color="auto" w:fill="FFFFFF"/>
          <w:vertAlign w:val="baseline"/>
          <w:lang w:val="en-US" w:eastAsia="zh-CN"/>
        </w:rPr>
        <w:t xml:space="preserve"> </w:t>
      </w:r>
      <w:r>
        <w:rPr>
          <w:rFonts w:hint="eastAsia" w:ascii="仿宋_GB2312" w:hAnsi="微软雅黑" w:eastAsia="仿宋_GB2312" w:cs="仿宋_GB2312"/>
          <w:b/>
          <w:bCs/>
          <w:i w:val="0"/>
          <w:iCs w:val="0"/>
          <w:caps w:val="0"/>
          <w:color w:val="000000"/>
          <w:spacing w:val="0"/>
          <w:sz w:val="32"/>
          <w:szCs w:val="32"/>
          <w:highlight w:val="none"/>
          <w:shd w:val="clear" w:color="auto" w:fill="FFFFFF"/>
          <w:vertAlign w:val="baseline"/>
          <w:lang w:eastAsia="zh-CN"/>
        </w:rPr>
        <w:t>代表性成果</w:t>
      </w:r>
    </w:p>
    <w:p w14:paraId="043260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代表性成果是指在任现专业技术职务</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期间</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，能够体现</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医疗器械专技人员的</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学术水平、</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学</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术</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价值、社会价值，</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全面反映</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专技人员</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在实践性</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和</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创造性</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的</w:t>
      </w:r>
      <w:r>
        <w:rPr>
          <w:rFonts w:hint="default" w:ascii="仿宋_GB2312" w:hAnsi="微软雅黑" w:eastAsia="仿宋_GB2312" w:cs="仿宋_GB2312"/>
          <w:i w:val="0"/>
          <w:iCs w:val="0"/>
          <w:caps w:val="0"/>
          <w:color w:val="000000"/>
          <w:spacing w:val="0"/>
          <w:sz w:val="32"/>
          <w:szCs w:val="32"/>
          <w:shd w:val="clear" w:color="auto" w:fill="FFFFFF"/>
          <w:vertAlign w:val="baseline"/>
          <w:lang w:eastAsia="zh-CN"/>
        </w:rPr>
        <w:t>综合能力</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（可从已提交的业绩成果中选取</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w:t>
      </w:r>
    </w:p>
    <w:p w14:paraId="4F1E064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微软雅黑" w:eastAsia="仿宋_GB2312" w:cs="仿宋_GB2312"/>
          <w:b/>
          <w:bCs/>
          <w:i w:val="0"/>
          <w:iCs w:val="0"/>
          <w:caps w:val="0"/>
          <w:color w:val="auto"/>
          <w:spacing w:val="0"/>
          <w:sz w:val="32"/>
          <w:szCs w:val="32"/>
          <w:shd w:val="clear" w:color="auto" w:fill="FFFFFF"/>
          <w:vertAlign w:val="baseline"/>
          <w:lang w:val="en-US" w:eastAsia="zh-CN"/>
        </w:rPr>
        <w:t>第十七条</w:t>
      </w:r>
      <w:r>
        <w:rPr>
          <w:rFonts w:hint="eastAsia" w:ascii="仿宋_GB2312" w:hAnsi="仿宋_GB2312" w:eastAsia="仿宋_GB2312" w:cs="仿宋_GB2312"/>
          <w:i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191919"/>
          <w:spacing w:val="0"/>
          <w:sz w:val="32"/>
          <w:szCs w:val="32"/>
          <w:shd w:val="clear" w:color="auto" w:fill="FFFFFF"/>
          <w:lang w:eastAsia="zh-CN"/>
        </w:rPr>
        <w:t>学术水平：</w:t>
      </w:r>
    </w:p>
    <w:p w14:paraId="0A1597C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1.</w:t>
      </w:r>
      <w:r>
        <w:rPr>
          <w:rFonts w:hint="eastAsia" w:ascii="仿宋_GB2312" w:hAnsi="仿宋_GB2312" w:eastAsia="仿宋_GB2312" w:cs="仿宋_GB2312"/>
          <w:i w:val="0"/>
          <w:caps w:val="0"/>
          <w:color w:val="191919"/>
          <w:spacing w:val="0"/>
          <w:sz w:val="32"/>
          <w:szCs w:val="32"/>
          <w:shd w:val="clear" w:color="auto" w:fill="FFFFFF"/>
        </w:rPr>
        <w:t>国内外</w:t>
      </w:r>
      <w:r>
        <w:rPr>
          <w:rFonts w:hint="eastAsia" w:ascii="仿宋_GB2312" w:hAnsi="仿宋_GB2312" w:eastAsia="仿宋_GB2312" w:cs="仿宋_GB2312"/>
          <w:i w:val="0"/>
          <w:caps w:val="0"/>
          <w:color w:val="191919"/>
          <w:spacing w:val="0"/>
          <w:sz w:val="32"/>
          <w:szCs w:val="32"/>
          <w:shd w:val="clear" w:color="auto" w:fill="FFFFFF"/>
          <w:lang w:eastAsia="zh-CN"/>
        </w:rPr>
        <w:t>技术奖项或技能</w:t>
      </w:r>
      <w:r>
        <w:rPr>
          <w:rFonts w:hint="eastAsia" w:ascii="仿宋_GB2312" w:hAnsi="仿宋_GB2312" w:eastAsia="仿宋_GB2312" w:cs="仿宋_GB2312"/>
          <w:i w:val="0"/>
          <w:caps w:val="0"/>
          <w:color w:val="191919"/>
          <w:spacing w:val="0"/>
          <w:sz w:val="32"/>
          <w:szCs w:val="32"/>
          <w:shd w:val="clear" w:color="auto" w:fill="FFFFFF"/>
        </w:rPr>
        <w:t>竞赛中</w:t>
      </w:r>
      <w:r>
        <w:rPr>
          <w:rFonts w:hint="eastAsia" w:ascii="仿宋_GB2312" w:hAnsi="仿宋_GB2312" w:eastAsia="仿宋_GB2312" w:cs="仿宋_GB2312"/>
          <w:i w:val="0"/>
          <w:caps w:val="0"/>
          <w:color w:val="191919"/>
          <w:spacing w:val="0"/>
          <w:sz w:val="32"/>
          <w:szCs w:val="32"/>
          <w:shd w:val="clear" w:color="auto" w:fill="FFFFFF"/>
          <w:lang w:eastAsia="zh-CN"/>
        </w:rPr>
        <w:t>个人</w:t>
      </w:r>
      <w:r>
        <w:rPr>
          <w:rFonts w:hint="eastAsia" w:ascii="仿宋_GB2312" w:hAnsi="仿宋_GB2312" w:eastAsia="仿宋_GB2312" w:cs="仿宋_GB2312"/>
          <w:i w:val="0"/>
          <w:caps w:val="0"/>
          <w:color w:val="191919"/>
          <w:spacing w:val="0"/>
          <w:sz w:val="32"/>
          <w:szCs w:val="32"/>
          <w:shd w:val="clear" w:color="auto" w:fill="FFFFFF"/>
        </w:rPr>
        <w:t>获奖情况</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1161DA87">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2.</w:t>
      </w:r>
      <w:bookmarkStart w:id="3" w:name="OLE_LINK12"/>
      <w:r>
        <w:rPr>
          <w:rFonts w:hint="eastAsia" w:ascii="仿宋_GB2312" w:hAnsi="仿宋_GB2312" w:eastAsia="仿宋_GB2312" w:cs="仿宋_GB2312"/>
          <w:i w:val="0"/>
          <w:caps w:val="0"/>
          <w:color w:val="191919"/>
          <w:spacing w:val="0"/>
          <w:sz w:val="32"/>
          <w:szCs w:val="32"/>
          <w:shd w:val="clear" w:color="auto" w:fill="FFFFFF"/>
        </w:rPr>
        <w:t>科研</w:t>
      </w:r>
      <w:bookmarkEnd w:id="3"/>
      <w:r>
        <w:rPr>
          <w:rFonts w:hint="eastAsia" w:ascii="仿宋_GB2312" w:hAnsi="仿宋_GB2312" w:eastAsia="仿宋_GB2312" w:cs="仿宋_GB2312"/>
          <w:i w:val="0"/>
          <w:caps w:val="0"/>
          <w:color w:val="191919"/>
          <w:spacing w:val="0"/>
          <w:sz w:val="32"/>
          <w:szCs w:val="32"/>
          <w:shd w:val="clear" w:color="auto" w:fill="FFFFFF"/>
        </w:rPr>
        <w:t>项目的主持参与情况</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4AAFB1B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3.</w:t>
      </w:r>
      <w:r>
        <w:rPr>
          <w:rFonts w:hint="eastAsia" w:ascii="仿宋_GB2312" w:hAnsi="仿宋_GB2312" w:eastAsia="仿宋_GB2312" w:cs="仿宋_GB2312"/>
          <w:i w:val="0"/>
          <w:caps w:val="0"/>
          <w:color w:val="191919"/>
          <w:spacing w:val="0"/>
          <w:sz w:val="32"/>
          <w:szCs w:val="32"/>
          <w:shd w:val="clear" w:color="auto" w:fill="FFFFFF"/>
          <w:lang w:eastAsia="zh-CN"/>
        </w:rPr>
        <w:t>技术性的</w:t>
      </w:r>
      <w:r>
        <w:rPr>
          <w:rFonts w:hint="eastAsia" w:ascii="仿宋_GB2312" w:hAnsi="仿宋_GB2312" w:eastAsia="仿宋_GB2312" w:cs="仿宋_GB2312"/>
          <w:i w:val="0"/>
          <w:caps w:val="0"/>
          <w:color w:val="191919"/>
          <w:spacing w:val="0"/>
          <w:sz w:val="32"/>
          <w:szCs w:val="32"/>
          <w:shd w:val="clear" w:color="auto" w:fill="FFFFFF"/>
        </w:rPr>
        <w:t>学术论文</w:t>
      </w:r>
      <w:r>
        <w:rPr>
          <w:rFonts w:hint="eastAsia" w:ascii="仿宋_GB2312" w:hAnsi="仿宋_GB2312" w:eastAsia="仿宋_GB2312" w:cs="仿宋_GB2312"/>
          <w:i w:val="0"/>
          <w:caps w:val="0"/>
          <w:color w:val="191919"/>
          <w:spacing w:val="0"/>
          <w:sz w:val="32"/>
          <w:szCs w:val="32"/>
          <w:shd w:val="clear" w:color="auto" w:fill="FFFFFF"/>
          <w:lang w:eastAsia="zh-CN"/>
        </w:rPr>
        <w:t>或</w:t>
      </w:r>
      <w:r>
        <w:rPr>
          <w:rFonts w:hint="eastAsia" w:ascii="仿宋_GB2312" w:hAnsi="仿宋_GB2312" w:eastAsia="仿宋_GB2312" w:cs="仿宋_GB2312"/>
          <w:i w:val="0"/>
          <w:caps w:val="0"/>
          <w:color w:val="191919"/>
          <w:spacing w:val="0"/>
          <w:sz w:val="32"/>
          <w:szCs w:val="32"/>
          <w:shd w:val="clear" w:color="auto" w:fill="FFFFFF"/>
        </w:rPr>
        <w:t>专著发表情况</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3B15E79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4.</w:t>
      </w:r>
      <w:r>
        <w:rPr>
          <w:rFonts w:hint="eastAsia" w:ascii="仿宋_GB2312" w:hAnsi="仿宋_GB2312" w:eastAsia="仿宋_GB2312" w:cs="仿宋_GB2312"/>
          <w:i w:val="0"/>
          <w:caps w:val="0"/>
          <w:color w:val="191919"/>
          <w:spacing w:val="0"/>
          <w:sz w:val="32"/>
          <w:szCs w:val="32"/>
          <w:shd w:val="clear" w:color="auto" w:fill="FFFFFF"/>
        </w:rPr>
        <w:t>担任</w:t>
      </w:r>
      <w:r>
        <w:rPr>
          <w:rFonts w:hint="eastAsia" w:ascii="仿宋_GB2312" w:hAnsi="仿宋_GB2312" w:eastAsia="仿宋_GB2312" w:cs="仿宋_GB2312"/>
          <w:i w:val="0"/>
          <w:caps w:val="0"/>
          <w:color w:val="191919"/>
          <w:spacing w:val="0"/>
          <w:sz w:val="32"/>
          <w:szCs w:val="32"/>
          <w:highlight w:val="none"/>
          <w:shd w:val="clear" w:color="auto" w:fill="FFFFFF"/>
          <w:lang w:eastAsia="zh-CN"/>
        </w:rPr>
        <w:t>专业</w:t>
      </w:r>
      <w:r>
        <w:rPr>
          <w:rFonts w:hint="eastAsia" w:ascii="仿宋_GB2312" w:hAnsi="仿宋_GB2312" w:eastAsia="仿宋_GB2312" w:cs="仿宋_GB2312"/>
          <w:i w:val="0"/>
          <w:caps w:val="0"/>
          <w:color w:val="191919"/>
          <w:spacing w:val="0"/>
          <w:sz w:val="32"/>
          <w:szCs w:val="32"/>
          <w:shd w:val="clear" w:color="auto" w:fill="FFFFFF"/>
        </w:rPr>
        <w:t>学术期刊编委</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3BEF6CA3">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rPr>
      </w:pPr>
      <w:r>
        <w:rPr>
          <w:rFonts w:hint="eastAsia" w:ascii="仿宋_GB2312" w:hAnsi="仿宋_GB2312" w:eastAsia="仿宋_GB2312" w:cs="仿宋_GB2312"/>
          <w:i w:val="0"/>
          <w:caps w:val="0"/>
          <w:color w:val="191919"/>
          <w:spacing w:val="0"/>
          <w:sz w:val="32"/>
          <w:szCs w:val="32"/>
          <w:shd w:val="clear" w:color="auto" w:fill="FFFFFF"/>
          <w:lang w:val="en-US" w:eastAsia="zh-CN"/>
        </w:rPr>
        <w:t>5.</w:t>
      </w:r>
      <w:r>
        <w:rPr>
          <w:rFonts w:hint="eastAsia" w:ascii="仿宋_GB2312" w:hAnsi="仿宋_GB2312" w:eastAsia="仿宋_GB2312" w:cs="仿宋_GB2312"/>
          <w:i w:val="0"/>
          <w:caps w:val="0"/>
          <w:color w:val="191919"/>
          <w:spacing w:val="0"/>
          <w:sz w:val="32"/>
          <w:szCs w:val="32"/>
          <w:shd w:val="clear" w:color="auto" w:fill="FFFFFF"/>
        </w:rPr>
        <w:t>参与国际国家级项目</w:t>
      </w:r>
      <w:r>
        <w:rPr>
          <w:rFonts w:hint="eastAsia" w:ascii="仿宋_GB2312" w:hAnsi="仿宋_GB2312" w:eastAsia="仿宋_GB2312" w:cs="仿宋_GB2312"/>
          <w:i w:val="0"/>
          <w:caps w:val="0"/>
          <w:color w:val="191919"/>
          <w:spacing w:val="0"/>
          <w:sz w:val="32"/>
          <w:szCs w:val="32"/>
          <w:highlight w:val="none"/>
          <w:shd w:val="clear" w:color="auto" w:fill="FFFFFF"/>
        </w:rPr>
        <w:t>评审</w:t>
      </w:r>
      <w:r>
        <w:rPr>
          <w:rFonts w:hint="eastAsia" w:ascii="仿宋_GB2312" w:hAnsi="仿宋_GB2312" w:eastAsia="仿宋_GB2312" w:cs="仿宋_GB2312"/>
          <w:i w:val="0"/>
          <w:caps w:val="0"/>
          <w:color w:val="191919"/>
          <w:spacing w:val="0"/>
          <w:sz w:val="32"/>
          <w:szCs w:val="32"/>
          <w:shd w:val="clear" w:color="auto" w:fill="FFFFFF"/>
        </w:rPr>
        <w:t>工作。</w:t>
      </w:r>
    </w:p>
    <w:p w14:paraId="44A070E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highlight w:val="none"/>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6.</w:t>
      </w:r>
      <w:r>
        <w:rPr>
          <w:rFonts w:hint="eastAsia" w:ascii="仿宋_GB2312" w:hAnsi="仿宋_GB2312" w:eastAsia="仿宋_GB2312" w:cs="仿宋_GB2312"/>
          <w:i w:val="0"/>
          <w:caps w:val="0"/>
          <w:color w:val="191919"/>
          <w:spacing w:val="0"/>
          <w:sz w:val="32"/>
          <w:szCs w:val="32"/>
          <w:highlight w:val="none"/>
          <w:shd w:val="clear" w:color="auto" w:fill="FFFFFF"/>
          <w:lang w:eastAsia="zh-CN"/>
        </w:rPr>
        <w:t>受邀参加行政单位、高新技术企业组织的专业知识讲座。</w:t>
      </w:r>
    </w:p>
    <w:p w14:paraId="4E69E3A5">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default" w:ascii="仿宋_GB2312" w:hAnsi="仿宋_GB2312" w:eastAsia="仿宋_GB2312" w:cs="仿宋_GB2312"/>
          <w:i w:val="0"/>
          <w:caps w:val="0"/>
          <w:color w:val="191919"/>
          <w:spacing w:val="0"/>
          <w:sz w:val="32"/>
          <w:szCs w:val="32"/>
          <w:shd w:val="clear" w:color="auto" w:fill="FFFFFF"/>
          <w:lang w:val="en-US"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7.担当高校外聘教授。</w:t>
      </w:r>
    </w:p>
    <w:p w14:paraId="3E3A630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微软雅黑" w:eastAsia="仿宋_GB2312" w:cs="仿宋_GB2312"/>
          <w:b/>
          <w:bCs/>
          <w:i w:val="0"/>
          <w:iCs w:val="0"/>
          <w:caps w:val="0"/>
          <w:color w:val="auto"/>
          <w:spacing w:val="0"/>
          <w:sz w:val="32"/>
          <w:szCs w:val="32"/>
          <w:shd w:val="clear" w:color="auto" w:fill="FFFFFF"/>
          <w:vertAlign w:val="baseline"/>
          <w:lang w:val="en-US" w:eastAsia="zh-CN"/>
        </w:rPr>
        <w:t>第十八条</w:t>
      </w:r>
      <w:r>
        <w:rPr>
          <w:rFonts w:hint="eastAsia" w:ascii="仿宋_GB2312" w:hAnsi="仿宋_GB2312" w:eastAsia="仿宋_GB2312" w:cs="仿宋_GB2312"/>
          <w:i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191919"/>
          <w:spacing w:val="0"/>
          <w:sz w:val="32"/>
          <w:szCs w:val="32"/>
          <w:shd w:val="clear" w:color="auto" w:fill="FFFFFF"/>
          <w:lang w:eastAsia="zh-CN"/>
        </w:rPr>
        <w:t>学术</w:t>
      </w:r>
      <w:r>
        <w:rPr>
          <w:rFonts w:hint="default" w:ascii="仿宋_GB2312" w:hAnsi="仿宋_GB2312" w:eastAsia="仿宋_GB2312" w:cs="仿宋_GB2312"/>
          <w:i w:val="0"/>
          <w:caps w:val="0"/>
          <w:color w:val="191919"/>
          <w:spacing w:val="0"/>
          <w:sz w:val="32"/>
          <w:szCs w:val="32"/>
          <w:shd w:val="clear" w:color="auto" w:fill="FFFFFF"/>
          <w:lang w:eastAsia="zh-CN"/>
        </w:rPr>
        <w:t>价值</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7EE2C6F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1.</w:t>
      </w:r>
      <w:r>
        <w:rPr>
          <w:rFonts w:hint="eastAsia" w:ascii="仿宋_GB2312" w:hAnsi="仿宋_GB2312" w:eastAsia="仿宋_GB2312" w:cs="仿宋_GB2312"/>
          <w:i w:val="0"/>
          <w:caps w:val="0"/>
          <w:color w:val="191919"/>
          <w:spacing w:val="0"/>
          <w:sz w:val="32"/>
          <w:szCs w:val="32"/>
          <w:shd w:val="clear" w:color="auto" w:fill="FFFFFF"/>
          <w:lang w:eastAsia="zh-CN"/>
        </w:rPr>
        <w:t>科研成果</w:t>
      </w:r>
      <w:r>
        <w:rPr>
          <w:rFonts w:hint="default" w:ascii="仿宋_GB2312" w:hAnsi="仿宋_GB2312" w:eastAsia="仿宋_GB2312" w:cs="仿宋_GB2312"/>
          <w:i w:val="0"/>
          <w:caps w:val="0"/>
          <w:color w:val="191919"/>
          <w:spacing w:val="0"/>
          <w:sz w:val="32"/>
          <w:szCs w:val="32"/>
          <w:shd w:val="clear" w:color="auto" w:fill="FFFFFF"/>
          <w:lang w:eastAsia="zh-CN"/>
        </w:rPr>
        <w:t>具有较高</w:t>
      </w:r>
      <w:r>
        <w:rPr>
          <w:rFonts w:hint="eastAsia" w:ascii="仿宋_GB2312" w:hAnsi="仿宋_GB2312" w:eastAsia="仿宋_GB2312" w:cs="仿宋_GB2312"/>
          <w:i w:val="0"/>
          <w:caps w:val="0"/>
          <w:color w:val="191919"/>
          <w:spacing w:val="0"/>
          <w:sz w:val="32"/>
          <w:szCs w:val="32"/>
          <w:shd w:val="clear" w:color="auto" w:fill="FFFFFF"/>
          <w:lang w:eastAsia="zh-CN"/>
        </w:rPr>
        <w:t>技术推广应用价值</w:t>
      </w:r>
      <w:r>
        <w:rPr>
          <w:rFonts w:hint="default" w:ascii="仿宋_GB2312" w:hAnsi="仿宋_GB2312" w:eastAsia="仿宋_GB2312" w:cs="仿宋_GB2312"/>
          <w:i w:val="0"/>
          <w:caps w:val="0"/>
          <w:color w:val="191919"/>
          <w:spacing w:val="0"/>
          <w:sz w:val="32"/>
          <w:szCs w:val="32"/>
          <w:shd w:val="clear" w:color="auto" w:fill="FFFFFF"/>
          <w:lang w:eastAsia="zh-CN"/>
        </w:rPr>
        <w:t>和创新价值，能够</w:t>
      </w:r>
      <w:r>
        <w:rPr>
          <w:rFonts w:hint="eastAsia" w:ascii="仿宋_GB2312" w:hAnsi="仿宋_GB2312" w:eastAsia="仿宋_GB2312" w:cs="仿宋_GB2312"/>
          <w:i w:val="0"/>
          <w:caps w:val="0"/>
          <w:color w:val="191919"/>
          <w:spacing w:val="0"/>
          <w:sz w:val="32"/>
          <w:szCs w:val="32"/>
          <w:shd w:val="clear" w:color="auto" w:fill="FFFFFF"/>
          <w:lang w:eastAsia="zh-CN"/>
        </w:rPr>
        <w:t>引起</w:t>
      </w:r>
      <w:r>
        <w:rPr>
          <w:rFonts w:hint="default" w:ascii="仿宋_GB2312" w:hAnsi="仿宋_GB2312" w:eastAsia="仿宋_GB2312" w:cs="仿宋_GB2312"/>
          <w:i w:val="0"/>
          <w:caps w:val="0"/>
          <w:color w:val="191919"/>
          <w:spacing w:val="0"/>
          <w:sz w:val="32"/>
          <w:szCs w:val="32"/>
          <w:shd w:val="clear" w:color="auto" w:fill="FFFFFF"/>
          <w:lang w:eastAsia="zh-CN"/>
        </w:rPr>
        <w:t>学术界和</w:t>
      </w:r>
      <w:r>
        <w:rPr>
          <w:rFonts w:hint="eastAsia" w:ascii="仿宋_GB2312" w:hAnsi="仿宋_GB2312" w:eastAsia="仿宋_GB2312" w:cs="仿宋_GB2312"/>
          <w:i w:val="0"/>
          <w:caps w:val="0"/>
          <w:color w:val="191919"/>
          <w:spacing w:val="0"/>
          <w:sz w:val="32"/>
          <w:szCs w:val="32"/>
          <w:highlight w:val="none"/>
          <w:shd w:val="clear" w:color="auto" w:fill="FFFFFF"/>
          <w:lang w:eastAsia="zh-CN"/>
        </w:rPr>
        <w:t>社会</w:t>
      </w:r>
      <w:r>
        <w:rPr>
          <w:rFonts w:hint="default" w:ascii="仿宋_GB2312" w:hAnsi="仿宋_GB2312" w:eastAsia="仿宋_GB2312" w:cs="仿宋_GB2312"/>
          <w:i w:val="0"/>
          <w:caps w:val="0"/>
          <w:color w:val="191919"/>
          <w:spacing w:val="0"/>
          <w:sz w:val="32"/>
          <w:szCs w:val="32"/>
          <w:highlight w:val="none"/>
          <w:shd w:val="clear" w:color="auto" w:fill="FFFFFF"/>
          <w:lang w:eastAsia="zh-CN"/>
        </w:rPr>
        <w:t>界</w:t>
      </w:r>
      <w:r>
        <w:rPr>
          <w:rFonts w:hint="default" w:ascii="仿宋_GB2312" w:hAnsi="仿宋_GB2312" w:eastAsia="仿宋_GB2312" w:cs="仿宋_GB2312"/>
          <w:i w:val="0"/>
          <w:caps w:val="0"/>
          <w:color w:val="191919"/>
          <w:spacing w:val="0"/>
          <w:sz w:val="32"/>
          <w:szCs w:val="32"/>
          <w:shd w:val="clear" w:color="auto" w:fill="FFFFFF"/>
          <w:lang w:eastAsia="zh-CN"/>
        </w:rPr>
        <w:t>的广泛关注</w:t>
      </w:r>
      <w:r>
        <w:rPr>
          <w:rFonts w:hint="eastAsia" w:ascii="仿宋_GB2312" w:hAnsi="仿宋_GB2312" w:eastAsia="仿宋_GB2312" w:cs="仿宋_GB2312"/>
          <w:i w:val="0"/>
          <w:caps w:val="0"/>
          <w:color w:val="191919"/>
          <w:spacing w:val="0"/>
          <w:sz w:val="32"/>
          <w:szCs w:val="32"/>
          <w:shd w:val="clear" w:color="auto" w:fill="FFFFFF"/>
          <w:lang w:eastAsia="zh-CN"/>
        </w:rPr>
        <w:t>和获得好评，受到主流</w:t>
      </w:r>
      <w:r>
        <w:rPr>
          <w:rFonts w:hint="default" w:ascii="仿宋_GB2312" w:hAnsi="仿宋_GB2312" w:eastAsia="仿宋_GB2312" w:cs="仿宋_GB2312"/>
          <w:i w:val="0"/>
          <w:caps w:val="0"/>
          <w:color w:val="191919"/>
          <w:spacing w:val="0"/>
          <w:sz w:val="32"/>
          <w:szCs w:val="32"/>
          <w:shd w:val="clear" w:color="auto" w:fill="FFFFFF"/>
          <w:lang w:eastAsia="zh-CN"/>
        </w:rPr>
        <w:t>媒体报道</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77094DF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2.</w:t>
      </w:r>
      <w:r>
        <w:rPr>
          <w:rFonts w:hint="eastAsia" w:ascii="仿宋_GB2312" w:hAnsi="仿宋_GB2312" w:eastAsia="仿宋_GB2312" w:cs="仿宋_GB2312"/>
          <w:i w:val="0"/>
          <w:caps w:val="0"/>
          <w:color w:val="191919"/>
          <w:spacing w:val="0"/>
          <w:sz w:val="32"/>
          <w:szCs w:val="32"/>
          <w:shd w:val="clear" w:color="auto" w:fill="FFFFFF"/>
          <w:lang w:eastAsia="zh-CN"/>
        </w:rPr>
        <w:t>科研成果</w:t>
      </w:r>
      <w:r>
        <w:rPr>
          <w:rFonts w:hint="default" w:ascii="仿宋_GB2312" w:hAnsi="仿宋_GB2312" w:eastAsia="仿宋_GB2312" w:cs="仿宋_GB2312"/>
          <w:i w:val="0"/>
          <w:caps w:val="0"/>
          <w:color w:val="191919"/>
          <w:spacing w:val="0"/>
          <w:sz w:val="32"/>
          <w:szCs w:val="32"/>
          <w:shd w:val="clear" w:color="auto" w:fill="FFFFFF"/>
          <w:lang w:eastAsia="zh-CN"/>
        </w:rPr>
        <w:t>具有较高实用性和社会影响力</w:t>
      </w:r>
      <w:r>
        <w:rPr>
          <w:rFonts w:hint="eastAsia" w:ascii="仿宋_GB2312" w:hAnsi="仿宋_GB2312" w:eastAsia="仿宋_GB2312" w:cs="仿宋_GB2312"/>
          <w:i w:val="0"/>
          <w:caps w:val="0"/>
          <w:color w:val="191919"/>
          <w:spacing w:val="0"/>
          <w:sz w:val="32"/>
          <w:szCs w:val="32"/>
          <w:shd w:val="clear" w:color="auto" w:fill="FFFFFF"/>
          <w:lang w:eastAsia="zh-CN"/>
        </w:rPr>
        <w:t>，</w:t>
      </w:r>
      <w:r>
        <w:rPr>
          <w:rFonts w:hint="default" w:ascii="仿宋_GB2312" w:hAnsi="仿宋_GB2312" w:eastAsia="仿宋_GB2312" w:cs="仿宋_GB2312"/>
          <w:i w:val="0"/>
          <w:caps w:val="0"/>
          <w:color w:val="191919"/>
          <w:spacing w:val="0"/>
          <w:sz w:val="32"/>
          <w:szCs w:val="32"/>
          <w:shd w:val="clear" w:color="auto" w:fill="FFFFFF"/>
          <w:lang w:eastAsia="zh-CN"/>
        </w:rPr>
        <w:t>被广泛</w:t>
      </w:r>
      <w:r>
        <w:rPr>
          <w:rFonts w:hint="eastAsia" w:ascii="仿宋_GB2312" w:hAnsi="仿宋_GB2312" w:eastAsia="仿宋_GB2312" w:cs="仿宋_GB2312"/>
          <w:i w:val="0"/>
          <w:caps w:val="0"/>
          <w:color w:val="191919"/>
          <w:spacing w:val="0"/>
          <w:sz w:val="32"/>
          <w:szCs w:val="32"/>
          <w:shd w:val="clear" w:color="auto" w:fill="FFFFFF"/>
          <w:lang w:eastAsia="zh-CN"/>
        </w:rPr>
        <w:t>推广</w:t>
      </w:r>
      <w:r>
        <w:rPr>
          <w:rFonts w:hint="default" w:ascii="仿宋_GB2312" w:hAnsi="仿宋_GB2312" w:eastAsia="仿宋_GB2312" w:cs="仿宋_GB2312"/>
          <w:i w:val="0"/>
          <w:caps w:val="0"/>
          <w:color w:val="191919"/>
          <w:spacing w:val="0"/>
          <w:sz w:val="32"/>
          <w:szCs w:val="32"/>
          <w:shd w:val="clear" w:color="auto" w:fill="FFFFFF"/>
          <w:lang w:eastAsia="zh-CN"/>
        </w:rPr>
        <w:t>应用</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1327352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default"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3.作</w:t>
      </w:r>
      <w:r>
        <w:rPr>
          <w:rFonts w:hint="eastAsia" w:ascii="仿宋_GB2312" w:hAnsi="仿宋_GB2312" w:eastAsia="仿宋_GB2312" w:cs="仿宋_GB2312"/>
          <w:i w:val="0"/>
          <w:caps w:val="0"/>
          <w:color w:val="191919"/>
          <w:spacing w:val="0"/>
          <w:sz w:val="32"/>
          <w:szCs w:val="32"/>
          <w:shd w:val="clear" w:color="auto" w:fill="FFFFFF"/>
          <w:lang w:eastAsia="zh-CN"/>
        </w:rPr>
        <w:t>为第一作者</w:t>
      </w:r>
      <w:r>
        <w:rPr>
          <w:rFonts w:hint="default" w:ascii="仿宋_GB2312" w:hAnsi="仿宋_GB2312" w:eastAsia="仿宋_GB2312" w:cs="仿宋_GB2312"/>
          <w:i w:val="0"/>
          <w:caps w:val="0"/>
          <w:color w:val="191919"/>
          <w:spacing w:val="0"/>
          <w:sz w:val="32"/>
          <w:szCs w:val="32"/>
          <w:shd w:val="clear" w:color="auto" w:fill="FFFFFF"/>
          <w:lang w:eastAsia="zh-CN"/>
        </w:rPr>
        <w:t>发表的</w:t>
      </w:r>
      <w:r>
        <w:rPr>
          <w:rFonts w:hint="eastAsia" w:ascii="仿宋_GB2312" w:hAnsi="仿宋_GB2312" w:eastAsia="仿宋_GB2312" w:cs="仿宋_GB2312"/>
          <w:i w:val="0"/>
          <w:caps w:val="0"/>
          <w:color w:val="191919"/>
          <w:spacing w:val="0"/>
          <w:sz w:val="32"/>
          <w:szCs w:val="32"/>
          <w:shd w:val="clear" w:color="auto" w:fill="FFFFFF"/>
          <w:lang w:eastAsia="zh-CN"/>
        </w:rPr>
        <w:t>技术性</w:t>
      </w:r>
      <w:r>
        <w:rPr>
          <w:rFonts w:hint="default" w:ascii="仿宋_GB2312" w:hAnsi="仿宋_GB2312" w:eastAsia="仿宋_GB2312" w:cs="仿宋_GB2312"/>
          <w:i w:val="0"/>
          <w:caps w:val="0"/>
          <w:color w:val="191919"/>
          <w:spacing w:val="0"/>
          <w:sz w:val="32"/>
          <w:szCs w:val="32"/>
          <w:shd w:val="clear" w:color="auto" w:fill="FFFFFF"/>
          <w:lang w:eastAsia="zh-CN"/>
        </w:rPr>
        <w:t>论文</w:t>
      </w:r>
      <w:r>
        <w:rPr>
          <w:rFonts w:hint="eastAsia" w:ascii="仿宋_GB2312" w:hAnsi="仿宋_GB2312" w:eastAsia="仿宋_GB2312" w:cs="仿宋_GB2312"/>
          <w:i w:val="0"/>
          <w:caps w:val="0"/>
          <w:color w:val="191919"/>
          <w:spacing w:val="0"/>
          <w:sz w:val="32"/>
          <w:szCs w:val="32"/>
          <w:shd w:val="clear" w:color="auto" w:fill="FFFFFF"/>
          <w:lang w:eastAsia="zh-CN"/>
        </w:rPr>
        <w:t>或本人主编</w:t>
      </w:r>
      <w:r>
        <w:rPr>
          <w:rFonts w:hint="default" w:ascii="仿宋_GB2312" w:hAnsi="仿宋_GB2312" w:eastAsia="仿宋_GB2312" w:cs="仿宋_GB2312"/>
          <w:i w:val="0"/>
          <w:caps w:val="0"/>
          <w:color w:val="191919"/>
          <w:spacing w:val="0"/>
          <w:sz w:val="32"/>
          <w:szCs w:val="32"/>
          <w:shd w:val="clear" w:color="auto" w:fill="FFFFFF"/>
          <w:lang w:eastAsia="zh-CN"/>
        </w:rPr>
        <w:t>出版的</w:t>
      </w:r>
      <w:r>
        <w:rPr>
          <w:rFonts w:hint="eastAsia" w:ascii="仿宋_GB2312" w:hAnsi="宋体" w:eastAsia="仿宋_GB2312" w:cs="仿宋_GB2312"/>
          <w:i w:val="0"/>
          <w:caps w:val="0"/>
          <w:color w:val="auto"/>
          <w:spacing w:val="0"/>
          <w:sz w:val="32"/>
          <w:szCs w:val="32"/>
          <w:shd w:val="clear" w:color="auto" w:fill="FFFFFF"/>
          <w:vertAlign w:val="baseline"/>
        </w:rPr>
        <w:t>学术</w:t>
      </w:r>
      <w:r>
        <w:rPr>
          <w:rFonts w:hint="default" w:ascii="仿宋_GB2312" w:hAnsi="仿宋_GB2312" w:eastAsia="仿宋_GB2312" w:cs="仿宋_GB2312"/>
          <w:i w:val="0"/>
          <w:caps w:val="0"/>
          <w:color w:val="191919"/>
          <w:spacing w:val="0"/>
          <w:sz w:val="32"/>
          <w:szCs w:val="32"/>
          <w:shd w:val="clear" w:color="auto" w:fill="FFFFFF"/>
          <w:lang w:eastAsia="zh-CN"/>
        </w:rPr>
        <w:t>专著</w:t>
      </w:r>
      <w:r>
        <w:rPr>
          <w:rFonts w:hint="eastAsia" w:ascii="仿宋_GB2312" w:hAnsi="仿宋_GB2312" w:eastAsia="仿宋_GB2312" w:cs="仿宋_GB2312"/>
          <w:i w:val="0"/>
          <w:caps w:val="0"/>
          <w:color w:val="191919"/>
          <w:spacing w:val="0"/>
          <w:sz w:val="32"/>
          <w:szCs w:val="32"/>
          <w:shd w:val="clear" w:color="auto" w:fill="FFFFFF"/>
          <w:lang w:eastAsia="zh-CN"/>
        </w:rPr>
        <w:t>、译著</w:t>
      </w:r>
      <w:r>
        <w:rPr>
          <w:rFonts w:hint="default" w:ascii="仿宋_GB2312" w:hAnsi="仿宋_GB2312" w:eastAsia="仿宋_GB2312" w:cs="仿宋_GB2312"/>
          <w:i w:val="0"/>
          <w:caps w:val="0"/>
          <w:color w:val="191919"/>
          <w:spacing w:val="0"/>
          <w:sz w:val="32"/>
          <w:szCs w:val="32"/>
          <w:shd w:val="clear" w:color="auto" w:fill="FFFFFF"/>
          <w:lang w:eastAsia="zh-CN"/>
        </w:rPr>
        <w:t>，被国内外高水平数据库收录、引用频繁</w:t>
      </w:r>
      <w:r>
        <w:rPr>
          <w:rFonts w:hint="eastAsia" w:ascii="仿宋_GB2312" w:hAnsi="仿宋_GB2312" w:eastAsia="仿宋_GB2312" w:cs="仿宋_GB2312"/>
          <w:i w:val="0"/>
          <w:caps w:val="0"/>
          <w:color w:val="191919"/>
          <w:spacing w:val="0"/>
          <w:sz w:val="32"/>
          <w:szCs w:val="32"/>
          <w:shd w:val="clear" w:color="auto" w:fill="FFFFFF"/>
          <w:lang w:eastAsia="zh-CN"/>
        </w:rPr>
        <w:t>或列入国家部委计划教材，</w:t>
      </w:r>
      <w:r>
        <w:rPr>
          <w:rFonts w:hint="default" w:ascii="仿宋_GB2312" w:hAnsi="仿宋_GB2312" w:eastAsia="仿宋_GB2312" w:cs="仿宋_GB2312"/>
          <w:i w:val="0"/>
          <w:caps w:val="0"/>
          <w:color w:val="191919"/>
          <w:spacing w:val="0"/>
          <w:sz w:val="32"/>
          <w:szCs w:val="32"/>
          <w:shd w:val="clear" w:color="auto" w:fill="FFFFFF"/>
          <w:lang w:eastAsia="zh-CN"/>
        </w:rPr>
        <w:t>具有较高影响力。</w:t>
      </w:r>
    </w:p>
    <w:p w14:paraId="11754FF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4.</w:t>
      </w:r>
      <w:r>
        <w:rPr>
          <w:rFonts w:hint="eastAsia" w:ascii="仿宋_GB2312" w:hAnsi="仿宋_GB2312" w:eastAsia="仿宋_GB2312" w:cs="仿宋_GB2312"/>
          <w:i w:val="0"/>
          <w:caps w:val="0"/>
          <w:color w:val="191919"/>
          <w:spacing w:val="0"/>
          <w:sz w:val="32"/>
          <w:szCs w:val="32"/>
          <w:shd w:val="clear" w:color="auto" w:fill="FFFFFF"/>
          <w:lang w:eastAsia="zh-CN"/>
        </w:rPr>
        <w:t>能解决本专业关键性技术难题并</w:t>
      </w:r>
      <w:r>
        <w:rPr>
          <w:rFonts w:hint="eastAsia" w:ascii="仿宋_GB2312" w:hAnsi="仿宋_GB2312" w:eastAsia="仿宋_GB2312" w:cs="仿宋_GB2312"/>
          <w:i w:val="0"/>
          <w:caps w:val="0"/>
          <w:color w:val="191919"/>
          <w:spacing w:val="0"/>
          <w:sz w:val="32"/>
          <w:szCs w:val="32"/>
          <w:highlight w:val="none"/>
          <w:shd w:val="clear" w:color="auto" w:fill="FFFFFF"/>
          <w:lang w:eastAsia="zh-CN"/>
        </w:rPr>
        <w:t>取得成效</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5DD0CE4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微软雅黑" w:eastAsia="仿宋_GB2312" w:cs="仿宋_GB2312"/>
          <w:b/>
          <w:bCs/>
          <w:i w:val="0"/>
          <w:iCs w:val="0"/>
          <w:caps w:val="0"/>
          <w:color w:val="auto"/>
          <w:spacing w:val="0"/>
          <w:sz w:val="32"/>
          <w:szCs w:val="32"/>
          <w:shd w:val="clear" w:color="auto" w:fill="FFFFFF"/>
          <w:vertAlign w:val="baseline"/>
          <w:lang w:val="en-US" w:eastAsia="zh-CN"/>
        </w:rPr>
        <w:t>第十九条</w:t>
      </w:r>
      <w:r>
        <w:rPr>
          <w:rFonts w:hint="eastAsia" w:ascii="仿宋_GB2312" w:hAnsi="仿宋_GB2312" w:eastAsia="仿宋_GB2312" w:cs="仿宋_GB2312"/>
          <w:i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191919"/>
          <w:spacing w:val="0"/>
          <w:sz w:val="32"/>
          <w:szCs w:val="32"/>
          <w:shd w:val="clear" w:color="auto" w:fill="FFFFFF"/>
          <w:lang w:eastAsia="zh-CN"/>
        </w:rPr>
        <w:t>社会价值：</w:t>
      </w:r>
    </w:p>
    <w:p w14:paraId="20FA3EB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630" w:leftChars="0" w:right="0" w:rightChars="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1.</w:t>
      </w:r>
      <w:r>
        <w:rPr>
          <w:rFonts w:hint="eastAsia" w:ascii="仿宋_GB2312" w:hAnsi="仿宋_GB2312" w:eastAsia="仿宋_GB2312" w:cs="仿宋_GB2312"/>
          <w:i w:val="0"/>
          <w:caps w:val="0"/>
          <w:color w:val="191919"/>
          <w:spacing w:val="0"/>
          <w:sz w:val="32"/>
          <w:szCs w:val="32"/>
          <w:shd w:val="clear" w:color="auto" w:fill="FFFFFF"/>
          <w:lang w:eastAsia="zh-CN"/>
        </w:rPr>
        <w:t>参与社会公益活动，向公众宣传普及医疗器械技术方面的</w:t>
      </w:r>
    </w:p>
    <w:p w14:paraId="5FD5CFD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eastAsia="zh-CN"/>
        </w:rPr>
        <w:t>知识有所作为。</w:t>
      </w:r>
    </w:p>
    <w:p w14:paraId="371987B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2.在地方级以上工作部门主办的科技成果展览</w:t>
      </w:r>
      <w:r>
        <w:rPr>
          <w:rFonts w:hint="eastAsia" w:ascii="仿宋_GB2312" w:hAnsi="仿宋_GB2312" w:eastAsia="仿宋_GB2312" w:cs="仿宋_GB2312"/>
          <w:i w:val="0"/>
          <w:caps w:val="0"/>
          <w:color w:val="191919"/>
          <w:spacing w:val="0"/>
          <w:sz w:val="32"/>
          <w:szCs w:val="32"/>
          <w:shd w:val="clear" w:color="auto" w:fill="FFFFFF"/>
          <w:lang w:eastAsia="zh-CN"/>
        </w:rPr>
        <w:t>中入选参展。</w:t>
      </w:r>
    </w:p>
    <w:p w14:paraId="5B56846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val="en-US"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3.</w:t>
      </w:r>
      <w:r>
        <w:rPr>
          <w:rFonts w:hint="eastAsia" w:ascii="仿宋_GB2312" w:hAnsi="仿宋_GB2312" w:eastAsia="仿宋_GB2312" w:cs="仿宋_GB2312"/>
          <w:i w:val="0"/>
          <w:caps w:val="0"/>
          <w:color w:val="191919"/>
          <w:spacing w:val="0"/>
          <w:sz w:val="32"/>
          <w:szCs w:val="32"/>
          <w:shd w:val="clear" w:color="auto" w:fill="FFFFFF"/>
          <w:lang w:eastAsia="zh-CN"/>
        </w:rPr>
        <w:t>为地方产业发展及经济建设提供智力支持。</w:t>
      </w:r>
    </w:p>
    <w:p w14:paraId="03E791EF">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4.下</w:t>
      </w:r>
      <w:r>
        <w:rPr>
          <w:rFonts w:hint="eastAsia" w:ascii="仿宋_GB2312" w:hAnsi="仿宋_GB2312" w:eastAsia="仿宋_GB2312" w:cs="仿宋_GB2312"/>
          <w:i w:val="0"/>
          <w:caps w:val="0"/>
          <w:color w:val="191919"/>
          <w:spacing w:val="0"/>
          <w:sz w:val="32"/>
          <w:szCs w:val="32"/>
          <w:shd w:val="clear" w:color="auto" w:fill="FFFFFF"/>
          <w:lang w:eastAsia="zh-CN"/>
        </w:rPr>
        <w:t>艰苦边远地区或基层一线指导帮扶。</w:t>
      </w:r>
    </w:p>
    <w:p w14:paraId="6A2F226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eastAsia" w:ascii="仿宋_GB2312" w:hAnsi="仿宋_GB2312" w:eastAsia="仿宋_GB2312" w:cs="仿宋_GB2312"/>
          <w:i w:val="0"/>
          <w:caps w:val="0"/>
          <w:color w:val="191919"/>
          <w:spacing w:val="0"/>
          <w:sz w:val="32"/>
          <w:szCs w:val="32"/>
          <w:shd w:val="clear" w:color="auto" w:fill="FFFFFF"/>
          <w:lang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5.</w:t>
      </w:r>
      <w:r>
        <w:rPr>
          <w:rFonts w:hint="eastAsia" w:ascii="仿宋_GB2312" w:hAnsi="仿宋_GB2312" w:eastAsia="仿宋_GB2312" w:cs="仿宋_GB2312"/>
          <w:i w:val="0"/>
          <w:caps w:val="0"/>
          <w:color w:val="191919"/>
          <w:spacing w:val="0"/>
          <w:sz w:val="32"/>
          <w:szCs w:val="32"/>
          <w:shd w:val="clear" w:color="auto" w:fill="FFFFFF"/>
          <w:lang w:eastAsia="zh-CN"/>
        </w:rPr>
        <w:t>带教出</w:t>
      </w:r>
      <w:r>
        <w:rPr>
          <w:rFonts w:hint="default" w:ascii="仿宋_GB2312" w:hAnsi="仿宋_GB2312" w:eastAsia="仿宋_GB2312" w:cs="仿宋_GB2312"/>
          <w:i w:val="0"/>
          <w:caps w:val="0"/>
          <w:color w:val="191919"/>
          <w:spacing w:val="0"/>
          <w:sz w:val="32"/>
          <w:szCs w:val="32"/>
          <w:shd w:val="clear" w:color="auto" w:fill="FFFFFF"/>
          <w:lang w:eastAsia="zh-CN"/>
        </w:rPr>
        <w:t>优秀</w:t>
      </w:r>
      <w:r>
        <w:rPr>
          <w:rFonts w:hint="eastAsia" w:ascii="仿宋_GB2312" w:hAnsi="仿宋_GB2312" w:eastAsia="仿宋_GB2312" w:cs="仿宋_GB2312"/>
          <w:i w:val="0"/>
          <w:caps w:val="0"/>
          <w:color w:val="191919"/>
          <w:spacing w:val="0"/>
          <w:sz w:val="32"/>
          <w:szCs w:val="32"/>
          <w:shd w:val="clear" w:color="auto" w:fill="FFFFFF"/>
          <w:lang w:eastAsia="zh-CN"/>
        </w:rPr>
        <w:t>医疗器械专业技术</w:t>
      </w:r>
      <w:r>
        <w:rPr>
          <w:rFonts w:hint="default" w:ascii="仿宋_GB2312" w:hAnsi="仿宋_GB2312" w:eastAsia="仿宋_GB2312" w:cs="仿宋_GB2312"/>
          <w:i w:val="0"/>
          <w:caps w:val="0"/>
          <w:color w:val="191919"/>
          <w:spacing w:val="0"/>
          <w:sz w:val="32"/>
          <w:szCs w:val="32"/>
          <w:shd w:val="clear" w:color="auto" w:fill="FFFFFF"/>
          <w:lang w:eastAsia="zh-CN"/>
        </w:rPr>
        <w:t>人才</w:t>
      </w:r>
      <w:r>
        <w:rPr>
          <w:rFonts w:hint="eastAsia" w:ascii="仿宋_GB2312" w:hAnsi="仿宋_GB2312" w:eastAsia="仿宋_GB2312" w:cs="仿宋_GB2312"/>
          <w:i w:val="0"/>
          <w:caps w:val="0"/>
          <w:color w:val="191919"/>
          <w:spacing w:val="0"/>
          <w:sz w:val="32"/>
          <w:szCs w:val="32"/>
          <w:shd w:val="clear" w:color="auto" w:fill="FFFFFF"/>
          <w:lang w:eastAsia="zh-CN"/>
        </w:rPr>
        <w:t>。</w:t>
      </w:r>
    </w:p>
    <w:p w14:paraId="7B43242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rightChars="0" w:firstLine="630"/>
        <w:jc w:val="both"/>
        <w:textAlignment w:val="baseline"/>
        <w:rPr>
          <w:rFonts w:hint="default" w:ascii="仿宋_GB2312" w:hAnsi="仿宋_GB2312" w:eastAsia="仿宋_GB2312" w:cs="仿宋_GB2312"/>
          <w:i w:val="0"/>
          <w:caps w:val="0"/>
          <w:color w:val="191919"/>
          <w:spacing w:val="0"/>
          <w:sz w:val="32"/>
          <w:szCs w:val="32"/>
          <w:shd w:val="clear" w:color="auto" w:fill="FFFFFF"/>
          <w:lang w:val="en-US" w:eastAsia="zh-CN"/>
        </w:rPr>
      </w:pPr>
      <w:r>
        <w:rPr>
          <w:rFonts w:hint="eastAsia" w:ascii="仿宋_GB2312" w:hAnsi="仿宋_GB2312" w:eastAsia="仿宋_GB2312" w:cs="仿宋_GB2312"/>
          <w:i w:val="0"/>
          <w:caps w:val="0"/>
          <w:color w:val="191919"/>
          <w:spacing w:val="0"/>
          <w:sz w:val="32"/>
          <w:szCs w:val="32"/>
          <w:shd w:val="clear" w:color="auto" w:fill="FFFFFF"/>
          <w:lang w:val="en-US" w:eastAsia="zh-CN"/>
        </w:rPr>
        <w:t xml:space="preserve">第二十条 </w:t>
      </w:r>
      <w:r>
        <w:rPr>
          <w:rFonts w:hint="eastAsia" w:ascii="仿宋_GB2312" w:hAnsi="仿宋_GB2312" w:eastAsia="仿宋_GB2312" w:cs="仿宋_GB2312"/>
          <w:i w:val="0"/>
          <w:caps w:val="0"/>
          <w:color w:val="191919"/>
          <w:spacing w:val="0"/>
          <w:sz w:val="32"/>
          <w:szCs w:val="32"/>
          <w:shd w:val="clear" w:color="auto" w:fill="FFFFFF"/>
          <w:lang w:eastAsia="zh-CN"/>
        </w:rPr>
        <w:t>其他可以代表本人专业技术能力水平的成果。</w:t>
      </w:r>
    </w:p>
    <w:p w14:paraId="2D0903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3213" w:firstLineChars="1000"/>
        <w:jc w:val="both"/>
        <w:textAlignment w:val="baseline"/>
        <w:rPr>
          <w:rFonts w:hint="eastAsia" w:ascii="仿宋_GB2312" w:hAnsi="微软雅黑" w:eastAsia="仿宋_GB2312" w:cs="仿宋_GB2312"/>
          <w:b/>
          <w:bCs/>
          <w:i w:val="0"/>
          <w:iCs w:val="0"/>
          <w:caps w:val="0"/>
          <w:color w:val="000000"/>
          <w:spacing w:val="0"/>
          <w:sz w:val="32"/>
          <w:szCs w:val="32"/>
          <w:shd w:val="clear" w:color="auto" w:fill="FFFFFF"/>
          <w:vertAlign w:val="baseline"/>
        </w:rPr>
      </w:pPr>
      <w:r>
        <w:rPr>
          <w:rFonts w:hint="eastAsia" w:ascii="仿宋_GB2312" w:hAnsi="微软雅黑" w:eastAsia="仿宋_GB2312" w:cs="仿宋_GB2312"/>
          <w:b/>
          <w:bCs/>
          <w:i w:val="0"/>
          <w:iCs w:val="0"/>
          <w:caps w:val="0"/>
          <w:color w:val="000000"/>
          <w:spacing w:val="0"/>
          <w:sz w:val="32"/>
          <w:szCs w:val="32"/>
          <w:shd w:val="clear" w:color="auto" w:fill="FFFFFF"/>
          <w:vertAlign w:val="baseline"/>
        </w:rPr>
        <w:t>第</w:t>
      </w:r>
      <w:r>
        <w:rPr>
          <w:rFonts w:hint="eastAsia" w:ascii="仿宋_GB2312" w:hAnsi="微软雅黑" w:eastAsia="仿宋_GB2312" w:cs="仿宋_GB2312"/>
          <w:b/>
          <w:bCs/>
          <w:i w:val="0"/>
          <w:iCs w:val="0"/>
          <w:caps w:val="0"/>
          <w:color w:val="000000"/>
          <w:spacing w:val="0"/>
          <w:sz w:val="32"/>
          <w:szCs w:val="32"/>
          <w:shd w:val="clear" w:color="auto" w:fill="FFFFFF"/>
          <w:vertAlign w:val="baseline"/>
          <w:lang w:eastAsia="zh-CN"/>
        </w:rPr>
        <w:t>七</w:t>
      </w:r>
      <w:r>
        <w:rPr>
          <w:rFonts w:hint="eastAsia" w:ascii="仿宋_GB2312" w:hAnsi="微软雅黑" w:eastAsia="仿宋_GB2312" w:cs="仿宋_GB2312"/>
          <w:b/>
          <w:bCs/>
          <w:i w:val="0"/>
          <w:iCs w:val="0"/>
          <w:caps w:val="0"/>
          <w:color w:val="000000"/>
          <w:spacing w:val="0"/>
          <w:sz w:val="32"/>
          <w:szCs w:val="32"/>
          <w:shd w:val="clear" w:color="auto" w:fill="FFFFFF"/>
          <w:vertAlign w:val="baseline"/>
        </w:rPr>
        <w:t>章</w:t>
      </w:r>
      <w:r>
        <w:rPr>
          <w:rFonts w:hint="eastAsia" w:ascii="仿宋_GB2312" w:hAnsi="微软雅黑" w:eastAsia="仿宋_GB2312" w:cs="仿宋_GB2312"/>
          <w:i w:val="0"/>
          <w:iCs w:val="0"/>
          <w:caps w:val="0"/>
          <w:color w:val="000000"/>
          <w:spacing w:val="0"/>
          <w:sz w:val="32"/>
          <w:szCs w:val="32"/>
          <w:shd w:val="clear" w:color="auto" w:fill="FFFFFF"/>
          <w:vertAlign w:val="baseline"/>
        </w:rPr>
        <w:t xml:space="preserve">  </w:t>
      </w:r>
      <w:r>
        <w:rPr>
          <w:rFonts w:hint="eastAsia" w:ascii="仿宋_GB2312" w:hAnsi="微软雅黑" w:eastAsia="仿宋_GB2312" w:cs="仿宋_GB2312"/>
          <w:b/>
          <w:bCs/>
          <w:i w:val="0"/>
          <w:iCs w:val="0"/>
          <w:caps w:val="0"/>
          <w:color w:val="000000"/>
          <w:spacing w:val="0"/>
          <w:sz w:val="32"/>
          <w:szCs w:val="32"/>
          <w:shd w:val="clear" w:color="auto" w:fill="FFFFFF"/>
          <w:vertAlign w:val="baseline"/>
        </w:rPr>
        <w:t>附 则</w:t>
      </w:r>
    </w:p>
    <w:p w14:paraId="0E933C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rPr>
        <w:t>第</w:t>
      </w:r>
      <w:r>
        <w:rPr>
          <w:rFonts w:hint="eastAsia" w:ascii="仿宋_GB2312" w:hAnsi="仿宋_GB2312" w:eastAsia="仿宋_GB2312" w:cs="仿宋_GB2312"/>
          <w:b/>
          <w:bCs/>
          <w:i w:val="0"/>
          <w:iCs w:val="0"/>
          <w:caps w:val="0"/>
          <w:color w:val="000000"/>
          <w:spacing w:val="0"/>
          <w:sz w:val="32"/>
          <w:szCs w:val="32"/>
          <w:shd w:val="clear" w:color="auto" w:fill="FFFFFF"/>
          <w:vertAlign w:val="baseline"/>
          <w:lang w:eastAsia="zh-CN"/>
        </w:rPr>
        <w:t>二十一</w:t>
      </w:r>
      <w:r>
        <w:rPr>
          <w:rFonts w:hint="eastAsia" w:ascii="仿宋_GB2312" w:hAnsi="仿宋_GB2312" w:eastAsia="仿宋_GB2312" w:cs="仿宋_GB2312"/>
          <w:b/>
          <w:bCs/>
          <w:i w:val="0"/>
          <w:iCs w:val="0"/>
          <w:caps w:val="0"/>
          <w:color w:val="000000"/>
          <w:spacing w:val="0"/>
          <w:sz w:val="32"/>
          <w:szCs w:val="32"/>
          <w:shd w:val="clear" w:color="auto" w:fill="FFFFFF"/>
          <w:vertAlign w:val="baseline"/>
        </w:rPr>
        <w:t>条</w:t>
      </w:r>
      <w:r>
        <w:rPr>
          <w:rFonts w:hint="eastAsia" w:ascii="仿宋_GB2312" w:hAnsi="仿宋_GB2312" w:eastAsia="仿宋_GB2312" w:cs="仿宋_GB2312"/>
          <w:i w:val="0"/>
          <w:iCs w:val="0"/>
          <w:caps w:val="0"/>
          <w:color w:val="000000"/>
          <w:spacing w:val="0"/>
          <w:sz w:val="32"/>
          <w:szCs w:val="32"/>
          <w:shd w:val="clear" w:color="auto" w:fill="FFFFFF"/>
          <w:vertAlign w:val="baseline"/>
        </w:rPr>
        <w:t xml:space="preserve">  技工院校中级工班、高级工班、预备技师班毕业生参加职称评审，分别按照全日制中专、大专、本科学历对待。</w:t>
      </w:r>
    </w:p>
    <w:p w14:paraId="5EF0C7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rPr>
        <w:t>第</w:t>
      </w:r>
      <w:r>
        <w:rPr>
          <w:rFonts w:hint="eastAsia" w:ascii="仿宋_GB2312" w:hAnsi="仿宋_GB2312" w:eastAsia="仿宋_GB2312" w:cs="仿宋_GB2312"/>
          <w:b/>
          <w:bCs/>
          <w:i w:val="0"/>
          <w:iCs w:val="0"/>
          <w:caps w:val="0"/>
          <w:color w:val="000000"/>
          <w:spacing w:val="0"/>
          <w:sz w:val="32"/>
          <w:szCs w:val="32"/>
          <w:shd w:val="clear" w:color="auto" w:fill="FFFFFF"/>
          <w:vertAlign w:val="baseline"/>
          <w:lang w:eastAsia="zh-CN"/>
        </w:rPr>
        <w:t>二十二</w:t>
      </w:r>
      <w:r>
        <w:rPr>
          <w:rFonts w:hint="eastAsia" w:ascii="仿宋_GB2312" w:hAnsi="仿宋_GB2312" w:eastAsia="仿宋_GB2312" w:cs="仿宋_GB2312"/>
          <w:b/>
          <w:bCs/>
          <w:i w:val="0"/>
          <w:iCs w:val="0"/>
          <w:caps w:val="0"/>
          <w:color w:val="000000"/>
          <w:spacing w:val="0"/>
          <w:sz w:val="32"/>
          <w:szCs w:val="32"/>
          <w:shd w:val="clear" w:color="auto" w:fill="FFFFFF"/>
          <w:vertAlign w:val="baseline"/>
        </w:rPr>
        <w:t>条</w:t>
      </w:r>
      <w:r>
        <w:rPr>
          <w:rFonts w:hint="eastAsia" w:ascii="仿宋_GB2312" w:hAnsi="仿宋_GB2312" w:eastAsia="仿宋_GB2312" w:cs="仿宋_GB2312"/>
          <w:i w:val="0"/>
          <w:iCs w:val="0"/>
          <w:caps w:val="0"/>
          <w:color w:val="000000"/>
          <w:spacing w:val="0"/>
          <w:sz w:val="32"/>
          <w:szCs w:val="32"/>
          <w:shd w:val="clear" w:color="auto" w:fill="FFFFFF"/>
          <w:vertAlign w:val="baseline"/>
        </w:rPr>
        <w:t>  本条件由</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海南</w:t>
      </w:r>
      <w:r>
        <w:rPr>
          <w:rFonts w:hint="eastAsia" w:ascii="仿宋_GB2312" w:hAnsi="仿宋_GB2312" w:eastAsia="仿宋_GB2312" w:cs="仿宋_GB2312"/>
          <w:i w:val="0"/>
          <w:iCs w:val="0"/>
          <w:caps w:val="0"/>
          <w:color w:val="000000"/>
          <w:spacing w:val="0"/>
          <w:sz w:val="32"/>
          <w:szCs w:val="32"/>
          <w:shd w:val="clear" w:color="auto" w:fill="FFFFFF"/>
          <w:vertAlign w:val="baseline"/>
        </w:rPr>
        <w:t>省</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药品</w:t>
      </w:r>
      <w:r>
        <w:rPr>
          <w:rFonts w:hint="eastAsia" w:ascii="仿宋_GB2312" w:hAnsi="仿宋_GB2312" w:eastAsia="仿宋_GB2312" w:cs="仿宋_GB2312"/>
          <w:i w:val="0"/>
          <w:iCs w:val="0"/>
          <w:caps w:val="0"/>
          <w:color w:val="000000"/>
          <w:spacing w:val="0"/>
          <w:sz w:val="32"/>
          <w:szCs w:val="32"/>
          <w:shd w:val="clear" w:color="auto" w:fill="FFFFFF"/>
          <w:vertAlign w:val="baseline"/>
        </w:rPr>
        <w:t>监督管理局、省委人才发展局按职责分工解释。</w:t>
      </w:r>
    </w:p>
    <w:p w14:paraId="5480B3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rPr>
        <w:t>第</w:t>
      </w:r>
      <w:r>
        <w:rPr>
          <w:rFonts w:hint="eastAsia" w:ascii="仿宋_GB2312" w:hAnsi="仿宋_GB2312" w:eastAsia="仿宋_GB2312" w:cs="仿宋_GB2312"/>
          <w:b/>
          <w:bCs/>
          <w:i w:val="0"/>
          <w:iCs w:val="0"/>
          <w:caps w:val="0"/>
          <w:color w:val="000000"/>
          <w:spacing w:val="0"/>
          <w:sz w:val="32"/>
          <w:szCs w:val="32"/>
          <w:shd w:val="clear" w:color="auto" w:fill="FFFFFF"/>
          <w:vertAlign w:val="baseline"/>
          <w:lang w:eastAsia="zh-CN"/>
        </w:rPr>
        <w:t>二十三</w:t>
      </w:r>
      <w:r>
        <w:rPr>
          <w:rFonts w:hint="eastAsia" w:ascii="仿宋_GB2312" w:hAnsi="仿宋_GB2312" w:eastAsia="仿宋_GB2312" w:cs="仿宋_GB2312"/>
          <w:b/>
          <w:bCs/>
          <w:i w:val="0"/>
          <w:iCs w:val="0"/>
          <w:caps w:val="0"/>
          <w:color w:val="000000"/>
          <w:spacing w:val="0"/>
          <w:sz w:val="32"/>
          <w:szCs w:val="32"/>
          <w:shd w:val="clear" w:color="auto" w:fill="FFFFFF"/>
          <w:vertAlign w:val="baseline"/>
        </w:rPr>
        <w:t>条</w:t>
      </w:r>
      <w:r>
        <w:rPr>
          <w:rFonts w:hint="eastAsia" w:ascii="仿宋_GB2312" w:hAnsi="仿宋_GB2312" w:eastAsia="仿宋_GB2312" w:cs="仿宋_GB2312"/>
          <w:b/>
          <w:bCs/>
          <w:i w:val="0"/>
          <w:iCs w:val="0"/>
          <w:caps w:val="0"/>
          <w:color w:val="000000"/>
          <w:spacing w:val="0"/>
          <w:sz w:val="32"/>
          <w:szCs w:val="32"/>
          <w:shd w:val="clear" w:color="auto" w:fill="FFFFFF"/>
          <w:vertAlign w:val="baseline"/>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vertAlign w:val="baseline"/>
        </w:rPr>
        <w:t>本条件自公布之日起执行。本条件未尽事宜，按国家和海南省现行有关规定执行。</w:t>
      </w:r>
    </w:p>
    <w:p w14:paraId="59984C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vertAlign w:val="baseline"/>
        </w:rPr>
        <w:t>附录：相关词语或概念解释</w:t>
      </w:r>
    </w:p>
    <w:p w14:paraId="52C95E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val="en-US" w:eastAsia="zh-CN"/>
        </w:rPr>
        <w:t>1.</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医疗器械研究开发专业技术人员：指从事医疗器械产品设计、产品验证、成果转化、注册申报等工作的专业技术人员。</w:t>
      </w:r>
    </w:p>
    <w:p w14:paraId="595D4B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医疗器械检验检测专业技术人员：指从事医疗器械产品检验、检验技术管理和新方法研究、质量体系的建立与运行、测试评价等工作的专业技术人员。</w:t>
      </w:r>
    </w:p>
    <w:p w14:paraId="1FDE8A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医疗器械技术审查专业技术人员：指从事医疗器械审评审查、检查核查、监测评价等工作的专业技术人员。</w:t>
      </w:r>
    </w:p>
    <w:p w14:paraId="784BEE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医疗器械生产专业技术人员：指从事医疗器械生产、技术管理、质量控制等专业技术人员。</w:t>
      </w:r>
    </w:p>
    <w:p w14:paraId="6EB27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医疗器械技术保障专业技术人员：指从事医疗器械维修维护、技术咨询与指导等工作的专业技术人员。</w:t>
      </w:r>
    </w:p>
    <w:p w14:paraId="0107D8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2.医疗器械</w:t>
      </w:r>
      <w:r>
        <w:rPr>
          <w:rFonts w:hint="eastAsia" w:ascii="仿宋_GB2312" w:hAnsi="仿宋_GB2312" w:eastAsia="仿宋_GB2312" w:cs="仿宋_GB2312"/>
          <w:i w:val="0"/>
          <w:iCs w:val="0"/>
          <w:caps w:val="0"/>
          <w:color w:val="000000"/>
          <w:spacing w:val="0"/>
          <w:sz w:val="32"/>
          <w:szCs w:val="32"/>
          <w:shd w:val="clear" w:color="auto" w:fill="FFFFFF"/>
          <w:vertAlign w:val="baseline"/>
        </w:rPr>
        <w:t>职称评审</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学历专业</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w:t>
      </w:r>
    </w:p>
    <w:p w14:paraId="0809E2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医疗器械本专业：</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医疗器械工程、</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生物医学工程、生物医学工程硕士（专业硕士）、</w:t>
      </w:r>
      <w:r>
        <w:rPr>
          <w:rFonts w:hint="eastAsia" w:ascii="仿宋_GB2312" w:hAnsi="仿宋_GB2312" w:eastAsia="仿宋_GB2312" w:cs="仿宋_GB2312"/>
          <w:i w:val="0"/>
          <w:iCs w:val="0"/>
          <w:caps w:val="0"/>
          <w:color w:val="000000"/>
          <w:spacing w:val="0"/>
          <w:sz w:val="32"/>
          <w:szCs w:val="32"/>
          <w:shd w:val="clear" w:color="auto" w:fill="FFFFFF"/>
          <w:vertAlign w:val="baseline"/>
        </w:rPr>
        <w:t>医疗器械与装备工程</w:t>
      </w:r>
    </w:p>
    <w:p w14:paraId="14AAE4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 xml:space="preserve">医疗器械相关专业：假肢矫形工程、包装自动化技术、生物医学、医学影像学、放射医学、医学影像技术、医学影像工程、智能医学工程、放射治疗技术、放射治疗技术及设备、临床工程技术、医疗设备应用技术、医学影像设备管理与维护、医疗电子工程、医用电子仪器与维护、医用治疗设备应用技术、医学检验仪器管理与维护、医疗仪器维修技术、精密医疗器械技术、医疗器械维护与管理、医疗器械制造与维护、康复工程技术、康复辅助器具技术、康复辅助器具应用与服务、假肢与矫形器技术、假肢与矫形器设计与制造等相关专业。 </w:t>
      </w:r>
    </w:p>
    <w:p w14:paraId="56E9377D">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leftChars="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vertAlign w:val="baseline"/>
        </w:rPr>
        <w:t>任现专业技术职务期间：</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是指</w:t>
      </w:r>
      <w:r>
        <w:rPr>
          <w:rFonts w:hint="eastAsia" w:ascii="仿宋_GB2312" w:hAnsi="仿宋_GB2312" w:eastAsia="仿宋_GB2312" w:cs="仿宋_GB2312"/>
          <w:i w:val="0"/>
          <w:iCs w:val="0"/>
          <w:caps w:val="0"/>
          <w:color w:val="000000"/>
          <w:spacing w:val="0"/>
          <w:sz w:val="32"/>
          <w:szCs w:val="32"/>
          <w:shd w:val="clear" w:color="auto" w:fill="FFFFFF"/>
          <w:vertAlign w:val="baseline"/>
        </w:rPr>
        <w:t>从取得技术职称资格后聘任</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到与</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该职称资格相对应的</w:t>
      </w:r>
      <w:r>
        <w:rPr>
          <w:rFonts w:hint="eastAsia" w:ascii="仿宋_GB2312" w:hAnsi="仿宋_GB2312" w:eastAsia="仿宋_GB2312" w:cs="仿宋_GB2312"/>
          <w:i w:val="0"/>
          <w:iCs w:val="0"/>
          <w:caps w:val="0"/>
          <w:color w:val="000000"/>
          <w:spacing w:val="0"/>
          <w:sz w:val="32"/>
          <w:szCs w:val="32"/>
          <w:shd w:val="clear" w:color="auto" w:fill="FFFFFF"/>
          <w:vertAlign w:val="baseline"/>
        </w:rPr>
        <w:t>专业技术</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岗位等级</w:t>
      </w:r>
      <w:r>
        <w:rPr>
          <w:rFonts w:hint="eastAsia" w:ascii="仿宋_GB2312" w:hAnsi="仿宋_GB2312" w:eastAsia="仿宋_GB2312" w:cs="仿宋_GB2312"/>
          <w:i w:val="0"/>
          <w:iCs w:val="0"/>
          <w:caps w:val="0"/>
          <w:color w:val="000000"/>
          <w:spacing w:val="0"/>
          <w:sz w:val="32"/>
          <w:szCs w:val="32"/>
          <w:shd w:val="clear" w:color="auto" w:fill="FFFFFF"/>
          <w:vertAlign w:val="baseline"/>
        </w:rPr>
        <w:t>至计算资历截止之日期间。</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正高级对应专业技术岗位一至四级，副高级对应专业技术岗位五至七级，中级对应专业技术岗位八至十级，助理级对应专业技术岗位十一至十二级，员级对应专业技术岗位十三级。</w:t>
      </w:r>
    </w:p>
    <w:p w14:paraId="54BB65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全面实行岗位管理的事业单位，专业技术人员“任现职以来”的起算时间以聘任当前专业技术岗位任职聘书起聘时间为准，不以当前职称资格取得时间为准。</w:t>
      </w:r>
    </w:p>
    <w:p w14:paraId="244B77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4.在</w:t>
      </w:r>
      <w:r>
        <w:rPr>
          <w:rFonts w:hint="eastAsia" w:ascii="仿宋_GB2312" w:hAnsi="仿宋_GB2312" w:eastAsia="仿宋_GB2312" w:cs="仿宋_GB2312"/>
          <w:i w:val="0"/>
          <w:iCs w:val="0"/>
          <w:caps w:val="0"/>
          <w:color w:val="000000"/>
          <w:spacing w:val="0"/>
          <w:sz w:val="32"/>
          <w:szCs w:val="32"/>
          <w:shd w:val="clear" w:color="auto" w:fill="FFFFFF"/>
          <w:vertAlign w:val="baseline"/>
        </w:rPr>
        <w:t>专业技术工作能力（经历）条件</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中，同一事项若同时符合条件中几个条款，仅认可其满足最前面的一个条款，不累计；在</w:t>
      </w:r>
      <w:r>
        <w:rPr>
          <w:rFonts w:hint="eastAsia" w:ascii="仿宋_GB2312" w:hAnsi="仿宋_GB2312" w:eastAsia="仿宋_GB2312" w:cs="仿宋_GB2312"/>
          <w:i w:val="0"/>
          <w:iCs w:val="0"/>
          <w:caps w:val="0"/>
          <w:color w:val="000000"/>
          <w:spacing w:val="0"/>
          <w:sz w:val="32"/>
          <w:szCs w:val="32"/>
          <w:shd w:val="clear" w:color="auto" w:fill="FFFFFF"/>
          <w:vertAlign w:val="baseline"/>
        </w:rPr>
        <w:t>业绩成果条件</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中，同一事项若同时符合条件中几个条款，仅认可其满足最前面的一个条款，不累计。代表性成果条件中，同一事项若同时符合条件中几个条款，仅认可其满足最前面的一个条款，不累计。</w:t>
      </w:r>
    </w:p>
    <w:p w14:paraId="1BB3E8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同一成果（项目、著作</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、论文</w:t>
      </w:r>
      <w:r>
        <w:rPr>
          <w:rFonts w:hint="eastAsia" w:ascii="仿宋_GB2312" w:hAnsi="仿宋_GB2312" w:eastAsia="仿宋_GB2312" w:cs="仿宋_GB2312"/>
          <w:i w:val="0"/>
          <w:iCs w:val="0"/>
          <w:caps w:val="0"/>
          <w:color w:val="000000"/>
          <w:spacing w:val="0"/>
          <w:sz w:val="32"/>
          <w:szCs w:val="32"/>
          <w:shd w:val="clear" w:color="auto" w:fill="FFFFFF"/>
          <w:vertAlign w:val="baseline"/>
        </w:rPr>
        <w:t>）既通过鉴定又获奖，或同时获几个级别的奖励，只能按最高级别计算1次，不重复计算。</w:t>
      </w:r>
    </w:p>
    <w:p w14:paraId="6F2257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申报高一级职称时所使用的业绩和荣誉必须是“任现职以来”的，即从获得当前职称开始到申报高一级职称之前的所有业绩和荣誉。例如，申报副高职称时，必须使用获得中级职称以来的业绩和荣誉，而不能重复使用之前申报中级职称时已经使用过的业绩和荣誉。</w:t>
      </w:r>
    </w:p>
    <w:p w14:paraId="299AE3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已获得转评职称人员“任现职以来”所使用的业绩和荣誉，从获得当前转评职称开始到申报高一级职称之前的所有业绩和荣誉，而不能重复使用之前申报转评职称时已经使用过的业绩和荣誉。</w:t>
      </w:r>
    </w:p>
    <w:p w14:paraId="45F97D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vertAlign w:val="baseline"/>
        </w:rPr>
        <w:t>.条件</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中</w:t>
      </w:r>
      <w:r>
        <w:rPr>
          <w:rFonts w:hint="eastAsia" w:ascii="仿宋_GB2312" w:hAnsi="仿宋_GB2312" w:eastAsia="仿宋_GB2312" w:cs="仿宋_GB2312"/>
          <w:i w:val="0"/>
          <w:iCs w:val="0"/>
          <w:caps w:val="0"/>
          <w:color w:val="000000"/>
          <w:spacing w:val="0"/>
          <w:sz w:val="32"/>
          <w:szCs w:val="32"/>
          <w:shd w:val="clear" w:color="auto" w:fill="FFFFFF"/>
          <w:vertAlign w:val="baseline"/>
        </w:rPr>
        <w:t>“以上”，均含本级或本数量，如“1篇以上”含1篇。</w:t>
      </w:r>
    </w:p>
    <w:p w14:paraId="533D03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caps w:val="0"/>
          <w:color w:val="000000"/>
          <w:spacing w:val="0"/>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sz w:val="32"/>
          <w:szCs w:val="32"/>
          <w:shd w:val="clear" w:color="auto" w:fill="FFFFFF"/>
          <w:vertAlign w:val="baseline"/>
        </w:rPr>
        <w:t>科学技术奖:</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一般指政府部门直接颁发或认可颁发的科学技术奖项，如自然科学奖、技术发明奖、科技进步奖等。</w:t>
      </w:r>
      <w:r>
        <w:rPr>
          <w:rFonts w:hint="eastAsia" w:ascii="仿宋_GB2312" w:hAnsi="仿宋_GB2312" w:eastAsia="仿宋_GB2312" w:cs="仿宋_GB2312"/>
          <w:i w:val="0"/>
          <w:iCs w:val="0"/>
          <w:caps w:val="0"/>
          <w:color w:val="000000"/>
          <w:spacing w:val="0"/>
          <w:sz w:val="32"/>
          <w:szCs w:val="32"/>
          <w:shd w:val="clear" w:color="auto" w:fill="FFFFFF"/>
          <w:vertAlign w:val="baseline"/>
        </w:rPr>
        <w:t>国家</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级</w:t>
      </w:r>
      <w:r>
        <w:rPr>
          <w:rFonts w:hint="eastAsia" w:ascii="仿宋_GB2312" w:hAnsi="仿宋_GB2312" w:eastAsia="仿宋_GB2312" w:cs="仿宋_GB2312"/>
          <w:i w:val="0"/>
          <w:iCs w:val="0"/>
          <w:caps w:val="0"/>
          <w:color w:val="000000"/>
          <w:spacing w:val="0"/>
          <w:sz w:val="32"/>
          <w:szCs w:val="32"/>
          <w:shd w:val="clear" w:color="auto" w:fill="FFFFFF"/>
          <w:vertAlign w:val="baseline"/>
        </w:rPr>
        <w:t>科学技术奖是指国务院设立的国家科学技术奖励，包括国家最高科学技术奖、国家自然科学奖、国家技术发明奖、国家科学技术进步奖、国际科学技术合作奖等；省级科学技术奖是指省政府设立的省级科学技术奖励；部级科学技术奖是指国务院有关部门设立的部级科学技术奖励； 市（厅）级科学技术奖是指省政府有关部门设立的市（厅）级科学技术奖励；科学技术奖励以获奖证书为依据（不含项目主持单位颁发的二级证书、证明等）</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 xml:space="preserve"> </w:t>
      </w:r>
    </w:p>
    <w:p w14:paraId="63D149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vertAlign w:val="baseline"/>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获奖者</w:t>
      </w:r>
      <w:r>
        <w:rPr>
          <w:rFonts w:hint="eastAsia" w:ascii="仿宋_GB2312" w:hAnsi="仿宋_GB2312" w:eastAsia="仿宋_GB2312" w:cs="仿宋_GB2312"/>
          <w:i w:val="0"/>
          <w:iCs w:val="0"/>
          <w:caps w:val="0"/>
          <w:color w:val="000000"/>
          <w:spacing w:val="0"/>
          <w:sz w:val="32"/>
          <w:szCs w:val="32"/>
          <w:shd w:val="clear" w:color="auto" w:fill="FFFFFF"/>
          <w:vertAlign w:val="baseline"/>
        </w:rPr>
        <w:t>：是指国家有关机构规定的获奖项目、课题各等级内额定获奖人员</w:t>
      </w:r>
      <w:r>
        <w:rPr>
          <w:rFonts w:hint="eastAsia" w:ascii="仿宋_GB2312" w:hAnsi="仿宋_GB2312" w:eastAsia="仿宋_GB2312" w:cs="仿宋_GB2312"/>
          <w:i w:val="0"/>
          <w:iCs w:val="0"/>
          <w:caps w:val="0"/>
          <w:strike w:val="0"/>
          <w:color w:val="000000"/>
          <w:spacing w:val="0"/>
          <w:sz w:val="32"/>
          <w:szCs w:val="32"/>
          <w:shd w:val="clear" w:color="auto" w:fill="FFFFFF"/>
          <w:vertAlign w:val="baseline"/>
          <w:lang w:eastAsia="zh-CN"/>
        </w:rPr>
        <w:t>（有个人获奖证书）</w:t>
      </w:r>
      <w:r>
        <w:rPr>
          <w:rFonts w:hint="eastAsia" w:ascii="仿宋_GB2312" w:hAnsi="仿宋_GB2312" w:eastAsia="仿宋_GB2312" w:cs="仿宋_GB2312"/>
          <w:i w:val="0"/>
          <w:iCs w:val="0"/>
          <w:caps w:val="0"/>
          <w:color w:val="000000"/>
          <w:spacing w:val="0"/>
          <w:sz w:val="32"/>
          <w:szCs w:val="32"/>
          <w:shd w:val="clear" w:color="auto" w:fill="FFFFFF"/>
          <w:vertAlign w:val="baseline"/>
        </w:rPr>
        <w:t>。同一项目多次获奖，取最高奖项计。</w:t>
      </w:r>
      <w:r>
        <w:rPr>
          <w:rFonts w:hint="eastAsia" w:ascii="仿宋_GB2312" w:hAnsi="仿宋_GB2312" w:eastAsia="仿宋_GB2312" w:cs="仿宋_GB2312"/>
          <w:i w:val="0"/>
          <w:iCs w:val="0"/>
          <w:caps w:val="0"/>
          <w:color w:val="auto"/>
          <w:spacing w:val="0"/>
          <w:sz w:val="32"/>
          <w:szCs w:val="32"/>
          <w:highlight w:val="none"/>
          <w:shd w:val="clear" w:color="auto" w:fill="FFFFFF"/>
          <w:vertAlign w:val="baseline"/>
        </w:rPr>
        <w:t>以单位名义获得的科学奖励不作为个人业绩材料</w:t>
      </w:r>
      <w:r>
        <w:rPr>
          <w:rFonts w:hint="eastAsia" w:ascii="仿宋_GB2312" w:hAnsi="仿宋_GB2312" w:eastAsia="仿宋_GB2312" w:cs="仿宋_GB2312"/>
          <w:i w:val="0"/>
          <w:iCs w:val="0"/>
          <w:caps w:val="0"/>
          <w:color w:val="auto"/>
          <w:spacing w:val="0"/>
          <w:sz w:val="32"/>
          <w:szCs w:val="32"/>
          <w:highlight w:val="none"/>
          <w:shd w:val="clear" w:color="auto" w:fill="FFFFFF"/>
          <w:vertAlign w:val="baseline"/>
          <w:lang w:eastAsia="zh-CN"/>
        </w:rPr>
        <w:t>。</w:t>
      </w:r>
    </w:p>
    <w:p w14:paraId="2F161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vertAlign w:val="baseline"/>
        </w:rPr>
        <w:t>科研项目：</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是指</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国家、省（部）、市（厅）</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科技部门</w:t>
      </w:r>
      <w:r>
        <w:rPr>
          <w:rFonts w:hint="eastAsia" w:ascii="仿宋_GB2312" w:hAnsi="仿宋_GB2312" w:eastAsia="仿宋_GB2312" w:cs="仿宋_GB2312"/>
          <w:i w:val="0"/>
          <w:iCs w:val="0"/>
          <w:caps w:val="0"/>
          <w:strike w:val="0"/>
          <w:dstrike w:val="0"/>
          <w:color w:val="000000"/>
          <w:spacing w:val="0"/>
          <w:sz w:val="32"/>
          <w:szCs w:val="32"/>
          <w:highlight w:val="none"/>
          <w:shd w:val="clear" w:color="auto" w:fill="FFFFFF"/>
          <w:vertAlign w:val="baseline"/>
          <w:lang w:eastAsia="zh-CN"/>
        </w:rPr>
        <w:t>或各级主管部门</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立项</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下达</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本专业</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的科研</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课题</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或技术</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开发</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任务。</w:t>
      </w:r>
      <w:r>
        <w:rPr>
          <w:rFonts w:hint="eastAsia" w:ascii="仿宋_GB2312" w:hAnsi="仿宋_GB2312" w:eastAsia="仿宋_GB2312" w:cs="仿宋_GB2312"/>
          <w:i w:val="0"/>
          <w:iCs w:val="0"/>
          <w:caps w:val="0"/>
          <w:color w:val="000000"/>
          <w:spacing w:val="0"/>
          <w:sz w:val="32"/>
          <w:szCs w:val="32"/>
          <w:shd w:val="clear" w:color="auto" w:fill="FFFFFF"/>
          <w:vertAlign w:val="baseline"/>
        </w:rPr>
        <w:t>项目（课题）的复杂程度和大中型级别按照行业的有关技术和规范执行。没有明确等级划分标准的，可根据其相当规模与技术复杂程度比照执行</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p>
    <w:p w14:paraId="1FE319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30" w:firstLineChars="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9.国家级</w:t>
      </w:r>
      <w:r>
        <w:rPr>
          <w:rFonts w:hint="eastAsia" w:ascii="仿宋_GB2312" w:hAnsi="仿宋_GB2312" w:eastAsia="仿宋_GB2312" w:cs="仿宋_GB2312"/>
          <w:i w:val="0"/>
          <w:iCs w:val="0"/>
          <w:caps w:val="0"/>
          <w:color w:val="000000"/>
          <w:spacing w:val="0"/>
          <w:sz w:val="32"/>
          <w:szCs w:val="32"/>
          <w:shd w:val="clear" w:color="auto" w:fill="FFFFFF"/>
          <w:vertAlign w:val="baseline"/>
        </w:rPr>
        <w:t>重点科研</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攻关</w:t>
      </w:r>
      <w:r>
        <w:rPr>
          <w:rFonts w:hint="eastAsia" w:ascii="仿宋_GB2312" w:hAnsi="仿宋_GB2312" w:eastAsia="仿宋_GB2312" w:cs="仿宋_GB2312"/>
          <w:i w:val="0"/>
          <w:iCs w:val="0"/>
          <w:caps w:val="0"/>
          <w:color w:val="000000"/>
          <w:spacing w:val="0"/>
          <w:sz w:val="32"/>
          <w:szCs w:val="32"/>
          <w:shd w:val="clear" w:color="auto" w:fill="FFFFFF"/>
          <w:vertAlign w:val="baseline"/>
        </w:rPr>
        <w:t>项目</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：是指</w:t>
      </w:r>
      <w:r>
        <w:rPr>
          <w:rFonts w:hint="eastAsia" w:ascii="仿宋_GB2312" w:hAnsi="仿宋_GB2312" w:eastAsia="仿宋_GB2312" w:cs="仿宋_GB2312"/>
          <w:color w:val="auto"/>
          <w:sz w:val="32"/>
          <w:szCs w:val="32"/>
          <w:highlight w:val="none"/>
          <w:vertAlign w:val="baseline"/>
          <w:lang w:eastAsia="zh-CN"/>
        </w:rPr>
        <w:t>“十四五”国家重点研发计划项目和国家科技重大专项</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w:t>
      </w:r>
    </w:p>
    <w:p w14:paraId="65CA0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40" w:firstLineChars="200"/>
        <w:jc w:val="both"/>
        <w:textAlignment w:val="baseline"/>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191919"/>
          <w:spacing w:val="0"/>
          <w:sz w:val="32"/>
          <w:szCs w:val="32"/>
          <w:shd w:val="clear" w:color="auto" w:fill="FFFFFF"/>
          <w:lang w:val="en-US" w:eastAsia="zh-CN"/>
        </w:rPr>
        <w:t>10.</w:t>
      </w:r>
      <w:r>
        <w:rPr>
          <w:rFonts w:hint="eastAsia" w:ascii="仿宋_GB2312" w:hAnsi="仿宋_GB2312" w:eastAsia="仿宋_GB2312" w:cs="仿宋_GB2312"/>
          <w:i w:val="0"/>
          <w:caps w:val="0"/>
          <w:color w:val="000000"/>
          <w:spacing w:val="0"/>
          <w:sz w:val="32"/>
          <w:szCs w:val="32"/>
          <w:shd w:val="clear" w:color="auto" w:fill="FFFFFF"/>
        </w:rPr>
        <w:t>重大：涉及面广、影响面广。</w:t>
      </w:r>
    </w:p>
    <w:p w14:paraId="4FB84F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30" w:firstLineChars="0"/>
        <w:jc w:val="both"/>
        <w:textAlignment w:val="baseline"/>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sz w:val="32"/>
          <w:szCs w:val="32"/>
          <w:highlight w:val="none"/>
          <w:vertAlign w:val="baseline"/>
          <w:lang w:val="en-US" w:eastAsia="zh-CN"/>
        </w:rPr>
        <w:t>11.</w:t>
      </w:r>
      <w:r>
        <w:rPr>
          <w:rFonts w:hint="eastAsia" w:ascii="仿宋_GB2312" w:hAnsi="仿宋_GB2312" w:eastAsia="仿宋_GB2312" w:cs="仿宋_GB2312"/>
          <w:sz w:val="32"/>
          <w:szCs w:val="32"/>
          <w:highlight w:val="none"/>
          <w:vertAlign w:val="baseline"/>
          <w:lang w:eastAsia="zh-CN"/>
        </w:rPr>
        <w:t>明显提高：使位置、程序、水平、数量、质量等方面比原有水平高。</w:t>
      </w:r>
    </w:p>
    <w:p w14:paraId="161B28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yellow"/>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val="en-US" w:eastAsia="zh-CN"/>
        </w:rPr>
        <w:t>12.</w:t>
      </w:r>
      <w:r>
        <w:rPr>
          <w:rFonts w:hint="eastAsia" w:ascii="仿宋_GB2312" w:hAnsi="仿宋_GB2312" w:eastAsia="仿宋_GB2312" w:cs="仿宋_GB2312"/>
          <w:i w:val="0"/>
          <w:caps w:val="0"/>
          <w:color w:val="000000"/>
          <w:spacing w:val="0"/>
          <w:sz w:val="32"/>
          <w:szCs w:val="32"/>
          <w:shd w:val="clear" w:color="auto" w:fill="FFFFFF"/>
        </w:rPr>
        <w:t>参与：是指在</w:t>
      </w:r>
      <w:r>
        <w:rPr>
          <w:rFonts w:hint="eastAsia" w:ascii="仿宋_GB2312" w:hAnsi="仿宋_GB2312" w:eastAsia="仿宋_GB2312" w:cs="仿宋_GB2312"/>
          <w:i w:val="0"/>
          <w:caps w:val="0"/>
          <w:color w:val="000000"/>
          <w:spacing w:val="0"/>
          <w:sz w:val="32"/>
          <w:szCs w:val="32"/>
          <w:shd w:val="clear" w:color="auto" w:fill="FFFFFF"/>
          <w:lang w:eastAsia="zh-CN"/>
        </w:rPr>
        <w:t>技术</w:t>
      </w:r>
      <w:r>
        <w:rPr>
          <w:rFonts w:hint="eastAsia" w:ascii="仿宋_GB2312" w:hAnsi="仿宋_GB2312" w:eastAsia="仿宋_GB2312" w:cs="仿宋_GB2312"/>
          <w:i w:val="0"/>
          <w:caps w:val="0"/>
          <w:color w:val="000000"/>
          <w:spacing w:val="0"/>
          <w:sz w:val="32"/>
          <w:szCs w:val="32"/>
          <w:shd w:val="clear" w:color="auto" w:fill="FFFFFF"/>
        </w:rPr>
        <w:t>项目组内，在项目负责人的带领下，参与项目全过程并承担技术性工作的完成人，其认定条件为该人员在项目成果报告所列名单中的参与人员。</w:t>
      </w:r>
    </w:p>
    <w:p w14:paraId="2B6698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13.</w:t>
      </w:r>
      <w:r>
        <w:rPr>
          <w:rFonts w:hint="eastAsia" w:ascii="仿宋_GB2312" w:hAnsi="仿宋_GB2312" w:eastAsia="仿宋_GB2312" w:cs="仿宋_GB2312"/>
          <w:i w:val="0"/>
          <w:iCs w:val="0"/>
          <w:caps w:val="0"/>
          <w:color w:val="000000"/>
          <w:spacing w:val="0"/>
          <w:sz w:val="32"/>
          <w:szCs w:val="32"/>
          <w:shd w:val="clear" w:color="auto" w:fill="FFFFFF"/>
          <w:vertAlign w:val="baseline"/>
        </w:rPr>
        <w:t>主持：领导项目团队开展</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技术</w:t>
      </w:r>
      <w:r>
        <w:rPr>
          <w:rFonts w:hint="eastAsia" w:ascii="仿宋_GB2312" w:hAnsi="仿宋_GB2312" w:eastAsia="仿宋_GB2312" w:cs="仿宋_GB2312"/>
          <w:i w:val="0"/>
          <w:iCs w:val="0"/>
          <w:caps w:val="0"/>
          <w:color w:val="000000"/>
          <w:spacing w:val="0"/>
          <w:sz w:val="32"/>
          <w:szCs w:val="32"/>
          <w:shd w:val="clear" w:color="auto" w:fill="FFFFFF"/>
          <w:vertAlign w:val="baseline"/>
        </w:rPr>
        <w:t>工作，对项目</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技术</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负</w:t>
      </w:r>
      <w:r>
        <w:rPr>
          <w:rFonts w:hint="eastAsia" w:ascii="仿宋_GB2312" w:hAnsi="仿宋_GB2312" w:eastAsia="仿宋_GB2312" w:cs="仿宋_GB2312"/>
          <w:i w:val="0"/>
          <w:iCs w:val="0"/>
          <w:caps w:val="0"/>
          <w:color w:val="000000"/>
          <w:spacing w:val="0"/>
          <w:sz w:val="32"/>
          <w:szCs w:val="32"/>
          <w:shd w:val="clear" w:color="auto" w:fill="FFFFFF"/>
          <w:vertAlign w:val="baseline"/>
        </w:rPr>
        <w:t>总责</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在项</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目</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技术</w:t>
      </w:r>
      <w:r>
        <w:rPr>
          <w:rFonts w:hint="eastAsia" w:ascii="仿宋_GB2312" w:hAnsi="仿宋_GB2312" w:eastAsia="仿宋_GB2312" w:cs="仿宋_GB2312"/>
          <w:i w:val="0"/>
          <w:iCs w:val="0"/>
          <w:caps w:val="0"/>
          <w:color w:val="000000"/>
          <w:spacing w:val="0"/>
          <w:sz w:val="32"/>
          <w:szCs w:val="32"/>
          <w:shd w:val="clear" w:color="auto" w:fill="FFFFFF"/>
          <w:vertAlign w:val="baseline"/>
        </w:rPr>
        <w:t>工作中起到主导和带头作用</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排名前</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val="en-US" w:eastAsia="zh-CN"/>
        </w:rPr>
        <w:t>1的人员</w:t>
      </w:r>
      <w:r>
        <w:rPr>
          <w:rFonts w:hint="eastAsia" w:ascii="仿宋_GB2312" w:hAnsi="仿宋_GB2312" w:eastAsia="仿宋_GB2312" w:cs="仿宋_GB2312"/>
          <w:i w:val="0"/>
          <w:iCs w:val="0"/>
          <w:caps w:val="0"/>
          <w:color w:val="000000"/>
          <w:spacing w:val="0"/>
          <w:sz w:val="32"/>
          <w:szCs w:val="32"/>
          <w:shd w:val="clear" w:color="auto" w:fill="FFFFFF"/>
          <w:vertAlign w:val="baseline"/>
        </w:rPr>
        <w:t>。一般指项目</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（课题）</w:t>
      </w:r>
      <w:r>
        <w:rPr>
          <w:rFonts w:hint="eastAsia" w:ascii="仿宋_GB2312" w:hAnsi="仿宋_GB2312" w:eastAsia="仿宋_GB2312" w:cs="仿宋_GB2312"/>
          <w:i w:val="0"/>
          <w:iCs w:val="0"/>
          <w:caps w:val="0"/>
          <w:color w:val="000000"/>
          <w:spacing w:val="0"/>
          <w:sz w:val="32"/>
          <w:szCs w:val="32"/>
          <w:shd w:val="clear" w:color="auto" w:fill="FFFFFF"/>
          <w:vertAlign w:val="baseline"/>
        </w:rPr>
        <w:t>的工程负责人、技术负责人等。</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不含</w:t>
      </w:r>
      <w:r>
        <w:rPr>
          <w:rFonts w:hint="eastAsia" w:ascii="仿宋_GB2312" w:hAnsi="仿宋_GB2312" w:eastAsia="仿宋_GB2312" w:cs="仿宋_GB2312"/>
          <w:i w:val="0"/>
          <w:caps w:val="0"/>
          <w:color w:val="000000"/>
          <w:spacing w:val="0"/>
          <w:sz w:val="32"/>
          <w:szCs w:val="32"/>
          <w:highlight w:val="none"/>
          <w:shd w:val="clear" w:color="auto" w:fill="FFFFFF"/>
        </w:rPr>
        <w:t>仅从事组织领导、行政管理或辅助服务的人员</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14:paraId="7F17F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14.</w:t>
      </w:r>
      <w:r>
        <w:rPr>
          <w:rFonts w:hint="eastAsia" w:ascii="仿宋_GB2312" w:hAnsi="仿宋_GB2312" w:eastAsia="仿宋_GB2312" w:cs="仿宋_GB2312"/>
          <w:i w:val="0"/>
          <w:iCs w:val="0"/>
          <w:caps w:val="0"/>
          <w:color w:val="000000"/>
          <w:spacing w:val="0"/>
          <w:sz w:val="32"/>
          <w:szCs w:val="32"/>
          <w:shd w:val="clear" w:color="auto" w:fill="FFFFFF"/>
          <w:vertAlign w:val="baseline"/>
        </w:rPr>
        <w:t>本《条件》所指的业绩或贡献，须为任现职以来所取得的技术成果</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奖励证书、效益证明、验收报告（证明）等</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须</w:t>
      </w:r>
      <w:r>
        <w:rPr>
          <w:rFonts w:hint="eastAsia" w:ascii="仿宋_GB2312" w:hAnsi="仿宋_GB2312" w:eastAsia="仿宋_GB2312" w:cs="仿宋_GB2312"/>
          <w:i w:val="0"/>
          <w:iCs w:val="0"/>
          <w:caps w:val="0"/>
          <w:color w:val="000000"/>
          <w:spacing w:val="0"/>
          <w:sz w:val="32"/>
          <w:szCs w:val="32"/>
          <w:shd w:val="clear" w:color="auto" w:fill="FFFFFF"/>
          <w:vertAlign w:val="baseline"/>
        </w:rPr>
        <w:t>提供</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原始证明</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材料</w:t>
      </w:r>
      <w:r>
        <w:rPr>
          <w:rFonts w:hint="eastAsia" w:ascii="仿宋_GB2312" w:hAnsi="仿宋_GB2312" w:eastAsia="仿宋_GB2312" w:cs="仿宋_GB2312"/>
          <w:i w:val="0"/>
          <w:iCs w:val="0"/>
          <w:caps w:val="0"/>
          <w:color w:val="000000"/>
          <w:spacing w:val="0"/>
          <w:sz w:val="32"/>
          <w:szCs w:val="32"/>
          <w:shd w:val="clear" w:color="auto" w:fill="FFFFFF"/>
          <w:vertAlign w:val="baseline"/>
        </w:rPr>
        <w:t>予以证明。各类鉴定验收、批复均以文件为据，证明材料不作为评审依据。</w:t>
      </w:r>
    </w:p>
    <w:p w14:paraId="745AD0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（1）业绩成果中除专著、论文以外，其他业绩成果应附研究报告。</w:t>
      </w:r>
    </w:p>
    <w:p w14:paraId="6903B3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vertAlign w:val="baseline"/>
        </w:rPr>
        <w:t>申报人的业绩，要验证申报人提交的在该项目、工程项目规划、设计等活动中发挥作用的证明，证明由推荐单位加盖公章，否则不可作为组卷材料提交。</w:t>
      </w:r>
    </w:p>
    <w:p w14:paraId="7ECCA0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vertAlign w:val="baseline"/>
        </w:rPr>
        <w:t>对科研成果，要验证申报人提交的完整的课题组立项证明材料</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（课题立项申请表、科技项目合同）</w:t>
      </w:r>
      <w:r>
        <w:rPr>
          <w:rFonts w:hint="eastAsia" w:ascii="仿宋_GB2312" w:hAnsi="仿宋_GB2312" w:eastAsia="仿宋_GB2312" w:cs="仿宋_GB2312"/>
          <w:i w:val="0"/>
          <w:iCs w:val="0"/>
          <w:caps w:val="0"/>
          <w:color w:val="000000"/>
          <w:spacing w:val="0"/>
          <w:sz w:val="32"/>
          <w:szCs w:val="32"/>
          <w:shd w:val="clear" w:color="auto" w:fill="FFFFFF"/>
          <w:vertAlign w:val="baseline"/>
        </w:rPr>
        <w:t>、结题证明材料</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鉴定或验收证书</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，证明由推荐单位加盖公章，否则不可作为组卷材料提交。</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 xml:space="preserve"> </w:t>
      </w:r>
    </w:p>
    <w:p w14:paraId="03F1F0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vertAlign w:val="baseline"/>
        </w:rPr>
        <w:t>对奖励证书，要验证申报人提交的颁奖部门下发的获奖文件或单位主管部门出具的证明，以及课题组报奖的材料，属于集体奖励的项目还要验证申</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报</w:t>
      </w:r>
      <w:r>
        <w:rPr>
          <w:rFonts w:hint="eastAsia" w:ascii="仿宋_GB2312" w:hAnsi="仿宋_GB2312" w:eastAsia="仿宋_GB2312" w:cs="仿宋_GB2312"/>
          <w:i w:val="0"/>
          <w:iCs w:val="0"/>
          <w:caps w:val="0"/>
          <w:color w:val="000000"/>
          <w:spacing w:val="0"/>
          <w:sz w:val="32"/>
          <w:szCs w:val="32"/>
          <w:shd w:val="clear" w:color="auto" w:fill="FFFFFF"/>
          <w:vertAlign w:val="baseline"/>
        </w:rPr>
        <w:t>人参与项目程度的相关佐证材料。未明确个人地位、作用的集体成果奖，不能作为个人获奖使用。</w:t>
      </w:r>
    </w:p>
    <w:p w14:paraId="3BB4ED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5）</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研发新产品，须提供产品注册证、研究报告、研究任务分工等材料。</w:t>
      </w:r>
    </w:p>
    <w:p w14:paraId="3E750AC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40" w:firstLineChars="20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6）技术问题、技术难题、疑难问题：须提供解决问题技术方案、取得效益、个人承担角色等材料。</w:t>
      </w:r>
    </w:p>
    <w:p w14:paraId="7E9724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vertAlign w:val="baseline"/>
        </w:rPr>
        <w:t>经济效益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提供第三方审计报告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或</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财务报表或</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销售合同及销售发票。</w:t>
      </w:r>
    </w:p>
    <w:p w14:paraId="58D537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rPr>
        <w:t>社会效益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需提供调研报告、影像记录等证明。包</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括就业机会增加、税收贡献、产品产值占比、减少污染物排放、保护生态环境、节能降耗、提高资源利用效率、助力医疗服务水平的提升等。</w:t>
      </w:r>
    </w:p>
    <w:p w14:paraId="43AE83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8</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）编写的</w:t>
      </w:r>
      <w:r>
        <w:rPr>
          <w:rFonts w:hint="eastAsia" w:ascii="仿宋_GB2312" w:hAnsi="仿宋_GB2312" w:eastAsia="仿宋_GB2312" w:cs="仿宋_GB2312"/>
          <w:i w:val="0"/>
          <w:iCs w:val="0"/>
          <w:caps w:val="0"/>
          <w:color w:val="000000"/>
          <w:spacing w:val="0"/>
          <w:sz w:val="32"/>
          <w:szCs w:val="32"/>
          <w:shd w:val="clear" w:color="auto" w:fill="FFFFFF"/>
          <w:vertAlign w:val="baseline"/>
        </w:rPr>
        <w:t>法规、标准</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等</w:t>
      </w:r>
      <w:r>
        <w:rPr>
          <w:rFonts w:hint="eastAsia" w:ascii="仿宋_GB2312" w:hAnsi="仿宋_GB2312" w:eastAsia="仿宋_GB2312" w:cs="仿宋_GB2312"/>
          <w:i w:val="0"/>
          <w:iCs w:val="0"/>
          <w:caps w:val="0"/>
          <w:color w:val="000000"/>
          <w:spacing w:val="0"/>
          <w:sz w:val="32"/>
          <w:szCs w:val="32"/>
          <w:shd w:val="clear" w:color="auto" w:fill="FFFFFF"/>
          <w:vertAlign w:val="baseline"/>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均以发布实施为准，须提供全文编写任务分工材料。</w:t>
      </w:r>
    </w:p>
    <w:p w14:paraId="565B6D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9）</w:t>
      </w:r>
      <w:r>
        <w:rPr>
          <w:rFonts w:hint="eastAsia" w:ascii="仿宋_GB2312" w:hAnsi="仿宋_GB2312" w:eastAsia="仿宋_GB2312" w:cs="仿宋_GB2312"/>
          <w:i w:val="0"/>
          <w:iCs w:val="0"/>
          <w:caps w:val="0"/>
          <w:color w:val="000000"/>
          <w:spacing w:val="0"/>
          <w:sz w:val="32"/>
          <w:szCs w:val="32"/>
          <w:shd w:val="clear" w:color="auto" w:fill="FFFFFF"/>
          <w:vertAlign w:val="baseline"/>
        </w:rPr>
        <w:t>被采纳指被正式发文、公布实施。</w:t>
      </w:r>
    </w:p>
    <w:p w14:paraId="5A3908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10</w:t>
      </w:r>
      <w:r>
        <w:rPr>
          <w:rFonts w:hint="eastAsia" w:ascii="仿宋_GB2312" w:hAnsi="仿宋_GB2312" w:eastAsia="仿宋_GB2312" w:cs="仿宋_GB2312"/>
          <w:i w:val="0"/>
          <w:iCs w:val="0"/>
          <w:caps w:val="0"/>
          <w:color w:val="000000"/>
          <w:spacing w:val="0"/>
          <w:sz w:val="32"/>
          <w:szCs w:val="32"/>
          <w:shd w:val="clear" w:color="auto" w:fill="FFFFFF"/>
          <w:vertAlign w:val="baseline"/>
        </w:rPr>
        <w:t>）专著、编著</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、译著，</w:t>
      </w:r>
      <w:r>
        <w:rPr>
          <w:rFonts w:hint="eastAsia" w:ascii="仿宋_GB2312" w:hAnsi="仿宋_GB2312" w:eastAsia="仿宋_GB2312" w:cs="仿宋_GB2312"/>
          <w:i w:val="0"/>
          <w:iCs w:val="0"/>
          <w:caps w:val="0"/>
          <w:color w:val="000000"/>
          <w:spacing w:val="0"/>
          <w:sz w:val="32"/>
          <w:szCs w:val="32"/>
          <w:shd w:val="clear" w:color="auto" w:fill="FFFFFF"/>
          <w:vertAlign w:val="baseline"/>
        </w:rPr>
        <w:t>前言或后记中未说明本人撰写章节、内容或字数的，</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由</w:t>
      </w:r>
      <w:r>
        <w:rPr>
          <w:rFonts w:hint="eastAsia" w:ascii="仿宋_GB2312" w:hAnsi="仿宋_GB2312" w:eastAsia="仿宋_GB2312" w:cs="仿宋_GB2312"/>
          <w:i w:val="0"/>
          <w:iCs w:val="0"/>
          <w:caps w:val="0"/>
          <w:color w:val="000000"/>
          <w:spacing w:val="0"/>
          <w:sz w:val="32"/>
          <w:szCs w:val="32"/>
          <w:shd w:val="clear" w:color="auto" w:fill="FFFFFF"/>
          <w:vertAlign w:val="baseline"/>
        </w:rPr>
        <w:t>出版单位出具撰写证明</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，技术</w:t>
      </w:r>
      <w:r>
        <w:rPr>
          <w:rFonts w:hint="eastAsia" w:ascii="仿宋_GB2312" w:hAnsi="仿宋_GB2312" w:eastAsia="仿宋_GB2312" w:cs="仿宋_GB2312"/>
          <w:i w:val="0"/>
          <w:iCs w:val="0"/>
          <w:caps w:val="0"/>
          <w:color w:val="000000"/>
          <w:spacing w:val="0"/>
          <w:sz w:val="32"/>
          <w:szCs w:val="32"/>
          <w:shd w:val="clear" w:color="auto" w:fill="FFFFFF"/>
          <w:vertAlign w:val="baseline"/>
        </w:rPr>
        <w:t>水平由评审委员会评定。</w:t>
      </w:r>
    </w:p>
    <w:p w14:paraId="2845F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11）论文：</w:t>
      </w:r>
      <w:r>
        <w:rPr>
          <w:rFonts w:hint="eastAsia" w:ascii="仿宋_GB2312" w:hAnsi="仿宋_GB2312" w:eastAsia="仿宋_GB2312" w:cs="仿宋_GB2312"/>
          <w:i w:val="0"/>
          <w:iCs w:val="0"/>
          <w:caps w:val="0"/>
          <w:color w:val="000000"/>
          <w:spacing w:val="0"/>
          <w:sz w:val="32"/>
          <w:szCs w:val="32"/>
          <w:shd w:val="clear" w:color="auto" w:fill="FFFFFF"/>
          <w:vertAlign w:val="baseline"/>
        </w:rPr>
        <w:t>应通过清华同方中国知网</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数据库</w:t>
      </w:r>
      <w:r>
        <w:rPr>
          <w:rFonts w:hint="eastAsia" w:ascii="仿宋_GB2312" w:hAnsi="仿宋_GB2312" w:eastAsia="仿宋_GB2312" w:cs="仿宋_GB2312"/>
          <w:i w:val="0"/>
          <w:iCs w:val="0"/>
          <w:caps w:val="0"/>
          <w:color w:val="000000"/>
          <w:spacing w:val="0"/>
          <w:sz w:val="32"/>
          <w:szCs w:val="32"/>
          <w:shd w:val="clear" w:color="auto" w:fill="FFFFFF"/>
          <w:vertAlign w:val="baseline"/>
        </w:rPr>
        <w:t>、重庆维普中文科技期刊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数据库</w:t>
      </w:r>
      <w:r>
        <w:rPr>
          <w:rFonts w:hint="eastAsia" w:ascii="仿宋_GB2312" w:hAnsi="仿宋_GB2312" w:eastAsia="仿宋_GB2312" w:cs="仿宋_GB2312"/>
          <w:i w:val="0"/>
          <w:iCs w:val="0"/>
          <w:caps w:val="0"/>
          <w:color w:val="000000"/>
          <w:spacing w:val="0"/>
          <w:sz w:val="32"/>
          <w:szCs w:val="32"/>
          <w:shd w:val="clear" w:color="auto" w:fill="FFFFFF"/>
          <w:vertAlign w:val="baseline"/>
        </w:rPr>
        <w:t>、万方数据</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知识服务平台</w:t>
      </w:r>
      <w:r>
        <w:rPr>
          <w:rFonts w:hint="eastAsia" w:ascii="仿宋_GB2312" w:hAnsi="仿宋_GB2312" w:eastAsia="仿宋_GB2312" w:cs="仿宋_GB2312"/>
          <w:i w:val="0"/>
          <w:iCs w:val="0"/>
          <w:caps w:val="0"/>
          <w:strike w:val="0"/>
          <w:color w:val="000000"/>
          <w:spacing w:val="0"/>
          <w:sz w:val="32"/>
          <w:szCs w:val="32"/>
          <w:shd w:val="clear" w:color="auto" w:fill="FFFFFF"/>
          <w:vertAlign w:val="baseline"/>
          <w:lang w:eastAsia="zh-CN"/>
        </w:rPr>
        <w:t>三大索引收录的</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国内数据库</w:t>
      </w:r>
      <w:r>
        <w:rPr>
          <w:rFonts w:hint="eastAsia" w:ascii="仿宋_GB2312" w:hAnsi="仿宋_GB2312" w:eastAsia="仿宋_GB2312" w:cs="仿宋_GB2312"/>
          <w:i w:val="0"/>
          <w:iCs w:val="0"/>
          <w:caps w:val="0"/>
          <w:color w:val="000000"/>
          <w:spacing w:val="0"/>
          <w:sz w:val="32"/>
          <w:szCs w:val="32"/>
          <w:shd w:val="clear" w:color="auto" w:fill="FFFFFF"/>
          <w:vertAlign w:val="baseline"/>
        </w:rPr>
        <w:t>和Elsevier、CNBI等国外数据库进行论文信息的检索验证。</w:t>
      </w:r>
    </w:p>
    <w:p w14:paraId="52FC89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在</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核心期刊</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上发表的论文，</w:t>
      </w:r>
      <w:r>
        <w:rPr>
          <w:rFonts w:hint="eastAsia" w:ascii="仿宋_GB2312" w:hAnsi="仿宋_GB2312" w:eastAsia="仿宋_GB2312" w:cs="仿宋_GB2312"/>
          <w:sz w:val="32"/>
          <w:szCs w:val="32"/>
          <w:highlight w:val="none"/>
        </w:rPr>
        <w:t>申报人需根据发表论文的期刊类型，提供省部级科技信息中心（科技查新站）出具的</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核心期刊</w:t>
      </w:r>
      <w:r>
        <w:rPr>
          <w:rFonts w:hint="eastAsia" w:ascii="仿宋_GB2312" w:hAnsi="仿宋_GB2312" w:eastAsia="仿宋_GB2312" w:cs="仿宋_GB2312"/>
          <w:sz w:val="32"/>
          <w:szCs w:val="32"/>
          <w:highlight w:val="none"/>
        </w:rPr>
        <w:t>论文收录检索证明，包括被SCI（内容含JCR分区）、EI、ISTP、SSCI、CSSCI、《中文核心期刊目录总览》（北京大学图书馆编写，北京大学出版社）或《中国科学引文数据库—核心库》相应一个数据库的收录检索证明。</w:t>
      </w:r>
    </w:p>
    <w:p w14:paraId="0DF4CC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rPr>
        <w:t>国外发表的论文、</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专</w:t>
      </w:r>
      <w:r>
        <w:rPr>
          <w:rFonts w:hint="eastAsia" w:ascii="仿宋_GB2312" w:hAnsi="仿宋_GB2312" w:eastAsia="仿宋_GB2312" w:cs="仿宋_GB2312"/>
          <w:i w:val="0"/>
          <w:iCs w:val="0"/>
          <w:caps w:val="0"/>
          <w:color w:val="000000"/>
          <w:spacing w:val="0"/>
          <w:sz w:val="32"/>
          <w:szCs w:val="32"/>
          <w:shd w:val="clear" w:color="auto" w:fill="FFFFFF"/>
          <w:vertAlign w:val="baseline"/>
        </w:rPr>
        <w:t>著等须提供全文中文译文，及检索中文译文。</w:t>
      </w:r>
    </w:p>
    <w:p w14:paraId="7BBAB7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12</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在国外取得的学历学位，需按国家有关规定办理认证证明，其专业技术工作能力（经历）、工作单位、业绩成果及学术成果材料的真实性由我国驻外使领馆出具证明。</w:t>
      </w:r>
    </w:p>
    <w:p w14:paraId="137CE7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auto"/>
          <w:spacing w:val="0"/>
          <w:sz w:val="32"/>
          <w:szCs w:val="32"/>
          <w:highlight w:val="yellow"/>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13）</w:t>
      </w:r>
      <w:r>
        <w:rPr>
          <w:rFonts w:hint="eastAsia" w:ascii="仿宋_GB2312" w:hAnsi="仿宋_GB2312" w:eastAsia="仿宋_GB2312" w:cs="仿宋_GB2312"/>
          <w:i w:val="0"/>
          <w:iCs w:val="0"/>
          <w:caps w:val="0"/>
          <w:color w:val="auto"/>
          <w:spacing w:val="0"/>
          <w:sz w:val="32"/>
          <w:szCs w:val="32"/>
          <w:highlight w:val="none"/>
          <w:shd w:val="clear" w:color="auto" w:fill="FFFFFF"/>
          <w:vertAlign w:val="baseline"/>
          <w:lang w:val="en-US" w:eastAsia="zh-CN"/>
        </w:rPr>
        <w:t>研究报告（技术报告、结题报告、立项报告）：指针对本专业复杂、疑难的技术问题，进行详细深入分析研究的文字材料，文中必须有自己的观点，并附任现职期间的具体实例处理分析。</w:t>
      </w:r>
    </w:p>
    <w:p w14:paraId="51BC3B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b/>
          <w:bCs/>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专项技术研究报告、技术分析报告应阐明项目水平，并写明本人在项目中所承担的岗位职责、专业技术能力、创造性的作用贡献以及解决的技术难题。</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至少要包括：立题的可研性，研究领域现状，相关技术发展情况，技术方法和过程、解决特定的技术问题、数据和结果、技术创新点及优势、展示新的技术成果、技术改进的方向、进一步研究的课题等，</w:t>
      </w:r>
      <w:r>
        <w:rPr>
          <w:rFonts w:hint="eastAsia" w:ascii="仿宋_GB2312" w:hAnsi="仿宋_GB2312" w:eastAsia="仿宋_GB2312" w:cs="仿宋_GB2312"/>
          <w:i w:val="0"/>
          <w:iCs w:val="0"/>
          <w:caps w:val="0"/>
          <w:color w:val="000000"/>
          <w:spacing w:val="0"/>
          <w:sz w:val="32"/>
          <w:szCs w:val="32"/>
          <w:shd w:val="clear" w:color="auto" w:fill="FFFFFF"/>
          <w:vertAlign w:val="baseline"/>
        </w:rPr>
        <w:t>单位须审核并出具申报人独立撰写的证明。为确保申报人参与项目的真实性，须同时提供申报人主持或为主参与的项目立项、结题、验收、鉴定等相关材料。研究报告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分析报告的</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技术</w:t>
      </w:r>
      <w:r>
        <w:rPr>
          <w:rFonts w:hint="eastAsia" w:ascii="仿宋_GB2312" w:hAnsi="仿宋_GB2312" w:eastAsia="仿宋_GB2312" w:cs="仿宋_GB2312"/>
          <w:i w:val="0"/>
          <w:iCs w:val="0"/>
          <w:caps w:val="0"/>
          <w:color w:val="000000"/>
          <w:spacing w:val="0"/>
          <w:sz w:val="32"/>
          <w:szCs w:val="32"/>
          <w:shd w:val="clear" w:color="auto" w:fill="FFFFFF"/>
          <w:vertAlign w:val="baseline"/>
        </w:rPr>
        <w:t>水平由评审委员会评定。</w:t>
      </w:r>
    </w:p>
    <w:p w14:paraId="0C7E4F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15.解决</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关键性技术难题：指涉及本专业领域的关键技术，在完成项目任务中起决定性作用，或</w:t>
      </w:r>
      <w:r>
        <w:rPr>
          <w:rFonts w:hint="eastAsia" w:ascii="仿宋_GB2312" w:hAnsi="仿宋_GB2312" w:eastAsia="仿宋_GB2312" w:cs="仿宋_GB2312"/>
          <w:strike w:val="0"/>
          <w:sz w:val="32"/>
          <w:szCs w:val="32"/>
          <w:highlight w:val="none"/>
          <w:vertAlign w:val="baseline"/>
          <w:lang w:eastAsia="zh-CN"/>
        </w:rPr>
        <w:t>在整个技术工作中最紧要的部分或转折点，对问题的解决起决定性作用。</w:t>
      </w:r>
    </w:p>
    <w:p w14:paraId="3400DD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sz w:val="32"/>
          <w:szCs w:val="32"/>
          <w:highlight w:val="none"/>
          <w:vertAlign w:val="baseline"/>
          <w:lang w:eastAsia="zh-CN"/>
        </w:rPr>
      </w:pPr>
      <w:r>
        <w:rPr>
          <w:rFonts w:hint="eastAsia" w:ascii="仿宋_GB2312" w:hAnsi="仿宋_GB2312" w:eastAsia="仿宋_GB2312" w:cs="仿宋_GB2312"/>
          <w:sz w:val="32"/>
          <w:szCs w:val="32"/>
          <w:highlight w:val="none"/>
          <w:vertAlign w:val="baseline"/>
          <w:lang w:eastAsia="zh-CN"/>
        </w:rPr>
        <w:t>复杂疑难技术问题：是指专业技术中出现暂不分明，难以确定的，无现成办法可解决的技术难题，须通过分析探索、科研实验等方式才能找出解决办法的复杂技术问题。</w:t>
      </w:r>
    </w:p>
    <w:p w14:paraId="0CDC38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16.</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科技成果转化，是指技术成果的转化，即将具有创新性的技术成果从科研单位转移到生产部门，在技术发明、创新、改造、专利等推广应用中，使新产品增加，工艺改进，效益提高。</w:t>
      </w:r>
    </w:p>
    <w:p w14:paraId="441A79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bookmarkStart w:id="4" w:name="OLE_LINK13"/>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17.</w:t>
      </w:r>
      <w:r>
        <w:rPr>
          <w:rFonts w:hint="eastAsia" w:ascii="仿宋_GB2312" w:hAnsi="仿宋_GB2312" w:eastAsia="仿宋_GB2312" w:cs="仿宋_GB2312"/>
          <w:i w:val="0"/>
          <w:iCs w:val="0"/>
          <w:caps w:val="0"/>
          <w:color w:val="000000"/>
          <w:spacing w:val="0"/>
          <w:sz w:val="32"/>
          <w:szCs w:val="32"/>
          <w:shd w:val="clear" w:color="auto" w:fill="FFFFFF"/>
          <w:vertAlign w:val="baseline"/>
        </w:rPr>
        <w:t>新产品</w:t>
      </w:r>
      <w:bookmarkEnd w:id="4"/>
      <w:r>
        <w:rPr>
          <w:rFonts w:hint="eastAsia" w:ascii="仿宋_GB2312" w:hAnsi="仿宋_GB2312" w:eastAsia="仿宋_GB2312" w:cs="仿宋_GB2312"/>
          <w:i w:val="0"/>
          <w:iCs w:val="0"/>
          <w:caps w:val="0"/>
          <w:color w:val="000000"/>
          <w:spacing w:val="0"/>
          <w:sz w:val="32"/>
          <w:szCs w:val="32"/>
          <w:shd w:val="clear" w:color="auto" w:fill="FFFFFF"/>
          <w:vertAlign w:val="baseline"/>
        </w:rPr>
        <w:t>：是指采用新技术原理、新设计构思研制，在结构、材质、工艺性能等方面有所突破，或较原产品有根本性改进，显著提高产品性能或扩大使用功能的产品。</w:t>
      </w:r>
    </w:p>
    <w:p w14:paraId="6D6A13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18.</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国家</w:t>
      </w:r>
      <w:r>
        <w:rPr>
          <w:rFonts w:hint="eastAsia" w:ascii="仿宋_GB2312" w:hAnsi="仿宋_GB2312" w:eastAsia="仿宋_GB2312" w:cs="仿宋_GB2312"/>
          <w:i w:val="0"/>
          <w:iCs w:val="0"/>
          <w:caps w:val="0"/>
          <w:color w:val="000000"/>
          <w:spacing w:val="0"/>
          <w:sz w:val="32"/>
          <w:szCs w:val="32"/>
          <w:shd w:val="clear" w:color="auto" w:fill="FFFFFF"/>
          <w:vertAlign w:val="baseline"/>
        </w:rPr>
        <w:t>发明专利：指已获得国家知识产权局或国外专利行政主管部门授权的发明专利。</w:t>
      </w:r>
    </w:p>
    <w:p w14:paraId="1D3D3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b w:val="0"/>
          <w:i w:val="0"/>
          <w:caps w:val="0"/>
          <w:color w:val="auto"/>
          <w:spacing w:val="0"/>
          <w:sz w:val="32"/>
          <w:szCs w:val="32"/>
          <w:highlight w:val="none"/>
          <w:shd w:val="clear" w:color="auto" w:fill="auto"/>
          <w:lang w:eastAsia="zh-CN"/>
        </w:rPr>
      </w:pPr>
      <w:r>
        <w:rPr>
          <w:rFonts w:hint="eastAsia" w:ascii="仿宋_GB2312" w:hAnsi="仿宋_GB2312" w:eastAsia="仿宋_GB2312" w:cs="仿宋_GB2312"/>
          <w:sz w:val="32"/>
          <w:szCs w:val="32"/>
          <w:highlight w:val="none"/>
          <w:vertAlign w:val="baseline"/>
          <w:lang w:val="en-US" w:eastAsia="zh-CN"/>
        </w:rPr>
        <w:t>19.</w:t>
      </w:r>
      <w:r>
        <w:rPr>
          <w:rFonts w:hint="eastAsia" w:ascii="仿宋_GB2312" w:hAnsi="仿宋_GB2312" w:eastAsia="仿宋_GB2312" w:cs="仿宋_GB2312"/>
          <w:sz w:val="32"/>
          <w:szCs w:val="32"/>
          <w:highlight w:val="none"/>
          <w:vertAlign w:val="baseline"/>
          <w:lang w:eastAsia="zh-CN"/>
        </w:rPr>
        <w:t>大型医用设备：是指</w:t>
      </w:r>
      <w:r>
        <w:rPr>
          <w:rFonts w:hint="eastAsia" w:ascii="仿宋_GB2312" w:hAnsi="仿宋_GB2312" w:eastAsia="仿宋_GB2312" w:cs="仿宋_GB2312"/>
          <w:sz w:val="32"/>
          <w:szCs w:val="32"/>
          <w:highlight w:val="none"/>
          <w:vertAlign w:val="baseline"/>
          <w:lang w:val="en-US" w:eastAsia="zh-CN"/>
        </w:rPr>
        <w:t>使用技术复杂、资金投入量大、运行成本高、对医疗费用影响大且纳入目录管理的大型医疗器械。为</w:t>
      </w:r>
      <w:r>
        <w:rPr>
          <w:rFonts w:hint="eastAsia" w:ascii="仿宋_GB2312" w:hAnsi="仿宋_GB2312" w:eastAsia="仿宋_GB2312" w:cs="仿宋_GB2312"/>
          <w:sz w:val="32"/>
          <w:szCs w:val="32"/>
          <w:highlight w:val="none"/>
          <w:vertAlign w:val="baseline"/>
          <w:lang w:eastAsia="zh-CN"/>
        </w:rPr>
        <w:t>列入国务院</w:t>
      </w:r>
      <w:r>
        <w:rPr>
          <w:rFonts w:hint="eastAsia" w:ascii="仿宋_GB2312" w:hAnsi="仿宋_GB2312" w:eastAsia="仿宋_GB2312" w:cs="仿宋_GB2312"/>
          <w:sz w:val="32"/>
          <w:szCs w:val="32"/>
          <w:highlight w:val="none"/>
          <w:vertAlign w:val="baseline"/>
          <w:lang w:eastAsia="zh-CN"/>
        </w:rPr>
        <w:fldChar w:fldCharType="begin"/>
      </w:r>
      <w:r>
        <w:rPr>
          <w:rFonts w:hint="eastAsia" w:ascii="仿宋_GB2312" w:hAnsi="仿宋_GB2312" w:eastAsia="仿宋_GB2312" w:cs="仿宋_GB2312"/>
          <w:sz w:val="32"/>
          <w:szCs w:val="32"/>
          <w:highlight w:val="none"/>
          <w:vertAlign w:val="baseline"/>
          <w:lang w:eastAsia="zh-CN"/>
        </w:rPr>
        <w:instrText xml:space="preserve"> HYPERLINK "https://baike.baidu.com/item/%E5%8D%AB%E7%94%9F%E8%A1%8C%E6%94%BF%E9%83%A8%E9%97%A8/9654230?fromModule=lemma_inlink" \t "https://baike.baidu.com/item/%E5%A4%A7%E5%9E%8B%E5%8C%BB%E7%94%A8%E8%AE%BE%E5%A4%87%E9%85%8D%E7%BD%AE%E4%B8%8E%E4%BD%BF%E7%94%A8%E7%AE%A1%E7%90%86%E5%8A%9E%E6%B3%95/_blank" </w:instrText>
      </w:r>
      <w:r>
        <w:rPr>
          <w:rFonts w:hint="eastAsia" w:ascii="仿宋_GB2312" w:hAnsi="仿宋_GB2312" w:eastAsia="仿宋_GB2312" w:cs="仿宋_GB2312"/>
          <w:sz w:val="32"/>
          <w:szCs w:val="32"/>
          <w:highlight w:val="none"/>
          <w:vertAlign w:val="baseline"/>
          <w:lang w:eastAsia="zh-CN"/>
        </w:rPr>
        <w:fldChar w:fldCharType="separate"/>
      </w:r>
      <w:r>
        <w:rPr>
          <w:rFonts w:hint="eastAsia" w:ascii="仿宋_GB2312" w:hAnsi="仿宋_GB2312" w:eastAsia="仿宋_GB2312" w:cs="仿宋_GB2312"/>
          <w:sz w:val="32"/>
          <w:szCs w:val="32"/>
          <w:highlight w:val="none"/>
          <w:vertAlign w:val="baseline"/>
          <w:lang w:eastAsia="zh-CN"/>
        </w:rPr>
        <w:t>卫生行政部门</w:t>
      </w:r>
      <w:r>
        <w:rPr>
          <w:rFonts w:hint="eastAsia" w:ascii="仿宋_GB2312" w:hAnsi="仿宋_GB2312" w:eastAsia="仿宋_GB2312" w:cs="仿宋_GB2312"/>
          <w:sz w:val="32"/>
          <w:szCs w:val="32"/>
          <w:highlight w:val="none"/>
          <w:vertAlign w:val="baseline"/>
          <w:lang w:eastAsia="zh-CN"/>
        </w:rPr>
        <w:fldChar w:fldCharType="end"/>
      </w:r>
      <w:r>
        <w:rPr>
          <w:rFonts w:hint="eastAsia" w:ascii="仿宋_GB2312" w:hAnsi="仿宋_GB2312" w:eastAsia="仿宋_GB2312" w:cs="仿宋_GB2312"/>
          <w:sz w:val="32"/>
          <w:szCs w:val="32"/>
          <w:highlight w:val="none"/>
          <w:vertAlign w:val="baseline"/>
          <w:lang w:eastAsia="zh-CN"/>
        </w:rPr>
        <w:t>管理品目的医用设备，以及尚未列入管理品目、</w:t>
      </w:r>
      <w:r>
        <w:rPr>
          <w:rFonts w:hint="eastAsia" w:ascii="仿宋_GB2312" w:hAnsi="仿宋_GB2312" w:eastAsia="仿宋_GB2312" w:cs="仿宋_GB2312"/>
          <w:i w:val="0"/>
          <w:caps w:val="0"/>
          <w:color w:val="auto"/>
          <w:spacing w:val="0"/>
          <w:sz w:val="32"/>
          <w:szCs w:val="32"/>
          <w:highlight w:val="none"/>
          <w:shd w:val="clear" w:color="auto" w:fill="auto"/>
        </w:rPr>
        <w:t>省级区域内首次配置的整套单价在500万元人民币以上的医用设备。</w:t>
      </w:r>
    </w:p>
    <w:p w14:paraId="7BC22A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20.</w:t>
      </w:r>
      <w:r>
        <w:rPr>
          <w:rFonts w:hint="eastAsia" w:ascii="仿宋_GB2312" w:hAnsi="仿宋_GB2312" w:eastAsia="仿宋_GB2312" w:cs="仿宋_GB2312"/>
          <w:i w:val="0"/>
          <w:iCs w:val="0"/>
          <w:caps w:val="0"/>
          <w:color w:val="000000"/>
          <w:spacing w:val="0"/>
          <w:sz w:val="32"/>
          <w:szCs w:val="32"/>
          <w:shd w:val="clear" w:color="auto" w:fill="FFFFFF"/>
          <w:vertAlign w:val="baseline"/>
        </w:rPr>
        <w:t>经济或社会效益：是指通过利用某个工作项目</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在技术发明、创新、改造、专利、推广、应用中</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等）</w:t>
      </w:r>
      <w:r>
        <w:rPr>
          <w:rFonts w:hint="eastAsia" w:ascii="仿宋_GB2312" w:hAnsi="仿宋_GB2312" w:eastAsia="仿宋_GB2312" w:cs="仿宋_GB2312"/>
          <w:i w:val="0"/>
          <w:iCs w:val="0"/>
          <w:caps w:val="0"/>
          <w:color w:val="000000"/>
          <w:spacing w:val="0"/>
          <w:sz w:val="32"/>
          <w:szCs w:val="32"/>
          <w:shd w:val="clear" w:color="auto" w:fill="FFFFFF"/>
          <w:vertAlign w:val="baseline"/>
        </w:rPr>
        <w:t>所产生的，可以用经济统计指标计算及表现的效益。</w:t>
      </w:r>
    </w:p>
    <w:p w14:paraId="1D2FF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yellow"/>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经济效益：指按人均上缴利税计算，不含潜在经济效益。显著经济效益是指超额完成本单位或部门规定（或本地区平均水平）的人均上缴利税的</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val="en-US" w:eastAsia="zh-CN"/>
        </w:rPr>
        <w:t>20%以上。或按项目合同实际到账经费或项目转化经费计算，不含潜在经济效益，取得显著经济效益在1000万元以上。</w:t>
      </w:r>
    </w:p>
    <w:p w14:paraId="5548BC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rPr>
        <w:t>社会效益：指通过利用某个工作项目所产生的，经过有关主管部门认可的改善环境、劳动、生活条件、节能、降耗、增强国力等的效益，以及有利于贯彻党和国家方针政策，有利于国民经济和社会发展的效益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p>
    <w:p w14:paraId="743FE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21</w:t>
      </w:r>
      <w:r>
        <w:rPr>
          <w:rFonts w:hint="eastAsia" w:ascii="仿宋_GB2312" w:hAnsi="仿宋_GB2312" w:eastAsia="仿宋_GB2312" w:cs="仿宋_GB2312"/>
          <w:i w:val="0"/>
          <w:iCs w:val="0"/>
          <w:caps w:val="0"/>
          <w:color w:val="000000"/>
          <w:spacing w:val="0"/>
          <w:sz w:val="32"/>
          <w:szCs w:val="32"/>
          <w:shd w:val="clear" w:color="auto" w:fill="FFFFFF"/>
          <w:vertAlign w:val="baseline"/>
        </w:rPr>
        <w:t>.学术专著：是指取得国际标准书号（ISBN）统一书号，公开出版发行的</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、对某一专门研究题材的本</w:t>
      </w:r>
      <w:r>
        <w:rPr>
          <w:rFonts w:hint="eastAsia" w:ascii="仿宋_GB2312" w:hAnsi="仿宋_GB2312" w:eastAsia="仿宋_GB2312" w:cs="仿宋_GB2312"/>
          <w:i w:val="0"/>
          <w:iCs w:val="0"/>
          <w:caps w:val="0"/>
          <w:color w:val="000000"/>
          <w:spacing w:val="0"/>
          <w:sz w:val="32"/>
          <w:szCs w:val="32"/>
          <w:shd w:val="clear" w:color="auto" w:fill="FFFFFF"/>
          <w:vertAlign w:val="baseline"/>
        </w:rPr>
        <w:t>专业学术专著、编著或译著。具有特定的研究对象，概念准确，反映研究对象规律，并构成一定体系，属作者创造性思维的学术著作。凡汇编</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手册、教材、工具书不能视为学术、技术专著。</w:t>
      </w:r>
    </w:p>
    <w:p w14:paraId="0C1C7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22</w:t>
      </w:r>
      <w:r>
        <w:rPr>
          <w:rFonts w:hint="eastAsia" w:ascii="仿宋_GB2312" w:hAnsi="仿宋_GB2312" w:eastAsia="仿宋_GB2312" w:cs="仿宋_GB2312"/>
          <w:i w:val="0"/>
          <w:iCs w:val="0"/>
          <w:caps w:val="0"/>
          <w:color w:val="000000"/>
          <w:spacing w:val="0"/>
          <w:sz w:val="32"/>
          <w:szCs w:val="32"/>
          <w:shd w:val="clear" w:color="auto" w:fill="FFFFFF"/>
          <w:vertAlign w:val="baseline"/>
        </w:rPr>
        <w:t>.专业学术期刊：是指经国家新闻出版署批准公开发行、具有国内统一刊号（CN）</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、国际标准刊号（</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ISSN）</w:t>
      </w:r>
      <w:r>
        <w:rPr>
          <w:rFonts w:hint="eastAsia" w:ascii="仿宋_GB2312" w:hAnsi="仿宋_GB2312" w:eastAsia="仿宋_GB2312" w:cs="仿宋_GB2312"/>
          <w:i w:val="0"/>
          <w:iCs w:val="0"/>
          <w:caps w:val="0"/>
          <w:color w:val="000000"/>
          <w:spacing w:val="0"/>
          <w:sz w:val="32"/>
          <w:szCs w:val="32"/>
          <w:shd w:val="clear" w:color="auto" w:fill="FFFFFF"/>
          <w:vertAlign w:val="baseline"/>
        </w:rPr>
        <w:t>专业学术刊物，限正刊。（不含增刊、</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副刊、特刊、</w:t>
      </w:r>
      <w:r>
        <w:rPr>
          <w:rFonts w:hint="eastAsia" w:ascii="仿宋_GB2312" w:hAnsi="仿宋_GB2312" w:eastAsia="仿宋_GB2312" w:cs="仿宋_GB2312"/>
          <w:i w:val="0"/>
          <w:iCs w:val="0"/>
          <w:caps w:val="0"/>
          <w:color w:val="000000"/>
          <w:spacing w:val="0"/>
          <w:sz w:val="32"/>
          <w:szCs w:val="32"/>
          <w:shd w:val="clear" w:color="auto" w:fill="FFFFFF"/>
          <w:vertAlign w:val="baseline"/>
        </w:rPr>
        <w:t>专刊、专辑</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、内部期刊、论文</w:t>
      </w:r>
      <w:r>
        <w:rPr>
          <w:rFonts w:hint="eastAsia" w:ascii="仿宋_GB2312" w:hAnsi="仿宋_GB2312" w:eastAsia="仿宋_GB2312" w:cs="仿宋_GB2312"/>
          <w:i w:val="0"/>
          <w:iCs w:val="0"/>
          <w:caps w:val="0"/>
          <w:color w:val="000000"/>
          <w:spacing w:val="0"/>
          <w:sz w:val="32"/>
          <w:szCs w:val="32"/>
          <w:shd w:val="clear" w:color="auto" w:fill="FFFFFF"/>
          <w:vertAlign w:val="baseline"/>
        </w:rPr>
        <w:t>集</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、报刊</w:t>
      </w:r>
      <w:r>
        <w:rPr>
          <w:rFonts w:hint="eastAsia" w:ascii="仿宋_GB2312" w:hAnsi="仿宋_GB2312" w:eastAsia="仿宋_GB2312" w:cs="仿宋_GB2312"/>
          <w:i w:val="0"/>
          <w:iCs w:val="0"/>
          <w:caps w:val="0"/>
          <w:color w:val="000000"/>
          <w:spacing w:val="0"/>
          <w:sz w:val="32"/>
          <w:szCs w:val="32"/>
          <w:shd w:val="clear" w:color="auto" w:fill="FFFFFF"/>
          <w:vertAlign w:val="baseline"/>
        </w:rPr>
        <w:t>）。</w:t>
      </w:r>
    </w:p>
    <w:p w14:paraId="36A0D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23</w:t>
      </w:r>
      <w:r>
        <w:rPr>
          <w:rFonts w:hint="eastAsia" w:ascii="仿宋_GB2312" w:hAnsi="仿宋_GB2312" w:eastAsia="仿宋_GB2312" w:cs="仿宋_GB2312"/>
          <w:i w:val="0"/>
          <w:iCs w:val="0"/>
          <w:caps w:val="0"/>
          <w:color w:val="000000"/>
          <w:spacing w:val="0"/>
          <w:sz w:val="32"/>
          <w:szCs w:val="32"/>
          <w:shd w:val="clear" w:color="auto" w:fill="FFFFFF"/>
          <w:vertAlign w:val="baseline"/>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核心期刊：是指论文所发表期刊被SCI(科学引文索引)、EI(工程索引)、ISTP(科技会议录索引) 、SSCI（社会科学引文索引）、CSSCI（中文社会科学引文检索）、《中文核心期刊目录总览》（北京大学图书馆编写，北京大学出版社）和《中国科学引文数据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t>核心库》收录的学术期刊，以论文发表当年最新的版本为准。</w:t>
      </w:r>
    </w:p>
    <w:p w14:paraId="2EA23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24.</w:t>
      </w:r>
      <w:r>
        <w:rPr>
          <w:rFonts w:hint="eastAsia" w:ascii="仿宋_GB2312" w:hAnsi="仿宋_GB2312" w:eastAsia="仿宋_GB2312" w:cs="仿宋_GB2312"/>
          <w:i w:val="0"/>
          <w:iCs w:val="0"/>
          <w:caps w:val="0"/>
          <w:color w:val="000000"/>
          <w:spacing w:val="0"/>
          <w:sz w:val="32"/>
          <w:szCs w:val="32"/>
          <w:shd w:val="clear" w:color="auto" w:fill="FFFFFF"/>
          <w:vertAlign w:val="baseline"/>
        </w:rPr>
        <w:t>技术性论文</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仿宋_GB2312" w:eastAsia="仿宋_GB2312" w:cs="仿宋_GB2312"/>
          <w:i w:val="0"/>
          <w:iCs w:val="0"/>
          <w:caps w:val="0"/>
          <w:color w:val="000000"/>
          <w:spacing w:val="0"/>
          <w:sz w:val="32"/>
          <w:szCs w:val="32"/>
          <w:shd w:val="clear" w:color="auto" w:fill="FFFFFF"/>
          <w:vertAlign w:val="baseline"/>
        </w:rPr>
        <w:t>‌是指</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在公开出版发行的正规专业期刊上发表的本专业研究性学术文章。</w:t>
      </w:r>
      <w:r>
        <w:rPr>
          <w:rFonts w:hint="eastAsia" w:ascii="仿宋_GB2312" w:hAnsi="仿宋_GB2312" w:eastAsia="仿宋_GB2312" w:cs="仿宋_GB2312"/>
          <w:i w:val="0"/>
          <w:iCs w:val="0"/>
          <w:caps w:val="0"/>
          <w:color w:val="000000"/>
          <w:spacing w:val="0"/>
          <w:sz w:val="32"/>
          <w:szCs w:val="32"/>
          <w:shd w:val="clear" w:color="auto" w:fill="FFFFFF"/>
          <w:vertAlign w:val="baseline"/>
        </w:rPr>
        <w:t>涉及具体的实验技能、新技术应用开发，强调实验设计的科学性、准确性和创新性。</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能够</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解决专业技术问题，必须有自己观点并附以具体技术实例的处理分析。</w:t>
      </w:r>
    </w:p>
    <w:p w14:paraId="39237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rPr>
      </w:pPr>
      <w:r>
        <w:rPr>
          <w:rFonts w:hint="eastAsia" w:ascii="仿宋_GB2312" w:hAnsi="仿宋_GB2312" w:eastAsia="仿宋_GB2312" w:cs="仿宋_GB2312"/>
          <w:sz w:val="32"/>
          <w:szCs w:val="32"/>
          <w:highlight w:val="none"/>
          <w:vertAlign w:val="baseline"/>
          <w:lang w:val="en-US" w:eastAsia="zh-CN"/>
        </w:rPr>
        <w:t>25.</w:t>
      </w:r>
      <w:r>
        <w:rPr>
          <w:rFonts w:hint="eastAsia" w:ascii="仿宋_GB2312" w:hAnsi="仿宋_GB2312" w:eastAsia="仿宋_GB2312" w:cs="仿宋_GB2312"/>
          <w:sz w:val="32"/>
          <w:szCs w:val="32"/>
          <w:highlight w:val="none"/>
          <w:vertAlign w:val="baseline"/>
          <w:lang w:eastAsia="zh-CN"/>
        </w:rPr>
        <w:t>医疗器械安全突发较大事件分级标准的界定依据《海南省人民政府办公厅关于印发海南省药品安全突发事件应急预案的通知》（琼府办函〔2022〕314号）</w:t>
      </w:r>
    </w:p>
    <w:p w14:paraId="6FFFC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26</w:t>
      </w:r>
      <w:r>
        <w:rPr>
          <w:rFonts w:hint="eastAsia" w:ascii="仿宋_GB2312" w:hAnsi="仿宋_GB2312" w:eastAsia="仿宋_GB2312" w:cs="仿宋_GB2312"/>
          <w:i w:val="0"/>
          <w:iCs w:val="0"/>
          <w:caps w:val="0"/>
          <w:color w:val="000000"/>
          <w:spacing w:val="0"/>
          <w:sz w:val="32"/>
          <w:szCs w:val="32"/>
          <w:shd w:val="clear" w:color="auto" w:fill="FFFFFF"/>
          <w:vertAlign w:val="baseline"/>
        </w:rPr>
        <w:t>.</w:t>
      </w:r>
      <w:r>
        <w:rPr>
          <w:rFonts w:hint="eastAsia" w:ascii="仿宋_GB2312" w:hAnsi="仿宋_GB2312" w:eastAsia="仿宋_GB2312" w:cs="仿宋_GB2312"/>
          <w:i w:val="0"/>
          <w:iCs w:val="0"/>
          <w:caps w:val="0"/>
          <w:color w:val="000000"/>
          <w:spacing w:val="0"/>
          <w:sz w:val="32"/>
          <w:szCs w:val="32"/>
          <w:highlight w:val="none"/>
          <w:shd w:val="clear" w:color="auto" w:fill="FFFFFF"/>
          <w:vertAlign w:val="baseline"/>
          <w:lang w:eastAsia="zh-CN"/>
        </w:rPr>
        <w:t>重大风险隐患是指下列情形之一：</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①存在严重偏离生产质量管理规范，可能对产品质量带来严重风险或者可能对使用者造成危害；②发现严重缺陷或者多项关联主要缺陷，表明质量管理体系中某一系统不能有效运行；③发现存在技术要求或技术规范规定之外，或发现技术要求、研发资料中存在严重技术缺陷、或者多项关联主要技术缺陷、新的制假造假技术手段等可能对产品质量带来严重风险或者可能对使用者造成危害的问题或隐患；④编造记录和数据，存在严重的数据可靠性问题；⑤存在区域性风险造成不良社会影响。重大监管措施是指下列情形之一：①暂停生产、进口、销售、使用；②责令停产停业整顿；③取消备案资格；④吊销生产、经营许可证；⑤不予通过注册质量管理体系核查等情形。</w:t>
      </w:r>
    </w:p>
    <w:p w14:paraId="5DFE91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27.</w:t>
      </w:r>
      <w:r>
        <w:rPr>
          <w:rFonts w:hint="eastAsia" w:ascii="仿宋_GB2312" w:hAnsi="仿宋_GB2312" w:eastAsia="仿宋_GB2312" w:cs="仿宋_GB2312"/>
          <w:i w:val="0"/>
          <w:iCs w:val="0"/>
          <w:caps w:val="0"/>
          <w:color w:val="000000"/>
          <w:spacing w:val="0"/>
          <w:sz w:val="32"/>
          <w:szCs w:val="32"/>
          <w:shd w:val="clear" w:color="auto" w:fill="FFFFFF"/>
          <w:vertAlign w:val="baseline"/>
        </w:rPr>
        <w:t>艰苦边远地区：以国家、海南省最新的全国艰苦边远地区类别划分。</w:t>
      </w:r>
    </w:p>
    <w:p w14:paraId="1208E5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28.</w:t>
      </w:r>
      <w:r>
        <w:rPr>
          <w:rFonts w:hint="eastAsia" w:ascii="仿宋_GB2312" w:hAnsi="仿宋_GB2312" w:eastAsia="仿宋_GB2312" w:cs="仿宋_GB2312"/>
          <w:i w:val="0"/>
          <w:iCs w:val="0"/>
          <w:caps w:val="0"/>
          <w:color w:val="000000"/>
          <w:spacing w:val="0"/>
          <w:sz w:val="32"/>
          <w:szCs w:val="32"/>
          <w:shd w:val="clear" w:color="auto" w:fill="FFFFFF"/>
          <w:vertAlign w:val="baseline"/>
        </w:rPr>
        <w:t>基层一线：乡镇、少数民族县（含县级市）所属（含直属和部门所属）企事业单位。</w:t>
      </w:r>
      <w:r>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t xml:space="preserve">  </w:t>
      </w:r>
    </w:p>
    <w:p w14:paraId="75BADA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right="0" w:firstLine="630" w:firstLineChars="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caps w:val="0"/>
          <w:color w:val="191919"/>
          <w:spacing w:val="0"/>
          <w:sz w:val="32"/>
          <w:szCs w:val="32"/>
          <w:highlight w:val="none"/>
          <w:shd w:val="clear" w:color="auto" w:fill="FFFFFF"/>
          <w:lang w:val="en-US" w:eastAsia="zh-CN"/>
        </w:rPr>
        <w:t>29.</w:t>
      </w:r>
      <w:r>
        <w:rPr>
          <w:rFonts w:hint="eastAsia" w:ascii="仿宋_GB2312" w:hAnsi="仿宋_GB2312" w:eastAsia="仿宋_GB2312" w:cs="仿宋_GB2312"/>
          <w:i w:val="0"/>
          <w:iCs w:val="0"/>
          <w:caps w:val="0"/>
          <w:color w:val="000000"/>
          <w:spacing w:val="0"/>
          <w:sz w:val="32"/>
          <w:szCs w:val="32"/>
          <w:shd w:val="clear" w:color="auto" w:fill="FFFFFF"/>
          <w:vertAlign w:val="baseline"/>
        </w:rPr>
        <w:t>大型、中小型</w:t>
      </w:r>
      <w:r>
        <w:rPr>
          <w:rFonts w:hint="eastAsia" w:ascii="仿宋_GB2312" w:hAnsi="仿宋_GB2312" w:eastAsia="仿宋_GB2312" w:cs="仿宋_GB2312"/>
          <w:i w:val="0"/>
          <w:iCs w:val="0"/>
          <w:caps w:val="0"/>
          <w:color w:val="000000"/>
          <w:spacing w:val="0"/>
          <w:sz w:val="32"/>
          <w:szCs w:val="32"/>
          <w:shd w:val="clear" w:color="auto" w:fill="FFFFFF"/>
          <w:vertAlign w:val="baseline"/>
          <w:lang w:eastAsia="zh-CN"/>
        </w:rPr>
        <w:t>医疗器械</w:t>
      </w:r>
      <w:r>
        <w:rPr>
          <w:rFonts w:hint="eastAsia" w:ascii="仿宋_GB2312" w:hAnsi="仿宋_GB2312" w:eastAsia="仿宋_GB2312" w:cs="仿宋_GB2312"/>
          <w:i w:val="0"/>
          <w:iCs w:val="0"/>
          <w:caps w:val="0"/>
          <w:color w:val="000000"/>
          <w:spacing w:val="0"/>
          <w:sz w:val="32"/>
          <w:szCs w:val="32"/>
          <w:shd w:val="clear" w:color="auto" w:fill="FFFFFF"/>
          <w:vertAlign w:val="baseline"/>
        </w:rPr>
        <w:t>企业的衡量标准：</w:t>
      </w:r>
    </w:p>
    <w:p w14:paraId="7A9405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根据《统计上大中小微型企业划分标准》《国民经济行业分类》规定，医药制造业以工业衡量标准为准：</w:t>
      </w:r>
    </w:p>
    <w:p w14:paraId="2C360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大型企业衡量标准为：</w:t>
      </w:r>
    </w:p>
    <w:p w14:paraId="25AD00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从业人员≥1000人且营业收入≥40000万元；</w:t>
      </w:r>
    </w:p>
    <w:p w14:paraId="51D9DB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中型企业衡量标准为：</w:t>
      </w:r>
    </w:p>
    <w:p w14:paraId="63BC6F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从业人员≥300人＜1000人且营业收入≥2000万元＜40000万元；</w:t>
      </w:r>
    </w:p>
    <w:p w14:paraId="6B0519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小型企业衡量标准为：</w:t>
      </w:r>
    </w:p>
    <w:p w14:paraId="1623F0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从业人员≥20人＜300人且营业收入≥300万元＜2000万元；</w:t>
      </w:r>
    </w:p>
    <w:p w14:paraId="58DAA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rPr>
      </w:pPr>
      <w:r>
        <w:rPr>
          <w:rFonts w:hint="eastAsia" w:ascii="仿宋_GB2312" w:hAnsi="仿宋_GB2312" w:eastAsia="仿宋_GB2312" w:cs="仿宋_GB2312"/>
          <w:i w:val="0"/>
          <w:iCs w:val="0"/>
          <w:caps w:val="0"/>
          <w:color w:val="000000"/>
          <w:spacing w:val="0"/>
          <w:sz w:val="32"/>
          <w:szCs w:val="32"/>
          <w:shd w:val="clear" w:color="auto" w:fill="FFFFFF"/>
          <w:vertAlign w:val="baseline"/>
        </w:rPr>
        <w:t>微型企业衡量标准为：从业人员＜20人且营业收入＜300万元。</w:t>
      </w:r>
    </w:p>
    <w:p w14:paraId="3F455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225" w:afterAutospacing="0" w:line="600" w:lineRule="atLeast"/>
        <w:ind w:left="0" w:right="0" w:firstLine="630"/>
        <w:jc w:val="both"/>
        <w:textAlignment w:val="baseline"/>
        <w:rPr>
          <w:rFonts w:hint="eastAsia" w:ascii="仿宋_GB2312" w:hAnsi="仿宋_GB2312" w:eastAsia="仿宋_GB2312" w:cs="仿宋_GB2312"/>
          <w:i w:val="0"/>
          <w:iCs w:val="0"/>
          <w:caps w:val="0"/>
          <w:color w:val="000000"/>
          <w:spacing w:val="0"/>
          <w:sz w:val="32"/>
          <w:szCs w:val="32"/>
          <w:shd w:val="clear" w:color="auto" w:fill="FFFFFF"/>
          <w:vertAlign w:val="baseline"/>
          <w:lang w:val="en-US" w:eastAsia="zh-CN"/>
        </w:rPr>
      </w:pPr>
      <w:r>
        <w:rPr>
          <w:rFonts w:hint="eastAsia" w:ascii="仿宋_GB2312" w:hAnsi="仿宋_GB2312" w:eastAsia="仿宋_GB2312" w:cs="仿宋_GB2312"/>
          <w:i w:val="0"/>
          <w:iCs w:val="0"/>
          <w:caps w:val="0"/>
          <w:color w:val="000000"/>
          <w:spacing w:val="0"/>
          <w:sz w:val="32"/>
          <w:szCs w:val="32"/>
          <w:shd w:val="clear" w:color="auto" w:fill="FFFFFF"/>
          <w:vertAlign w:val="baseline"/>
        </w:rPr>
        <w:t>注：（1）从业人员，是指期末从业人员数，没有期末从业人员数的，采用全年平均人员数代替。（2）营业收入，工业采用主营业务收入。</w:t>
      </w:r>
    </w:p>
    <w:p w14:paraId="66EE0366"/>
    <w:sectPr>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62214"/>
    <w:multiLevelType w:val="singleLevel"/>
    <w:tmpl w:val="9BE62214"/>
    <w:lvl w:ilvl="0" w:tentative="0">
      <w:start w:val="2"/>
      <w:numFmt w:val="chineseCounting"/>
      <w:suff w:val="space"/>
      <w:lvlText w:val="第%1条"/>
      <w:lvlJc w:val="left"/>
      <w:rPr>
        <w:rFonts w:hint="eastAsia"/>
        <w:b/>
        <w:bCs/>
        <w:color w:val="auto"/>
      </w:rPr>
    </w:lvl>
  </w:abstractNum>
  <w:abstractNum w:abstractNumId="1">
    <w:nsid w:val="E1DACFA3"/>
    <w:multiLevelType w:val="singleLevel"/>
    <w:tmpl w:val="E1DACFA3"/>
    <w:lvl w:ilvl="0" w:tentative="0">
      <w:start w:val="6"/>
      <w:numFmt w:val="decimal"/>
      <w:suff w:val="nothing"/>
      <w:lvlText w:val="（%1）"/>
      <w:lvlJc w:val="left"/>
    </w:lvl>
  </w:abstractNum>
  <w:abstractNum w:abstractNumId="2">
    <w:nsid w:val="E6528D62"/>
    <w:multiLevelType w:val="singleLevel"/>
    <w:tmpl w:val="E6528D62"/>
    <w:lvl w:ilvl="0" w:tentative="0">
      <w:start w:val="3"/>
      <w:numFmt w:val="decimal"/>
      <w:suff w:val="nothing"/>
      <w:lvlText w:val="（%1）"/>
      <w:lvlJc w:val="left"/>
    </w:lvl>
  </w:abstractNum>
  <w:abstractNum w:abstractNumId="3">
    <w:nsid w:val="0B5C7B17"/>
    <w:multiLevelType w:val="singleLevel"/>
    <w:tmpl w:val="0B5C7B17"/>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B1A65"/>
    <w:rsid w:val="0C76435D"/>
    <w:rsid w:val="0FF15E10"/>
    <w:rsid w:val="115F6315"/>
    <w:rsid w:val="1BCD7501"/>
    <w:rsid w:val="2ACB6DB6"/>
    <w:rsid w:val="2BEF11FE"/>
    <w:rsid w:val="2E087331"/>
    <w:rsid w:val="34B615E2"/>
    <w:rsid w:val="52ED7609"/>
    <w:rsid w:val="564C3ABD"/>
    <w:rsid w:val="5F296816"/>
    <w:rsid w:val="620F07C9"/>
    <w:rsid w:val="6549537D"/>
    <w:rsid w:val="667332EF"/>
    <w:rsid w:val="67D132B1"/>
    <w:rsid w:val="6F3B2054"/>
    <w:rsid w:val="764B10F3"/>
    <w:rsid w:val="A5779AFA"/>
    <w:rsid w:val="F3E5E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5531</Words>
  <Characters>5622</Characters>
  <Lines>0</Lines>
  <Paragraphs>0</Paragraphs>
  <TotalTime>15.3333333333333</TotalTime>
  <ScaleCrop>false</ScaleCrop>
  <LinksUpToDate>false</LinksUpToDate>
  <CharactersWithSpaces>5733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2025-06-12T14:58:07Z</dcterms:created>
  <dc:creator>Administrator.WIN-HBGL8L2KC1O</dc:creator>
  <cp:lastModifiedBy>米拉⁵₁⁷₃</cp:lastModifiedBy>
  <dcterms:modified xsi:type="dcterms:W3CDTF">2025-06-17T08:07:00Z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eyJoZGlkIjoiMGE2MmNkMjVlNDdhN2MwMDMyZjZkODY2NWE2NTY0NDEiLCJ1c2VySWQiOiI1NDgzNzA5NjgifQ==</vt:lpwstr>
  </property>
  <property fmtid="{D5CDD505-2E9C-101B-9397-08002B2CF9AE}" pid="4" name="ICV">
    <vt:lpwstr>733A52AE5B7F4CE69F47E0068A640AC9_13</vt:lpwstr>
  </property>
</Properties>
</file>