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E3612">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14:paraId="5C564DAE">
      <w:pPr>
        <w:framePr w:w="1379" w:wrap="auto" w:vAnchor="margin" w:hAnchor="text" w:x="1370" w:y="569"/>
        <w:widowControl w:val="0"/>
        <w:autoSpaceDE w:val="0"/>
        <w:autoSpaceDN w:val="0"/>
        <w:spacing w:line="218" w:lineRule="exact"/>
        <w:rPr>
          <w:rFonts w:hAnsi="Calibri"/>
          <w:color w:val="000000"/>
          <w:sz w:val="21"/>
          <w:szCs w:val="22"/>
          <w:lang w:val="en-US" w:eastAsia="en-US" w:bidi="ar-SA"/>
        </w:rPr>
      </w:pPr>
      <w:r>
        <w:rPr>
          <w:rFonts w:ascii="KCUOJG+TimesNewRomanPSMT" w:hAnsi="Calibri"/>
          <w:color w:val="000000"/>
          <w:spacing w:val="-1"/>
          <w:sz w:val="21"/>
          <w:szCs w:val="22"/>
          <w:lang w:val="en-US" w:eastAsia="en-US" w:bidi="ar-SA"/>
        </w:rPr>
        <w:t>ICS</w:t>
      </w:r>
      <w:r>
        <w:rPr>
          <w:rFonts w:hAnsi="Calibri"/>
          <w:color w:val="000000"/>
          <w:spacing w:val="131"/>
          <w:sz w:val="21"/>
          <w:szCs w:val="22"/>
          <w:lang w:val="en-US" w:eastAsia="en-US" w:bidi="ar-SA"/>
        </w:rPr>
        <w:t xml:space="preserve"> </w:t>
      </w:r>
      <w:r>
        <w:rPr>
          <w:rFonts w:ascii="黑体" w:hAnsi="Calibri"/>
          <w:color w:val="000000"/>
          <w:sz w:val="21"/>
          <w:szCs w:val="22"/>
          <w:lang w:val="en-US" w:eastAsia="en-US" w:bidi="ar-SA"/>
        </w:rPr>
        <w:t>03.080</w:t>
      </w:r>
    </w:p>
    <w:p w14:paraId="1FE7901A">
      <w:pPr>
        <w:framePr w:w="1379" w:wrap="auto" w:vAnchor="margin" w:hAnchor="text" w:x="1370" w:y="569"/>
        <w:widowControl w:val="0"/>
        <w:autoSpaceDE w:val="0"/>
        <w:autoSpaceDN w:val="0"/>
        <w:spacing w:before="91" w:line="218" w:lineRule="exact"/>
        <w:rPr>
          <w:rFonts w:hAnsi="Calibri"/>
          <w:color w:val="000000"/>
          <w:sz w:val="21"/>
          <w:szCs w:val="22"/>
          <w:lang w:val="en-US" w:eastAsia="en-US" w:bidi="ar-SA"/>
        </w:rPr>
      </w:pPr>
      <w:r>
        <w:rPr>
          <w:rFonts w:ascii="KCUOJG+TimesNewRomanPSMT" w:hAnsi="Calibri"/>
          <w:color w:val="000000"/>
          <w:spacing w:val="-1"/>
          <w:sz w:val="21"/>
          <w:szCs w:val="22"/>
          <w:lang w:val="en-US" w:eastAsia="en-US" w:bidi="ar-SA"/>
        </w:rPr>
        <w:t>CCS</w:t>
      </w:r>
      <w:r>
        <w:rPr>
          <w:rFonts w:hAnsi="Calibri"/>
          <w:color w:val="000000"/>
          <w:spacing w:val="62"/>
          <w:sz w:val="21"/>
          <w:szCs w:val="22"/>
          <w:lang w:val="en-US" w:eastAsia="en-US" w:bidi="ar-SA"/>
        </w:rPr>
        <w:t xml:space="preserve"> </w:t>
      </w:r>
      <w:r>
        <w:rPr>
          <w:rFonts w:ascii="黑体" w:hAnsi="Calibri"/>
          <w:color w:val="000000"/>
          <w:sz w:val="21"/>
          <w:szCs w:val="22"/>
          <w:lang w:val="en-US" w:eastAsia="en-US" w:bidi="ar-SA"/>
        </w:rPr>
        <w:t>A</w:t>
      </w:r>
      <w:r>
        <w:rPr>
          <w:rFonts w:hAnsi="Calibri"/>
          <w:color w:val="000000"/>
          <w:spacing w:val="51"/>
          <w:sz w:val="21"/>
          <w:szCs w:val="22"/>
          <w:lang w:val="en-US" w:eastAsia="en-US" w:bidi="ar-SA"/>
        </w:rPr>
        <w:t xml:space="preserve"> </w:t>
      </w:r>
      <w:r>
        <w:rPr>
          <w:rFonts w:ascii="黑体" w:hAnsi="Calibri"/>
          <w:color w:val="000000"/>
          <w:spacing w:val="1"/>
          <w:sz w:val="21"/>
          <w:szCs w:val="22"/>
          <w:lang w:val="en-US" w:eastAsia="en-US" w:bidi="ar-SA"/>
        </w:rPr>
        <w:t>12</w:t>
      </w:r>
    </w:p>
    <w:p w14:paraId="3929952B">
      <w:pPr>
        <w:framePr w:w="1488" w:wrap="auto" w:vAnchor="margin" w:hAnchor="text" w:x="8928" w:y="870"/>
        <w:widowControl w:val="0"/>
        <w:autoSpaceDE w:val="0"/>
        <w:autoSpaceDN w:val="0"/>
        <w:spacing w:line="1150" w:lineRule="exact"/>
        <w:rPr>
          <w:rFonts w:hAnsi="Calibri"/>
          <w:color w:val="000000"/>
          <w:sz w:val="110"/>
          <w:szCs w:val="22"/>
          <w:lang w:val="en-US" w:eastAsia="en-US" w:bidi="ar-SA"/>
        </w:rPr>
      </w:pPr>
      <w:r>
        <w:rPr>
          <w:rFonts w:ascii="WCVEJF+TimesNewRomanPS-BoldMT" w:hAnsi="Calibri"/>
          <w:color w:val="000000"/>
          <w:spacing w:val="74"/>
          <w:sz w:val="110"/>
          <w:szCs w:val="22"/>
          <w:lang w:val="en-US" w:eastAsia="en-US" w:bidi="ar-SA"/>
        </w:rPr>
        <w:t>34</w:t>
      </w:r>
    </w:p>
    <w:p w14:paraId="6E476194">
      <w:pPr>
        <w:framePr w:w="720" w:wrap="auto" w:vAnchor="margin" w:hAnchor="text" w:x="1303"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安</w:t>
      </w:r>
    </w:p>
    <w:p w14:paraId="6CE4125D">
      <w:pPr>
        <w:framePr w:w="720" w:wrap="auto" w:vAnchor="margin" w:hAnchor="text" w:x="2830"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徽</w:t>
      </w:r>
    </w:p>
    <w:p w14:paraId="003E3999">
      <w:pPr>
        <w:framePr w:w="720" w:wrap="auto" w:vAnchor="margin" w:hAnchor="text" w:x="4356"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省</w:t>
      </w:r>
    </w:p>
    <w:p w14:paraId="0F93B33C">
      <w:pPr>
        <w:framePr w:w="720" w:wrap="auto" w:vAnchor="margin" w:hAnchor="text" w:x="5882"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地</w:t>
      </w:r>
    </w:p>
    <w:p w14:paraId="30F04AC9">
      <w:pPr>
        <w:framePr w:w="720" w:wrap="auto" w:vAnchor="margin" w:hAnchor="text" w:x="7409"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方</w:t>
      </w:r>
    </w:p>
    <w:p w14:paraId="4659CD6A">
      <w:pPr>
        <w:framePr w:w="720" w:wrap="auto" w:vAnchor="margin" w:hAnchor="text" w:x="8935"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标</w:t>
      </w:r>
    </w:p>
    <w:p w14:paraId="2FE787F3">
      <w:pPr>
        <w:framePr w:w="720" w:wrap="auto" w:vAnchor="margin" w:hAnchor="text" w:x="10462" w:y="2321"/>
        <w:widowControl w:val="0"/>
        <w:autoSpaceDE w:val="0"/>
        <w:autoSpaceDN w:val="0"/>
        <w:spacing w:line="480" w:lineRule="exact"/>
        <w:rPr>
          <w:rFonts w:hAnsi="Calibri"/>
          <w:color w:val="000000"/>
          <w:sz w:val="48"/>
          <w:szCs w:val="22"/>
          <w:lang w:val="en-US" w:eastAsia="en-US" w:bidi="ar-SA"/>
        </w:rPr>
      </w:pPr>
      <w:r>
        <w:rPr>
          <w:rFonts w:ascii="黑体" w:hAnsi="黑体" w:cs="黑体"/>
          <w:color w:val="000000"/>
          <w:sz w:val="48"/>
          <w:szCs w:val="22"/>
          <w:lang w:val="en-US" w:eastAsia="en-US" w:bidi="ar-SA"/>
        </w:rPr>
        <w:t>准</w:t>
      </w:r>
    </w:p>
    <w:p w14:paraId="48D4201E">
      <w:pPr>
        <w:framePr w:w="2694" w:wrap="auto" w:vAnchor="margin" w:hAnchor="text" w:x="8318" w:y="3248"/>
        <w:widowControl w:val="0"/>
        <w:autoSpaceDE w:val="0"/>
        <w:autoSpaceDN w:val="0"/>
        <w:spacing w:line="281" w:lineRule="exact"/>
        <w:rPr>
          <w:rFonts w:hAnsi="Calibri"/>
          <w:color w:val="000000"/>
          <w:sz w:val="28"/>
          <w:szCs w:val="22"/>
          <w:lang w:val="en-US" w:eastAsia="en-US" w:bidi="ar-SA"/>
        </w:rPr>
      </w:pPr>
      <w:r>
        <w:rPr>
          <w:rFonts w:ascii="黑体" w:hAnsi="Calibri"/>
          <w:color w:val="000000"/>
          <w:spacing w:val="2"/>
          <w:sz w:val="28"/>
          <w:szCs w:val="22"/>
          <w:lang w:val="en-US" w:eastAsia="en-US" w:bidi="ar-SA"/>
        </w:rPr>
        <w:t>DB</w:t>
      </w:r>
      <w:r>
        <w:rPr>
          <w:rFonts w:hAnsi="Calibri"/>
          <w:color w:val="000000"/>
          <w:spacing w:val="2"/>
          <w:sz w:val="28"/>
          <w:szCs w:val="22"/>
          <w:lang w:val="en-US" w:eastAsia="en-US" w:bidi="ar-SA"/>
        </w:rPr>
        <w:t xml:space="preserve"> </w:t>
      </w:r>
      <w:r>
        <w:rPr>
          <w:rFonts w:ascii="黑体" w:hAnsi="Calibri"/>
          <w:color w:val="000000"/>
          <w:sz w:val="28"/>
          <w:szCs w:val="22"/>
          <w:lang w:val="en-US" w:eastAsia="en-US" w:bidi="ar-SA"/>
        </w:rPr>
        <w:t>34/T</w:t>
      </w:r>
      <w:r>
        <w:rPr>
          <w:rFonts w:hAnsi="Calibri"/>
          <w:color w:val="000000"/>
          <w:spacing w:val="68"/>
          <w:sz w:val="28"/>
          <w:szCs w:val="22"/>
          <w:lang w:val="en-US" w:eastAsia="en-US" w:bidi="ar-SA"/>
        </w:rPr>
        <w:t xml:space="preserve"> </w:t>
      </w:r>
      <w:r>
        <w:rPr>
          <w:rFonts w:ascii="黑体" w:hAnsi="黑体" w:cs="黑体"/>
          <w:color w:val="000000"/>
          <w:sz w:val="28"/>
          <w:szCs w:val="22"/>
          <w:lang w:val="en-US" w:eastAsia="en-US" w:bidi="ar-SA"/>
        </w:rPr>
        <w:t>XXXX—XXXX</w:t>
      </w:r>
    </w:p>
    <w:p w14:paraId="1B47CDBC">
      <w:pPr>
        <w:framePr w:w="7534" w:wrap="auto" w:vAnchor="margin" w:hAnchor="text" w:x="2597" w:y="6500"/>
        <w:widowControl w:val="0"/>
        <w:autoSpaceDE w:val="0"/>
        <w:autoSpaceDN w:val="0"/>
        <w:spacing w:line="521" w:lineRule="exact"/>
        <w:rPr>
          <w:rFonts w:hAnsi="Calibri"/>
          <w:color w:val="000000"/>
          <w:sz w:val="52"/>
          <w:szCs w:val="22"/>
          <w:lang w:val="en-US" w:eastAsia="en-US" w:bidi="ar-SA"/>
        </w:rPr>
      </w:pPr>
      <w:r>
        <w:rPr>
          <w:rFonts w:ascii="黑体" w:hAnsi="黑体" w:cs="黑体"/>
          <w:color w:val="000000"/>
          <w:sz w:val="52"/>
          <w:szCs w:val="22"/>
          <w:lang w:val="en-US" w:eastAsia="en-US" w:bidi="ar-SA"/>
        </w:rPr>
        <w:t>困境儿童心理健康关爱服务规范</w:t>
      </w:r>
    </w:p>
    <w:p w14:paraId="113C9E46">
      <w:pPr>
        <w:framePr w:w="9762" w:wrap="auto" w:vAnchor="margin" w:hAnchor="text" w:x="1476" w:y="7508"/>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Specification</w:t>
      </w:r>
      <w:r>
        <w:rPr>
          <w:rFonts w:hAnsi="Calibri"/>
          <w:color w:val="000000"/>
          <w:spacing w:val="71"/>
          <w:sz w:val="28"/>
          <w:szCs w:val="22"/>
          <w:lang w:val="en-US" w:eastAsia="en-US" w:bidi="ar-SA"/>
        </w:rPr>
        <w:t xml:space="preserve"> </w:t>
      </w:r>
      <w:r>
        <w:rPr>
          <w:rFonts w:ascii="黑体" w:hAnsi="Calibri"/>
          <w:color w:val="000000"/>
          <w:sz w:val="28"/>
          <w:szCs w:val="22"/>
          <w:lang w:val="en-US" w:eastAsia="en-US" w:bidi="ar-SA"/>
        </w:rPr>
        <w:t>for</w:t>
      </w:r>
      <w:r>
        <w:rPr>
          <w:rFonts w:hAnsi="Calibri"/>
          <w:color w:val="000000"/>
          <w:spacing w:val="68"/>
          <w:sz w:val="28"/>
          <w:szCs w:val="22"/>
          <w:lang w:val="en-US" w:eastAsia="en-US" w:bidi="ar-SA"/>
        </w:rPr>
        <w:t xml:space="preserve"> </w:t>
      </w:r>
      <w:r>
        <w:rPr>
          <w:rFonts w:ascii="黑体" w:hAnsi="Calibri"/>
          <w:color w:val="000000"/>
          <w:sz w:val="28"/>
          <w:szCs w:val="22"/>
          <w:lang w:val="en-US" w:eastAsia="en-US" w:bidi="ar-SA"/>
        </w:rPr>
        <w:t>psychological</w:t>
      </w:r>
      <w:r>
        <w:rPr>
          <w:rFonts w:hAnsi="Calibri"/>
          <w:color w:val="000000"/>
          <w:spacing w:val="71"/>
          <w:sz w:val="28"/>
          <w:szCs w:val="22"/>
          <w:lang w:val="en-US" w:eastAsia="en-US" w:bidi="ar-SA"/>
        </w:rPr>
        <w:t xml:space="preserve"> </w:t>
      </w:r>
      <w:r>
        <w:rPr>
          <w:rFonts w:ascii="黑体" w:hAnsi="Calibri"/>
          <w:color w:val="000000"/>
          <w:sz w:val="28"/>
          <w:szCs w:val="22"/>
          <w:lang w:val="en-US" w:eastAsia="en-US" w:bidi="ar-SA"/>
        </w:rPr>
        <w:t>care</w:t>
      </w:r>
      <w:r>
        <w:rPr>
          <w:rFonts w:hAnsi="Calibri"/>
          <w:color w:val="000000"/>
          <w:spacing w:val="68"/>
          <w:sz w:val="28"/>
          <w:szCs w:val="22"/>
          <w:lang w:val="en-US" w:eastAsia="en-US" w:bidi="ar-SA"/>
        </w:rPr>
        <w:t xml:space="preserve"> </w:t>
      </w:r>
      <w:r>
        <w:rPr>
          <w:rFonts w:ascii="黑体" w:hAnsi="Calibri"/>
          <w:color w:val="000000"/>
          <w:sz w:val="28"/>
          <w:szCs w:val="22"/>
          <w:lang w:val="en-US" w:eastAsia="en-US" w:bidi="ar-SA"/>
        </w:rPr>
        <w:t>services</w:t>
      </w:r>
      <w:r>
        <w:rPr>
          <w:rFonts w:hAnsi="Calibri"/>
          <w:color w:val="000000"/>
          <w:spacing w:val="68"/>
          <w:sz w:val="28"/>
          <w:szCs w:val="22"/>
          <w:lang w:val="en-US" w:eastAsia="en-US" w:bidi="ar-SA"/>
        </w:rPr>
        <w:t xml:space="preserve"> </w:t>
      </w:r>
      <w:r>
        <w:rPr>
          <w:rFonts w:ascii="黑体" w:hAnsi="Calibri"/>
          <w:color w:val="000000"/>
          <w:spacing w:val="2"/>
          <w:sz w:val="28"/>
          <w:szCs w:val="22"/>
          <w:lang w:val="en-US" w:eastAsia="en-US" w:bidi="ar-SA"/>
        </w:rPr>
        <w:t>of</w:t>
      </w:r>
      <w:r>
        <w:rPr>
          <w:rFonts w:hAnsi="Calibri"/>
          <w:color w:val="000000"/>
          <w:spacing w:val="67"/>
          <w:sz w:val="28"/>
          <w:szCs w:val="22"/>
          <w:lang w:val="en-US" w:eastAsia="en-US" w:bidi="ar-SA"/>
        </w:rPr>
        <w:t xml:space="preserve"> </w:t>
      </w:r>
      <w:r>
        <w:rPr>
          <w:rFonts w:ascii="黑体" w:hAnsi="Calibri"/>
          <w:color w:val="000000"/>
          <w:sz w:val="28"/>
          <w:szCs w:val="22"/>
          <w:lang w:val="en-US" w:eastAsia="en-US" w:bidi="ar-SA"/>
        </w:rPr>
        <w:t>vulnerable</w:t>
      </w:r>
      <w:r>
        <w:rPr>
          <w:rFonts w:hAnsi="Calibri"/>
          <w:color w:val="000000"/>
          <w:spacing w:val="71"/>
          <w:sz w:val="28"/>
          <w:szCs w:val="22"/>
          <w:lang w:val="en-US" w:eastAsia="en-US" w:bidi="ar-SA"/>
        </w:rPr>
        <w:t xml:space="preserve"> </w:t>
      </w:r>
      <w:r>
        <w:rPr>
          <w:rFonts w:ascii="黑体" w:hAnsi="Calibri"/>
          <w:color w:val="000000"/>
          <w:sz w:val="28"/>
          <w:szCs w:val="22"/>
          <w:lang w:val="en-US" w:eastAsia="en-US" w:bidi="ar-SA"/>
        </w:rPr>
        <w:t>children</w:t>
      </w:r>
    </w:p>
    <w:p w14:paraId="2AAB73C7">
      <w:pPr>
        <w:framePr w:w="1920" w:wrap="auto" w:vAnchor="margin" w:hAnchor="text" w:x="5395" w:y="9466"/>
        <w:widowControl w:val="0"/>
        <w:autoSpaceDE w:val="0"/>
        <w:autoSpaceDN w:val="0"/>
        <w:spacing w:line="240" w:lineRule="exact"/>
        <w:rPr>
          <w:rFonts w:hAnsi="Calibri"/>
          <w:color w:val="000000"/>
          <w:szCs w:val="22"/>
          <w:lang w:val="en-US" w:eastAsia="en-US" w:bidi="ar-SA"/>
        </w:rPr>
      </w:pPr>
      <w:r>
        <w:rPr>
          <w:rFonts w:ascii="宋体" w:hAnsi="宋体" w:cs="宋体"/>
          <w:color w:val="000000"/>
          <w:szCs w:val="22"/>
          <w:lang w:val="en-US" w:eastAsia="en-US" w:bidi="ar-SA"/>
        </w:rPr>
        <w:t>（征求意见稿）</w:t>
      </w:r>
    </w:p>
    <w:p w14:paraId="433D884E">
      <w:pPr>
        <w:framePr w:w="2554" w:wrap="auto" w:vAnchor="margin" w:hAnchor="text" w:x="1416" w:y="14199"/>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黑体" w:cs="黑体"/>
          <w:color w:val="000000"/>
          <w:spacing w:val="1"/>
          <w:sz w:val="28"/>
          <w:szCs w:val="22"/>
          <w:lang w:val="en-US" w:eastAsia="en-US" w:bidi="ar-SA"/>
        </w:rPr>
        <w:t>发布</w:t>
      </w:r>
    </w:p>
    <w:p w14:paraId="6277FD1B">
      <w:pPr>
        <w:framePr w:w="2551" w:wrap="auto" w:vAnchor="margin" w:hAnchor="text" w:x="8774" w:y="14199"/>
        <w:widowControl w:val="0"/>
        <w:autoSpaceDE w:val="0"/>
        <w:autoSpaceDN w:val="0"/>
        <w:spacing w:line="281" w:lineRule="exact"/>
        <w:rPr>
          <w:rFonts w:hAnsi="Calibri"/>
          <w:color w:val="000000"/>
          <w:sz w:val="28"/>
          <w:szCs w:val="22"/>
          <w:lang w:val="en-US" w:eastAsia="en-US" w:bidi="ar-SA"/>
        </w:rPr>
      </w:pPr>
      <w:r>
        <w:rPr>
          <w:rFonts w:ascii="黑体" w:hAnsi="Calibri"/>
          <w:color w:val="000000"/>
          <w:sz w:val="28"/>
          <w:szCs w:val="22"/>
          <w:lang w:val="en-US" w:eastAsia="en-US" w:bidi="ar-SA"/>
        </w:rPr>
        <w:t>XXXX</w:t>
      </w:r>
      <w:r>
        <w:rPr>
          <w:rFonts w:hAnsi="Calibri"/>
          <w:color w:val="000000"/>
          <w:spacing w:val="-1"/>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Calibri"/>
          <w:color w:val="000000"/>
          <w:sz w:val="28"/>
          <w:szCs w:val="22"/>
          <w:lang w:val="en-US" w:eastAsia="en-US" w:bidi="ar-SA"/>
        </w:rPr>
        <w:t>-</w:t>
      </w:r>
      <w:r>
        <w:rPr>
          <w:rFonts w:hAnsi="Calibri"/>
          <w:color w:val="000000"/>
          <w:spacing w:val="-1"/>
          <w:sz w:val="28"/>
          <w:szCs w:val="22"/>
          <w:lang w:val="en-US" w:eastAsia="en-US" w:bidi="ar-SA"/>
        </w:rPr>
        <w:t xml:space="preserve"> </w:t>
      </w:r>
      <w:r>
        <w:rPr>
          <w:rFonts w:ascii="黑体" w:hAnsi="Calibri"/>
          <w:color w:val="000000"/>
          <w:spacing w:val="2"/>
          <w:sz w:val="28"/>
          <w:szCs w:val="22"/>
          <w:lang w:val="en-US" w:eastAsia="en-US" w:bidi="ar-SA"/>
        </w:rPr>
        <w:t>XX</w:t>
      </w:r>
      <w:r>
        <w:rPr>
          <w:rFonts w:hAnsi="Calibri"/>
          <w:color w:val="000000"/>
          <w:spacing w:val="-3"/>
          <w:sz w:val="28"/>
          <w:szCs w:val="22"/>
          <w:lang w:val="en-US" w:eastAsia="en-US" w:bidi="ar-SA"/>
        </w:rPr>
        <w:t xml:space="preserve"> </w:t>
      </w:r>
      <w:r>
        <w:rPr>
          <w:rFonts w:ascii="黑体" w:hAnsi="黑体" w:cs="黑体"/>
          <w:color w:val="000000"/>
          <w:spacing w:val="1"/>
          <w:sz w:val="28"/>
          <w:szCs w:val="22"/>
          <w:lang w:val="en-US" w:eastAsia="en-US" w:bidi="ar-SA"/>
        </w:rPr>
        <w:t>实施</w:t>
      </w:r>
    </w:p>
    <w:p w14:paraId="1B601D48">
      <w:pPr>
        <w:framePr w:w="4332" w:wrap="auto" w:vAnchor="margin" w:hAnchor="text" w:x="4049" w:y="15387"/>
        <w:widowControl w:val="0"/>
        <w:autoSpaceDE w:val="0"/>
        <w:autoSpaceDN w:val="0"/>
        <w:spacing w:line="293" w:lineRule="exact"/>
        <w:rPr>
          <w:rFonts w:hAnsi="Calibri"/>
          <w:color w:val="000000"/>
          <w:sz w:val="28"/>
          <w:szCs w:val="22"/>
          <w:lang w:val="en-US" w:eastAsia="en-US" w:bidi="ar-SA"/>
        </w:rPr>
      </w:pPr>
      <w:r>
        <w:rPr>
          <w:rFonts w:ascii="黑体" w:hAnsi="黑体" w:cs="黑体"/>
          <w:color w:val="000000"/>
          <w:sz w:val="28"/>
          <w:szCs w:val="22"/>
          <w:lang w:val="en-US" w:eastAsia="en-US" w:bidi="ar-SA"/>
        </w:rPr>
        <w:t>安徽省市场监督管理局</w:t>
      </w:r>
      <w:r>
        <w:rPr>
          <w:rFonts w:ascii="KCUOJG+TimesNewRomanPSMT" w:hAnsi="KCUOJG+TimesNewRomanPSMT" w:cs="KCUOJG+TimesNewRomanPSMT"/>
          <w:color w:val="000000"/>
          <w:sz w:val="28"/>
          <w:szCs w:val="22"/>
          <w:lang w:val="en-US" w:eastAsia="en-US" w:bidi="ar-SA"/>
        </w:rPr>
        <w:t>  </w:t>
      </w:r>
      <w:r>
        <w:rPr>
          <w:rFonts w:ascii="黑体" w:hAnsi="黑体" w:cs="黑体"/>
          <w:color w:val="000000"/>
          <w:sz w:val="28"/>
          <w:szCs w:val="22"/>
          <w:lang w:val="en-US" w:eastAsia="en-US" w:bidi="ar-SA"/>
        </w:rPr>
        <w:t>发</w:t>
      </w:r>
      <w:r>
        <w:rPr>
          <w:rFonts w:hAnsi="Calibri"/>
          <w:color w:val="000000"/>
          <w:spacing w:val="101"/>
          <w:sz w:val="28"/>
          <w:szCs w:val="22"/>
          <w:lang w:val="en-US" w:eastAsia="en-US" w:bidi="ar-SA"/>
        </w:rPr>
        <w:t xml:space="preserve"> </w:t>
      </w:r>
      <w:r>
        <w:rPr>
          <w:rFonts w:ascii="黑体" w:hAnsi="黑体" w:cs="黑体"/>
          <w:color w:val="000000"/>
          <w:sz w:val="28"/>
          <w:szCs w:val="22"/>
          <w:lang w:val="en-US" w:eastAsia="en-US" w:bidi="ar-SA"/>
        </w:rPr>
        <w:t>布</w:t>
      </w:r>
    </w:p>
    <w:p w14:paraId="1860A6F4">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5" o:spid="_x0000_s1025" o:spt="75" type="#_x0000_t75" style="position:absolute;left:0pt;margin-left:204pt;margin-top:43.9pt;height:57.15pt;width:305.9pt;mso-position-horizontal-relative:page;mso-position-vertical-relative:page;z-index:-251634688;mso-width-relative:page;mso-height-relative:page;" filled="f" o:preferrelative="t" stroked="f" coordsize="21600,21600">
            <v:path/>
            <v:fill on="f" focussize="0,0"/>
            <v:stroke on="f" joinstyle="miter"/>
            <v:imagedata r:id="rId4" o:title=""/>
            <o:lock v:ext="edit" aspectratio="t"/>
          </v:shape>
        </w:pict>
      </w:r>
      <w:r>
        <w:pict>
          <v:shape id="_x0000_s1026" o:spid="_x0000_s1026" o:spt="75" type="#_x0000_t75" style="position:absolute;left:0pt;margin-left:69.9pt;margin-top:210.4pt;height:2.75pt;width:483.9pt;mso-position-horizontal-relative:page;mso-position-vertical-relative:page;z-index:-251644928;mso-width-relative:page;mso-height-relative:page;" filled="f" o:preferrelative="t" stroked="f" coordsize="21600,21600">
            <v:path/>
            <v:fill on="f" focussize="0,0"/>
            <v:stroke on="f" joinstyle="miter"/>
            <v:imagedata r:id="rId5" o:title=""/>
            <o:lock v:ext="edit" aspectratio="t"/>
          </v:shape>
        </w:pict>
      </w:r>
      <w:r>
        <w:pict>
          <v:shape id="_x0000_s1027" o:spid="_x0000_s1027" o:spt="75" type="#_x0000_t75" style="position:absolute;left:0pt;margin-left:69.85pt;margin-top:726.3pt;height:2.75pt;width:483.9pt;mso-position-horizontal-relative:page;mso-position-vertical-relative:page;z-index:-251657216;mso-width-relative:page;mso-height-relative:page;" filled="f" o:preferrelative="t" stroked="f" coordsize="21600,21600">
            <v:path/>
            <v:fill on="f" focussize="0,0"/>
            <v:stroke on="f" joinstyle="miter"/>
            <v:imagedata r:id="rId6" o:title=""/>
            <o:lock v:ext="edit" aspectratio="t"/>
          </v:shape>
        </w:pict>
      </w:r>
    </w:p>
    <w:p w14:paraId="15F30331">
      <w:pPr>
        <w:spacing w:line="0" w:lineRule="atLeast"/>
        <w:rPr>
          <w:rFonts w:ascii="Arial" w:hAnsiTheme="minorHAnsi" w:eastAsiaTheme="minorEastAsia" w:cstheme="minorBidi"/>
          <w:color w:val="FF0000"/>
          <w:sz w:val="2"/>
          <w:szCs w:val="22"/>
          <w:lang w:val="en-US" w:eastAsia="en-US" w:bidi="ar-SA"/>
        </w:rPr>
      </w:pPr>
      <w:bookmarkStart w:id="1" w:name="br1_0"/>
      <w:bookmarkEnd w:id="1"/>
      <w:r>
        <w:rPr>
          <w:rFonts w:ascii="Arial" w:hAnsiTheme="minorHAnsi" w:eastAsiaTheme="minorEastAsia" w:cstheme="minorBidi"/>
          <w:color w:val="FF0000"/>
          <w:sz w:val="2"/>
          <w:szCs w:val="22"/>
          <w:lang w:val="en-US" w:eastAsia="en-US" w:bidi="ar-SA"/>
        </w:rPr>
        <w:t xml:space="preserve"> </w:t>
      </w:r>
    </w:p>
    <w:p w14:paraId="4FF16DA7">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4D59300B">
      <w:pPr>
        <w:framePr w:w="559" w:wrap="auto" w:vAnchor="margin" w:hAnchor="text" w:x="5666" w:y="2963"/>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前</w:t>
      </w:r>
    </w:p>
    <w:p w14:paraId="7DE91C2F">
      <w:pPr>
        <w:framePr w:w="559" w:wrap="auto" w:vAnchor="margin" w:hAnchor="text" w:x="6626" w:y="2963"/>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言</w:t>
      </w:r>
    </w:p>
    <w:p w14:paraId="05293F24">
      <w:pPr>
        <w:framePr w:w="9590" w:wrap="auto" w:vAnchor="margin" w:hAnchor="text" w:x="1418" w:y="3953"/>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本文件按照GB/T</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1.1—2020《标准化工作导则</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第1部分：标准化文件的结构和起草规则》的规定</w:t>
      </w:r>
    </w:p>
    <w:p w14:paraId="5117F0EB">
      <w:pPr>
        <w:framePr w:w="9590" w:wrap="auto" w:vAnchor="margin" w:hAnchor="text" w:x="1418" w:y="39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起草。</w:t>
      </w:r>
    </w:p>
    <w:p w14:paraId="3E88A12E">
      <w:pPr>
        <w:framePr w:w="8009" w:wrap="auto" w:vAnchor="margin" w:hAnchor="text" w:x="1838" w:y="45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请注意本文件的某些内容可能涉及专利。本文件的发布机构不承担识别专利的责任。</w:t>
      </w:r>
    </w:p>
    <w:p w14:paraId="3F71F140">
      <w:pPr>
        <w:framePr w:w="8009" w:wrap="auto" w:vAnchor="margin" w:hAnchor="text" w:x="1838" w:y="457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本文件由安徽省民政厅提出并归口。</w:t>
      </w:r>
    </w:p>
    <w:p w14:paraId="34F3F654">
      <w:pPr>
        <w:framePr w:w="9645" w:wrap="auto" w:vAnchor="margin" w:hAnchor="text" w:x="1418" w:y="5201"/>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本文件起草单位：合肥霁宸教育科技有限公司、合肥市民政局、安徽医科大学、庐江县民政局、合</w:t>
      </w:r>
    </w:p>
    <w:p w14:paraId="7E718C54">
      <w:pPr>
        <w:framePr w:w="9645" w:wrap="auto" w:vAnchor="margin" w:hAnchor="text" w:x="1418" w:y="520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肥市包河区烟墩街道办事处、合肥市包河区霁航社会工作服务中心、庐江县社会福利院、合肥宸心职业</w:t>
      </w:r>
    </w:p>
    <w:p w14:paraId="3B366726">
      <w:pPr>
        <w:framePr w:w="9645" w:wrap="auto" w:vAnchor="margin" w:hAnchor="text" w:x="1418" w:y="520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培训学校有限公司。</w:t>
      </w:r>
    </w:p>
    <w:p w14:paraId="768C9B70">
      <w:pPr>
        <w:framePr w:w="8638" w:wrap="auto" w:vAnchor="margin" w:hAnchor="text" w:x="1838" w:y="613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本文件主要起草人：柏一丹、张年长、朱春燕、许玉友、郑晶晶、刘夏艳、华蔚、阚成成。</w:t>
      </w:r>
    </w:p>
    <w:p w14:paraId="1E795601">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I</w:t>
      </w:r>
    </w:p>
    <w:p w14:paraId="52C111D2">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8" o:spid="_x0000_s1028" o:spt="75" type="#_x0000_t75" style="position:absolute;left:0pt;margin-left:69.9pt;margin-top:139.5pt;height:56.6pt;width:469.7pt;mso-position-horizontal-relative:page;mso-position-vertical-relative:page;z-index:-251656192;mso-width-relative:page;mso-height-relative:page;" filled="f" o:preferrelative="t" stroked="f" coordsize="21600,21600">
            <v:path/>
            <v:fill on="f" focussize="0,0"/>
            <v:stroke on="f" joinstyle="miter"/>
            <v:imagedata r:id="rId7" o:title=""/>
            <o:lock v:ext="edit" aspectratio="t"/>
          </v:shape>
        </w:pict>
      </w:r>
    </w:p>
    <w:p w14:paraId="5A066FB5">
      <w:pPr>
        <w:spacing w:line="0" w:lineRule="atLeast"/>
        <w:rPr>
          <w:rFonts w:ascii="Arial" w:hAnsiTheme="minorHAnsi" w:eastAsiaTheme="minorEastAsia" w:cstheme="minorBidi"/>
          <w:color w:val="FF0000"/>
          <w:sz w:val="2"/>
          <w:szCs w:val="22"/>
          <w:lang w:val="en-US" w:eastAsia="en-US" w:bidi="ar-SA"/>
        </w:rPr>
      </w:pPr>
      <w:bookmarkStart w:id="2" w:name="br1_1"/>
      <w:bookmarkEnd w:id="2"/>
      <w:r>
        <w:rPr>
          <w:rFonts w:ascii="Arial" w:hAnsiTheme="minorHAnsi" w:eastAsiaTheme="minorEastAsia" w:cstheme="minorBidi"/>
          <w:color w:val="FF0000"/>
          <w:sz w:val="2"/>
          <w:szCs w:val="22"/>
          <w:lang w:val="en-US" w:eastAsia="en-US" w:bidi="ar-SA"/>
        </w:rPr>
        <w:t xml:space="preserve"> </w:t>
      </w:r>
    </w:p>
    <w:p w14:paraId="5532F785">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3DB476F2">
      <w:pPr>
        <w:framePr w:w="4718" w:wrap="auto" w:vAnchor="margin" w:hAnchor="text" w:x="3854" w:y="2001"/>
        <w:widowControl w:val="0"/>
        <w:autoSpaceDE w:val="0"/>
        <w:autoSpaceDN w:val="0"/>
        <w:spacing w:line="319" w:lineRule="exact"/>
        <w:rPr>
          <w:rFonts w:hAnsiTheme="minorHAnsi" w:eastAsiaTheme="minorEastAsia" w:cstheme="minorBidi"/>
          <w:color w:val="000000"/>
          <w:sz w:val="32"/>
          <w:szCs w:val="22"/>
          <w:lang w:val="en-US" w:eastAsia="en-US" w:bidi="ar-SA"/>
        </w:rPr>
      </w:pPr>
      <w:r>
        <w:rPr>
          <w:rFonts w:ascii="黑体" w:hAnsi="黑体" w:cs="黑体" w:eastAsiaTheme="minorEastAsia"/>
          <w:color w:val="000000"/>
          <w:sz w:val="32"/>
          <w:szCs w:val="22"/>
          <w:lang w:val="en-US" w:eastAsia="en-US" w:bidi="ar-SA"/>
        </w:rPr>
        <w:t>困境儿童心理健康关爱服务规范</w:t>
      </w:r>
    </w:p>
    <w:p w14:paraId="1B877CA4">
      <w:pPr>
        <w:framePr w:w="345" w:wrap="auto" w:vAnchor="margin" w:hAnchor="text" w:x="1418" w:y="309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1</w:t>
      </w:r>
    </w:p>
    <w:p w14:paraId="7EBD64D3">
      <w:pPr>
        <w:framePr w:w="345" w:wrap="auto" w:vAnchor="margin" w:hAnchor="text" w:x="1418" w:y="3091"/>
        <w:widowControl w:val="0"/>
        <w:autoSpaceDE w:val="0"/>
        <w:autoSpaceDN w:val="0"/>
        <w:spacing w:before="1351"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2</w:t>
      </w:r>
    </w:p>
    <w:p w14:paraId="17F96F24">
      <w:pPr>
        <w:framePr w:w="658" w:wrap="auto" w:vAnchor="margin" w:hAnchor="text" w:x="1733" w:y="309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范围</w:t>
      </w:r>
    </w:p>
    <w:p w14:paraId="03E54493">
      <w:pPr>
        <w:framePr w:w="6958" w:wrap="auto" w:vAnchor="margin" w:hAnchor="text" w:x="1838" w:y="37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本文件规定了困境儿童心理健康关爱服务内容、服务流程、服务管理等。</w:t>
      </w:r>
    </w:p>
    <w:p w14:paraId="56459DDF">
      <w:pPr>
        <w:framePr w:w="6958" w:wrap="auto" w:vAnchor="margin" w:hAnchor="text" w:x="1838" w:y="371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本文件适用于困境儿童心理健康关爱服务。</w:t>
      </w:r>
    </w:p>
    <w:p w14:paraId="24547D2C">
      <w:pPr>
        <w:framePr w:w="1709" w:wrap="auto" w:vAnchor="margin" w:hAnchor="text" w:x="1733" w:y="465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规范性引用文件</w:t>
      </w:r>
    </w:p>
    <w:p w14:paraId="0A9B19D4">
      <w:pPr>
        <w:framePr w:w="9436" w:wrap="auto" w:vAnchor="margin" w:hAnchor="text" w:x="1838" w:y="527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5"/>
          <w:sz w:val="21"/>
          <w:szCs w:val="22"/>
          <w:lang w:val="en-US" w:eastAsia="en-US" w:bidi="ar-SA"/>
        </w:rPr>
        <w:t>下列文件中的内容通过文中的规范性引用而构成本文件必不可少的条款。其中，注日期的引用文件，</w:t>
      </w:r>
    </w:p>
    <w:p w14:paraId="5827B4D0">
      <w:pPr>
        <w:framePr w:w="9645" w:wrap="auto" w:vAnchor="margin" w:hAnchor="text" w:x="1418" w:y="558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仅该日期对应的版本适用于本文件；不注日期的引用文件，其最新版本（包括所有的修改单）适用于本</w:t>
      </w:r>
    </w:p>
    <w:p w14:paraId="6B228FE8">
      <w:pPr>
        <w:framePr w:w="869" w:wrap="auto" w:vAnchor="margin" w:hAnchor="text" w:x="1418" w:y="589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文件。</w:t>
      </w:r>
    </w:p>
    <w:p w14:paraId="48DA0523">
      <w:pPr>
        <w:framePr w:w="3387" w:wrap="auto" w:vAnchor="margin" w:hAnchor="text" w:x="1838" w:y="621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MZ/T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058</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儿童社会工作服务指南</w:t>
      </w:r>
    </w:p>
    <w:p w14:paraId="68157E49">
      <w:pPr>
        <w:framePr w:w="3387" w:wrap="auto" w:vAnchor="margin" w:hAnchor="text" w:x="1838" w:y="621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MZ/T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094</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社会工作方法</w:t>
      </w:r>
      <w:r>
        <w:rPr>
          <w:rFonts w:hAnsiTheme="minorHAnsi" w:eastAsiaTheme="minorEastAsia" w:cstheme="minorBidi"/>
          <w:color w:val="000000"/>
          <w:spacing w:val="52"/>
          <w:sz w:val="21"/>
          <w:szCs w:val="22"/>
          <w:lang w:val="en-US" w:eastAsia="en-US" w:bidi="ar-SA"/>
        </w:rPr>
        <w:t xml:space="preserve"> </w:t>
      </w:r>
      <w:r>
        <w:rPr>
          <w:rFonts w:ascii="宋体" w:hAnsi="宋体" w:cs="宋体" w:eastAsiaTheme="minorEastAsia"/>
          <w:color w:val="000000"/>
          <w:sz w:val="21"/>
          <w:szCs w:val="22"/>
          <w:lang w:val="en-US" w:eastAsia="en-US" w:bidi="ar-SA"/>
        </w:rPr>
        <w:t>个案工作</w:t>
      </w:r>
    </w:p>
    <w:p w14:paraId="7FAC467D">
      <w:pPr>
        <w:framePr w:w="3387" w:wrap="auto" w:vAnchor="margin" w:hAnchor="text" w:x="1838" w:y="621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MZ/T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095</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社会工作方法</w:t>
      </w:r>
      <w:r>
        <w:rPr>
          <w:rFonts w:hAnsiTheme="minorHAnsi" w:eastAsiaTheme="minorEastAsia" w:cstheme="minorBidi"/>
          <w:color w:val="000000"/>
          <w:spacing w:val="52"/>
          <w:sz w:val="21"/>
          <w:szCs w:val="22"/>
          <w:lang w:val="en-US" w:eastAsia="en-US" w:bidi="ar-SA"/>
        </w:rPr>
        <w:t xml:space="preserve"> </w:t>
      </w:r>
      <w:r>
        <w:rPr>
          <w:rFonts w:ascii="宋体" w:hAnsi="宋体" w:cs="宋体" w:eastAsiaTheme="minorEastAsia"/>
          <w:color w:val="000000"/>
          <w:sz w:val="21"/>
          <w:szCs w:val="22"/>
          <w:lang w:val="en-US" w:eastAsia="en-US" w:bidi="ar-SA"/>
        </w:rPr>
        <w:t>小组工作</w:t>
      </w:r>
    </w:p>
    <w:p w14:paraId="0D4B95F0">
      <w:pPr>
        <w:framePr w:w="3387" w:wrap="auto" w:vAnchor="margin" w:hAnchor="text" w:x="1838" w:y="621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z w:val="21"/>
          <w:szCs w:val="22"/>
          <w:lang w:val="en-US" w:eastAsia="en-US" w:bidi="ar-SA"/>
        </w:rPr>
        <w:t>DB34/T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3511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儿童主任服务规范</w:t>
      </w:r>
    </w:p>
    <w:p w14:paraId="7E113329">
      <w:pPr>
        <w:framePr w:w="3387" w:wrap="auto" w:vAnchor="margin" w:hAnchor="text" w:x="1838" w:y="621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z w:val="21"/>
          <w:szCs w:val="22"/>
          <w:lang w:val="en-US" w:eastAsia="en-US" w:bidi="ar-SA"/>
        </w:rPr>
        <w:t>DB34/T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4311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困境儿童评估指南</w:t>
      </w:r>
    </w:p>
    <w:p w14:paraId="06108C1F">
      <w:pPr>
        <w:framePr w:w="345" w:wrap="auto" w:vAnchor="margin" w:hAnchor="text" w:x="1418" w:y="808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3</w:t>
      </w:r>
    </w:p>
    <w:p w14:paraId="2595A7B9">
      <w:pPr>
        <w:framePr w:w="1289" w:wrap="auto" w:vAnchor="margin" w:hAnchor="text" w:x="1733" w:y="808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术语和定义</w:t>
      </w:r>
    </w:p>
    <w:p w14:paraId="52D8DD26">
      <w:pPr>
        <w:framePr w:w="3178" w:wrap="auto" w:vAnchor="margin" w:hAnchor="text" w:x="1838" w:y="870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下列术语和定义适用于本文件。</w:t>
      </w:r>
    </w:p>
    <w:p w14:paraId="7DAF9F8A">
      <w:pPr>
        <w:framePr w:w="3181" w:wrap="auto" w:vAnchor="margin" w:hAnchor="text" w:x="1838" w:y="93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困境儿童</w:t>
      </w:r>
      <w:r>
        <w:rPr>
          <w:rFonts w:hAnsiTheme="minorHAnsi" w:eastAsiaTheme="minorEastAsia" w:cstheme="minorBidi"/>
          <w:color w:val="000000"/>
          <w:spacing w:val="55"/>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vulnerable</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children</w:t>
      </w:r>
    </w:p>
    <w:p w14:paraId="3F216CA7">
      <w:pPr>
        <w:framePr w:w="9336" w:wrap="auto" w:vAnchor="margin" w:hAnchor="text" w:x="1781" w:y="9643"/>
        <w:widowControl w:val="0"/>
        <w:autoSpaceDE w:val="0"/>
        <w:autoSpaceDN w:val="0"/>
        <w:spacing w:line="209" w:lineRule="exact"/>
        <w:ind w:left="58"/>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不满</w:t>
      </w:r>
      <w:r>
        <w:rPr>
          <w:rFonts w:hAnsiTheme="minorHAnsi" w:eastAsiaTheme="minorEastAsia" w:cstheme="minorBidi"/>
          <w:color w:val="000000"/>
          <w:spacing w:val="56"/>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18</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pacing w:val="-5"/>
          <w:sz w:val="21"/>
          <w:szCs w:val="22"/>
          <w:lang w:val="en-US" w:eastAsia="en-US" w:bidi="ar-SA"/>
        </w:rPr>
        <w:t>周岁，因自身和家庭原因而陷入生存、发展和安全困境，需要政府和社会关心帮助的儿童。</w:t>
      </w:r>
    </w:p>
    <w:p w14:paraId="6AC66A01">
      <w:pPr>
        <w:framePr w:w="9336" w:wrap="auto" w:vAnchor="margin" w:hAnchor="text" w:x="1781" w:y="9643"/>
        <w:widowControl w:val="0"/>
        <w:autoSpaceDE w:val="0"/>
        <w:autoSpaceDN w:val="0"/>
        <w:spacing w:before="116" w:line="180" w:lineRule="exact"/>
        <w:rPr>
          <w:rFonts w:hAnsiTheme="minorHAnsi" w:eastAsiaTheme="minorEastAsia" w:cstheme="minorBidi"/>
          <w:color w:val="000000"/>
          <w:sz w:val="18"/>
          <w:szCs w:val="22"/>
          <w:lang w:val="en-US" w:eastAsia="en-US" w:bidi="ar-SA"/>
        </w:rPr>
      </w:pPr>
      <w:r>
        <w:rPr>
          <w:rFonts w:ascii="黑体" w:hAnsi="黑体" w:cs="黑体" w:eastAsiaTheme="minorEastAsia"/>
          <w:color w:val="000000"/>
          <w:spacing w:val="7"/>
          <w:sz w:val="18"/>
          <w:szCs w:val="22"/>
          <w:lang w:val="en-US" w:eastAsia="en-US" w:bidi="ar-SA"/>
        </w:rPr>
        <w:t>注：</w:t>
      </w:r>
      <w:r>
        <w:rPr>
          <w:rFonts w:ascii="宋体" w:hAnsi="宋体" w:cs="宋体" w:eastAsiaTheme="minorEastAsia"/>
          <w:color w:val="000000"/>
          <w:spacing w:val="-1"/>
          <w:sz w:val="18"/>
          <w:szCs w:val="22"/>
          <w:lang w:val="en-US" w:eastAsia="en-US" w:bidi="ar-SA"/>
        </w:rPr>
        <w:t>困境儿童包括因家庭贫困导致生活、就医、就学等困难的儿童，因自身残疾导致康复、照料、护理和社会融入</w:t>
      </w:r>
    </w:p>
    <w:p w14:paraId="3D61354D">
      <w:pPr>
        <w:framePr w:w="9336" w:wrap="auto" w:vAnchor="margin" w:hAnchor="text" w:x="1781" w:y="9643"/>
        <w:widowControl w:val="0"/>
        <w:autoSpaceDE w:val="0"/>
        <w:autoSpaceDN w:val="0"/>
        <w:spacing w:before="132" w:line="180" w:lineRule="exact"/>
        <w:ind w:left="374"/>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等困难的儿童以及因家庭监护缺失或监护不当遭受虐待、遗弃、意外伤害、不法侵害等导致人身安全受到威胁</w:t>
      </w:r>
    </w:p>
    <w:p w14:paraId="6D9998D7">
      <w:pPr>
        <w:framePr w:w="9336" w:wrap="auto" w:vAnchor="margin" w:hAnchor="text" w:x="1781" w:y="9643"/>
        <w:widowControl w:val="0"/>
        <w:autoSpaceDE w:val="0"/>
        <w:autoSpaceDN w:val="0"/>
        <w:spacing w:before="132" w:line="180" w:lineRule="exact"/>
        <w:ind w:left="374"/>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或侵害的儿童。</w:t>
      </w:r>
    </w:p>
    <w:p w14:paraId="031B4E9D">
      <w:pPr>
        <w:framePr w:w="3284" w:wrap="auto" w:vAnchor="margin" w:hAnchor="text" w:x="1838" w:y="1089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[来源：DB34/T</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3511-2019，2.4]</w:t>
      </w:r>
    </w:p>
    <w:p w14:paraId="73035829">
      <w:pPr>
        <w:framePr w:w="345" w:wrap="auto" w:vAnchor="margin" w:hAnchor="text" w:x="1418" w:y="115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w:t>
      </w:r>
    </w:p>
    <w:p w14:paraId="3BB06ED3">
      <w:pPr>
        <w:framePr w:w="1078" w:wrap="auto" w:vAnchor="margin" w:hAnchor="text" w:x="1733" w:y="115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服务内容</w:t>
      </w:r>
    </w:p>
    <w:p w14:paraId="2101D640">
      <w:pPr>
        <w:framePr w:w="1289" w:wrap="auto" w:vAnchor="margin" w:hAnchor="text" w:x="1944" w:y="1213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保护性服务</w:t>
      </w:r>
    </w:p>
    <w:p w14:paraId="7EF0A707">
      <w:pPr>
        <w:framePr w:w="1812" w:wrap="auto" w:vAnchor="margin" w:hAnchor="text" w:x="1418" w:y="1260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4.1.1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发现报告</w:t>
      </w:r>
    </w:p>
    <w:p w14:paraId="0FB484BB">
      <w:pPr>
        <w:framePr w:w="9269" w:wrap="auto" w:vAnchor="margin" w:hAnchor="text" w:x="1838" w:y="1307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发现困境儿童身心健康受到侵害、疑似受到侵害或面临其他危险情形的，应当立即向公安、民政、</w:t>
      </w:r>
    </w:p>
    <w:p w14:paraId="727CA83C">
      <w:pPr>
        <w:framePr w:w="1918" w:wrap="auto" w:vAnchor="margin" w:hAnchor="text" w:x="1418" w:y="1338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教育等部门报告。</w:t>
      </w:r>
    </w:p>
    <w:p w14:paraId="5BD027EF">
      <w:pPr>
        <w:framePr w:w="1812" w:wrap="auto" w:vAnchor="margin" w:hAnchor="text" w:x="1418" w:y="1385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4.1.2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确保安全</w:t>
      </w:r>
    </w:p>
    <w:p w14:paraId="0F08F1E0">
      <w:pPr>
        <w:framePr w:w="9227" w:wrap="auto" w:vAnchor="margin" w:hAnchor="text" w:x="1838" w:y="1432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在公安或民政部门工作人员未到达现场之前，应尽力保障儿童的人身安全，做好临时照料与情绪抚</w:t>
      </w:r>
    </w:p>
    <w:p w14:paraId="50F86910">
      <w:pPr>
        <w:framePr w:w="3598" w:wrap="auto" w:vAnchor="margin" w:hAnchor="text" w:x="1418" w:y="1463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慰，需紧急就医的应立即送医救治。</w:t>
      </w:r>
    </w:p>
    <w:p w14:paraId="68753573">
      <w:pPr>
        <w:framePr w:w="1289" w:wrap="auto" w:vAnchor="margin" w:hAnchor="text" w:x="1944" w:y="1510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保障性服务</w:t>
      </w:r>
    </w:p>
    <w:p w14:paraId="5746B62A">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1</w:t>
      </w:r>
    </w:p>
    <w:p w14:paraId="7DA67E3A">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29" o:spid="_x0000_s1029" o:spt="75" type="#_x0000_t75" style="position:absolute;left:0pt;margin-left:68.8pt;margin-top:450.4pt;height:11.85pt;width:18.1pt;mso-position-horizontal-relative:page;mso-position-vertical-relative:page;z-index:-251633664;mso-width-relative:page;mso-height-relative:page;" filled="f" o:preferrelative="t" stroked="f" coordsize="21600,21600">
            <v:path/>
            <v:fill on="f" focussize="0,0"/>
            <v:stroke on="f" joinstyle="miter"/>
            <v:imagedata r:id="rId8" o:title=""/>
            <o:lock v:ext="edit" aspectratio="t"/>
          </v:shape>
        </w:pict>
      </w:r>
      <w:r>
        <w:pict>
          <v:shape id="_x0000_s1030" o:spid="_x0000_s1030" o:spt="75" type="#_x0000_t75" style="position:absolute;left:0pt;margin-left:68.5pt;margin-top:606.4pt;height:11.75pt;width:18.35pt;mso-position-horizontal-relative:page;mso-position-vertical-relative:page;z-index:-251643904;mso-width-relative:page;mso-height-relative:page;" filled="f" o:preferrelative="t" stroked="f" coordsize="21600,21600">
            <v:path/>
            <v:fill on="f" focussize="0,0"/>
            <v:stroke on="f" joinstyle="miter"/>
            <v:imagedata r:id="rId9" o:title=""/>
            <o:lock v:ext="edit" aspectratio="t"/>
          </v:shape>
        </w:pict>
      </w:r>
      <w:r>
        <w:pict>
          <v:shape id="_x0000_s1031" o:spid="_x0000_s1031" o:spt="75" type="#_x0000_t75" style="position:absolute;left:0pt;margin-left:68.5pt;margin-top:754.55pt;height:11.8pt;width:19.8pt;mso-position-horizontal-relative:page;mso-position-vertical-relative:page;z-index:-251655168;mso-width-relative:page;mso-height-relative:page;" filled="f" o:preferrelative="t" stroked="f" coordsize="21600,21600">
            <v:path/>
            <v:fill on="f" focussize="0,0"/>
            <v:stroke on="f" joinstyle="miter"/>
            <v:imagedata r:id="rId10" o:title=""/>
            <o:lock v:ext="edit" aspectratio="t"/>
          </v:shape>
        </w:pict>
      </w:r>
    </w:p>
    <w:p w14:paraId="1369E25D">
      <w:pPr>
        <w:spacing w:line="0" w:lineRule="atLeast"/>
        <w:rPr>
          <w:rFonts w:ascii="Arial" w:hAnsiTheme="minorHAnsi" w:eastAsiaTheme="minorEastAsia" w:cstheme="minorBidi"/>
          <w:color w:val="FF0000"/>
          <w:sz w:val="2"/>
          <w:szCs w:val="22"/>
          <w:lang w:val="en-US" w:eastAsia="en-US" w:bidi="ar-SA"/>
        </w:rPr>
      </w:pPr>
      <w:bookmarkStart w:id="3" w:name="br1_2"/>
      <w:bookmarkEnd w:id="3"/>
      <w:r>
        <w:rPr>
          <w:rFonts w:ascii="Arial" w:hAnsiTheme="minorHAnsi" w:eastAsiaTheme="minorEastAsia" w:cstheme="minorBidi"/>
          <w:color w:val="FF0000"/>
          <w:sz w:val="2"/>
          <w:szCs w:val="22"/>
          <w:lang w:val="en-US" w:eastAsia="en-US" w:bidi="ar-SA"/>
        </w:rPr>
        <w:t xml:space="preserve"> </w:t>
      </w:r>
    </w:p>
    <w:p w14:paraId="1D0DD952">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485DD0AF">
      <w:pPr>
        <w:framePr w:w="2232" w:wrap="auto" w:vAnchor="margin" w:hAnchor="text" w:x="1418"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落实政策保障</w:t>
      </w:r>
    </w:p>
    <w:p w14:paraId="659ABD39">
      <w:pPr>
        <w:framePr w:w="9593" w:wrap="auto" w:vAnchor="margin" w:hAnchor="text" w:x="1418" w:y="24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4.2.1.1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协助困境儿童家庭了解经济救助政策，对符合政策条件的困境儿童家庭可协助申领低保、临</w:t>
      </w:r>
    </w:p>
    <w:p w14:paraId="5D78A385">
      <w:pPr>
        <w:framePr w:w="9593" w:wrap="auto" w:vAnchor="margin" w:hAnchor="text" w:x="1418" w:y="24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时救济、困境儿童分类补贴保障等救助及福利服务。</w:t>
      </w:r>
    </w:p>
    <w:p w14:paraId="5C1E704B">
      <w:pPr>
        <w:framePr w:w="9699" w:wrap="auto" w:vAnchor="margin" w:hAnchor="text" w:x="1418" w:y="30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4.2.1.2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2"/>
          <w:sz w:val="21"/>
          <w:szCs w:val="22"/>
          <w:lang w:val="en-US" w:eastAsia="en-US" w:bidi="ar-SA"/>
        </w:rPr>
        <w:t>协助困境儿童家庭了解医疗保障政策，对符合政策条件的困境儿童可协助申请医疗费用减免。</w:t>
      </w:r>
    </w:p>
    <w:p w14:paraId="77A7640D">
      <w:pPr>
        <w:framePr w:w="9699" w:wrap="auto" w:vAnchor="margin" w:hAnchor="text" w:x="1418" w:y="30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4.2.1.3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2"/>
          <w:sz w:val="21"/>
          <w:szCs w:val="22"/>
          <w:lang w:val="en-US" w:eastAsia="en-US" w:bidi="ar-SA"/>
        </w:rPr>
        <w:t>协助困境儿童家庭了解教育保障政策，对失学辍学的困境儿童应及时向教育、民政部门上报，</w:t>
      </w:r>
    </w:p>
    <w:p w14:paraId="78324F39">
      <w:pPr>
        <w:framePr w:w="9699" w:wrap="auto" w:vAnchor="margin" w:hAnchor="text" w:x="1418" w:y="30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协助困境儿童依法享有受教育权，对符合政策条件的困境儿童协助申请教育费用减免和生活补助。</w:t>
      </w:r>
    </w:p>
    <w:p w14:paraId="6CDA4047">
      <w:pPr>
        <w:framePr w:w="1812" w:wrap="auto" w:vAnchor="margin" w:hAnchor="text" w:x="1418" w:y="41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资源链接</w:t>
      </w:r>
    </w:p>
    <w:p w14:paraId="6557257B">
      <w:pPr>
        <w:framePr w:w="9593" w:wrap="auto" w:vAnchor="margin" w:hAnchor="text" w:x="1418" w:y="461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链接企事业单位、公益慈善组织等资源，为困境儿童提供经济帮扶、基本生活物资帮扶，保</w:t>
      </w:r>
    </w:p>
    <w:p w14:paraId="3826A3B8">
      <w:pPr>
        <w:framePr w:w="9593" w:wrap="auto" w:vAnchor="margin" w:hAnchor="text" w:x="1418" w:y="46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障困境儿童的基本生活。</w:t>
      </w:r>
    </w:p>
    <w:p w14:paraId="4164D304">
      <w:pPr>
        <w:framePr w:w="8954" w:wrap="auto" w:vAnchor="margin" w:hAnchor="text" w:x="1418" w:y="523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链接医疗、康复资源，为有需要的困境儿童提供医疗、康复服务。</w:t>
      </w:r>
    </w:p>
    <w:p w14:paraId="3E4130EB">
      <w:pPr>
        <w:framePr w:w="8954" w:wrap="auto" w:vAnchor="margin" w:hAnchor="text" w:x="1418" w:y="523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4.2.2.3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整合与链接教育资源，为困境儿童提供课业辅导与学业支持服务。</w:t>
      </w:r>
    </w:p>
    <w:p w14:paraId="52087CFE">
      <w:pPr>
        <w:framePr w:w="8954" w:wrap="auto" w:vAnchor="margin" w:hAnchor="text" w:x="1418" w:y="523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4.2.2.4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链接法律资源，为有需要且符合法律援助条件的困境儿童及家庭提供法律援助服务。</w:t>
      </w:r>
    </w:p>
    <w:p w14:paraId="086CFAFA">
      <w:pPr>
        <w:framePr w:w="1289" w:wrap="auto" w:vAnchor="margin" w:hAnchor="text" w:x="1944" w:y="63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支持性服务</w:t>
      </w:r>
    </w:p>
    <w:p w14:paraId="42F02F9E">
      <w:pPr>
        <w:framePr w:w="2232" w:wrap="auto" w:vAnchor="margin" w:hAnchor="text" w:x="1418" w:y="67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家庭教育指导</w:t>
      </w:r>
    </w:p>
    <w:p w14:paraId="2D6CE35C">
      <w:pPr>
        <w:framePr w:w="9699" w:wrap="auto" w:vAnchor="margin" w:hAnchor="text" w:x="1418" w:y="726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4.3.1.1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2"/>
          <w:sz w:val="21"/>
          <w:szCs w:val="22"/>
          <w:lang w:val="en-US" w:eastAsia="en-US" w:bidi="ar-SA"/>
        </w:rPr>
        <w:t>结合《</w:t>
      </w:r>
      <w:r>
        <w:rPr>
          <w:rFonts w:hint="eastAsia" w:ascii="宋体" w:hAnsi="宋体" w:cs="宋体" w:eastAsiaTheme="minorEastAsia"/>
          <w:color w:val="000000"/>
          <w:spacing w:val="-2"/>
          <w:sz w:val="21"/>
          <w:szCs w:val="22"/>
          <w:lang w:val="en-US" w:eastAsia="zh-CN" w:bidi="ar-SA"/>
        </w:rPr>
        <w:t>中华人民共和国未成年人保护法</w:t>
      </w:r>
      <w:r>
        <w:rPr>
          <w:rFonts w:ascii="宋体" w:hAnsi="宋体" w:cs="宋体" w:eastAsiaTheme="minorEastAsia"/>
          <w:color w:val="000000"/>
          <w:spacing w:val="-2"/>
          <w:sz w:val="21"/>
          <w:szCs w:val="22"/>
          <w:lang w:val="en-US" w:eastAsia="en-US" w:bidi="ar-SA"/>
        </w:rPr>
        <w:t>》《</w:t>
      </w:r>
      <w:r>
        <w:rPr>
          <w:rFonts w:hint="eastAsia" w:ascii="宋体" w:hAnsi="宋体" w:cs="宋体" w:eastAsiaTheme="minorEastAsia"/>
          <w:color w:val="000000"/>
          <w:spacing w:val="-2"/>
          <w:sz w:val="21"/>
          <w:szCs w:val="22"/>
          <w:lang w:val="en-US" w:eastAsia="zh-CN" w:bidi="ar-SA"/>
        </w:rPr>
        <w:t>中华人民共和国预防未成年人犯罪法</w:t>
      </w:r>
      <w:r>
        <w:rPr>
          <w:rFonts w:ascii="宋体" w:hAnsi="宋体" w:cs="宋体" w:eastAsiaTheme="minorEastAsia"/>
          <w:color w:val="000000"/>
          <w:spacing w:val="-2"/>
          <w:sz w:val="21"/>
          <w:szCs w:val="22"/>
          <w:lang w:val="en-US" w:eastAsia="en-US" w:bidi="ar-SA"/>
        </w:rPr>
        <w:t>》《</w:t>
      </w:r>
      <w:r>
        <w:rPr>
          <w:rFonts w:hint="eastAsia" w:ascii="宋体" w:hAnsi="宋体" w:cs="宋体" w:eastAsiaTheme="minorEastAsia"/>
          <w:color w:val="000000"/>
          <w:spacing w:val="-2"/>
          <w:sz w:val="21"/>
          <w:szCs w:val="22"/>
          <w:lang w:val="en-US" w:eastAsia="zh-CN" w:bidi="ar-SA"/>
        </w:rPr>
        <w:t>中华人民共和国家庭教育促进法</w:t>
      </w:r>
      <w:r>
        <w:rPr>
          <w:rFonts w:ascii="宋体" w:hAnsi="宋体" w:cs="宋体" w:eastAsiaTheme="minorEastAsia"/>
          <w:color w:val="000000"/>
          <w:spacing w:val="-2"/>
          <w:sz w:val="21"/>
          <w:szCs w:val="22"/>
          <w:lang w:val="en-US" w:eastAsia="en-US" w:bidi="ar-SA"/>
        </w:rPr>
        <w:t>》等法律以及儿童保护、</w:t>
      </w:r>
    </w:p>
    <w:p w14:paraId="7637B142">
      <w:pPr>
        <w:framePr w:w="9699" w:wrap="auto" w:vAnchor="margin" w:hAnchor="text" w:x="1418" w:y="726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儿童福利的相关政策，指导、帮助困境儿童父母或者其他监护人依法履行监护职责。</w:t>
      </w:r>
    </w:p>
    <w:p w14:paraId="3934FB45">
      <w:pPr>
        <w:framePr w:w="9699" w:wrap="auto" w:vAnchor="margin" w:hAnchor="text" w:x="1418" w:y="726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4.3.1.2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开展家庭教育服务，协助困境儿童父母或者其他监护人树立正确的家庭教育理念，为困境儿</w:t>
      </w:r>
    </w:p>
    <w:p w14:paraId="2BB5DE50">
      <w:pPr>
        <w:framePr w:w="9699" w:wrap="auto" w:vAnchor="margin" w:hAnchor="text" w:x="1418" w:y="726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童创造良好、和睦、文明的家庭环境。</w:t>
      </w:r>
    </w:p>
    <w:p w14:paraId="205EB99A">
      <w:pPr>
        <w:framePr w:w="2443" w:wrap="auto" w:vAnchor="margin" w:hAnchor="text" w:x="1418" w:y="866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心理辅导与干预</w:t>
      </w:r>
    </w:p>
    <w:p w14:paraId="2E72A11B">
      <w:pPr>
        <w:framePr w:w="7694" w:wrap="auto" w:vAnchor="margin" w:hAnchor="text" w:x="1418" w:y="913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及时发现并为有需要的困境儿童及家庭提供心理辅导和行为矫治服务。</w:t>
      </w:r>
    </w:p>
    <w:p w14:paraId="4D3273B3">
      <w:pPr>
        <w:framePr w:w="9583" w:wrap="auto" w:vAnchor="margin" w:hAnchor="text" w:x="1418" w:y="94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困境儿童处于自杀、自杀倾向、自残、受暴力伤害等危机事件时，及时开展危机干预服务。</w:t>
      </w:r>
    </w:p>
    <w:p w14:paraId="016330E1">
      <w:pPr>
        <w:framePr w:w="9583" w:wrap="auto" w:vAnchor="margin" w:hAnchor="text" w:x="1418" w:y="944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4.3.2.3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根据需要链接医疗机构、心理咨询机构，为困境儿童提供转介与后续跟进服务。</w:t>
      </w:r>
    </w:p>
    <w:p w14:paraId="1F13B00A">
      <w:pPr>
        <w:framePr w:w="1812" w:wrap="auto" w:vAnchor="margin" w:hAnchor="text" w:x="1418" w:y="102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4.3.3</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喘息服务</w:t>
      </w:r>
    </w:p>
    <w:p w14:paraId="0FD02BDE">
      <w:pPr>
        <w:framePr w:w="8954" w:wrap="auto" w:vAnchor="margin" w:hAnchor="text" w:x="1418" w:y="106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4.3.3.1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为困境儿童家庭提供短期托养和看护照料服务，帮助困境儿童照料者暂时舒缓身心。</w:t>
      </w:r>
    </w:p>
    <w:p w14:paraId="445CCF55">
      <w:pPr>
        <w:framePr w:w="8954" w:wrap="auto" w:vAnchor="margin" w:hAnchor="text" w:x="1418" w:y="1069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4.3.3.2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为困境儿童照顾者提供情绪支持、减压服务，以便困境儿童得到更好的照顾。</w:t>
      </w:r>
    </w:p>
    <w:p w14:paraId="3B9EEBA1">
      <w:pPr>
        <w:framePr w:w="1812" w:wrap="auto" w:vAnchor="margin" w:hAnchor="text" w:x="1418" w:y="114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4.3.4</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就业辅导</w:t>
      </w:r>
    </w:p>
    <w:p w14:paraId="016DEA67">
      <w:pPr>
        <w:framePr w:w="7798" w:wrap="auto" w:vAnchor="margin" w:hAnchor="text" w:x="1418" w:y="119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4.3.4.1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根据需要为</w:t>
      </w:r>
      <w:r>
        <w:rPr>
          <w:rFonts w:hAnsiTheme="minorHAnsi" w:eastAsiaTheme="minorEastAsia" w:cstheme="minorBidi"/>
          <w:color w:val="000000"/>
          <w:spacing w:val="-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16</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z w:val="21"/>
          <w:szCs w:val="22"/>
          <w:lang w:val="en-US" w:eastAsia="en-US" w:bidi="ar-SA"/>
        </w:rPr>
        <w:t>周岁以上的困境儿童提供职业生涯规划和就业指导服务。</w:t>
      </w:r>
    </w:p>
    <w:p w14:paraId="442CAAB2">
      <w:pPr>
        <w:framePr w:w="9583" w:wrap="auto" w:vAnchor="margin" w:hAnchor="text" w:x="1418" w:y="1225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4.3.4.2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链接政府、基金会或企业资源，为有需要的困境儿童家庭提供适宜的就业培训和指导服务。</w:t>
      </w:r>
    </w:p>
    <w:p w14:paraId="3F16F26B">
      <w:pPr>
        <w:framePr w:w="1812" w:wrap="auto" w:vAnchor="margin" w:hAnchor="text" w:x="1418" w:y="1272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4.3.5</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成长支持</w:t>
      </w:r>
    </w:p>
    <w:p w14:paraId="2442B9DE">
      <w:pPr>
        <w:framePr w:w="9696" w:wrap="auto" w:vAnchor="margin" w:hAnchor="text" w:x="1418" w:y="13193"/>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5"/>
          <w:sz w:val="21"/>
          <w:szCs w:val="22"/>
          <w:lang w:val="en-US" w:eastAsia="en-US" w:bidi="ar-SA"/>
        </w:rPr>
        <w:t>运用成长课堂、社会实践、个别辅导、同辈支持等多种方式，为困境儿童提供安全自护、生活自理、</w:t>
      </w:r>
    </w:p>
    <w:p w14:paraId="20D1D50C">
      <w:pPr>
        <w:framePr w:w="9696" w:wrap="auto" w:vAnchor="margin" w:hAnchor="text" w:x="1418" w:y="1319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
          <w:sz w:val="21"/>
          <w:szCs w:val="22"/>
          <w:lang w:val="en-US" w:eastAsia="en-US" w:bidi="ar-SA"/>
        </w:rPr>
        <w:t>思想品德教育、行为习惯养成、社会情感教育、社交沟通技能、抗逆力、生命教育、财商教育等成长支</w:t>
      </w:r>
    </w:p>
    <w:p w14:paraId="310DDE5B">
      <w:pPr>
        <w:framePr w:w="9696" w:wrap="auto" w:vAnchor="margin" w:hAnchor="text" w:x="1418" w:y="1319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持服务。</w:t>
      </w:r>
    </w:p>
    <w:p w14:paraId="08D6900C">
      <w:pPr>
        <w:framePr w:w="1289" w:wrap="auto" w:vAnchor="margin" w:hAnchor="text" w:x="1944" w:y="142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倡导性服务</w:t>
      </w:r>
    </w:p>
    <w:p w14:paraId="026E87D9">
      <w:pPr>
        <w:framePr w:w="1812" w:wrap="auto" w:vAnchor="margin" w:hAnchor="text" w:x="1418" w:y="147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4.4.1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社区宣教</w:t>
      </w:r>
    </w:p>
    <w:p w14:paraId="281FB04E">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2</w:t>
      </w:r>
    </w:p>
    <w:p w14:paraId="053696B4">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32" o:spid="_x0000_s1032" o:spt="75" type="#_x0000_t75" style="position:absolute;left:0pt;margin-left:68.5pt;margin-top:315.95pt;height:11.85pt;width:19.8pt;mso-position-horizontal-relative:page;mso-position-vertical-relative:page;z-index:-251642880;mso-width-relative:page;mso-height-relative:page;" filled="f" o:preferrelative="t" stroked="f" coordsize="21600,21600">
            <v:path/>
            <v:fill on="f" focussize="0,0"/>
            <v:stroke on="f" joinstyle="miter"/>
            <v:imagedata r:id="rId11" o:title=""/>
            <o:lock v:ext="edit" aspectratio="t"/>
          </v:shape>
        </w:pict>
      </w:r>
      <w:r>
        <w:pict>
          <v:shape id="_x0000_s1033" o:spid="_x0000_s1033" o:spt="75" type="#_x0000_t75" style="position:absolute;left:0pt;margin-left:68.5pt;margin-top:713.75pt;height:11.75pt;width:20.2pt;mso-position-horizontal-relative:page;mso-position-vertical-relative:page;z-index:-251654144;mso-width-relative:page;mso-height-relative:page;" filled="f" o:preferrelative="t" stroked="f" coordsize="21600,21600">
            <v:path/>
            <v:fill on="f" focussize="0,0"/>
            <v:stroke on="f" joinstyle="miter"/>
            <v:imagedata r:id="rId12" o:title=""/>
            <o:lock v:ext="edit" aspectratio="t"/>
          </v:shape>
        </w:pict>
      </w:r>
    </w:p>
    <w:p w14:paraId="5A721212">
      <w:pPr>
        <w:spacing w:line="0" w:lineRule="atLeast"/>
        <w:rPr>
          <w:rFonts w:ascii="Arial" w:hAnsiTheme="minorHAnsi" w:eastAsiaTheme="minorEastAsia" w:cstheme="minorBidi"/>
          <w:color w:val="FF0000"/>
          <w:sz w:val="2"/>
          <w:szCs w:val="22"/>
          <w:lang w:val="en-US" w:eastAsia="en-US" w:bidi="ar-SA"/>
        </w:rPr>
      </w:pPr>
      <w:bookmarkStart w:id="4" w:name="br1_3"/>
      <w:bookmarkEnd w:id="4"/>
      <w:r>
        <w:rPr>
          <w:rFonts w:ascii="Arial" w:hAnsiTheme="minorHAnsi" w:eastAsiaTheme="minorEastAsia" w:cstheme="minorBidi"/>
          <w:color w:val="FF0000"/>
          <w:sz w:val="2"/>
          <w:szCs w:val="22"/>
          <w:lang w:val="en-US" w:eastAsia="en-US" w:bidi="ar-SA"/>
        </w:rPr>
        <w:t xml:space="preserve"> </w:t>
      </w:r>
    </w:p>
    <w:p w14:paraId="15E3F866">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7C991EDE">
      <w:pPr>
        <w:framePr w:w="7589" w:wrap="auto" w:vAnchor="margin" w:hAnchor="text" w:x="1418" w:y="1961"/>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开展社区宣传活动，普及儿童保护的政策法规，营造儿童友好的社区氛围。</w:t>
      </w:r>
    </w:p>
    <w:p w14:paraId="1D52D656">
      <w:pPr>
        <w:framePr w:w="7589" w:wrap="auto" w:vAnchor="margin" w:hAnchor="text" w:x="1418" w:y="1961"/>
        <w:widowControl w:val="0"/>
        <w:autoSpaceDE w:val="0"/>
        <w:autoSpaceDN w:val="0"/>
        <w:spacing w:before="259"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4.4.2</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社会倡导</w:t>
      </w:r>
    </w:p>
    <w:p w14:paraId="44BB69DB">
      <w:pPr>
        <w:framePr w:w="9699" w:wrap="auto" w:vAnchor="margin" w:hAnchor="text" w:x="1418" w:y="28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4.4.2.1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pacing w:val="-2"/>
          <w:sz w:val="21"/>
          <w:szCs w:val="22"/>
          <w:lang w:val="en-US" w:eastAsia="en-US" w:bidi="ar-SA"/>
        </w:rPr>
        <w:t>倡导社会公众关注儿童保护工作，影响更多爱心人士成为困境儿童心理健康关爱服务参与者，</w:t>
      </w:r>
    </w:p>
    <w:p w14:paraId="09961C1F">
      <w:pPr>
        <w:framePr w:w="9699" w:wrap="auto" w:vAnchor="margin" w:hAnchor="text" w:x="1418" w:y="289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营造关爱困境儿童的良好社会氛围。</w:t>
      </w:r>
    </w:p>
    <w:p w14:paraId="4790F969">
      <w:pPr>
        <w:framePr w:w="9591" w:wrap="auto" w:vAnchor="margin" w:hAnchor="text" w:x="1418" w:y="352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4.4.2.2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引导、监督新闻媒体或网络平台客观、审慎和适度报道涉及困境儿童的新闻事件，不应侵犯</w:t>
      </w:r>
    </w:p>
    <w:p w14:paraId="5472B6F9">
      <w:pPr>
        <w:framePr w:w="9591" w:wrap="auto" w:vAnchor="margin" w:hAnchor="text" w:x="1418" w:y="352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困境儿童的名誉、隐私和其他合法权益。</w:t>
      </w:r>
    </w:p>
    <w:p w14:paraId="1273D4DD">
      <w:pPr>
        <w:framePr w:w="345" w:wrap="auto" w:vAnchor="margin" w:hAnchor="text" w:x="1418" w:y="445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w:t>
      </w:r>
    </w:p>
    <w:p w14:paraId="2280A3D3">
      <w:pPr>
        <w:framePr w:w="1078" w:wrap="auto" w:vAnchor="margin" w:hAnchor="text" w:x="1733" w:y="445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服务流程</w:t>
      </w:r>
    </w:p>
    <w:p w14:paraId="2C0D435D">
      <w:pPr>
        <w:framePr w:w="658" w:wrap="auto" w:vAnchor="margin" w:hAnchor="text" w:x="1944" w:y="50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总则</w:t>
      </w:r>
    </w:p>
    <w:p w14:paraId="34839DAC">
      <w:pPr>
        <w:framePr w:w="4335" w:wrap="auto" w:vAnchor="margin" w:hAnchor="text" w:x="1838" w:y="5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困境儿童心理健康关爱服务总体流程见图1。</w:t>
      </w:r>
    </w:p>
    <w:p w14:paraId="5CD47A17">
      <w:pPr>
        <w:framePr w:w="658" w:wrap="auto" w:vAnchor="margin" w:hAnchor="text" w:x="1680" w:y="640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摸排</w:t>
      </w:r>
    </w:p>
    <w:p w14:paraId="0C554E38">
      <w:pPr>
        <w:framePr w:w="658" w:wrap="auto" w:vAnchor="margin" w:hAnchor="text" w:x="2849" w:y="640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预估</w:t>
      </w:r>
    </w:p>
    <w:p w14:paraId="70370B8B">
      <w:pPr>
        <w:framePr w:w="658" w:wrap="auto" w:vAnchor="margin" w:hAnchor="text" w:x="4027" w:y="640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建档</w:t>
      </w:r>
    </w:p>
    <w:p w14:paraId="001D12A2">
      <w:pPr>
        <w:framePr w:w="658" w:wrap="auto" w:vAnchor="margin" w:hAnchor="text" w:x="5225" w:y="64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计划</w:t>
      </w:r>
    </w:p>
    <w:p w14:paraId="0B9D3063">
      <w:pPr>
        <w:framePr w:w="658" w:wrap="auto" w:vAnchor="margin" w:hAnchor="text" w:x="6420" w:y="641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介入</w:t>
      </w:r>
    </w:p>
    <w:p w14:paraId="3F47997E">
      <w:pPr>
        <w:framePr w:w="658" w:wrap="auto" w:vAnchor="margin" w:hAnchor="text" w:x="7620" w:y="6394"/>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评估</w:t>
      </w:r>
    </w:p>
    <w:p w14:paraId="4F74E035">
      <w:pPr>
        <w:framePr w:w="658" w:wrap="auto" w:vAnchor="margin" w:hAnchor="text" w:x="8789" w:y="638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结案</w:t>
      </w:r>
    </w:p>
    <w:p w14:paraId="6F63923E">
      <w:pPr>
        <w:framePr w:w="658" w:wrap="auto" w:vAnchor="margin" w:hAnchor="text" w:x="9950" w:y="638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跟踪</w:t>
      </w:r>
    </w:p>
    <w:p w14:paraId="2DF26F23">
      <w:pPr>
        <w:framePr w:w="4387" w:wrap="auto" w:vAnchor="margin" w:hAnchor="text" w:x="4020" w:y="726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图</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1</w:t>
      </w:r>
      <w:r>
        <w:rPr>
          <w:rFonts w:hAnsiTheme="minorHAnsi" w:eastAsiaTheme="minorEastAsia" w:cstheme="minorBidi"/>
          <w:color w:val="000000"/>
          <w:spacing w:val="157"/>
          <w:sz w:val="21"/>
          <w:szCs w:val="22"/>
          <w:lang w:val="en-US" w:eastAsia="en-US" w:bidi="ar-SA"/>
        </w:rPr>
        <w:t xml:space="preserve"> </w:t>
      </w:r>
      <w:r>
        <w:rPr>
          <w:rFonts w:ascii="黑体" w:hAnsi="黑体" w:cs="黑体" w:eastAsiaTheme="minorEastAsia"/>
          <w:color w:val="000000"/>
          <w:sz w:val="21"/>
          <w:szCs w:val="22"/>
          <w:lang w:val="en-US" w:eastAsia="en-US" w:bidi="ar-SA"/>
        </w:rPr>
        <w:t>困境儿童心理健康关爱服务总体流程图</w:t>
      </w:r>
    </w:p>
    <w:p w14:paraId="715ACB6D">
      <w:pPr>
        <w:framePr w:w="658" w:wrap="auto" w:vAnchor="margin" w:hAnchor="text" w:x="1944" w:y="773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摸排</w:t>
      </w:r>
    </w:p>
    <w:p w14:paraId="763EDCA6">
      <w:pPr>
        <w:framePr w:w="6852" w:wrap="auto" w:vAnchor="margin" w:hAnchor="text" w:x="1418" w:y="820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与困境儿童及其主要监护人进行沟通，了解困境儿童生活情况。</w:t>
      </w:r>
    </w:p>
    <w:p w14:paraId="42FDC1A7">
      <w:pPr>
        <w:framePr w:w="6852" w:wrap="auto" w:vAnchor="margin" w:hAnchor="text" w:x="1418" w:y="820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与困境儿童学校老师进行沟通，了解困境儿童学习情况。</w:t>
      </w:r>
    </w:p>
    <w:p w14:paraId="2A3AB9BF">
      <w:pPr>
        <w:framePr w:w="7483" w:wrap="auto" w:vAnchor="margin" w:hAnchor="text" w:x="1418" w:y="882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5.2.3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收集困境儿童信息，初步了解困境儿童心理健康问题与心理关爱需求。</w:t>
      </w:r>
    </w:p>
    <w:p w14:paraId="5EF91842">
      <w:pPr>
        <w:framePr w:w="658" w:wrap="auto" w:vAnchor="margin" w:hAnchor="text" w:x="1944" w:y="92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预估</w:t>
      </w:r>
    </w:p>
    <w:p w14:paraId="5AA9E5E6">
      <w:pPr>
        <w:framePr w:w="7692" w:wrap="auto" w:vAnchor="margin" w:hAnchor="text" w:x="1418" w:y="97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5.3.1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收集困境儿童所处的社会环境相关资料，识别困境儿童资源与障碍因素。</w:t>
      </w:r>
    </w:p>
    <w:p w14:paraId="1518C205">
      <w:pPr>
        <w:framePr w:w="9593" w:wrap="auto" w:vAnchor="margin" w:hAnchor="text" w:x="1418" w:y="100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5.3.2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界定困境儿童的问题和需要，按</w:t>
      </w:r>
      <w:r>
        <w:rPr>
          <w:rFonts w:hAnsiTheme="minorHAnsi" w:eastAsiaTheme="minorEastAsia" w:cstheme="minorBidi"/>
          <w:color w:val="000000"/>
          <w:spacing w:val="-1"/>
          <w:sz w:val="21"/>
          <w:szCs w:val="22"/>
          <w:lang w:val="en-US" w:eastAsia="en-US" w:bidi="ar-SA"/>
        </w:rPr>
        <w:t xml:space="preserve"> </w:t>
      </w:r>
      <w:r>
        <w:rPr>
          <w:rFonts w:ascii="宋体" w:hAnsiTheme="minorHAnsi" w:eastAsiaTheme="minorEastAsia" w:cstheme="minorBidi"/>
          <w:color w:val="000000"/>
          <w:sz w:val="21"/>
          <w:szCs w:val="22"/>
          <w:lang w:val="en-US" w:eastAsia="en-US" w:bidi="ar-SA"/>
        </w:rPr>
        <w:t>DB34/T</w:t>
      </w:r>
      <w:r>
        <w:rPr>
          <w:rFonts w:hAnsiTheme="minorHAnsi" w:eastAsiaTheme="minorEastAsia" w:cstheme="minorBidi"/>
          <w:color w:val="000000"/>
          <w:spacing w:val="54"/>
          <w:sz w:val="21"/>
          <w:szCs w:val="22"/>
          <w:lang w:val="en-US" w:eastAsia="en-US" w:bidi="ar-SA"/>
        </w:rPr>
        <w:t xml:space="preserve"> </w:t>
      </w:r>
      <w:r>
        <w:rPr>
          <w:rFonts w:ascii="宋体" w:hAnsiTheme="minorHAnsi" w:eastAsiaTheme="minorEastAsia" w:cstheme="minorBidi"/>
          <w:color w:val="000000"/>
          <w:sz w:val="21"/>
          <w:szCs w:val="22"/>
          <w:lang w:val="en-US" w:eastAsia="en-US" w:bidi="ar-SA"/>
        </w:rPr>
        <w:t>4311</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评估困境儿童面临的风险，如被性侵、被忽视、</w:t>
      </w:r>
    </w:p>
    <w:p w14:paraId="10518DC2">
      <w:pPr>
        <w:framePr w:w="9593" w:wrap="auto" w:vAnchor="margin" w:hAnchor="text" w:x="1418" w:y="100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虐待、营养不良等。</w:t>
      </w:r>
    </w:p>
    <w:p w14:paraId="2DBA7C3B">
      <w:pPr>
        <w:framePr w:w="7903" w:wrap="auto" w:vAnchor="margin" w:hAnchor="text" w:x="1418" w:y="1069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5.3.3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收集困境儿童及其主要监护人对其需要、困境或问题的感受、观念和期待。</w:t>
      </w:r>
    </w:p>
    <w:p w14:paraId="4AE9CDFA">
      <w:pPr>
        <w:framePr w:w="7903" w:wrap="auto" w:vAnchor="margin" w:hAnchor="text" w:x="1418" w:y="1069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5.3.4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与困境儿童及其主要监护人共同决定解决问题的优先次序。</w:t>
      </w:r>
    </w:p>
    <w:p w14:paraId="7C60D6D1">
      <w:pPr>
        <w:framePr w:w="7903" w:wrap="auto" w:vAnchor="margin" w:hAnchor="text" w:x="1418" w:y="1069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5.3.5</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撰写服务预估表（参见附录表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A）。</w:t>
      </w:r>
    </w:p>
    <w:p w14:paraId="3271CB02">
      <w:pPr>
        <w:framePr w:w="658" w:wrap="auto" w:vAnchor="margin" w:hAnchor="text" w:x="1944" w:y="1178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建档</w:t>
      </w:r>
    </w:p>
    <w:p w14:paraId="0D643FDD">
      <w:pPr>
        <w:framePr w:w="5172" w:wrap="auto" w:vAnchor="margin" w:hAnchor="text" w:x="1418" w:y="1225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5.4.1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根据走访及评估资料，为困境儿童建立档案。</w:t>
      </w:r>
    </w:p>
    <w:p w14:paraId="0F15B85C">
      <w:pPr>
        <w:framePr w:w="9108" w:wrap="auto" w:vAnchor="margin" w:hAnchor="text" w:x="1418" w:y="1256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5.4.2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档案包含儿童基本信息、父母及监护人情况、家庭收入及来源情况等（参见附录表</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pacing w:val="-2"/>
          <w:sz w:val="21"/>
          <w:szCs w:val="22"/>
          <w:lang w:val="en-US" w:eastAsia="en-US" w:bidi="ar-SA"/>
        </w:rPr>
        <w:t>B）。</w:t>
      </w:r>
    </w:p>
    <w:p w14:paraId="33C42413">
      <w:pPr>
        <w:framePr w:w="9108" w:wrap="auto" w:vAnchor="margin" w:hAnchor="text" w:x="1418" w:y="1256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5.4.3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定期对档案内容中儿童状况、家庭生活状况进行动态更新。</w:t>
      </w:r>
    </w:p>
    <w:p w14:paraId="090F58B6">
      <w:pPr>
        <w:framePr w:w="658" w:wrap="auto" w:vAnchor="margin" w:hAnchor="text" w:x="1944" w:y="133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计划</w:t>
      </w:r>
    </w:p>
    <w:p w14:paraId="5C7195D6">
      <w:pPr>
        <w:framePr w:w="7903" w:wrap="auto" w:vAnchor="margin" w:hAnchor="text" w:x="1418" w:y="1381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5.5.1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与困境儿童父母及其主要监护人共同制定服务目标和进度安排。</w:t>
      </w:r>
    </w:p>
    <w:p w14:paraId="1F250189">
      <w:pPr>
        <w:framePr w:w="7903" w:wrap="auto" w:vAnchor="margin" w:hAnchor="text" w:x="1418" w:y="1381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5.5.2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预测可能会出现的困难，明确工作人员、父母及其主要监护人的责任分工。</w:t>
      </w:r>
    </w:p>
    <w:p w14:paraId="7C2C33CC">
      <w:pPr>
        <w:framePr w:w="7903" w:wrap="auto" w:vAnchor="margin" w:hAnchor="text" w:x="1418" w:y="1381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5.5.3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明确服务所需的人力、经费、设备、设施等资源保障。</w:t>
      </w:r>
    </w:p>
    <w:p w14:paraId="6928ABEE">
      <w:pPr>
        <w:framePr w:w="7903" w:wrap="auto" w:vAnchor="margin" w:hAnchor="text" w:x="1418" w:y="13817"/>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5.5.4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撰写服务活动计划表（参见附录表</w:t>
      </w:r>
      <w:r>
        <w:rPr>
          <w:rFonts w:hAnsiTheme="minorHAnsi" w:eastAsiaTheme="minorEastAsia" w:cstheme="minorBidi"/>
          <w:color w:val="000000"/>
          <w:spacing w:val="-1"/>
          <w:sz w:val="21"/>
          <w:szCs w:val="22"/>
          <w:lang w:val="en-US" w:eastAsia="en-US" w:bidi="ar-SA"/>
        </w:rPr>
        <w:t xml:space="preserve"> </w:t>
      </w:r>
      <w:r>
        <w:rPr>
          <w:rFonts w:ascii="宋体" w:hAnsi="宋体" w:cs="宋体" w:eastAsiaTheme="minorEastAsia"/>
          <w:color w:val="000000"/>
          <w:sz w:val="21"/>
          <w:szCs w:val="22"/>
          <w:lang w:val="en-US" w:eastAsia="en-US" w:bidi="ar-SA"/>
        </w:rPr>
        <w:t>C）。</w:t>
      </w:r>
    </w:p>
    <w:p w14:paraId="24D0A46A">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3</w:t>
      </w:r>
    </w:p>
    <w:p w14:paraId="24225126">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34" o:spid="_x0000_s1034" o:spt="75" type="#_x0000_t75" style="position:absolute;left:0pt;margin-left:68.55pt;margin-top:253.55pt;height:11.85pt;width:18.3pt;mso-position-horizontal-relative:page;mso-position-vertical-relative:page;z-index:-251624448;mso-width-relative:page;mso-height-relative:page;" filled="f" o:preferrelative="t" stroked="f" coordsize="21600,21600">
            <v:path/>
            <v:fill on="f" focussize="0,0"/>
            <v:stroke on="f" joinstyle="miter"/>
            <v:imagedata r:id="rId13" o:title=""/>
            <o:lock v:ext="edit" aspectratio="t"/>
          </v:shape>
        </w:pict>
      </w:r>
      <w:r>
        <w:pict>
          <v:shape id="_x0000_s1035" o:spid="_x0000_s1035" o:spt="75" type="#_x0000_t75" style="position:absolute;left:0pt;margin-left:69.4pt;margin-top:296.65pt;height:50.1pt;width:463.85pt;mso-position-horizontal-relative:page;mso-position-vertical-relative:page;z-index:-251626496;mso-width-relative:page;mso-height-relative:page;" filled="f" o:preferrelative="t" stroked="f" coordsize="21600,21600">
            <v:path/>
            <v:fill on="f" focussize="0,0"/>
            <v:stroke on="f" joinstyle="miter"/>
            <v:imagedata r:id="rId14" o:title=""/>
            <o:lock v:ext="edit" aspectratio="t"/>
          </v:shape>
        </w:pict>
      </w:r>
      <w:r>
        <w:pict>
          <v:shape id="_x0000_s1036" o:spid="_x0000_s1036" o:spt="75" type="#_x0000_t75" style="position:absolute;left:0pt;margin-left:68.55pt;margin-top:386.1pt;height:11.9pt;width:19.75pt;mso-position-horizontal-relative:page;mso-position-vertical-relative:page;z-index:-251629568;mso-width-relative:page;mso-height-relative:page;" filled="f" o:preferrelative="t" stroked="f" coordsize="21600,21600">
            <v:path/>
            <v:fill on="f" focussize="0,0"/>
            <v:stroke on="f" joinstyle="miter"/>
            <v:imagedata r:id="rId15" o:title=""/>
            <o:lock v:ext="edit" aspectratio="t"/>
          </v:shape>
        </w:pict>
      </w:r>
      <w:r>
        <w:pict>
          <v:shape id="_x0000_s1037" o:spid="_x0000_s1037" o:spt="75" type="#_x0000_t75" style="position:absolute;left:0pt;margin-left:68.55pt;margin-top:464.15pt;height:11.85pt;width:19.75pt;mso-position-horizontal-relative:page;mso-position-vertical-relative:page;z-index:-251632640;mso-width-relative:page;mso-height-relative:page;" filled="f" o:preferrelative="t" stroked="f" coordsize="21600,21600">
            <v:path/>
            <v:fill on="f" focussize="0,0"/>
            <v:stroke on="f" joinstyle="miter"/>
            <v:imagedata r:id="rId16" o:title=""/>
            <o:lock v:ext="edit" aspectratio="t"/>
          </v:shape>
        </w:pict>
      </w:r>
      <w:r>
        <w:pict>
          <v:shape id="_x0000_s1038" o:spid="_x0000_s1038" o:spt="75" type="#_x0000_t75" style="position:absolute;left:0pt;margin-left:68.55pt;margin-top:588.95pt;height:11.85pt;width:20.15pt;mso-position-horizontal-relative:page;mso-position-vertical-relative:page;z-index:-251641856;mso-width-relative:page;mso-height-relative:page;" filled="f" o:preferrelative="t" stroked="f" coordsize="21600,21600">
            <v:path/>
            <v:fill on="f" focussize="0,0"/>
            <v:stroke on="f" joinstyle="miter"/>
            <v:imagedata r:id="rId17" o:title=""/>
            <o:lock v:ext="edit" aspectratio="t"/>
          </v:shape>
        </w:pict>
      </w:r>
      <w:r>
        <w:pict>
          <v:shape id="_x0000_s1039" o:spid="_x0000_s1039" o:spt="75" type="#_x0000_t75" style="position:absolute;left:0pt;margin-left:68.55pt;margin-top:667.05pt;height:11.7pt;width:19.8pt;mso-position-horizontal-relative:page;mso-position-vertical-relative:page;z-index:-251653120;mso-width-relative:page;mso-height-relative:page;" filled="f" o:preferrelative="t" stroked="f" coordsize="21600,21600">
            <v:path/>
            <v:fill on="f" focussize="0,0"/>
            <v:stroke on="f" joinstyle="miter"/>
            <v:imagedata r:id="rId18" o:title=""/>
            <o:lock v:ext="edit" aspectratio="t"/>
          </v:shape>
        </w:pict>
      </w:r>
    </w:p>
    <w:p w14:paraId="5B298A60">
      <w:pPr>
        <w:spacing w:line="0" w:lineRule="atLeast"/>
        <w:rPr>
          <w:rFonts w:ascii="Arial" w:hAnsiTheme="minorHAnsi" w:eastAsiaTheme="minorEastAsia" w:cstheme="minorBidi"/>
          <w:color w:val="FF0000"/>
          <w:sz w:val="2"/>
          <w:szCs w:val="22"/>
          <w:lang w:val="en-US" w:eastAsia="en-US" w:bidi="ar-SA"/>
        </w:rPr>
      </w:pPr>
      <w:bookmarkStart w:id="5" w:name="br1_4"/>
      <w:bookmarkEnd w:id="5"/>
      <w:r>
        <w:rPr>
          <w:rFonts w:ascii="Arial" w:hAnsiTheme="minorHAnsi" w:eastAsiaTheme="minorEastAsia" w:cstheme="minorBidi"/>
          <w:color w:val="FF0000"/>
          <w:sz w:val="2"/>
          <w:szCs w:val="22"/>
          <w:lang w:val="en-US" w:eastAsia="en-US" w:bidi="ar-SA"/>
        </w:rPr>
        <w:t xml:space="preserve"> </w:t>
      </w:r>
    </w:p>
    <w:p w14:paraId="14852A8C">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1B487458">
      <w:pPr>
        <w:framePr w:w="658" w:wrap="auto" w:vAnchor="margin" w:hAnchor="text" w:x="1944"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介入</w:t>
      </w:r>
    </w:p>
    <w:p w14:paraId="4EFDC4A7">
      <w:pPr>
        <w:framePr w:w="9593" w:wrap="auto" w:vAnchor="margin" w:hAnchor="text" w:x="1418" w:y="24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对困境儿童面临的实际困难等按</w:t>
      </w:r>
      <w:r>
        <w:rPr>
          <w:rFonts w:hAnsiTheme="minorHAnsi" w:eastAsiaTheme="minorEastAsia" w:cstheme="minorBidi"/>
          <w:color w:val="000000"/>
          <w:spacing w:val="2"/>
          <w:sz w:val="21"/>
          <w:szCs w:val="22"/>
          <w:lang w:val="en-US" w:eastAsia="en-US" w:bidi="ar-SA"/>
        </w:rPr>
        <w:t xml:space="preserve"> </w:t>
      </w:r>
      <w:r>
        <w:rPr>
          <w:rFonts w:ascii="宋体" w:hAnsiTheme="minorHAnsi" w:eastAsiaTheme="minorEastAsia" w:cstheme="minorBidi"/>
          <w:color w:val="000000"/>
          <w:sz w:val="21"/>
          <w:szCs w:val="22"/>
          <w:lang w:val="en-US" w:eastAsia="en-US" w:bidi="ar-SA"/>
        </w:rPr>
        <w:t>MZ/T</w:t>
      </w:r>
      <w:r>
        <w:rPr>
          <w:rFonts w:hAnsiTheme="minorHAnsi" w:eastAsiaTheme="minorEastAsia" w:cstheme="minorBidi"/>
          <w:color w:val="000000"/>
          <w:spacing w:val="20"/>
          <w:sz w:val="21"/>
          <w:szCs w:val="22"/>
          <w:lang w:val="en-US" w:eastAsia="en-US" w:bidi="ar-SA"/>
        </w:rPr>
        <w:t xml:space="preserve"> </w:t>
      </w:r>
      <w:r>
        <w:rPr>
          <w:rFonts w:ascii="宋体" w:hAnsi="宋体" w:cs="宋体" w:eastAsiaTheme="minorEastAsia"/>
          <w:color w:val="000000"/>
          <w:sz w:val="21"/>
          <w:szCs w:val="22"/>
          <w:lang w:val="en-US" w:eastAsia="en-US" w:bidi="ar-SA"/>
        </w:rPr>
        <w:t>058、MZ/T</w:t>
      </w:r>
      <w:r>
        <w:rPr>
          <w:rFonts w:hAnsiTheme="minorHAnsi" w:eastAsiaTheme="minorEastAsia" w:cstheme="minorBidi"/>
          <w:color w:val="000000"/>
          <w:spacing w:val="17"/>
          <w:sz w:val="21"/>
          <w:szCs w:val="22"/>
          <w:lang w:val="en-US" w:eastAsia="en-US" w:bidi="ar-SA"/>
        </w:rPr>
        <w:t xml:space="preserve"> </w:t>
      </w:r>
      <w:r>
        <w:rPr>
          <w:rFonts w:ascii="宋体" w:hAnsi="宋体" w:cs="宋体" w:eastAsiaTheme="minorEastAsia"/>
          <w:color w:val="000000"/>
          <w:sz w:val="21"/>
          <w:szCs w:val="22"/>
          <w:lang w:val="en-US" w:eastAsia="en-US" w:bidi="ar-SA"/>
        </w:rPr>
        <w:t>094、MZ/T</w:t>
      </w:r>
      <w:r>
        <w:rPr>
          <w:rFonts w:hAnsiTheme="minorHAnsi" w:eastAsiaTheme="minorEastAsia" w:cstheme="minorBidi"/>
          <w:color w:val="000000"/>
          <w:spacing w:val="17"/>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095</w:t>
      </w:r>
      <w:r>
        <w:rPr>
          <w:rFonts w:hAnsiTheme="minorHAnsi" w:eastAsiaTheme="minorEastAsia" w:cstheme="minorBidi"/>
          <w:color w:val="000000"/>
          <w:sz w:val="21"/>
          <w:szCs w:val="22"/>
          <w:lang w:val="en-US" w:eastAsia="en-US" w:bidi="ar-SA"/>
        </w:rPr>
        <w:t xml:space="preserve"> </w:t>
      </w:r>
      <w:r>
        <w:rPr>
          <w:rFonts w:ascii="宋体" w:hAnsi="宋体" w:cs="宋体" w:eastAsiaTheme="minorEastAsia"/>
          <w:color w:val="000000"/>
          <w:sz w:val="21"/>
          <w:szCs w:val="22"/>
          <w:lang w:val="en-US" w:eastAsia="en-US" w:bidi="ar-SA"/>
        </w:rPr>
        <w:t>等要求进行干预，帮助其得到</w:t>
      </w:r>
    </w:p>
    <w:p w14:paraId="6C67BA67">
      <w:pPr>
        <w:framePr w:w="9593" w:wrap="auto" w:vAnchor="margin" w:hAnchor="text" w:x="1418" w:y="24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良好生活保障。</w:t>
      </w:r>
    </w:p>
    <w:p w14:paraId="68B37A92">
      <w:pPr>
        <w:framePr w:w="9528" w:wrap="auto" w:vAnchor="margin" w:hAnchor="text" w:x="1418" w:y="30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收集、调动困境儿童周边的资源，促进困境儿童及其监护人学会运用资源（参见附录表</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pacing w:val="-2"/>
          <w:sz w:val="21"/>
          <w:szCs w:val="22"/>
          <w:lang w:val="en-US" w:eastAsia="en-US" w:bidi="ar-SA"/>
        </w:rPr>
        <w:t>D）。</w:t>
      </w:r>
    </w:p>
    <w:p w14:paraId="61B36B7D">
      <w:pPr>
        <w:framePr w:w="9528" w:wrap="auto" w:vAnchor="margin" w:hAnchor="text" w:x="1418" w:y="30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采用优势视角，鼓励困境儿童发挥潜能，促使其认知、情绪、行为等发生正向改变。</w:t>
      </w:r>
    </w:p>
    <w:p w14:paraId="15BBC8FB">
      <w:pPr>
        <w:framePr w:w="9528" w:wrap="auto" w:vAnchor="margin" w:hAnchor="text" w:x="1418" w:y="30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5.6.4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促使困境儿童与环境相适应，促进社会融合。</w:t>
      </w:r>
    </w:p>
    <w:p w14:paraId="00094958">
      <w:pPr>
        <w:framePr w:w="658" w:wrap="auto" w:vAnchor="margin" w:hAnchor="text" w:x="1944" w:y="41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评估</w:t>
      </w:r>
    </w:p>
    <w:p w14:paraId="3A510AC8">
      <w:pPr>
        <w:framePr w:w="7272" w:wrap="auto" w:vAnchor="margin" w:hAnchor="text" w:x="1418" w:y="461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5.7.1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开展服务时及时进行过程评估，服务结束后进行成效评估。</w:t>
      </w:r>
    </w:p>
    <w:p w14:paraId="4DC621D6">
      <w:pPr>
        <w:framePr w:w="7272" w:wrap="auto" w:vAnchor="margin" w:hAnchor="text" w:x="1418" w:y="46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5.7.2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采用多种方式收集困境儿童及其监护人对于服务的主观感受及评价。</w:t>
      </w:r>
    </w:p>
    <w:p w14:paraId="502A554B">
      <w:pPr>
        <w:framePr w:w="7272" w:wrap="auto" w:vAnchor="margin" w:hAnchor="text" w:x="1418" w:y="461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5.7.3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撰写服务评估表，进行服务总结反思。</w:t>
      </w:r>
    </w:p>
    <w:p w14:paraId="7AAD72FC">
      <w:pPr>
        <w:framePr w:w="658" w:wrap="auto" w:vAnchor="margin" w:hAnchor="text" w:x="1944" w:y="570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结案</w:t>
      </w:r>
    </w:p>
    <w:p w14:paraId="09116E4F">
      <w:pPr>
        <w:framePr w:w="5172" w:wrap="auto" w:vAnchor="margin" w:hAnchor="text" w:x="1418" w:y="61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根据服务情况及服务成效确定是否能够结案。</w:t>
      </w:r>
    </w:p>
    <w:p w14:paraId="55826C0D">
      <w:pPr>
        <w:framePr w:w="5172" w:wrap="auto" w:vAnchor="margin" w:hAnchor="text" w:x="1418" w:y="61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巩固困境儿童及所处环境已有的改变。</w:t>
      </w:r>
    </w:p>
    <w:p w14:paraId="13E7493C">
      <w:pPr>
        <w:framePr w:w="5172" w:wrap="auto" w:vAnchor="margin" w:hAnchor="text" w:x="1418" w:y="61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增强困境儿童独立解决问题的能力和信心。</w:t>
      </w:r>
    </w:p>
    <w:p w14:paraId="4A3FC542">
      <w:pPr>
        <w:framePr w:w="5172" w:wrap="auto" w:vAnchor="margin" w:hAnchor="text" w:x="1418" w:y="61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5.8.4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妥善处理困境儿童因结案产生的负面情绪。</w:t>
      </w:r>
    </w:p>
    <w:p w14:paraId="291A8B8D">
      <w:pPr>
        <w:framePr w:w="658" w:wrap="auto" w:vAnchor="margin" w:hAnchor="text" w:x="1944" w:y="757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pacing w:val="-1"/>
          <w:sz w:val="21"/>
          <w:szCs w:val="22"/>
          <w:lang w:val="en-US" w:eastAsia="en-US" w:bidi="ar-SA"/>
        </w:rPr>
        <w:t>跟踪</w:t>
      </w:r>
    </w:p>
    <w:p w14:paraId="15BD6630">
      <w:pPr>
        <w:framePr w:w="8323" w:wrap="auto" w:vAnchor="margin" w:hAnchor="text" w:x="1418" w:y="804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5.9.1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结合困境儿童服务档案，定期进行回访，随时了解困境儿童的学习、生活状况。</w:t>
      </w:r>
    </w:p>
    <w:p w14:paraId="0046C283">
      <w:pPr>
        <w:framePr w:w="8323" w:wrap="auto" w:vAnchor="margin" w:hAnchor="text" w:x="1418" w:y="804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5.9.2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撰写跟踪服务报告。</w:t>
      </w:r>
    </w:p>
    <w:p w14:paraId="2CB78412">
      <w:pPr>
        <w:framePr w:w="345" w:wrap="auto" w:vAnchor="margin" w:hAnchor="text" w:x="1418" w:y="89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w:t>
      </w:r>
    </w:p>
    <w:p w14:paraId="62639946">
      <w:pPr>
        <w:framePr w:w="1289" w:wrap="auto" w:vAnchor="margin" w:hAnchor="text" w:x="1733" w:y="898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服务管理</w:t>
      </w:r>
    </w:p>
    <w:p w14:paraId="25F5E0F6">
      <w:pPr>
        <w:framePr w:w="1289" w:wrap="auto" w:vAnchor="margin" w:hAnchor="text" w:x="1733" w:y="8981"/>
        <w:widowControl w:val="0"/>
        <w:autoSpaceDE w:val="0"/>
        <w:autoSpaceDN w:val="0"/>
        <w:spacing w:before="415" w:line="209" w:lineRule="exact"/>
        <w:ind w:left="211"/>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人员管理</w:t>
      </w:r>
    </w:p>
    <w:p w14:paraId="7C014685">
      <w:pPr>
        <w:framePr w:w="9593" w:wrap="auto" w:vAnchor="margin" w:hAnchor="text" w:x="1418" w:y="100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开展困境儿童心理健康关爱服务的工作者应掌握涉及困境儿童的相关法律法规、政策和知识，</w:t>
      </w:r>
    </w:p>
    <w:p w14:paraId="76AA6544">
      <w:pPr>
        <w:framePr w:w="9593" w:wrap="auto" w:vAnchor="margin" w:hAnchor="text" w:x="1418" w:y="100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应当坚持最有利于未成年人的原则，应采取有效措施保护未成年人隐私权和个人信息。</w:t>
      </w:r>
    </w:p>
    <w:p w14:paraId="435B308C">
      <w:pPr>
        <w:framePr w:w="9593" w:wrap="auto" w:vAnchor="margin" w:hAnchor="text" w:x="1418" w:y="100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服务工作者职责为儿童主任的应符合</w:t>
      </w:r>
      <w:r>
        <w:rPr>
          <w:rFonts w:hAnsiTheme="minorHAnsi" w:eastAsiaTheme="minorEastAsia" w:cstheme="minorBidi"/>
          <w:color w:val="000000"/>
          <w:spacing w:val="2"/>
          <w:sz w:val="21"/>
          <w:szCs w:val="22"/>
          <w:lang w:val="en-US" w:eastAsia="en-US" w:bidi="ar-SA"/>
        </w:rPr>
        <w:t xml:space="preserve"> </w:t>
      </w:r>
      <w:r>
        <w:rPr>
          <w:rFonts w:ascii="宋体" w:hAnsiTheme="minorHAnsi" w:eastAsiaTheme="minorEastAsia" w:cstheme="minorBidi"/>
          <w:color w:val="000000"/>
          <w:sz w:val="21"/>
          <w:szCs w:val="22"/>
          <w:lang w:val="en-US" w:eastAsia="en-US" w:bidi="ar-SA"/>
        </w:rPr>
        <w:t>DB34/T</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3511</w:t>
      </w:r>
      <w:r>
        <w:rPr>
          <w:rFonts w:hAnsiTheme="minorHAnsi" w:eastAsiaTheme="minorEastAsia" w:cstheme="minorBidi"/>
          <w:color w:val="000000"/>
          <w:spacing w:val="-2"/>
          <w:sz w:val="21"/>
          <w:szCs w:val="22"/>
          <w:lang w:val="en-US" w:eastAsia="en-US" w:bidi="ar-SA"/>
        </w:rPr>
        <w:t xml:space="preserve"> </w:t>
      </w:r>
      <w:r>
        <w:rPr>
          <w:rFonts w:ascii="宋体" w:hAnsi="宋体" w:cs="宋体" w:eastAsiaTheme="minorEastAsia"/>
          <w:color w:val="000000"/>
          <w:sz w:val="21"/>
          <w:szCs w:val="22"/>
          <w:lang w:val="en-US" w:eastAsia="en-US" w:bidi="ar-SA"/>
        </w:rPr>
        <w:t>要求。</w:t>
      </w:r>
    </w:p>
    <w:p w14:paraId="3A1EBD85">
      <w:pPr>
        <w:framePr w:w="9593" w:wrap="auto" w:vAnchor="margin" w:hAnchor="text" w:x="1418" w:y="1100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对相关人员进行业务培训，鼓励考取社会工作者职业资格证书，不断提高职业素质和专业服务</w:t>
      </w:r>
    </w:p>
    <w:p w14:paraId="25C4385C">
      <w:pPr>
        <w:framePr w:w="9593" w:wrap="auto" w:vAnchor="margin" w:hAnchor="text" w:x="1418" w:y="1100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能力。</w:t>
      </w:r>
    </w:p>
    <w:p w14:paraId="35A8D919">
      <w:pPr>
        <w:framePr w:w="9163" w:wrap="auto" w:vAnchor="margin" w:hAnchor="text" w:x="1418" w:y="1163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6.1.4</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开展困境儿童心理健康关爱服务的机构应配备专业督导，明确督导者的资格、督导对象。</w:t>
      </w:r>
    </w:p>
    <w:p w14:paraId="0DA4FFF1">
      <w:pPr>
        <w:framePr w:w="1078" w:wrap="auto" w:vAnchor="margin" w:hAnchor="text" w:x="1944" w:y="1210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场地管理</w:t>
      </w:r>
    </w:p>
    <w:p w14:paraId="30AEBC1E">
      <w:pPr>
        <w:framePr w:w="9593" w:wrap="auto" w:vAnchor="margin" w:hAnchor="text" w:x="1418" w:y="1256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6.2.1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运用未成年人救助保护中心、未成年人保护工作站、社会工作服务站、儿童之家等阵地，保障</w:t>
      </w:r>
    </w:p>
    <w:p w14:paraId="67DEF160">
      <w:pPr>
        <w:framePr w:w="9593" w:wrap="auto" w:vAnchor="margin" w:hAnchor="text" w:x="1418" w:y="1256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开展困境儿童服务的场地和空间。</w:t>
      </w:r>
    </w:p>
    <w:p w14:paraId="2F32738D">
      <w:pPr>
        <w:framePr w:w="5803" w:wrap="auto" w:vAnchor="margin" w:hAnchor="text" w:x="1418" w:y="1319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6.2.2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场地区域划分明确，配备活动室、图书室、厕所等。</w:t>
      </w:r>
    </w:p>
    <w:p w14:paraId="2CA628ED">
      <w:pPr>
        <w:framePr w:w="1078" w:wrap="auto" w:vAnchor="margin" w:hAnchor="text" w:x="1944" w:y="136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档案管理</w:t>
      </w:r>
    </w:p>
    <w:p w14:paraId="46EF6687">
      <w:pPr>
        <w:framePr w:w="9593" w:wrap="auto" w:vAnchor="margin" w:hAnchor="text" w:x="1418" w:y="141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6.3.1</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服务档案包括困境儿童基本信息、服务地点、服务提供者、服务时间、服务过程记录、服务后</w:t>
      </w:r>
    </w:p>
    <w:p w14:paraId="1145D675">
      <w:pPr>
        <w:framePr w:w="9593" w:wrap="auto" w:vAnchor="margin" w:hAnchor="text" w:x="1418" w:y="141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成效等。</w:t>
      </w:r>
    </w:p>
    <w:p w14:paraId="1BF4EA65">
      <w:pPr>
        <w:framePr w:w="9163" w:wrap="auto" w:vAnchor="margin" w:hAnchor="text" w:x="1418" w:y="147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6.3.2</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对服务过程进行监测记录，包括服务前期预估材料、服务计划、后期成效反馈等。</w:t>
      </w:r>
    </w:p>
    <w:p w14:paraId="282AC311">
      <w:pPr>
        <w:framePr w:w="9163" w:wrap="auto" w:vAnchor="margin" w:hAnchor="text" w:x="1418" w:y="147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6.3.3</w:t>
      </w:r>
      <w:r>
        <w:rPr>
          <w:rFonts w:hAnsiTheme="minorHAnsi" w:eastAsiaTheme="minorEastAsia" w:cstheme="minorBidi"/>
          <w:color w:val="000000"/>
          <w:spacing w:val="157"/>
          <w:sz w:val="21"/>
          <w:szCs w:val="22"/>
          <w:lang w:val="en-US" w:eastAsia="en-US" w:bidi="ar-SA"/>
        </w:rPr>
        <w:t xml:space="preserve"> </w:t>
      </w:r>
      <w:r>
        <w:rPr>
          <w:rFonts w:ascii="宋体" w:hAnsi="宋体" w:cs="宋体" w:eastAsiaTheme="minorEastAsia"/>
          <w:color w:val="000000"/>
          <w:sz w:val="21"/>
          <w:szCs w:val="22"/>
          <w:lang w:val="en-US" w:eastAsia="en-US" w:bidi="ar-SA"/>
        </w:rPr>
        <w:t>档案存取严格登记管理，包括对档案存取时间、存取人员等进行登记，确保档案的安全。</w:t>
      </w:r>
    </w:p>
    <w:p w14:paraId="7F8B9F22">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4</w:t>
      </w:r>
    </w:p>
    <w:p w14:paraId="1251E28E">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40" o:spid="_x0000_s1040" o:spt="75" type="#_x0000_t75" style="position:absolute;left:0pt;margin-left:68.55pt;margin-top:97.55pt;height:11.85pt;width:20.1pt;mso-position-horizontal-relative:page;mso-position-vertical-relative:page;z-index:-251622400;mso-width-relative:page;mso-height-relative:page;" filled="f" o:preferrelative="t" stroked="f" coordsize="21600,21600">
            <v:path/>
            <v:fill on="f" focussize="0,0"/>
            <v:stroke on="f" joinstyle="miter"/>
            <v:imagedata r:id="rId19" o:title=""/>
            <o:lock v:ext="edit" aspectratio="t"/>
          </v:shape>
        </w:pict>
      </w:r>
      <w:r>
        <w:pict>
          <v:shape id="_x0000_s1041" o:spid="_x0000_s1041" o:spt="75" type="#_x0000_t75" style="position:absolute;left:0pt;margin-left:68.55pt;margin-top:206.85pt;height:11.75pt;width:19.95pt;mso-position-horizontal-relative:page;mso-position-vertical-relative:page;z-index:-251623424;mso-width-relative:page;mso-height-relative:page;" filled="f" o:preferrelative="t" stroked="f" coordsize="21600,21600">
            <v:path/>
            <v:fill on="f" focussize="0,0"/>
            <v:stroke on="f" joinstyle="miter"/>
            <v:imagedata r:id="rId20" o:title=""/>
            <o:lock v:ext="edit" aspectratio="t"/>
          </v:shape>
        </w:pict>
      </w:r>
      <w:r>
        <w:pict>
          <v:shape id="_x0000_s1042" o:spid="_x0000_s1042" o:spt="75" type="#_x0000_t75" style="position:absolute;left:0pt;margin-left:68.55pt;margin-top:284.75pt;height:11.85pt;width:19.85pt;mso-position-horizontal-relative:page;mso-position-vertical-relative:page;z-index:-251625472;mso-width-relative:page;mso-height-relative:page;" filled="f" o:preferrelative="t" stroked="f" coordsize="21600,21600">
            <v:path/>
            <v:fill on="f" focussize="0,0"/>
            <v:stroke on="f" joinstyle="miter"/>
            <v:imagedata r:id="rId21" o:title=""/>
            <o:lock v:ext="edit" aspectratio="t"/>
          </v:shape>
        </w:pict>
      </w:r>
      <w:r>
        <w:pict>
          <v:shape id="_x0000_s1043" o:spid="_x0000_s1043" o:spt="75" type="#_x0000_t75" style="position:absolute;left:0pt;margin-left:68.55pt;margin-top:378.3pt;height:11.9pt;width:19.75pt;mso-position-horizontal-relative:page;mso-position-vertical-relative:page;z-index:-251628544;mso-width-relative:page;mso-height-relative:page;" filled="f" o:preferrelative="t" stroked="f" coordsize="21600,21600">
            <v:path/>
            <v:fill on="f" focussize="0,0"/>
            <v:stroke on="f" joinstyle="miter"/>
            <v:imagedata r:id="rId22" o:title=""/>
            <o:lock v:ext="edit" aspectratio="t"/>
          </v:shape>
        </w:pict>
      </w:r>
      <w:r>
        <w:pict>
          <v:shape id="_x0000_s1044" o:spid="_x0000_s1044" o:spt="75" type="#_x0000_t75" style="position:absolute;left:0pt;margin-left:68.8pt;margin-top:479.75pt;height:11.85pt;width:18.1pt;mso-position-horizontal-relative:page;mso-position-vertical-relative:page;z-index:-251631616;mso-width-relative:page;mso-height-relative:page;" filled="f" o:preferrelative="t" stroked="f" coordsize="21600,21600">
            <v:path/>
            <v:fill on="f" focussize="0,0"/>
            <v:stroke on="f" joinstyle="miter"/>
            <v:imagedata r:id="rId23" o:title=""/>
            <o:lock v:ext="edit" aspectratio="t"/>
          </v:shape>
        </w:pict>
      </w:r>
      <w:r>
        <w:pict>
          <v:shape id="_x0000_s1045" o:spid="_x0000_s1045" o:spt="75" type="#_x0000_t75" style="position:absolute;left:0pt;margin-left:68.8pt;margin-top:604.5pt;height:11.9pt;width:19.55pt;mso-position-horizontal-relative:page;mso-position-vertical-relative:page;z-index:-251640832;mso-width-relative:page;mso-height-relative:page;" filled="f" o:preferrelative="t" stroked="f" coordsize="21600,21600">
            <v:path/>
            <v:fill on="f" focussize="0,0"/>
            <v:stroke on="f" joinstyle="miter"/>
            <v:imagedata r:id="rId24" o:title=""/>
            <o:lock v:ext="edit" aspectratio="t"/>
          </v:shape>
        </w:pict>
      </w:r>
      <w:r>
        <w:pict>
          <v:shape id="_x0000_s1046" o:spid="_x0000_s1046" o:spt="75" type="#_x0000_t75" style="position:absolute;left:0pt;margin-left:68.8pt;margin-top:682.55pt;height:11.85pt;width:19.55pt;mso-position-horizontal-relative:page;mso-position-vertical-relative:page;z-index:-251652096;mso-width-relative:page;mso-height-relative:page;" filled="f" o:preferrelative="t" stroked="f" coordsize="21600,21600">
            <v:path/>
            <v:fill on="f" focussize="0,0"/>
            <v:stroke on="f" joinstyle="miter"/>
            <v:imagedata r:id="rId25" o:title=""/>
            <o:lock v:ext="edit" aspectratio="t"/>
          </v:shape>
        </w:pict>
      </w:r>
    </w:p>
    <w:p w14:paraId="0B6B7891">
      <w:pPr>
        <w:spacing w:line="0" w:lineRule="atLeast"/>
        <w:rPr>
          <w:rFonts w:ascii="Arial" w:hAnsiTheme="minorHAnsi" w:eastAsiaTheme="minorEastAsia" w:cstheme="minorBidi"/>
          <w:color w:val="FF0000"/>
          <w:sz w:val="2"/>
          <w:szCs w:val="22"/>
          <w:lang w:val="en-US" w:eastAsia="en-US" w:bidi="ar-SA"/>
        </w:rPr>
      </w:pPr>
      <w:bookmarkStart w:id="6" w:name="br1_5"/>
      <w:bookmarkEnd w:id="6"/>
      <w:r>
        <w:rPr>
          <w:rFonts w:ascii="Arial" w:hAnsiTheme="minorHAnsi" w:eastAsiaTheme="minorEastAsia" w:cstheme="minorBidi"/>
          <w:color w:val="FF0000"/>
          <w:sz w:val="2"/>
          <w:szCs w:val="22"/>
          <w:lang w:val="en-US" w:eastAsia="en-US" w:bidi="ar-SA"/>
        </w:rPr>
        <w:t xml:space="preserve"> </w:t>
      </w:r>
    </w:p>
    <w:p w14:paraId="50716B4C">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03C7EAD1">
      <w:pPr>
        <w:framePr w:w="40" w:wrap="auto" w:vAnchor="margin" w:hAnchor="text" w:x="6096" w:y="1903"/>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黑体" w:hAnsiTheme="minorHAnsi" w:eastAsiaTheme="minorEastAsia" w:cstheme="minorBidi"/>
          <w:color w:val="000000"/>
          <w:sz w:val="2"/>
          <w:szCs w:val="22"/>
          <w:lang w:val="en-US" w:eastAsia="en-US" w:bidi="ar-SA"/>
        </w:rPr>
        <w:t>A</w:t>
      </w:r>
    </w:p>
    <w:p w14:paraId="61F2D51F">
      <w:pPr>
        <w:framePr w:w="40" w:wrap="auto" w:vAnchor="margin" w:hAnchor="text" w:x="6298" w:y="1918"/>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宋体" w:hAnsiTheme="minorHAnsi" w:eastAsiaTheme="minorEastAsia" w:cstheme="minorBidi"/>
          <w:color w:val="000000"/>
          <w:sz w:val="2"/>
          <w:szCs w:val="22"/>
          <w:lang w:val="en-US" w:eastAsia="en-US" w:bidi="ar-SA"/>
        </w:rPr>
        <w:t>A</w:t>
      </w:r>
    </w:p>
    <w:p w14:paraId="057C6575">
      <w:pPr>
        <w:framePr w:w="449" w:wrap="auto" w:vAnchor="margin" w:hAnchor="text" w:x="5532"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4CB4B929">
      <w:pPr>
        <w:framePr w:w="449" w:wrap="auto" w:vAnchor="margin" w:hAnchor="text" w:x="5942"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02BB72E1">
      <w:pPr>
        <w:framePr w:w="345" w:wrap="auto" w:vAnchor="margin" w:hAnchor="text" w:x="6454"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A</w:t>
      </w:r>
    </w:p>
    <w:p w14:paraId="26280366">
      <w:pPr>
        <w:framePr w:w="1289" w:wrap="auto" w:vAnchor="margin" w:hAnchor="text" w:x="5570" w:y="28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07C28F50">
      <w:pPr>
        <w:framePr w:w="3389" w:wrap="auto" w:vAnchor="margin" w:hAnchor="text" w:x="4519" w:y="31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困境儿童心理健康关爱服务预估表</w:t>
      </w:r>
    </w:p>
    <w:p w14:paraId="66657DB0">
      <w:pPr>
        <w:framePr w:w="5487" w:wrap="auto" w:vAnchor="margin" w:hAnchor="text" w:x="1838" w:y="36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表A.1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给出了困境儿童心理健康关爱服务预估表的样式。</w:t>
      </w:r>
    </w:p>
    <w:p w14:paraId="5F025CC6">
      <w:pPr>
        <w:framePr w:w="4070" w:wrap="auto" w:vAnchor="margin" w:hAnchor="text" w:x="4034" w:y="409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A.1</w:t>
      </w:r>
      <w:r>
        <w:rPr>
          <w:rFonts w:hAnsiTheme="minorHAnsi" w:eastAsiaTheme="minorEastAsia" w:cstheme="minorBidi"/>
          <w:color w:val="000000"/>
          <w:spacing w:val="51"/>
          <w:sz w:val="21"/>
          <w:szCs w:val="22"/>
          <w:lang w:val="en-US" w:eastAsia="en-US" w:bidi="ar-SA"/>
        </w:rPr>
        <w:t xml:space="preserve"> </w:t>
      </w:r>
      <w:r>
        <w:rPr>
          <w:rFonts w:ascii="黑体" w:hAnsi="黑体" w:cs="黑体" w:eastAsiaTheme="minorEastAsia"/>
          <w:color w:val="000000"/>
          <w:sz w:val="21"/>
          <w:szCs w:val="22"/>
          <w:lang w:val="en-US" w:eastAsia="en-US" w:bidi="ar-SA"/>
        </w:rPr>
        <w:t>困境儿童心理健康关爱服务预估表</w:t>
      </w:r>
    </w:p>
    <w:p w14:paraId="3DC8076E">
      <w:pPr>
        <w:framePr w:w="869" w:wrap="auto" w:vAnchor="margin" w:hAnchor="text" w:x="1418"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编号：</w:t>
      </w:r>
    </w:p>
    <w:p w14:paraId="7D5B172D">
      <w:pPr>
        <w:framePr w:w="869" w:wrap="auto" w:vAnchor="margin" w:hAnchor="text" w:x="8033"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日期：</w:t>
      </w:r>
    </w:p>
    <w:p w14:paraId="68C3D078">
      <w:pPr>
        <w:framePr w:w="449" w:wrap="auto" w:vAnchor="margin" w:hAnchor="text" w:x="8978"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年</w:t>
      </w:r>
    </w:p>
    <w:p w14:paraId="4DCB21AD">
      <w:pPr>
        <w:framePr w:w="449" w:wrap="auto" w:vAnchor="margin" w:hAnchor="text" w:x="9504"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月</w:t>
      </w:r>
    </w:p>
    <w:p w14:paraId="18C1D975">
      <w:pPr>
        <w:framePr w:w="449" w:wrap="auto" w:vAnchor="margin" w:hAnchor="text" w:x="10027"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日</w:t>
      </w:r>
    </w:p>
    <w:p w14:paraId="7B4F6883">
      <w:pPr>
        <w:framePr w:w="689" w:wrap="auto" w:vAnchor="margin" w:hAnchor="text" w:x="1675" w:y="488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姓</w:t>
      </w:r>
      <w:r>
        <w:rPr>
          <w:rFonts w:hAnsiTheme="minorHAnsi" w:eastAsiaTheme="minorEastAsia" w:cstheme="minorBidi"/>
          <w:color w:val="000000"/>
          <w:spacing w:val="44"/>
          <w:sz w:val="18"/>
          <w:szCs w:val="22"/>
          <w:lang w:val="en-US" w:eastAsia="en-US" w:bidi="ar-SA"/>
        </w:rPr>
        <w:t xml:space="preserve"> </w:t>
      </w:r>
      <w:r>
        <w:rPr>
          <w:rFonts w:ascii="宋体" w:hAnsi="宋体" w:cs="宋体" w:eastAsiaTheme="minorEastAsia"/>
          <w:color w:val="000000"/>
          <w:sz w:val="18"/>
          <w:szCs w:val="22"/>
          <w:lang w:val="en-US" w:eastAsia="en-US" w:bidi="ar-SA"/>
        </w:rPr>
        <w:t>名</w:t>
      </w:r>
    </w:p>
    <w:p w14:paraId="61844540">
      <w:pPr>
        <w:framePr w:w="600" w:wrap="auto" w:vAnchor="margin" w:hAnchor="text" w:x="4946" w:y="486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性别</w:t>
      </w:r>
    </w:p>
    <w:p w14:paraId="110250B1">
      <w:pPr>
        <w:framePr w:w="960" w:wrap="auto" w:vAnchor="margin" w:hAnchor="text" w:x="7572" w:y="486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出生日期</w:t>
      </w:r>
    </w:p>
    <w:p w14:paraId="0B253765">
      <w:pPr>
        <w:framePr w:w="960" w:wrap="auto" w:vAnchor="margin" w:hAnchor="text" w:x="1541" w:y="522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家庭住址</w:t>
      </w:r>
    </w:p>
    <w:p w14:paraId="2EEFCEA1">
      <w:pPr>
        <w:framePr w:w="960" w:wrap="auto" w:vAnchor="margin" w:hAnchor="text" w:x="7572" w:y="521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联系方式</w:t>
      </w:r>
    </w:p>
    <w:p w14:paraId="2C6C7A45">
      <w:pPr>
        <w:framePr w:w="780" w:wrap="auto" w:vAnchor="margin" w:hAnchor="text" w:x="5078" w:y="555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□孤儿</w:t>
      </w:r>
    </w:p>
    <w:p w14:paraId="7E1B5EE6">
      <w:pPr>
        <w:framePr w:w="2040" w:wrap="auto" w:vAnchor="margin" w:hAnchor="text" w:x="6430" w:y="555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□父母监护缺失的儿童</w:t>
      </w:r>
    </w:p>
    <w:p w14:paraId="0BE93317">
      <w:pPr>
        <w:framePr w:w="960" w:wrap="auto" w:vAnchor="margin" w:hAnchor="text" w:x="1541" w:y="587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困境类型</w:t>
      </w:r>
    </w:p>
    <w:p w14:paraId="0225698F">
      <w:pPr>
        <w:framePr w:w="2760" w:wrap="auto" w:vAnchor="margin" w:hAnchor="text" w:x="3998" w:y="587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□父母无力履行监护职责的儿童</w:t>
      </w:r>
    </w:p>
    <w:p w14:paraId="29593B5E">
      <w:pPr>
        <w:framePr w:w="2760" w:wrap="auto" w:vAnchor="margin" w:hAnchor="text" w:x="3998" w:y="5871"/>
        <w:widowControl w:val="0"/>
        <w:autoSpaceDE w:val="0"/>
        <w:autoSpaceDN w:val="0"/>
        <w:spacing w:before="132" w:line="180" w:lineRule="exact"/>
        <w:ind w:left="72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□贫困家庭儿童</w:t>
      </w:r>
    </w:p>
    <w:p w14:paraId="449854D3">
      <w:pPr>
        <w:framePr w:w="2760" w:wrap="auto" w:vAnchor="margin" w:hAnchor="text" w:x="6790" w:y="5871"/>
        <w:widowControl w:val="0"/>
        <w:autoSpaceDE w:val="0"/>
        <w:autoSpaceDN w:val="0"/>
        <w:spacing w:line="180" w:lineRule="exact"/>
        <w:ind w:left="54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□重残、重病及流浪儿童</w:t>
      </w:r>
    </w:p>
    <w:p w14:paraId="2FE30E0C">
      <w:pPr>
        <w:framePr w:w="2760" w:wrap="auto" w:vAnchor="margin" w:hAnchor="text" w:x="6790" w:y="587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□其他需要帮助的儿童</w:t>
      </w:r>
    </w:p>
    <w:p w14:paraId="2FC3A157">
      <w:pPr>
        <w:framePr w:w="8705" w:wrap="auto" w:vAnchor="margin" w:hAnchor="text" w:x="2383" w:y="6500"/>
        <w:widowControl w:val="0"/>
        <w:autoSpaceDE w:val="0"/>
        <w:autoSpaceDN w:val="0"/>
        <w:spacing w:line="180" w:lineRule="exact"/>
        <w:ind w:left="1174"/>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身体情况：发育是否正常</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（体型外貌描述），有无疾病、有无残疾、智力发育，饮食睡眠；</w:t>
      </w:r>
    </w:p>
    <w:p w14:paraId="533B4E45">
      <w:pPr>
        <w:framePr w:w="8705" w:wrap="auto" w:vAnchor="margin" w:hAnchor="text" w:x="2383" w:y="6500"/>
        <w:widowControl w:val="0"/>
        <w:autoSpaceDE w:val="0"/>
        <w:autoSpaceDN w:val="0"/>
        <w:spacing w:before="132" w:line="180" w:lineRule="exact"/>
        <w:ind w:left="226"/>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自身情况</w:t>
      </w:r>
      <w:r>
        <w:rPr>
          <w:rFonts w:hAnsiTheme="minorHAnsi" w:eastAsiaTheme="minorEastAsia" w:cstheme="minorBidi"/>
          <w:color w:val="000000"/>
          <w:spacing w:val="183"/>
          <w:sz w:val="18"/>
          <w:szCs w:val="22"/>
          <w:lang w:val="en-US" w:eastAsia="en-US" w:bidi="ar-SA"/>
        </w:rPr>
        <w:t xml:space="preserve"> </w:t>
      </w:r>
      <w:r>
        <w:rPr>
          <w:rFonts w:ascii="宋体" w:hAnsi="宋体" w:cs="宋体" w:eastAsiaTheme="minorEastAsia"/>
          <w:color w:val="000000"/>
          <w:sz w:val="18"/>
          <w:szCs w:val="22"/>
          <w:lang w:val="en-US" w:eastAsia="en-US" w:bidi="ar-SA"/>
        </w:rPr>
        <w:t>性格</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：（内向、外向，例如话多不多），礼仪礼节，学习成绩；</w:t>
      </w:r>
    </w:p>
    <w:p w14:paraId="5EFC555C">
      <w:pPr>
        <w:framePr w:w="8705" w:wrap="auto" w:vAnchor="margin" w:hAnchor="text" w:x="2383" w:y="6500"/>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3"/>
          <w:sz w:val="18"/>
          <w:szCs w:val="22"/>
          <w:lang w:val="en-US" w:eastAsia="en-US" w:bidi="ar-SA"/>
        </w:rPr>
        <w:t>（生理、心理）心理健康：有无明显的心理问题，如：抑郁，烦躁等；</w:t>
      </w:r>
    </w:p>
    <w:p w14:paraId="15E8CFDB">
      <w:pPr>
        <w:framePr w:w="6271" w:wrap="auto" w:vAnchor="margin" w:hAnchor="text" w:x="3557" w:y="74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社交能力，朋辈关系：</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（在校表现，有没有同龄好友，在校师生关系等）。</w:t>
      </w:r>
    </w:p>
    <w:p w14:paraId="7A254959">
      <w:pPr>
        <w:framePr w:w="7531" w:wrap="auto" w:vAnchor="margin" w:hAnchor="text" w:x="3557" w:y="77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家庭结构</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：是否完整，父母年龄、健康状况，是否再婚或者单亲家庭，是否服刑、吸毒等；</w:t>
      </w:r>
    </w:p>
    <w:p w14:paraId="31D3F533">
      <w:pPr>
        <w:framePr w:w="6048" w:wrap="auto" w:vAnchor="margin" w:hAnchor="text" w:x="2609" w:y="8065"/>
        <w:widowControl w:val="0"/>
        <w:autoSpaceDE w:val="0"/>
        <w:autoSpaceDN w:val="0"/>
        <w:spacing w:line="180" w:lineRule="exact"/>
        <w:ind w:left="9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家庭经济状况：父母工作情况、收入情况、家庭负担情况等；</w:t>
      </w:r>
    </w:p>
    <w:p w14:paraId="7F465FA5">
      <w:pPr>
        <w:framePr w:w="6048" w:wrap="auto" w:vAnchor="margin" w:hAnchor="text" w:x="2609" w:y="8065"/>
        <w:widowControl w:val="0"/>
        <w:autoSpaceDE w:val="0"/>
        <w:autoSpaceDN w:val="0"/>
        <w:spacing w:line="156"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家庭情况</w:t>
      </w:r>
    </w:p>
    <w:p w14:paraId="5929EA89">
      <w:pPr>
        <w:framePr w:w="6048" w:wrap="auto" w:vAnchor="margin" w:hAnchor="text" w:x="2609" w:y="8065"/>
        <w:widowControl w:val="0"/>
        <w:autoSpaceDE w:val="0"/>
        <w:autoSpaceDN w:val="0"/>
        <w:spacing w:line="156" w:lineRule="exact"/>
        <w:ind w:left="9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家庭支持状况：亲子关系，其他家庭成员情况；</w:t>
      </w:r>
    </w:p>
    <w:p w14:paraId="0136D48E">
      <w:pPr>
        <w:framePr w:w="960" w:wrap="auto" w:vAnchor="margin" w:hAnchor="text" w:x="1541" w:y="823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基本情况</w:t>
      </w:r>
    </w:p>
    <w:p w14:paraId="297EBBEA">
      <w:pPr>
        <w:framePr w:w="960" w:wrap="auto" w:vAnchor="margin" w:hAnchor="text" w:x="1541" w:y="8238"/>
        <w:widowControl w:val="0"/>
        <w:autoSpaceDE w:val="0"/>
        <w:autoSpaceDN w:val="0"/>
        <w:spacing w:before="132" w:line="180" w:lineRule="exact"/>
        <w:ind w:left="18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调查</w:t>
      </w:r>
    </w:p>
    <w:p w14:paraId="08EFF45B">
      <w:pPr>
        <w:framePr w:w="2580" w:wrap="auto" w:vAnchor="margin" w:hAnchor="text" w:x="3557" w:y="868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家长监护能力、教育观念等。</w:t>
      </w:r>
    </w:p>
    <w:p w14:paraId="75AAD528">
      <w:pPr>
        <w:framePr w:w="4020" w:wrap="auto" w:vAnchor="margin" w:hAnchor="text" w:x="3557" w:y="900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就学情况、学校老师对儿童的关注度，帮助度；</w:t>
      </w:r>
    </w:p>
    <w:p w14:paraId="2A40277A">
      <w:pPr>
        <w:framePr w:w="3348" w:wrap="auto" w:vAnchor="margin" w:hAnchor="text" w:x="2429" w:y="916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社会支持系统</w:t>
      </w:r>
    </w:p>
    <w:p w14:paraId="43AAE8BD">
      <w:pPr>
        <w:framePr w:w="3348" w:wrap="auto" w:vAnchor="margin" w:hAnchor="text" w:x="2429" w:y="9162"/>
        <w:widowControl w:val="0"/>
        <w:autoSpaceDE w:val="0"/>
        <w:autoSpaceDN w:val="0"/>
        <w:spacing w:line="156" w:lineRule="exact"/>
        <w:ind w:left="112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有无近亲属帮助该家庭；</w:t>
      </w:r>
    </w:p>
    <w:p w14:paraId="0D140B88">
      <w:pPr>
        <w:framePr w:w="3348" w:wrap="auto" w:vAnchor="margin" w:hAnchor="text" w:x="2429" w:y="9162"/>
        <w:widowControl w:val="0"/>
        <w:autoSpaceDE w:val="0"/>
        <w:autoSpaceDN w:val="0"/>
        <w:spacing w:line="156"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（学校、社区</w:t>
      </w:r>
    </w:p>
    <w:p w14:paraId="44B15896">
      <w:pPr>
        <w:framePr w:w="2808" w:wrap="auto" w:vAnchor="margin" w:hAnchor="text" w:x="2789" w:y="9630"/>
        <w:widowControl w:val="0"/>
        <w:autoSpaceDE w:val="0"/>
        <w:autoSpaceDN w:val="0"/>
        <w:spacing w:line="180" w:lineRule="exact"/>
        <w:ind w:left="76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有无邻居帮助该家庭；</w:t>
      </w:r>
    </w:p>
    <w:p w14:paraId="37FD814E">
      <w:pPr>
        <w:framePr w:w="2808" w:wrap="auto" w:vAnchor="margin" w:hAnchor="text" w:x="2789" w:y="9630"/>
        <w:widowControl w:val="0"/>
        <w:autoSpaceDE w:val="0"/>
        <w:autoSpaceDN w:val="0"/>
        <w:spacing w:line="156"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等）</w:t>
      </w:r>
    </w:p>
    <w:p w14:paraId="32DD2AE9">
      <w:pPr>
        <w:framePr w:w="3840" w:wrap="auto" w:vAnchor="margin" w:hAnchor="text" w:x="3557" w:y="994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社区层面对该困境儿童及家庭的帮助有哪些。</w:t>
      </w:r>
    </w:p>
    <w:p w14:paraId="2A700730">
      <w:pPr>
        <w:framePr w:w="600" w:wrap="auto" w:vAnchor="margin" w:hAnchor="text" w:x="2789" w:y="1027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其他</w:t>
      </w:r>
    </w:p>
    <w:p w14:paraId="6A65DC69">
      <w:pPr>
        <w:framePr w:w="4200" w:wrap="auto" w:vAnchor="margin" w:hAnchor="text" w:x="3557" w:y="1025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（补充项，不属于上述三种的，可以填到这里面）</w:t>
      </w:r>
    </w:p>
    <w:p w14:paraId="632E8115">
      <w:pPr>
        <w:framePr w:w="7531" w:wrap="auto" w:vAnchor="margin" w:hAnchor="text" w:x="3557" w:y="1060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监护人的监护意愿</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（愿不愿意照料儿童）。是否存在监护人长期外出，将儿童单独留在家中</w:t>
      </w:r>
    </w:p>
    <w:p w14:paraId="0DE5811A">
      <w:pPr>
        <w:framePr w:w="7531" w:wrap="auto" w:vAnchor="margin" w:hAnchor="text" w:x="3557" w:y="10604"/>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情况；</w:t>
      </w:r>
    </w:p>
    <w:p w14:paraId="275430FF">
      <w:pPr>
        <w:framePr w:w="7531" w:wrap="auto" w:vAnchor="margin" w:hAnchor="text" w:x="3557" w:y="1122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监护能力</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（是否存在监护人重病重残，无力照顾情况。教育方式、理念、是否疲于生活，没</w:t>
      </w:r>
    </w:p>
    <w:p w14:paraId="3993A6B9">
      <w:pPr>
        <w:framePr w:w="7531" w:wrap="auto" w:vAnchor="margin" w:hAnchor="text" w:x="3557" w:y="11228"/>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有时间精力照顾儿童）；</w:t>
      </w:r>
    </w:p>
    <w:p w14:paraId="462A6D06">
      <w:pPr>
        <w:framePr w:w="960" w:wrap="auto" w:vAnchor="margin" w:hAnchor="text" w:x="2609" w:y="11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监护评估</w:t>
      </w:r>
    </w:p>
    <w:p w14:paraId="3C0FC121">
      <w:pPr>
        <w:framePr w:w="7531" w:wrap="auto" w:vAnchor="margin" w:hAnchor="text" w:x="3557" w:y="1185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监护风险：还有没有遭受伤害的风险，例如遭到虐待、暴力或者忽视</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（忽视是指对于儿童需</w:t>
      </w:r>
    </w:p>
    <w:p w14:paraId="6594D4A7">
      <w:pPr>
        <w:framePr w:w="7531" w:wrap="auto" w:vAnchor="margin" w:hAnchor="text" w:x="3557" w:y="11852"/>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求，例如吃饭、穿衣、就医等，监护人没有做到位）</w:t>
      </w:r>
    </w:p>
    <w:p w14:paraId="1FAE634B">
      <w:pPr>
        <w:framePr w:w="6948" w:wrap="auto" w:vAnchor="margin" w:hAnchor="text" w:x="2429" w:y="1249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风险评估等级</w:t>
      </w:r>
      <w:r>
        <w:rPr>
          <w:rFonts w:hAnsiTheme="minorHAnsi" w:eastAsiaTheme="minorEastAsia" w:cstheme="minorBidi"/>
          <w:color w:val="000000"/>
          <w:spacing w:val="3"/>
          <w:sz w:val="18"/>
          <w:szCs w:val="22"/>
          <w:lang w:val="en-US" w:eastAsia="en-US" w:bidi="ar-SA"/>
        </w:rPr>
        <w:t xml:space="preserve"> </w:t>
      </w:r>
      <w:r>
        <w:rPr>
          <w:rFonts w:ascii="宋体" w:hAnsi="宋体" w:cs="宋体" w:eastAsiaTheme="minorEastAsia"/>
          <w:color w:val="000000"/>
          <w:sz w:val="18"/>
          <w:szCs w:val="22"/>
          <w:lang w:val="en-US" w:eastAsia="en-US" w:bidi="ar-SA"/>
        </w:rPr>
        <w:t>□高风险</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□中风险</w:t>
      </w:r>
      <w:r>
        <w:rPr>
          <w:rFonts w:hAnsiTheme="minorHAnsi" w:eastAsiaTheme="minorEastAsia" w:cstheme="minorBidi"/>
          <w:color w:val="000000"/>
          <w:spacing w:val="44"/>
          <w:sz w:val="18"/>
          <w:szCs w:val="22"/>
          <w:lang w:val="en-US" w:eastAsia="en-US" w:bidi="ar-SA"/>
        </w:rPr>
        <w:t xml:space="preserve"> </w:t>
      </w:r>
      <w:r>
        <w:rPr>
          <w:rFonts w:ascii="宋体" w:hAnsi="宋体" w:cs="宋体" w:eastAsiaTheme="minorEastAsia"/>
          <w:color w:val="000000"/>
          <w:sz w:val="18"/>
          <w:szCs w:val="22"/>
          <w:lang w:val="en-US" w:eastAsia="en-US" w:bidi="ar-SA"/>
        </w:rPr>
        <w:t>□低风险</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□基本安全</w:t>
      </w:r>
    </w:p>
    <w:p w14:paraId="58309013">
      <w:pPr>
        <w:framePr w:w="6948" w:wrap="auto" w:vAnchor="margin" w:hAnchor="text" w:x="2429" w:y="12495"/>
        <w:widowControl w:val="0"/>
        <w:autoSpaceDE w:val="0"/>
        <w:autoSpaceDN w:val="0"/>
        <w:spacing w:before="151" w:line="180" w:lineRule="exact"/>
        <w:ind w:left="112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根据困境儿童及家庭的实际情况，填写他们需要帮助解决的问题，如：</w:t>
      </w:r>
    </w:p>
    <w:p w14:paraId="3EF3AED8">
      <w:pPr>
        <w:framePr w:w="960" w:wrap="auto" w:vAnchor="margin" w:hAnchor="text" w:x="1541" w:y="128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评估情况</w:t>
      </w:r>
    </w:p>
    <w:p w14:paraId="5A6FA431">
      <w:pPr>
        <w:framePr w:w="1320" w:wrap="auto" w:vAnchor="margin" w:hAnchor="text" w:x="3557" w:y="131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保护性服务；</w:t>
      </w:r>
    </w:p>
    <w:p w14:paraId="618DC570">
      <w:pPr>
        <w:framePr w:w="1320" w:wrap="auto" w:vAnchor="margin" w:hAnchor="text" w:x="3557" w:y="131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补充性服务；</w:t>
      </w:r>
    </w:p>
    <w:p w14:paraId="22D22F2E">
      <w:pPr>
        <w:framePr w:w="1320" w:wrap="auto" w:vAnchor="margin" w:hAnchor="text" w:x="3557" w:y="131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支持性服务；</w:t>
      </w:r>
    </w:p>
    <w:p w14:paraId="4740D7EC">
      <w:pPr>
        <w:framePr w:w="1320" w:wrap="auto" w:vAnchor="margin" w:hAnchor="text" w:x="3557" w:y="131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倡导性服务；</w:t>
      </w:r>
    </w:p>
    <w:p w14:paraId="38D25DE1">
      <w:pPr>
        <w:framePr w:w="1320" w:wrap="auto" w:vAnchor="margin" w:hAnchor="text" w:x="3557" w:y="131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其他。</w:t>
      </w:r>
    </w:p>
    <w:p w14:paraId="2FA23652">
      <w:pPr>
        <w:framePr w:w="960" w:wrap="auto" w:vAnchor="margin" w:hAnchor="text" w:x="2609" w:y="1362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需求评估</w:t>
      </w:r>
    </w:p>
    <w:p w14:paraId="57E85D3F">
      <w:pPr>
        <w:framePr w:w="2040" w:wrap="auto" w:vAnchor="margin" w:hAnchor="text" w:x="1418" w:y="147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服务工作者（签字）：</w:t>
      </w:r>
    </w:p>
    <w:p w14:paraId="6F3DE96A">
      <w:pPr>
        <w:framePr w:w="2040" w:wrap="auto" w:vAnchor="margin" w:hAnchor="text" w:x="1418" w:y="147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联系方式：</w:t>
      </w:r>
    </w:p>
    <w:p w14:paraId="0731835C">
      <w:pPr>
        <w:framePr w:w="2580" w:wrap="auto" w:vAnchor="margin" w:hAnchor="text" w:x="5107" w:y="147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困境儿童或监护人（签字）：</w:t>
      </w:r>
    </w:p>
    <w:p w14:paraId="23926CCA">
      <w:pPr>
        <w:framePr w:w="2580" w:wrap="auto" w:vAnchor="margin" w:hAnchor="text" w:x="5107" w:y="14739"/>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联系方式：</w:t>
      </w:r>
    </w:p>
    <w:p w14:paraId="3E091763">
      <w:pPr>
        <w:framePr w:w="49" w:wrap="auto" w:vAnchor="margin" w:hAnchor="text" w:x="6096" w:y="15291"/>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黑体" w:hAnsiTheme="minorHAnsi" w:eastAsiaTheme="minorEastAsia" w:cstheme="minorBidi"/>
          <w:color w:val="000000"/>
          <w:spacing w:val="-10"/>
          <w:sz w:val="2"/>
          <w:szCs w:val="22"/>
          <w:lang w:val="en-US" w:eastAsia="en-US" w:bidi="ar-SA"/>
        </w:rPr>
        <w:t>BC</w:t>
      </w:r>
    </w:p>
    <w:p w14:paraId="33F1040B">
      <w:pPr>
        <w:framePr w:w="40" w:wrap="auto" w:vAnchor="margin" w:hAnchor="text" w:x="6298" w:y="15334"/>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宋体" w:hAnsiTheme="minorHAnsi" w:eastAsiaTheme="minorEastAsia" w:cstheme="minorBidi"/>
          <w:color w:val="000000"/>
          <w:sz w:val="2"/>
          <w:szCs w:val="22"/>
          <w:lang w:val="en-US" w:eastAsia="en-US" w:bidi="ar-SA"/>
        </w:rPr>
        <w:t>C</w:t>
      </w:r>
    </w:p>
    <w:p w14:paraId="23FFE9C0">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5</w:t>
      </w:r>
    </w:p>
    <w:p w14:paraId="4DEDB460">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47" o:spid="_x0000_s1047" o:spt="75" type="#_x0000_t75" style="position:absolute;left:0pt;margin-left:69.9pt;margin-top:123.9pt;height:56.6pt;width:469.7pt;mso-position-horizontal-relative:page;mso-position-vertical-relative:page;z-index:-251639808;mso-width-relative:page;mso-height-relative:page;" filled="f" o:preferrelative="t" stroked="f" coordsize="21600,21600">
            <v:path/>
            <v:fill on="f" focussize="0,0"/>
            <v:stroke on="f" joinstyle="miter"/>
            <v:imagedata r:id="rId26" o:title=""/>
            <o:lock v:ext="edit" aspectratio="t"/>
          </v:shape>
        </w:pict>
      </w:r>
      <w:r>
        <w:pict>
          <v:shape id="_x0000_s1048" o:spid="_x0000_s1048" o:spt="75" type="#_x0000_t75" style="position:absolute;left:0pt;margin-left:69.8pt;margin-top:238.9pt;height:496.6pt;width:478.5pt;mso-position-horizontal-relative:page;mso-position-vertical-relative:page;z-index:-251651072;mso-width-relative:page;mso-height-relative:page;" filled="f" o:preferrelative="t" stroked="f" coordsize="21600,21600">
            <v:path/>
            <v:fill on="f" focussize="0,0"/>
            <v:stroke on="f" joinstyle="miter"/>
            <v:imagedata r:id="rId27" o:title=""/>
            <o:lock v:ext="edit" aspectratio="t"/>
          </v:shape>
        </w:pict>
      </w:r>
    </w:p>
    <w:p w14:paraId="6C3FD628">
      <w:pPr>
        <w:spacing w:line="0" w:lineRule="atLeast"/>
        <w:rPr>
          <w:rFonts w:ascii="Arial" w:hAnsiTheme="minorHAnsi" w:eastAsiaTheme="minorEastAsia" w:cstheme="minorBidi"/>
          <w:color w:val="FF0000"/>
          <w:sz w:val="2"/>
          <w:szCs w:val="22"/>
          <w:lang w:val="en-US" w:eastAsia="en-US" w:bidi="ar-SA"/>
        </w:rPr>
      </w:pPr>
      <w:bookmarkStart w:id="7" w:name="br1_6"/>
      <w:bookmarkEnd w:id="7"/>
      <w:r>
        <w:rPr>
          <w:rFonts w:ascii="Arial" w:hAnsiTheme="minorHAnsi" w:eastAsiaTheme="minorEastAsia" w:cstheme="minorBidi"/>
          <w:color w:val="FF0000"/>
          <w:sz w:val="2"/>
          <w:szCs w:val="22"/>
          <w:lang w:val="en-US" w:eastAsia="en-US" w:bidi="ar-SA"/>
        </w:rPr>
        <w:t xml:space="preserve"> </w:t>
      </w:r>
    </w:p>
    <w:p w14:paraId="0549967F">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4C87AFD3">
      <w:pPr>
        <w:framePr w:w="449" w:wrap="auto" w:vAnchor="margin" w:hAnchor="text" w:x="5532"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086E9F86">
      <w:pPr>
        <w:framePr w:w="449" w:wrap="auto" w:vAnchor="margin" w:hAnchor="text" w:x="5942"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698A2B8E">
      <w:pPr>
        <w:framePr w:w="345" w:wrap="auto" w:vAnchor="margin" w:hAnchor="text" w:x="6454"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B</w:t>
      </w:r>
    </w:p>
    <w:p w14:paraId="39A290CA">
      <w:pPr>
        <w:framePr w:w="1289" w:wrap="auto" w:vAnchor="margin" w:hAnchor="text" w:x="5570" w:y="22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176A36BD">
      <w:pPr>
        <w:framePr w:w="3178" w:wrap="auto" w:vAnchor="margin" w:hAnchor="text" w:x="4625" w:y="25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困境儿童及家庭基本信息登记表</w:t>
      </w:r>
    </w:p>
    <w:p w14:paraId="31A6035A">
      <w:pPr>
        <w:framePr w:w="5278" w:wrap="auto" w:vAnchor="margin" w:hAnchor="text" w:x="1838" w:y="30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表B.1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给出了困境儿童及家庭基本信息登记表的样式。</w:t>
      </w:r>
    </w:p>
    <w:p w14:paraId="55E1129F">
      <w:pPr>
        <w:framePr w:w="3806" w:wrap="auto" w:vAnchor="margin" w:hAnchor="text" w:x="4310" w:y="350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B.1</w:t>
      </w:r>
      <w:r>
        <w:rPr>
          <w:rFonts w:hAnsiTheme="minorHAnsi" w:eastAsiaTheme="minorEastAsia" w:cstheme="minorBidi"/>
          <w:color w:val="000000"/>
          <w:spacing w:val="-2"/>
          <w:sz w:val="21"/>
          <w:szCs w:val="22"/>
          <w:lang w:val="en-US" w:eastAsia="en-US" w:bidi="ar-SA"/>
        </w:rPr>
        <w:t xml:space="preserve"> </w:t>
      </w:r>
      <w:r>
        <w:rPr>
          <w:rFonts w:ascii="黑体" w:hAnsi="黑体" w:cs="黑体" w:eastAsiaTheme="minorEastAsia"/>
          <w:color w:val="000000"/>
          <w:sz w:val="21"/>
          <w:szCs w:val="22"/>
          <w:lang w:val="en-US" w:eastAsia="en-US" w:bidi="ar-SA"/>
        </w:rPr>
        <w:t>困境儿童及家庭基本信息登记表</w:t>
      </w:r>
    </w:p>
    <w:p w14:paraId="3B18CF68">
      <w:pPr>
        <w:framePr w:w="6118" w:wrap="auto" w:vAnchor="margin" w:hAnchor="text" w:x="1418" w:y="3948"/>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_____市____</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县（市、区）____乡（镇、街道）______村（居）</w:t>
      </w:r>
    </w:p>
    <w:p w14:paraId="344DE0D7">
      <w:pPr>
        <w:framePr w:w="6118" w:wrap="auto" w:vAnchor="margin" w:hAnchor="text" w:x="1418" w:y="3948"/>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51"/>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p>
    <w:p w14:paraId="7C231312">
      <w:pPr>
        <w:framePr w:w="2977" w:wrap="auto" w:vAnchor="margin" w:hAnchor="text" w:x="8033" w:y="3948"/>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档案编号：</w:t>
      </w:r>
      <w:r>
        <w:rPr>
          <w:rFonts w:hAnsiTheme="minorHAnsi" w:eastAsiaTheme="minorEastAsia" w:cstheme="minorBidi"/>
          <w:color w:val="000000"/>
          <w:spacing w:val="52"/>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10"/>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12"/>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12"/>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10"/>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r>
        <w:rPr>
          <w:rFonts w:hAnsiTheme="minorHAnsi" w:eastAsiaTheme="minorEastAsia" w:cstheme="minorBidi"/>
          <w:color w:val="000000"/>
          <w:spacing w:val="10"/>
          <w:sz w:val="21"/>
          <w:szCs w:val="22"/>
          <w:lang w:val="en-US" w:eastAsia="en-US" w:bidi="ar-SA"/>
        </w:rPr>
        <w:t xml:space="preserve"> </w:t>
      </w:r>
      <w:r>
        <w:rPr>
          <w:rFonts w:ascii="宋体" w:hAnsiTheme="minorHAnsi" w:eastAsiaTheme="minorEastAsia" w:cstheme="minorBidi"/>
          <w:color w:val="000000"/>
          <w:spacing w:val="1"/>
          <w:sz w:val="21"/>
          <w:szCs w:val="22"/>
          <w:lang w:val="en-US" w:eastAsia="en-US" w:bidi="ar-SA"/>
        </w:rPr>
        <w:t>__</w:t>
      </w:r>
    </w:p>
    <w:p w14:paraId="174AB618">
      <w:pPr>
        <w:framePr w:w="1685" w:wrap="auto" w:vAnchor="margin" w:hAnchor="text" w:x="5482" w:y="467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困境儿童基本信息</w:t>
      </w:r>
    </w:p>
    <w:p w14:paraId="3CDFB48D">
      <w:pPr>
        <w:framePr w:w="600" w:wrap="auto" w:vAnchor="margin" w:hAnchor="text" w:x="2182" w:y="51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姓名</w:t>
      </w:r>
    </w:p>
    <w:p w14:paraId="05A8EDE9">
      <w:pPr>
        <w:framePr w:w="600" w:wrap="auto" w:vAnchor="margin" w:hAnchor="text" w:x="2182" w:y="5163"/>
        <w:widowControl w:val="0"/>
        <w:autoSpaceDE w:val="0"/>
        <w:autoSpaceDN w:val="0"/>
        <w:spacing w:before="16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民族</w:t>
      </w:r>
    </w:p>
    <w:p w14:paraId="37190E4E">
      <w:pPr>
        <w:framePr w:w="780" w:wrap="auto" w:vAnchor="margin" w:hAnchor="text" w:x="4176" w:y="51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曾用名</w:t>
      </w:r>
    </w:p>
    <w:p w14:paraId="3E4B5861">
      <w:pPr>
        <w:framePr w:w="600" w:wrap="auto" w:vAnchor="margin" w:hAnchor="text" w:x="5729" w:y="51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性别</w:t>
      </w:r>
    </w:p>
    <w:p w14:paraId="489D7E32">
      <w:pPr>
        <w:framePr w:w="960" w:wrap="auto" w:vAnchor="margin" w:hAnchor="text" w:x="7222" w:y="51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出生日期</w:t>
      </w:r>
    </w:p>
    <w:p w14:paraId="1B2C4EDC">
      <w:pPr>
        <w:framePr w:w="2131" w:wrap="auto" w:vAnchor="margin" w:hAnchor="text" w:x="8741" w:y="51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_____</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年____月_____日</w:t>
      </w:r>
    </w:p>
    <w:p w14:paraId="0A666D4E">
      <w:pPr>
        <w:framePr w:w="6084" w:wrap="auto" w:vAnchor="margin" w:hAnchor="text" w:x="3098" w:y="5504"/>
        <w:widowControl w:val="0"/>
        <w:autoSpaceDE w:val="0"/>
        <w:autoSpaceDN w:val="0"/>
        <w:spacing w:line="180" w:lineRule="exact"/>
        <w:ind w:left="1764"/>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身份证号</w:t>
      </w:r>
    </w:p>
    <w:p w14:paraId="3063EA57">
      <w:pPr>
        <w:framePr w:w="6084" w:wrap="auto" w:vAnchor="margin" w:hAnchor="text" w:x="3098" w:y="5504"/>
        <w:widowControl w:val="0"/>
        <w:autoSpaceDE w:val="0"/>
        <w:autoSpaceDN w:val="0"/>
        <w:spacing w:before="130"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pacing w:val="-1"/>
          <w:sz w:val="18"/>
          <w:szCs w:val="22"/>
          <w:lang w:val="en-US" w:eastAsia="en-US" w:bidi="ar-SA"/>
        </w:rPr>
        <w:t>_______</w:t>
      </w:r>
      <w:r>
        <w:rPr>
          <w:rFonts w:hAnsiTheme="minorHAnsi" w:eastAsiaTheme="minorEastAsia" w:cstheme="minorBidi"/>
          <w:color w:val="000000"/>
          <w:spacing w:val="137"/>
          <w:sz w:val="18"/>
          <w:szCs w:val="22"/>
          <w:lang w:val="en-US" w:eastAsia="en-US" w:bidi="ar-SA"/>
        </w:rPr>
        <w:t xml:space="preserve"> </w:t>
      </w:r>
      <w:r>
        <w:rPr>
          <w:rFonts w:ascii="宋体" w:hAnsi="宋体" w:cs="宋体" w:eastAsiaTheme="minorEastAsia"/>
          <w:color w:val="000000"/>
          <w:spacing w:val="1"/>
          <w:sz w:val="18"/>
          <w:szCs w:val="22"/>
          <w:lang w:val="en-US" w:eastAsia="en-US" w:bidi="ar-SA"/>
        </w:rPr>
        <w:t>省（自治区、直辖市）</w:t>
      </w:r>
      <w:r>
        <w:rPr>
          <w:rFonts w:ascii="Calibri" w:hAnsiTheme="minorHAnsi" w:eastAsiaTheme="minorEastAsia" w:cstheme="minorBidi"/>
          <w:color w:val="000000"/>
          <w:sz w:val="18"/>
          <w:szCs w:val="22"/>
          <w:lang w:val="en-US" w:eastAsia="en-US" w:bidi="ar-SA"/>
        </w:rPr>
        <w:t>_______</w:t>
      </w:r>
      <w:r>
        <w:rPr>
          <w:rFonts w:hAnsiTheme="minorHAnsi" w:eastAsiaTheme="minorEastAsia" w:cstheme="minorBidi"/>
          <w:color w:val="000000"/>
          <w:spacing w:val="139"/>
          <w:sz w:val="18"/>
          <w:szCs w:val="22"/>
          <w:lang w:val="en-US" w:eastAsia="en-US" w:bidi="ar-SA"/>
        </w:rPr>
        <w:t xml:space="preserve"> </w:t>
      </w:r>
      <w:r>
        <w:rPr>
          <w:rFonts w:ascii="宋体" w:hAnsi="宋体" w:cs="宋体" w:eastAsiaTheme="minorEastAsia"/>
          <w:color w:val="000000"/>
          <w:spacing w:val="1"/>
          <w:sz w:val="18"/>
          <w:szCs w:val="22"/>
          <w:lang w:val="en-US" w:eastAsia="en-US" w:bidi="ar-SA"/>
        </w:rPr>
        <w:t>地（区、市、州、盟）</w:t>
      </w:r>
    </w:p>
    <w:p w14:paraId="209D3442">
      <w:pPr>
        <w:framePr w:w="6084" w:wrap="auto" w:vAnchor="margin" w:hAnchor="text" w:x="3098" w:y="5504"/>
        <w:widowControl w:val="0"/>
        <w:autoSpaceDE w:val="0"/>
        <w:autoSpaceDN w:val="0"/>
        <w:spacing w:before="104" w:line="180" w:lineRule="exact"/>
        <w:ind w:left="626"/>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县（区、市、旗）</w:t>
      </w:r>
      <w:r>
        <w:rPr>
          <w:rFonts w:hAnsiTheme="minorHAnsi" w:eastAsiaTheme="minorEastAsia" w:cstheme="minorBidi"/>
          <w:color w:val="000000"/>
          <w:spacing w:val="586"/>
          <w:sz w:val="18"/>
          <w:szCs w:val="22"/>
          <w:lang w:val="en-US" w:eastAsia="en-US" w:bidi="ar-SA"/>
        </w:rPr>
        <w:t xml:space="preserve"> </w:t>
      </w:r>
      <w:r>
        <w:rPr>
          <w:rFonts w:ascii="宋体" w:hAnsi="宋体" w:cs="宋体" w:eastAsiaTheme="minorEastAsia"/>
          <w:color w:val="000000"/>
          <w:sz w:val="18"/>
          <w:szCs w:val="22"/>
          <w:lang w:val="en-US" w:eastAsia="en-US" w:bidi="ar-SA"/>
        </w:rPr>
        <w:t>乡（镇）</w:t>
      </w:r>
      <w:r>
        <w:rPr>
          <w:rFonts w:hAnsiTheme="minorHAnsi" w:eastAsiaTheme="minorEastAsia" w:cstheme="minorBidi"/>
          <w:color w:val="000000"/>
          <w:spacing w:val="761"/>
          <w:sz w:val="18"/>
          <w:szCs w:val="22"/>
          <w:lang w:val="en-US" w:eastAsia="en-US" w:bidi="ar-SA"/>
        </w:rPr>
        <w:t xml:space="preserve"> </w:t>
      </w:r>
      <w:r>
        <w:rPr>
          <w:rFonts w:ascii="宋体" w:hAnsi="宋体" w:cs="宋体" w:eastAsiaTheme="minorEastAsia"/>
          <w:color w:val="000000"/>
          <w:sz w:val="18"/>
          <w:szCs w:val="22"/>
          <w:lang w:val="en-US" w:eastAsia="en-US" w:bidi="ar-SA"/>
        </w:rPr>
        <w:t>（街、村社门牌号）</w:t>
      </w:r>
    </w:p>
    <w:p w14:paraId="2E61A93C">
      <w:pPr>
        <w:framePr w:w="670" w:wrap="auto" w:vAnchor="margin" w:hAnchor="text" w:x="1234" w:y="577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1"/>
          <w:sz w:val="21"/>
          <w:szCs w:val="22"/>
          <w:lang w:val="en-US" w:eastAsia="en-US" w:bidi="ar-SA"/>
        </w:rPr>
        <w:t>基本</w:t>
      </w:r>
    </w:p>
    <w:p w14:paraId="2D8DA617">
      <w:pPr>
        <w:framePr w:w="670" w:wrap="auto" w:vAnchor="margin" w:hAnchor="text" w:x="1234" w:y="5779"/>
        <w:widowControl w:val="0"/>
        <w:autoSpaceDE w:val="0"/>
        <w:autoSpaceDN w:val="0"/>
        <w:spacing w:before="91"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资料</w:t>
      </w:r>
    </w:p>
    <w:p w14:paraId="0DBCBD1C">
      <w:pPr>
        <w:framePr w:w="1140" w:wrap="auto" w:vAnchor="margin" w:hAnchor="text" w:x="1910" w:y="597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户籍所在地</w:t>
      </w:r>
    </w:p>
    <w:p w14:paraId="45D2315B">
      <w:pPr>
        <w:framePr w:w="1140" w:wrap="auto" w:vAnchor="margin" w:hAnchor="text" w:x="1910" w:y="5970"/>
        <w:widowControl w:val="0"/>
        <w:autoSpaceDE w:val="0"/>
        <w:autoSpaceDN w:val="0"/>
        <w:spacing w:before="528" w:line="180" w:lineRule="exact"/>
        <w:ind w:left="9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常住地址</w:t>
      </w:r>
    </w:p>
    <w:p w14:paraId="03D41686">
      <w:pPr>
        <w:framePr w:w="1006" w:wrap="auto" w:vAnchor="margin" w:hAnchor="text" w:x="9046" w:y="5970"/>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pacing w:val="-2"/>
          <w:sz w:val="18"/>
          <w:szCs w:val="22"/>
          <w:lang w:val="en-US" w:eastAsia="en-US" w:bidi="ar-SA"/>
        </w:rPr>
        <w:t>无户籍</w:t>
      </w:r>
    </w:p>
    <w:p w14:paraId="2027B9BB">
      <w:pPr>
        <w:framePr w:w="868" w:wrap="auto" w:vAnchor="margin" w:hAnchor="text" w:x="3098" w:y="6113"/>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z w:val="18"/>
          <w:szCs w:val="22"/>
          <w:lang w:val="en-US" w:eastAsia="en-US" w:bidi="ar-SA"/>
        </w:rPr>
        <w:t>_______</w:t>
      </w:r>
    </w:p>
    <w:p w14:paraId="15EDF5B7">
      <w:pPr>
        <w:framePr w:w="868" w:wrap="auto" w:vAnchor="margin" w:hAnchor="text" w:x="5167" w:y="6113"/>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z w:val="18"/>
          <w:szCs w:val="22"/>
          <w:lang w:val="en-US" w:eastAsia="en-US" w:bidi="ar-SA"/>
        </w:rPr>
        <w:t>_______</w:t>
      </w:r>
    </w:p>
    <w:p w14:paraId="67D5B857">
      <w:pPr>
        <w:framePr w:w="1047" w:wrap="auto" w:vAnchor="margin" w:hAnchor="text" w:x="6516" w:y="6113"/>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z w:val="18"/>
          <w:szCs w:val="22"/>
          <w:lang w:val="en-US" w:eastAsia="en-US" w:bidi="ar-SA"/>
        </w:rPr>
        <w:t>_________</w:t>
      </w:r>
    </w:p>
    <w:p w14:paraId="1AEE7D19">
      <w:pPr>
        <w:framePr w:w="5467" w:wrap="auto" w:vAnchor="margin" w:hAnchor="text" w:x="3098" w:y="6431"/>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pacing w:val="-1"/>
          <w:sz w:val="18"/>
          <w:szCs w:val="22"/>
          <w:lang w:val="en-US" w:eastAsia="en-US" w:bidi="ar-SA"/>
        </w:rPr>
        <w:t>_______</w:t>
      </w:r>
      <w:r>
        <w:rPr>
          <w:rFonts w:hAnsiTheme="minorHAnsi" w:eastAsiaTheme="minorEastAsia" w:cstheme="minorBidi"/>
          <w:color w:val="000000"/>
          <w:spacing w:val="137"/>
          <w:sz w:val="18"/>
          <w:szCs w:val="22"/>
          <w:lang w:val="en-US" w:eastAsia="en-US" w:bidi="ar-SA"/>
        </w:rPr>
        <w:t xml:space="preserve"> </w:t>
      </w:r>
      <w:r>
        <w:rPr>
          <w:rFonts w:ascii="宋体" w:hAnsi="宋体" w:cs="宋体" w:eastAsiaTheme="minorEastAsia"/>
          <w:color w:val="000000"/>
          <w:spacing w:val="1"/>
          <w:sz w:val="18"/>
          <w:szCs w:val="22"/>
          <w:lang w:val="en-US" w:eastAsia="en-US" w:bidi="ar-SA"/>
        </w:rPr>
        <w:t>省（自治区、直辖市）</w:t>
      </w:r>
      <w:r>
        <w:rPr>
          <w:rFonts w:ascii="Calibri" w:hAnsiTheme="minorHAnsi" w:eastAsiaTheme="minorEastAsia" w:cstheme="minorBidi"/>
          <w:color w:val="000000"/>
          <w:sz w:val="18"/>
          <w:szCs w:val="22"/>
          <w:lang w:val="en-US" w:eastAsia="en-US" w:bidi="ar-SA"/>
        </w:rPr>
        <w:t>_______</w:t>
      </w:r>
      <w:r>
        <w:rPr>
          <w:rFonts w:hAnsiTheme="minorHAnsi" w:eastAsiaTheme="minorEastAsia" w:cstheme="minorBidi"/>
          <w:color w:val="000000"/>
          <w:spacing w:val="139"/>
          <w:sz w:val="18"/>
          <w:szCs w:val="22"/>
          <w:lang w:val="en-US" w:eastAsia="en-US" w:bidi="ar-SA"/>
        </w:rPr>
        <w:t xml:space="preserve"> </w:t>
      </w:r>
      <w:r>
        <w:rPr>
          <w:rFonts w:ascii="宋体" w:hAnsi="宋体" w:cs="宋体" w:eastAsiaTheme="minorEastAsia"/>
          <w:color w:val="000000"/>
          <w:spacing w:val="1"/>
          <w:sz w:val="18"/>
          <w:szCs w:val="22"/>
          <w:lang w:val="en-US" w:eastAsia="en-US" w:bidi="ar-SA"/>
        </w:rPr>
        <w:t>地（区、市、州、盟）</w:t>
      </w:r>
    </w:p>
    <w:p w14:paraId="4C123DA1">
      <w:pPr>
        <w:framePr w:w="2525" w:wrap="auto" w:vAnchor="margin" w:hAnchor="text" w:x="9046" w:y="6428"/>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61"/>
          <w:sz w:val="18"/>
          <w:szCs w:val="22"/>
          <w:lang w:val="en-US" w:eastAsia="en-US" w:bidi="ar-SA"/>
        </w:rPr>
        <w:t xml:space="preserve"> </w:t>
      </w:r>
      <w:r>
        <w:rPr>
          <w:rFonts w:ascii="宋体" w:hAnsi="宋体" w:cs="宋体" w:eastAsiaTheme="minorEastAsia"/>
          <w:color w:val="000000"/>
          <w:sz w:val="18"/>
          <w:szCs w:val="22"/>
          <w:lang w:val="en-US" w:eastAsia="en-US" w:bidi="ar-SA"/>
        </w:rPr>
        <w:t>常</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住</w:t>
      </w:r>
      <w:r>
        <w:rPr>
          <w:rFonts w:hAnsiTheme="minorHAnsi" w:eastAsiaTheme="minorEastAsia" w:cstheme="minorBidi"/>
          <w:color w:val="000000"/>
          <w:spacing w:val="3"/>
          <w:sz w:val="18"/>
          <w:szCs w:val="22"/>
          <w:lang w:val="en-US" w:eastAsia="en-US" w:bidi="ar-SA"/>
        </w:rPr>
        <w:t xml:space="preserve"> </w:t>
      </w:r>
      <w:r>
        <w:rPr>
          <w:rFonts w:ascii="宋体" w:hAnsi="宋体" w:cs="宋体" w:eastAsiaTheme="minorEastAsia"/>
          <w:color w:val="000000"/>
          <w:sz w:val="18"/>
          <w:szCs w:val="22"/>
          <w:lang w:val="en-US" w:eastAsia="en-US" w:bidi="ar-SA"/>
        </w:rPr>
        <w:t>地</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址</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与</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父</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母</w:t>
      </w:r>
      <w:r>
        <w:rPr>
          <w:rFonts w:hAnsiTheme="minorHAnsi" w:eastAsiaTheme="minorEastAsia" w:cstheme="minorBidi"/>
          <w:color w:val="000000"/>
          <w:spacing w:val="3"/>
          <w:sz w:val="18"/>
          <w:szCs w:val="22"/>
          <w:lang w:val="en-US" w:eastAsia="en-US" w:bidi="ar-SA"/>
        </w:rPr>
        <w:t xml:space="preserve"> </w:t>
      </w:r>
      <w:r>
        <w:rPr>
          <w:rFonts w:ascii="宋体" w:hAnsi="宋体" w:cs="宋体" w:eastAsiaTheme="minorEastAsia"/>
          <w:color w:val="000000"/>
          <w:sz w:val="18"/>
          <w:szCs w:val="22"/>
          <w:lang w:val="en-US" w:eastAsia="en-US" w:bidi="ar-SA"/>
        </w:rPr>
        <w:t>在</w:t>
      </w:r>
      <w:r>
        <w:rPr>
          <w:rFonts w:hAnsiTheme="minorHAnsi" w:eastAsiaTheme="minorEastAsia" w:cstheme="minorBidi"/>
          <w:color w:val="000000"/>
          <w:spacing w:val="5"/>
          <w:sz w:val="18"/>
          <w:szCs w:val="22"/>
          <w:lang w:val="en-US" w:eastAsia="en-US" w:bidi="ar-SA"/>
        </w:rPr>
        <w:t xml:space="preserve"> </w:t>
      </w:r>
      <w:r>
        <w:rPr>
          <w:rFonts w:ascii="宋体" w:hAnsi="宋体" w:cs="宋体" w:eastAsiaTheme="minorEastAsia"/>
          <w:color w:val="000000"/>
          <w:sz w:val="18"/>
          <w:szCs w:val="22"/>
          <w:lang w:val="en-US" w:eastAsia="en-US" w:bidi="ar-SA"/>
        </w:rPr>
        <w:t>外</w:t>
      </w:r>
    </w:p>
    <w:p w14:paraId="14AE3AF4">
      <w:pPr>
        <w:framePr w:w="2525" w:wrap="auto" w:vAnchor="margin" w:hAnchor="text" w:x="9046" w:y="6428"/>
        <w:widowControl w:val="0"/>
        <w:autoSpaceDE w:val="0"/>
        <w:autoSpaceDN w:val="0"/>
        <w:spacing w:before="8"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3"/>
          <w:sz w:val="18"/>
          <w:szCs w:val="22"/>
          <w:lang w:val="en-US" w:eastAsia="en-US" w:bidi="ar-SA"/>
        </w:rPr>
        <w:t>打工生活地址不一致</w:t>
      </w:r>
    </w:p>
    <w:p w14:paraId="03A455C2">
      <w:pPr>
        <w:framePr w:w="6084" w:wrap="auto" w:vAnchor="margin" w:hAnchor="text" w:x="3098" w:y="6740"/>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Calibri" w:hAnsiTheme="minorHAnsi" w:eastAsiaTheme="minorEastAsia" w:cstheme="minorBidi"/>
          <w:color w:val="000000"/>
          <w:sz w:val="18"/>
          <w:szCs w:val="22"/>
          <w:lang w:val="en-US" w:eastAsia="en-US" w:bidi="ar-SA"/>
        </w:rPr>
        <w:t>_______</w:t>
      </w:r>
      <w:r>
        <w:rPr>
          <w:rFonts w:ascii="宋体" w:hAnsi="宋体" w:cs="宋体" w:eastAsiaTheme="minorEastAsia"/>
          <w:color w:val="000000"/>
          <w:sz w:val="18"/>
          <w:szCs w:val="22"/>
          <w:lang w:val="en-US" w:eastAsia="en-US" w:bidi="ar-SA"/>
        </w:rPr>
        <w:t>县（区、市、旗）</w:t>
      </w:r>
      <w:r>
        <w:rPr>
          <w:rFonts w:ascii="Calibri" w:hAnsiTheme="minorHAnsi" w:eastAsiaTheme="minorEastAsia" w:cstheme="minorBidi"/>
          <w:color w:val="000000"/>
          <w:sz w:val="18"/>
          <w:szCs w:val="22"/>
          <w:lang w:val="en-US" w:eastAsia="en-US" w:bidi="ar-SA"/>
        </w:rPr>
        <w:t>_______</w:t>
      </w:r>
      <w:r>
        <w:rPr>
          <w:rFonts w:ascii="宋体" w:hAnsi="宋体" w:cs="宋体" w:eastAsiaTheme="minorEastAsia"/>
          <w:color w:val="000000"/>
          <w:sz w:val="18"/>
          <w:szCs w:val="22"/>
          <w:lang w:val="en-US" w:eastAsia="en-US" w:bidi="ar-SA"/>
        </w:rPr>
        <w:t>乡（镇）</w:t>
      </w:r>
      <w:r>
        <w:rPr>
          <w:rFonts w:ascii="Calibri" w:hAnsiTheme="minorHAnsi" w:eastAsiaTheme="minorEastAsia" w:cstheme="minorBidi"/>
          <w:color w:val="000000"/>
          <w:sz w:val="18"/>
          <w:szCs w:val="22"/>
          <w:lang w:val="en-US" w:eastAsia="en-US" w:bidi="ar-SA"/>
        </w:rPr>
        <w:t>_________</w:t>
      </w:r>
      <w:r>
        <w:rPr>
          <w:rFonts w:ascii="宋体" w:hAnsi="宋体" w:cs="宋体" w:eastAsiaTheme="minorEastAsia"/>
          <w:color w:val="000000"/>
          <w:sz w:val="18"/>
          <w:szCs w:val="22"/>
          <w:lang w:val="en-US" w:eastAsia="en-US" w:bidi="ar-SA"/>
        </w:rPr>
        <w:t>（街、村社门牌号）</w:t>
      </w:r>
    </w:p>
    <w:p w14:paraId="53511DDE">
      <w:pPr>
        <w:framePr w:w="9500" w:wrap="auto" w:vAnchor="margin" w:hAnchor="text" w:x="1838" w:y="71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身高_____（厘米）</w:t>
      </w:r>
    </w:p>
    <w:p w14:paraId="193C215E">
      <w:pPr>
        <w:framePr w:w="9500" w:wrap="auto" w:vAnchor="margin" w:hAnchor="text" w:x="1838" w:y="7124"/>
        <w:widowControl w:val="0"/>
        <w:autoSpaceDE w:val="0"/>
        <w:autoSpaceDN w:val="0"/>
        <w:spacing w:before="170" w:line="188" w:lineRule="exact"/>
        <w:ind w:left="1260"/>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健康</w:t>
      </w:r>
    </w:p>
    <w:p w14:paraId="6899ADEF">
      <w:pPr>
        <w:framePr w:w="9500" w:wrap="auto" w:vAnchor="margin" w:hAnchor="text" w:x="1838" w:y="7124"/>
        <w:widowControl w:val="0"/>
        <w:autoSpaceDE w:val="0"/>
        <w:autoSpaceDN w:val="0"/>
        <w:spacing w:before="173" w:line="188" w:lineRule="exact"/>
        <w:ind w:left="1260"/>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残疾（选择备注中对应的数字填写）_____</w:t>
      </w:r>
      <w:r>
        <w:rPr>
          <w:rFonts w:hAnsiTheme="minorHAnsi" w:eastAsiaTheme="minorEastAsia" w:cstheme="minorBidi"/>
          <w:color w:val="000000"/>
          <w:spacing w:val="110"/>
          <w:sz w:val="18"/>
          <w:szCs w:val="22"/>
          <w:lang w:val="en-US" w:eastAsia="en-US" w:bidi="ar-SA"/>
        </w:rPr>
        <w:t xml:space="preserve"> </w:t>
      </w: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目前患大病（请选择备注中对应的数字填写）_____</w:t>
      </w:r>
    </w:p>
    <w:p w14:paraId="73AFBC44">
      <w:pPr>
        <w:framePr w:w="1770" w:wrap="auto" w:vAnchor="margin" w:hAnchor="text" w:x="3972" w:y="71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体重_____（公斤）</w:t>
      </w:r>
    </w:p>
    <w:p w14:paraId="56582CEE">
      <w:pPr>
        <w:framePr w:w="3300" w:wrap="auto" w:vAnchor="margin" w:hAnchor="text" w:x="5861" w:y="712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是否按时接种国家计划免疫之内的疫苗</w:t>
      </w:r>
    </w:p>
    <w:p w14:paraId="1929C37E">
      <w:pPr>
        <w:framePr w:w="1243" w:wrap="auto" w:vAnchor="margin" w:hAnchor="text" w:x="9701" w:y="7129"/>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7"/>
          <w:sz w:val="18"/>
          <w:szCs w:val="22"/>
          <w:lang w:val="en-US" w:eastAsia="en-US" w:bidi="ar-SA"/>
        </w:rPr>
        <w:t xml:space="preserve"> </w:t>
      </w:r>
      <w:r>
        <w:rPr>
          <w:rFonts w:ascii="宋体" w:hAnsi="宋体" w:cs="宋体" w:eastAsiaTheme="minorEastAsia"/>
          <w:color w:val="000000"/>
          <w:sz w:val="18"/>
          <w:szCs w:val="22"/>
          <w:lang w:val="en-US" w:eastAsia="en-US" w:bidi="ar-SA"/>
        </w:rPr>
        <w:t>是</w:t>
      </w:r>
      <w:r>
        <w:rPr>
          <w:rFonts w:hAnsiTheme="minorHAnsi" w:eastAsiaTheme="minorEastAsia" w:cstheme="minorBidi"/>
          <w:color w:val="000000"/>
          <w:spacing w:val="123"/>
          <w:sz w:val="18"/>
          <w:szCs w:val="22"/>
          <w:lang w:val="en-US" w:eastAsia="en-US" w:bidi="ar-SA"/>
        </w:rPr>
        <w:t xml:space="preserve"> </w:t>
      </w: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37"/>
          <w:sz w:val="18"/>
          <w:szCs w:val="22"/>
          <w:lang w:val="en-US" w:eastAsia="en-US" w:bidi="ar-SA"/>
        </w:rPr>
        <w:t xml:space="preserve"> </w:t>
      </w:r>
      <w:r>
        <w:rPr>
          <w:rFonts w:ascii="宋体" w:hAnsi="宋体" w:cs="宋体" w:eastAsiaTheme="minorEastAsia"/>
          <w:color w:val="000000"/>
          <w:sz w:val="18"/>
          <w:szCs w:val="22"/>
          <w:lang w:val="en-US" w:eastAsia="en-US" w:bidi="ar-SA"/>
        </w:rPr>
        <w:t>否</w:t>
      </w:r>
    </w:p>
    <w:p w14:paraId="67C47122">
      <w:pPr>
        <w:framePr w:w="1190" w:wrap="auto" w:vAnchor="margin" w:hAnchor="text" w:x="6816" w:y="7475"/>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艾滋阳性</w:t>
      </w:r>
    </w:p>
    <w:p w14:paraId="48D778B2">
      <w:pPr>
        <w:framePr w:w="2268" w:wrap="auto" w:vAnchor="margin" w:hAnchor="text" w:x="8570" w:y="7475"/>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外伤（烫伤、骨折等）</w:t>
      </w:r>
    </w:p>
    <w:p w14:paraId="61356C13">
      <w:pPr>
        <w:framePr w:w="1320" w:wrap="auto" w:vAnchor="margin" w:hAnchor="text" w:x="1822" w:y="77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目前健康状况</w:t>
      </w:r>
    </w:p>
    <w:p w14:paraId="3DFA4C94">
      <w:pPr>
        <w:framePr w:w="1320" w:wrap="auto" w:vAnchor="margin" w:hAnchor="text" w:x="1822" w:y="7751"/>
        <w:widowControl w:val="0"/>
        <w:autoSpaceDE w:val="0"/>
        <w:autoSpaceDN w:val="0"/>
        <w:spacing w:before="132" w:line="180" w:lineRule="exact"/>
        <w:ind w:left="89"/>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（可多选）</w:t>
      </w:r>
    </w:p>
    <w:p w14:paraId="6F4D5E4F">
      <w:pPr>
        <w:framePr w:w="670" w:wrap="auto" w:vAnchor="margin" w:hAnchor="text" w:x="1234" w:y="7887"/>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1"/>
          <w:sz w:val="21"/>
          <w:szCs w:val="22"/>
          <w:lang w:val="en-US" w:eastAsia="en-US" w:bidi="ar-SA"/>
        </w:rPr>
        <w:t>健康</w:t>
      </w:r>
    </w:p>
    <w:p w14:paraId="4992452E">
      <w:pPr>
        <w:framePr w:w="670" w:wrap="auto" w:vAnchor="margin" w:hAnchor="text" w:x="1234" w:y="7887"/>
        <w:widowControl w:val="0"/>
        <w:autoSpaceDE w:val="0"/>
        <w:autoSpaceDN w:val="0"/>
        <w:spacing w:before="91"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信息</w:t>
      </w:r>
    </w:p>
    <w:p w14:paraId="16B9EDD6">
      <w:pPr>
        <w:framePr w:w="3120" w:wrap="auto" w:vAnchor="margin" w:hAnchor="text" w:x="3096" w:y="8178"/>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z w:val="18"/>
          <w:szCs w:val="22"/>
          <w:lang w:val="en-US" w:eastAsia="en-US" w:bidi="ar-SA"/>
        </w:rPr>
        <w:t>先天性疾病_____________</w:t>
      </w:r>
    </w:p>
    <w:p w14:paraId="080D2C44">
      <w:pPr>
        <w:framePr w:w="3120" w:wrap="auto" w:vAnchor="margin" w:hAnchor="text" w:x="3096" w:y="8178"/>
        <w:widowControl w:val="0"/>
        <w:autoSpaceDE w:val="0"/>
        <w:autoSpaceDN w:val="0"/>
        <w:spacing w:before="75"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□视力残疾</w:t>
      </w:r>
      <w:r>
        <w:rPr>
          <w:rFonts w:hAnsiTheme="minorHAnsi" w:eastAsiaTheme="minorEastAsia" w:cstheme="minorBidi"/>
          <w:color w:val="000000"/>
          <w:spacing w:val="44"/>
          <w:sz w:val="18"/>
          <w:szCs w:val="22"/>
          <w:lang w:val="en-US" w:eastAsia="en-US" w:bidi="ar-SA"/>
        </w:rPr>
        <w:t xml:space="preserve"> </w:t>
      </w:r>
      <w:r>
        <w:rPr>
          <w:rFonts w:ascii="宋体" w:hAnsi="宋体" w:cs="宋体" w:eastAsiaTheme="minorEastAsia"/>
          <w:color w:val="000000"/>
          <w:sz w:val="18"/>
          <w:szCs w:val="22"/>
          <w:lang w:val="en-US" w:eastAsia="en-US" w:bidi="ar-SA"/>
        </w:rPr>
        <w:t>□听力残疾</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□言语残疾</w:t>
      </w:r>
    </w:p>
    <w:p w14:paraId="308F4D0E">
      <w:pPr>
        <w:framePr w:w="3120" w:wrap="auto" w:vAnchor="margin" w:hAnchor="text" w:x="3096" w:y="8178"/>
        <w:widowControl w:val="0"/>
        <w:autoSpaceDE w:val="0"/>
        <w:autoSpaceDN w:val="0"/>
        <w:spacing w:before="74"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□肢体残疾</w:t>
      </w:r>
    </w:p>
    <w:p w14:paraId="4B2DBCEA">
      <w:pPr>
        <w:framePr w:w="1991" w:wrap="auto" w:vAnchor="margin" w:hAnchor="text" w:x="6816" w:y="8178"/>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pacing w:val="-1"/>
          <w:sz w:val="18"/>
          <w:szCs w:val="22"/>
          <w:lang w:val="en-US" w:eastAsia="en-US" w:bidi="ar-SA"/>
        </w:rPr>
        <w:t>其他_____________</w:t>
      </w:r>
    </w:p>
    <w:p w14:paraId="542E40E5">
      <w:pPr>
        <w:framePr w:w="3826" w:wrap="auto" w:vAnchor="margin" w:hAnchor="text" w:x="6799" w:y="848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残疾等级</w:t>
      </w:r>
      <w:r>
        <w:rPr>
          <w:rFonts w:hAnsiTheme="minorHAnsi" w:eastAsiaTheme="minorEastAsia" w:cstheme="minorBidi"/>
          <w:color w:val="000000"/>
          <w:spacing w:val="121"/>
          <w:sz w:val="18"/>
          <w:szCs w:val="22"/>
          <w:lang w:val="en-US" w:eastAsia="en-US" w:bidi="ar-SA"/>
        </w:rPr>
        <w:t xml:space="preserve"> </w:t>
      </w:r>
      <w:r>
        <w:rPr>
          <w:rFonts w:ascii="宋体" w:hAnsi="宋体" w:cs="宋体" w:eastAsiaTheme="minorEastAsia"/>
          <w:color w:val="000000"/>
          <w:sz w:val="18"/>
          <w:szCs w:val="22"/>
          <w:lang w:val="en-US" w:eastAsia="en-US" w:bidi="ar-SA"/>
        </w:rPr>
        <w:t>□一级</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□二级</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□三级</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□四级</w:t>
      </w:r>
    </w:p>
    <w:p w14:paraId="444EBF73">
      <w:pPr>
        <w:framePr w:w="3826" w:wrap="auto" w:vAnchor="margin" w:hAnchor="text" w:x="6799" w:y="8480"/>
        <w:widowControl w:val="0"/>
        <w:autoSpaceDE w:val="0"/>
        <w:autoSpaceDN w:val="0"/>
        <w:spacing w:before="120" w:line="180" w:lineRule="exact"/>
        <w:ind w:left="125"/>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是否有</w:t>
      </w:r>
    </w:p>
    <w:p w14:paraId="3E884CA9">
      <w:pPr>
        <w:framePr w:w="960" w:wrap="auto" w:vAnchor="margin" w:hAnchor="text" w:x="2002" w:y="873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残疾类型</w:t>
      </w:r>
    </w:p>
    <w:p w14:paraId="7B3D608E">
      <w:pPr>
        <w:framePr w:w="3391" w:wrap="auto" w:vAnchor="margin" w:hAnchor="text" w:x="7685" w:y="890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□是，编号：_________________</w:t>
      </w:r>
      <w:r>
        <w:rPr>
          <w:rFonts w:hAnsiTheme="minorHAnsi" w:eastAsiaTheme="minorEastAsia" w:cstheme="minorBidi"/>
          <w:color w:val="000000"/>
          <w:spacing w:val="136"/>
          <w:sz w:val="18"/>
          <w:szCs w:val="22"/>
          <w:lang w:val="en-US" w:eastAsia="en-US" w:bidi="ar-SA"/>
        </w:rPr>
        <w:t xml:space="preserve"> </w:t>
      </w:r>
      <w:r>
        <w:rPr>
          <w:rFonts w:ascii="宋体" w:hAnsi="宋体" w:cs="宋体" w:eastAsiaTheme="minorEastAsia"/>
          <w:color w:val="000000"/>
          <w:sz w:val="18"/>
          <w:szCs w:val="22"/>
          <w:lang w:val="en-US" w:eastAsia="en-US" w:bidi="ar-SA"/>
        </w:rPr>
        <w:t>□否</w:t>
      </w:r>
    </w:p>
    <w:p w14:paraId="42F5CC14">
      <w:pPr>
        <w:framePr w:w="3300" w:wrap="auto" w:vAnchor="margin" w:hAnchor="text" w:x="3096" w:y="89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□精神残疾</w:t>
      </w:r>
      <w:r>
        <w:rPr>
          <w:rFonts w:hAnsiTheme="minorHAnsi" w:eastAsiaTheme="minorEastAsia" w:cstheme="minorBidi"/>
          <w:color w:val="000000"/>
          <w:spacing w:val="44"/>
          <w:sz w:val="18"/>
          <w:szCs w:val="22"/>
          <w:lang w:val="en-US" w:eastAsia="en-US" w:bidi="ar-SA"/>
        </w:rPr>
        <w:t xml:space="preserve"> </w:t>
      </w:r>
      <w:r>
        <w:rPr>
          <w:rFonts w:ascii="宋体" w:hAnsi="宋体" w:cs="宋体" w:eastAsiaTheme="minorEastAsia"/>
          <w:color w:val="000000"/>
          <w:sz w:val="18"/>
          <w:szCs w:val="22"/>
          <w:lang w:val="en-US" w:eastAsia="en-US" w:bidi="ar-SA"/>
        </w:rPr>
        <w:t>□智力残疾</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□多重残疾人</w:t>
      </w:r>
    </w:p>
    <w:p w14:paraId="64BAA2DC">
      <w:pPr>
        <w:framePr w:w="780" w:wrap="auto" w:vAnchor="margin" w:hAnchor="text" w:x="6924" w:y="903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残疾证</w:t>
      </w:r>
    </w:p>
    <w:p w14:paraId="7B1D72C5">
      <w:pPr>
        <w:framePr w:w="4380" w:wrap="auto" w:vAnchor="margin" w:hAnchor="text" w:x="3096" w:y="93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托儿所／幼儿园／学前班</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学龄前未入园（0-6</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岁）</w:t>
      </w:r>
    </w:p>
    <w:p w14:paraId="6066DEFC">
      <w:pPr>
        <w:framePr w:w="2129" w:wrap="auto" w:vAnchor="margin" w:hAnchor="text" w:x="7596" w:y="93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学龄未入学（6-15</w:t>
      </w:r>
      <w:r>
        <w:rPr>
          <w:rFonts w:hAnsiTheme="minorHAnsi" w:eastAsiaTheme="minorEastAsia" w:cstheme="minorBidi"/>
          <w:color w:val="000000"/>
          <w:spacing w:val="42"/>
          <w:sz w:val="18"/>
          <w:szCs w:val="22"/>
          <w:lang w:val="en-US" w:eastAsia="en-US" w:bidi="ar-SA"/>
        </w:rPr>
        <w:t xml:space="preserve"> </w:t>
      </w:r>
      <w:r>
        <w:rPr>
          <w:rFonts w:ascii="宋体" w:hAnsi="宋体" w:cs="宋体" w:eastAsiaTheme="minorEastAsia"/>
          <w:color w:val="000000"/>
          <w:sz w:val="18"/>
          <w:szCs w:val="22"/>
          <w:lang w:val="en-US" w:eastAsia="en-US" w:bidi="ar-SA"/>
        </w:rPr>
        <w:t>岁）</w:t>
      </w:r>
    </w:p>
    <w:p w14:paraId="045CFFC6">
      <w:pPr>
        <w:framePr w:w="600" w:wrap="auto" w:vAnchor="margin" w:hAnchor="text" w:x="9845" w:y="93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小学</w:t>
      </w:r>
    </w:p>
    <w:p w14:paraId="25ABCE0C">
      <w:pPr>
        <w:framePr w:w="1320" w:wrap="auto" w:vAnchor="margin" w:hAnchor="text" w:x="1838" w:y="95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目前教育状况</w:t>
      </w:r>
    </w:p>
    <w:p w14:paraId="5F8B5FEE">
      <w:pPr>
        <w:framePr w:w="1140" w:wrap="auto" w:vAnchor="margin" w:hAnchor="text" w:x="3096" w:y="974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大学／大专</w:t>
      </w:r>
    </w:p>
    <w:p w14:paraId="306FD548">
      <w:pPr>
        <w:framePr w:w="4649" w:wrap="auto" w:vAnchor="margin" w:hAnchor="text" w:x="4356" w:y="974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辍学（未完成</w:t>
      </w:r>
      <w:r>
        <w:rPr>
          <w:rFonts w:hAnsiTheme="minorHAnsi" w:eastAsiaTheme="minorEastAsia" w:cstheme="minorBidi"/>
          <w:color w:val="000000"/>
          <w:spacing w:val="44"/>
          <w:sz w:val="18"/>
          <w:szCs w:val="22"/>
          <w:lang w:val="en-US" w:eastAsia="en-US" w:bidi="ar-SA"/>
        </w:rPr>
        <w:t xml:space="preserve"> </w:t>
      </w:r>
      <w:r>
        <w:rPr>
          <w:rFonts w:ascii="宋体" w:hAnsiTheme="minorHAnsi" w:eastAsiaTheme="minorEastAsia" w:cstheme="minorBidi"/>
          <w:color w:val="000000"/>
          <w:sz w:val="18"/>
          <w:szCs w:val="22"/>
          <w:lang w:val="en-US" w:eastAsia="en-US" w:bidi="ar-SA"/>
        </w:rPr>
        <w:t>9</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pacing w:val="-13"/>
          <w:sz w:val="18"/>
          <w:szCs w:val="22"/>
          <w:lang w:val="en-US" w:eastAsia="en-US" w:bidi="ar-SA"/>
        </w:rPr>
        <w:t>年义务教育）（</w:t>
      </w:r>
      <w:r>
        <w:rPr>
          <w:rFonts w:hAnsiTheme="minorHAnsi" w:eastAsiaTheme="minorEastAsia" w:cstheme="minorBidi"/>
          <w:color w:val="000000"/>
          <w:spacing w:val="56"/>
          <w:sz w:val="18"/>
          <w:szCs w:val="22"/>
          <w:lang w:val="en-US" w:eastAsia="en-US" w:bidi="ar-SA"/>
        </w:rPr>
        <w:t xml:space="preserve"> </w:t>
      </w:r>
      <w:r>
        <w:rPr>
          <w:rFonts w:ascii="宋体" w:hAnsi="宋体" w:cs="宋体" w:eastAsiaTheme="minorEastAsia"/>
          <w:color w:val="000000"/>
          <w:sz w:val="18"/>
          <w:szCs w:val="22"/>
          <w:lang w:val="en-US" w:eastAsia="en-US" w:bidi="ar-SA"/>
        </w:rPr>
        <w:t>辍学时年级＿＿年级）</w:t>
      </w:r>
    </w:p>
    <w:p w14:paraId="7E3DCB2F">
      <w:pPr>
        <w:framePr w:w="658" w:wrap="auto" w:vAnchor="margin" w:hAnchor="text" w:x="1190" w:y="985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教育</w:t>
      </w:r>
    </w:p>
    <w:p w14:paraId="4B660B27">
      <w:pPr>
        <w:framePr w:w="658" w:wrap="auto" w:vAnchor="margin" w:hAnchor="text" w:x="1190" w:y="9859"/>
        <w:widowControl w:val="0"/>
        <w:autoSpaceDE w:val="0"/>
        <w:autoSpaceDN w:val="0"/>
        <w:spacing w:before="189"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信息</w:t>
      </w:r>
    </w:p>
    <w:p w14:paraId="124D8F3B">
      <w:pPr>
        <w:framePr w:w="5026" w:wrap="auto" w:vAnchor="margin" w:hAnchor="text" w:x="1190" w:y="10100"/>
        <w:widowControl w:val="0"/>
        <w:autoSpaceDE w:val="0"/>
        <w:autoSpaceDN w:val="0"/>
        <w:spacing w:line="180" w:lineRule="exact"/>
        <w:ind w:left="6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小学入学时间</w:t>
      </w:r>
      <w:r>
        <w:rPr>
          <w:rFonts w:hAnsiTheme="minorHAnsi" w:eastAsiaTheme="minorEastAsia" w:cstheme="minorBidi"/>
          <w:color w:val="000000"/>
          <w:spacing w:val="133"/>
          <w:sz w:val="18"/>
          <w:szCs w:val="22"/>
          <w:lang w:val="en-US" w:eastAsia="en-US" w:bidi="ar-SA"/>
        </w:rPr>
        <w:t xml:space="preserve"> </w:t>
      </w:r>
      <w:r>
        <w:rPr>
          <w:rFonts w:ascii="宋体" w:hAnsi="宋体" w:cs="宋体" w:eastAsiaTheme="minorEastAsia"/>
          <w:color w:val="000000"/>
          <w:sz w:val="18"/>
          <w:szCs w:val="22"/>
          <w:lang w:val="en-US" w:eastAsia="en-US" w:bidi="ar-SA"/>
        </w:rPr>
        <w:t>___年___月</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辍学时间</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___年___月</w:t>
      </w:r>
    </w:p>
    <w:p w14:paraId="14F622D6">
      <w:pPr>
        <w:framePr w:w="5026" w:wrap="auto" w:vAnchor="margin" w:hAnchor="text" w:x="1190" w:y="10100"/>
        <w:widowControl w:val="0"/>
        <w:autoSpaceDE w:val="0"/>
        <w:autoSpaceDN w:val="0"/>
        <w:spacing w:before="173" w:line="180" w:lineRule="exact"/>
        <w:ind w:left="6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当前年级</w:t>
      </w:r>
      <w:r>
        <w:rPr>
          <w:rFonts w:hAnsiTheme="minorHAnsi" w:eastAsiaTheme="minorEastAsia" w:cstheme="minorBidi"/>
          <w:color w:val="000000"/>
          <w:spacing w:val="1573"/>
          <w:sz w:val="18"/>
          <w:szCs w:val="22"/>
          <w:lang w:val="en-US" w:eastAsia="en-US" w:bidi="ar-SA"/>
        </w:rPr>
        <w:t xml:space="preserve"> </w:t>
      </w:r>
      <w:r>
        <w:rPr>
          <w:rFonts w:ascii="宋体" w:hAnsi="宋体" w:cs="宋体" w:eastAsiaTheme="minorEastAsia"/>
          <w:color w:val="000000"/>
          <w:sz w:val="18"/>
          <w:szCs w:val="22"/>
          <w:lang w:val="en-US" w:eastAsia="en-US" w:bidi="ar-SA"/>
        </w:rPr>
        <w:t>学校名称</w:t>
      </w:r>
    </w:p>
    <w:p w14:paraId="17AE5A8E">
      <w:pPr>
        <w:framePr w:w="5026" w:wrap="auto" w:vAnchor="margin" w:hAnchor="text" w:x="1190" w:y="10100"/>
        <w:widowControl w:val="0"/>
        <w:autoSpaceDE w:val="0"/>
        <w:autoSpaceDN w:val="0"/>
        <w:spacing w:before="170" w:line="180" w:lineRule="exact"/>
        <w:ind w:left="648"/>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从事职业（若已工作）：_____________</w:t>
      </w:r>
    </w:p>
    <w:p w14:paraId="08B3A5B3">
      <w:pPr>
        <w:framePr w:w="5026" w:wrap="auto" w:vAnchor="margin" w:hAnchor="text" w:x="1190" w:y="10100"/>
        <w:widowControl w:val="0"/>
        <w:autoSpaceDE w:val="0"/>
        <w:autoSpaceDN w:val="0"/>
        <w:spacing w:before="158" w:line="188" w:lineRule="exact"/>
        <w:ind w:left="6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最低生活保障</w:t>
      </w:r>
      <w:r>
        <w:rPr>
          <w:rFonts w:hAnsiTheme="minorHAnsi" w:eastAsiaTheme="minorEastAsia" w:cstheme="minorBidi"/>
          <w:color w:val="000000"/>
          <w:spacing w:val="1285"/>
          <w:sz w:val="18"/>
          <w:szCs w:val="22"/>
          <w:lang w:val="en-US" w:eastAsia="en-US" w:bidi="ar-SA"/>
        </w:rPr>
        <w:t xml:space="preserve"> </w:t>
      </w:r>
      <w:r>
        <w:rPr>
          <w:rFonts w:ascii="宋体" w:hAnsi="宋体" w:cs="宋体" w:eastAsiaTheme="minorEastAsia"/>
          <w:color w:val="000000"/>
          <w:spacing w:val="-4"/>
          <w:sz w:val="18"/>
          <w:szCs w:val="22"/>
          <w:lang w:val="en-US" w:eastAsia="en-US" w:bidi="ar-SA"/>
        </w:rPr>
        <w:t>住房救助</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0293537E">
      <w:pPr>
        <w:framePr w:w="5026" w:wrap="auto" w:vAnchor="margin" w:hAnchor="text" w:x="1190" w:y="10100"/>
        <w:widowControl w:val="0"/>
        <w:autoSpaceDE w:val="0"/>
        <w:autoSpaceDN w:val="0"/>
        <w:spacing w:before="97" w:line="209"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21"/>
          <w:szCs w:val="22"/>
          <w:lang w:val="en-US" w:eastAsia="en-US" w:bidi="ar-SA"/>
        </w:rPr>
        <w:t>社会</w:t>
      </w:r>
      <w:r>
        <w:rPr>
          <w:rFonts w:hAnsiTheme="minorHAnsi" w:eastAsiaTheme="minorEastAsia" w:cstheme="minorBidi"/>
          <w:color w:val="000000"/>
          <w:spacing w:val="178"/>
          <w:sz w:val="21"/>
          <w:szCs w:val="22"/>
          <w:lang w:val="en-US" w:eastAsia="en-US" w:bidi="ar-SA"/>
        </w:rPr>
        <w:t xml:space="preserve"> </w:t>
      </w:r>
      <w:r>
        <w:rPr>
          <w:rFonts w:ascii="宋体" w:hAnsi="宋体" w:cs="宋体" w:eastAsiaTheme="minorEastAsia"/>
          <w:color w:val="000000"/>
          <w:spacing w:val="-4"/>
          <w:sz w:val="18"/>
          <w:szCs w:val="22"/>
          <w:lang w:val="en-US" w:eastAsia="en-US" w:bidi="ar-SA"/>
        </w:rPr>
        <w:t>未享受此项救助</w:t>
      </w:r>
    </w:p>
    <w:p w14:paraId="7A2291A5">
      <w:pPr>
        <w:framePr w:w="2131" w:wrap="auto" w:vAnchor="margin" w:hAnchor="text" w:x="6480" w:y="101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是否有家长接送</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是</w:t>
      </w:r>
      <w:r>
        <w:rPr>
          <w:rFonts w:hAnsiTheme="minorHAnsi" w:eastAsiaTheme="minorEastAsia" w:cstheme="minorBidi"/>
          <w:color w:val="000000"/>
          <w:spacing w:val="46"/>
          <w:sz w:val="18"/>
          <w:szCs w:val="22"/>
          <w:lang w:val="en-US" w:eastAsia="en-US" w:bidi="ar-SA"/>
        </w:rPr>
        <w:t xml:space="preserve"> </w:t>
      </w:r>
      <w:r>
        <w:rPr>
          <w:rFonts w:ascii="宋体" w:hAnsi="宋体" w:cs="宋体" w:eastAsiaTheme="minorEastAsia"/>
          <w:color w:val="000000"/>
          <w:sz w:val="18"/>
          <w:szCs w:val="22"/>
          <w:lang w:val="en-US" w:eastAsia="en-US" w:bidi="ar-SA"/>
        </w:rPr>
        <w:t>否</w:t>
      </w:r>
    </w:p>
    <w:p w14:paraId="3FF24804">
      <w:pPr>
        <w:framePr w:w="2310" w:wrap="auto" w:vAnchor="margin" w:hAnchor="text" w:x="9046" w:y="101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上学单程时间：_____小时</w:t>
      </w:r>
    </w:p>
    <w:p w14:paraId="7C91FDD6">
      <w:pPr>
        <w:framePr w:w="2310" w:wrap="auto" w:vAnchor="margin" w:hAnchor="text" w:x="9046" w:y="10100"/>
        <w:widowControl w:val="0"/>
        <w:autoSpaceDE w:val="0"/>
        <w:autoSpaceDN w:val="0"/>
        <w:spacing w:before="173"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返家频率：__天回一次</w:t>
      </w:r>
    </w:p>
    <w:p w14:paraId="50666360">
      <w:pPr>
        <w:framePr w:w="2400" w:wrap="auto" w:vAnchor="margin" w:hAnchor="text" w:x="6480" w:y="1080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开始工作时间：＿＿＿＿年</w:t>
      </w:r>
    </w:p>
    <w:p w14:paraId="10E08893">
      <w:pPr>
        <w:framePr w:w="1140" w:wrap="auto" w:vAnchor="margin" w:hAnchor="text" w:x="6655" w:y="11144"/>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医疗救助</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03029343">
      <w:pPr>
        <w:framePr w:w="1140" w:wrap="auto" w:vAnchor="margin" w:hAnchor="text" w:x="9062" w:y="11144"/>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医疗保险</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6F39B451">
      <w:pPr>
        <w:framePr w:w="1500" w:wrap="auto" w:vAnchor="margin" w:hAnchor="text" w:x="4248" w:y="1143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未享受此项救助</w:t>
      </w:r>
    </w:p>
    <w:p w14:paraId="69286DEB">
      <w:pPr>
        <w:framePr w:w="1500" w:wrap="auto" w:vAnchor="margin" w:hAnchor="text" w:x="6655" w:y="1143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未享受此项救助</w:t>
      </w:r>
    </w:p>
    <w:p w14:paraId="66B71D0A">
      <w:pPr>
        <w:framePr w:w="1795" w:wrap="auto" w:vAnchor="margin" w:hAnchor="text" w:x="9065" w:y="11586"/>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pacing w:val="-4"/>
          <w:sz w:val="18"/>
          <w:szCs w:val="22"/>
          <w:lang w:val="en-US" w:eastAsia="en-US" w:bidi="ar-SA"/>
        </w:rPr>
        <w:t>新农合/城居保</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5875DFFC">
      <w:pPr>
        <w:framePr w:w="2220" w:wrap="auto" w:vAnchor="margin" w:hAnchor="text" w:x="1838" w:y="1168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开始享受时间___年___月</w:t>
      </w:r>
    </w:p>
    <w:p w14:paraId="12F55D49">
      <w:pPr>
        <w:framePr w:w="2220" w:wrap="auto" w:vAnchor="margin" w:hAnchor="text" w:x="4248" w:y="1168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开始享受时间___年___月</w:t>
      </w:r>
    </w:p>
    <w:p w14:paraId="3A068C65">
      <w:pPr>
        <w:framePr w:w="2220" w:wrap="auto" w:vAnchor="margin" w:hAnchor="text" w:x="6655" w:y="1168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开始享受时间___年___月</w:t>
      </w:r>
    </w:p>
    <w:p w14:paraId="397A572E">
      <w:pPr>
        <w:framePr w:w="2220" w:wrap="auto" w:vAnchor="margin" w:hAnchor="text" w:x="6655" w:y="11687"/>
        <w:widowControl w:val="0"/>
        <w:autoSpaceDE w:val="0"/>
        <w:autoSpaceDN w:val="0"/>
        <w:spacing w:before="7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本年度享受金额＿＿＿元</w:t>
      </w:r>
    </w:p>
    <w:p w14:paraId="0EB28925">
      <w:pPr>
        <w:framePr w:w="658" w:wrap="auto" w:vAnchor="margin" w:hAnchor="text" w:x="1190" w:y="1185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保障</w:t>
      </w:r>
    </w:p>
    <w:p w14:paraId="2685E422">
      <w:pPr>
        <w:framePr w:w="658" w:wrap="auto" w:vAnchor="margin" w:hAnchor="text" w:x="1190" w:y="11851"/>
        <w:widowControl w:val="0"/>
        <w:autoSpaceDE w:val="0"/>
        <w:autoSpaceDN w:val="0"/>
        <w:spacing w:before="192" w:line="209" w:lineRule="exact"/>
        <w:ind w:left="106"/>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及</w:t>
      </w:r>
    </w:p>
    <w:p w14:paraId="4ADA9ABF">
      <w:pPr>
        <w:framePr w:w="2059" w:wrap="auto" w:vAnchor="margin" w:hAnchor="text" w:x="9065" w:y="11888"/>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6F"/>
      </w:r>
      <w:r>
        <w:rPr>
          <w:rFonts w:hAnsiTheme="minorHAnsi" w:eastAsiaTheme="minorEastAsia" w:cstheme="minorBidi"/>
          <w:color w:val="000000"/>
          <w:spacing w:val="25"/>
          <w:sz w:val="18"/>
          <w:szCs w:val="22"/>
          <w:lang w:val="en-US" w:eastAsia="en-US" w:bidi="ar-SA"/>
        </w:rPr>
        <w:t xml:space="preserve"> </w:t>
      </w:r>
      <w:r>
        <w:rPr>
          <w:rFonts w:ascii="宋体" w:hAnsi="宋体" w:cs="宋体" w:eastAsiaTheme="minorEastAsia"/>
          <w:color w:val="000000"/>
          <w:spacing w:val="-4"/>
          <w:sz w:val="18"/>
          <w:szCs w:val="22"/>
          <w:lang w:val="en-US" w:eastAsia="en-US" w:bidi="ar-SA"/>
        </w:rPr>
        <w:t>商业意外伤害保险</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1F9539C4">
      <w:pPr>
        <w:framePr w:w="2220" w:wrap="auto" w:vAnchor="margin" w:hAnchor="text" w:x="1838" w:y="11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本年度享受金额＿＿＿元</w:t>
      </w:r>
    </w:p>
    <w:p w14:paraId="1D2EDD05">
      <w:pPr>
        <w:framePr w:w="2220" w:wrap="auto" w:vAnchor="margin" w:hAnchor="text" w:x="4248" w:y="1193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本年度享受金额＿＿＿元</w:t>
      </w:r>
    </w:p>
    <w:p w14:paraId="03AD6105">
      <w:pPr>
        <w:framePr w:w="1320" w:wrap="auto" w:vAnchor="margin" w:hAnchor="text" w:x="1838" w:y="1229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困境儿童津贴</w:t>
      </w:r>
    </w:p>
    <w:p w14:paraId="4B0EC3F0">
      <w:pPr>
        <w:framePr w:w="1140" w:wrap="auto" w:vAnchor="margin" w:hAnchor="text" w:x="4248" w:y="12301"/>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孤儿津贴</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072F6B36">
      <w:pPr>
        <w:framePr w:w="1680" w:wrap="auto" w:vAnchor="margin" w:hAnchor="text" w:x="6655" w:y="12301"/>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艾滋病儿童津贴</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57DCBEB9">
      <w:pPr>
        <w:framePr w:w="1140" w:wrap="auto" w:vAnchor="margin" w:hAnchor="text" w:x="9062" w:y="12301"/>
        <w:widowControl w:val="0"/>
        <w:autoSpaceDE w:val="0"/>
        <w:autoSpaceDN w:val="0"/>
        <w:spacing w:line="188"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残疾津贴</w:t>
      </w:r>
      <w:r>
        <w:rPr>
          <w:rFonts w:ascii="IRGMSI+Wingdings-Regular" w:hAnsi="IRGMSI+Wingdings-Regular" w:cs="IRGMSI+Wingdings-Regular" w:eastAsiaTheme="minorEastAsia"/>
          <w:color w:val="000000"/>
          <w:sz w:val="18"/>
          <w:szCs w:val="22"/>
          <w:lang w:val="en-US" w:eastAsia="en-US" w:bidi="ar-SA"/>
        </w:rPr>
        <w:sym w:font="IRGMSI+Wingdings-Regular" w:char="F020"/>
      </w:r>
    </w:p>
    <w:p w14:paraId="5EA83CB0">
      <w:pPr>
        <w:framePr w:w="1500" w:wrap="auto" w:vAnchor="margin" w:hAnchor="text" w:x="1838" w:y="125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未享受此项津贴</w:t>
      </w:r>
    </w:p>
    <w:p w14:paraId="57C6D3E1">
      <w:pPr>
        <w:framePr w:w="1500" w:wrap="auto" w:vAnchor="margin" w:hAnchor="text" w:x="4248" w:y="125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未享受此项津贴</w:t>
      </w:r>
    </w:p>
    <w:p w14:paraId="1D0A34FE">
      <w:pPr>
        <w:framePr w:w="1500" w:wrap="auto" w:vAnchor="margin" w:hAnchor="text" w:x="6655" w:y="125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未享受此项津贴</w:t>
      </w:r>
    </w:p>
    <w:p w14:paraId="0117786F">
      <w:pPr>
        <w:framePr w:w="2868" w:wrap="auto" w:vAnchor="margin" w:hAnchor="text" w:x="1190" w:y="1265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福利</w:t>
      </w:r>
    </w:p>
    <w:p w14:paraId="3E0D3986">
      <w:pPr>
        <w:framePr w:w="2868" w:wrap="auto" w:vAnchor="margin" w:hAnchor="text" w:x="1190" w:y="12653"/>
        <w:widowControl w:val="0"/>
        <w:autoSpaceDE w:val="0"/>
        <w:autoSpaceDN w:val="0"/>
        <w:spacing w:line="139" w:lineRule="exact"/>
        <w:ind w:left="648"/>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开始享受时间___年___月</w:t>
      </w:r>
    </w:p>
    <w:p w14:paraId="5FFF393F">
      <w:pPr>
        <w:framePr w:w="2868" w:wrap="auto" w:vAnchor="margin" w:hAnchor="text" w:x="1190" w:y="12653"/>
        <w:widowControl w:val="0"/>
        <w:autoSpaceDE w:val="0"/>
        <w:autoSpaceDN w:val="0"/>
        <w:spacing w:before="54" w:line="209"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21"/>
          <w:szCs w:val="22"/>
          <w:lang w:val="en-US" w:eastAsia="en-US" w:bidi="ar-SA"/>
        </w:rPr>
        <w:t>信息</w:t>
      </w:r>
      <w:r>
        <w:rPr>
          <w:rFonts w:hAnsiTheme="minorHAnsi" w:eastAsiaTheme="minorEastAsia" w:cstheme="minorBidi"/>
          <w:color w:val="000000"/>
          <w:spacing w:val="178"/>
          <w:sz w:val="21"/>
          <w:szCs w:val="22"/>
          <w:lang w:val="en-US" w:eastAsia="en-US" w:bidi="ar-SA"/>
        </w:rPr>
        <w:t xml:space="preserve"> </w:t>
      </w:r>
      <w:r>
        <w:rPr>
          <w:rFonts w:ascii="宋体" w:hAnsi="宋体" w:cs="宋体" w:eastAsiaTheme="minorEastAsia"/>
          <w:color w:val="000000"/>
          <w:sz w:val="18"/>
          <w:szCs w:val="22"/>
          <w:lang w:val="en-US" w:eastAsia="en-US" w:bidi="ar-SA"/>
        </w:rPr>
        <w:t>现享受金额＿＿＿元/月</w:t>
      </w:r>
    </w:p>
    <w:p w14:paraId="509C235C">
      <w:pPr>
        <w:framePr w:w="1500" w:wrap="auto" w:vAnchor="margin" w:hAnchor="text" w:x="9062" w:y="1269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未享受此项津贴</w:t>
      </w:r>
    </w:p>
    <w:p w14:paraId="4419E3DF">
      <w:pPr>
        <w:framePr w:w="2220" w:wrap="auto" w:vAnchor="margin" w:hAnchor="text" w:x="4248" w:y="1281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开始享受时间___年___月</w:t>
      </w:r>
    </w:p>
    <w:p w14:paraId="10C1104F">
      <w:pPr>
        <w:framePr w:w="2220" w:wrap="auto" w:vAnchor="margin" w:hAnchor="text" w:x="4248" w:y="12817"/>
        <w:widowControl w:val="0"/>
        <w:autoSpaceDE w:val="0"/>
        <w:autoSpaceDN w:val="0"/>
        <w:spacing w:before="7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现享受金额＿＿＿元/月</w:t>
      </w:r>
    </w:p>
    <w:p w14:paraId="707FA017">
      <w:pPr>
        <w:framePr w:w="2220" w:wrap="auto" w:vAnchor="margin" w:hAnchor="text" w:x="6655" w:y="1281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开始享受时间___年___月</w:t>
      </w:r>
    </w:p>
    <w:p w14:paraId="604B6F7F">
      <w:pPr>
        <w:framePr w:w="2220" w:wrap="auto" w:vAnchor="margin" w:hAnchor="text" w:x="6655" w:y="12817"/>
        <w:widowControl w:val="0"/>
        <w:autoSpaceDE w:val="0"/>
        <w:autoSpaceDN w:val="0"/>
        <w:spacing w:before="7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现享受金额＿＿＿元/月</w:t>
      </w:r>
    </w:p>
    <w:p w14:paraId="08B1AC48">
      <w:pPr>
        <w:framePr w:w="2131" w:wrap="auto" w:vAnchor="margin" w:hAnchor="text" w:x="9062" w:y="1294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现享受金额＿＿＿元/月</w:t>
      </w:r>
    </w:p>
    <w:p w14:paraId="548344AE">
      <w:pPr>
        <w:framePr w:w="960" w:wrap="auto" w:vAnchor="margin" w:hAnchor="text" w:x="1838" w:y="134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其他福利</w:t>
      </w:r>
    </w:p>
    <w:p w14:paraId="179D368B">
      <w:pPr>
        <w:framePr w:w="960" w:wrap="auto" w:vAnchor="margin" w:hAnchor="text" w:x="4342" w:y="134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精准扶贫</w:t>
      </w:r>
    </w:p>
    <w:p w14:paraId="210B51F9">
      <w:pPr>
        <w:framePr w:w="960" w:wrap="auto" w:vAnchor="margin" w:hAnchor="text" w:x="5962" w:y="134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教育补贴</w:t>
      </w:r>
    </w:p>
    <w:p w14:paraId="27AC938E">
      <w:pPr>
        <w:framePr w:w="960" w:wrap="auto" w:vAnchor="margin" w:hAnchor="text" w:x="7582" w:y="134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营养补贴</w:t>
      </w:r>
    </w:p>
    <w:p w14:paraId="56DAE316">
      <w:pPr>
        <w:framePr w:w="1501" w:wrap="auto" w:vAnchor="margin" w:hAnchor="text" w:x="9022" w:y="134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其他__________</w:t>
      </w:r>
    </w:p>
    <w:p w14:paraId="36362C61">
      <w:pPr>
        <w:framePr w:w="8700" w:wrap="auto" w:vAnchor="margin" w:hAnchor="text" w:x="1738" w:y="137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残疾：1.视力残疾、2.</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听力残疾、3.</w:t>
      </w:r>
      <w:r>
        <w:rPr>
          <w:rFonts w:hAnsiTheme="minorHAnsi" w:eastAsiaTheme="minorEastAsia" w:cstheme="minorBidi"/>
          <w:color w:val="000000"/>
          <w:spacing w:val="42"/>
          <w:sz w:val="18"/>
          <w:szCs w:val="22"/>
          <w:lang w:val="en-US" w:eastAsia="en-US" w:bidi="ar-SA"/>
        </w:rPr>
        <w:t xml:space="preserve"> </w:t>
      </w:r>
      <w:r>
        <w:rPr>
          <w:rFonts w:ascii="宋体" w:hAnsi="宋体" w:cs="宋体" w:eastAsiaTheme="minorEastAsia"/>
          <w:color w:val="000000"/>
          <w:sz w:val="18"/>
          <w:szCs w:val="22"/>
          <w:lang w:val="en-US" w:eastAsia="en-US" w:bidi="ar-SA"/>
        </w:rPr>
        <w:t>言语残疾、4.</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肢体残疾、5.</w:t>
      </w:r>
      <w:r>
        <w:rPr>
          <w:rFonts w:hAnsiTheme="minorHAnsi" w:eastAsiaTheme="minorEastAsia" w:cstheme="minorBidi"/>
          <w:color w:val="000000"/>
          <w:spacing w:val="42"/>
          <w:sz w:val="18"/>
          <w:szCs w:val="22"/>
          <w:lang w:val="en-US" w:eastAsia="en-US" w:bidi="ar-SA"/>
        </w:rPr>
        <w:t xml:space="preserve"> </w:t>
      </w:r>
      <w:r>
        <w:rPr>
          <w:rFonts w:ascii="宋体" w:hAnsi="宋体" w:cs="宋体" w:eastAsiaTheme="minorEastAsia"/>
          <w:color w:val="000000"/>
          <w:sz w:val="18"/>
          <w:szCs w:val="22"/>
          <w:lang w:val="en-US" w:eastAsia="en-US" w:bidi="ar-SA"/>
        </w:rPr>
        <w:t>智力残疾、6.</w:t>
      </w:r>
      <w:r>
        <w:rPr>
          <w:rFonts w:hAnsiTheme="minorHAnsi" w:eastAsiaTheme="minorEastAsia" w:cstheme="minorBidi"/>
          <w:color w:val="000000"/>
          <w:spacing w:val="45"/>
          <w:sz w:val="18"/>
          <w:szCs w:val="22"/>
          <w:lang w:val="en-US" w:eastAsia="en-US" w:bidi="ar-SA"/>
        </w:rPr>
        <w:t xml:space="preserve"> </w:t>
      </w:r>
      <w:r>
        <w:rPr>
          <w:rFonts w:ascii="宋体" w:hAnsi="宋体" w:cs="宋体" w:eastAsiaTheme="minorEastAsia"/>
          <w:color w:val="000000"/>
          <w:sz w:val="18"/>
          <w:szCs w:val="22"/>
          <w:lang w:val="en-US" w:eastAsia="en-US" w:bidi="ar-SA"/>
        </w:rPr>
        <w:t>精神残疾、7.</w:t>
      </w:r>
      <w:r>
        <w:rPr>
          <w:rFonts w:hAnsiTheme="minorHAnsi" w:eastAsiaTheme="minorEastAsia" w:cstheme="minorBidi"/>
          <w:color w:val="000000"/>
          <w:spacing w:val="42"/>
          <w:sz w:val="18"/>
          <w:szCs w:val="22"/>
          <w:lang w:val="en-US" w:eastAsia="en-US" w:bidi="ar-SA"/>
        </w:rPr>
        <w:t xml:space="preserve"> </w:t>
      </w:r>
      <w:r>
        <w:rPr>
          <w:rFonts w:ascii="宋体" w:hAnsi="宋体" w:cs="宋体" w:eastAsiaTheme="minorEastAsia"/>
          <w:color w:val="000000"/>
          <w:sz w:val="18"/>
          <w:szCs w:val="22"/>
          <w:lang w:val="en-US" w:eastAsia="en-US" w:bidi="ar-SA"/>
        </w:rPr>
        <w:t>多重残疾</w:t>
      </w:r>
    </w:p>
    <w:p w14:paraId="320CBE6E">
      <w:pPr>
        <w:framePr w:w="9955" w:wrap="auto" w:vAnchor="margin" w:hAnchor="text" w:x="1738" w:y="1415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大病：1.儿童白血病、2.</w:t>
      </w:r>
      <w:r>
        <w:rPr>
          <w:rFonts w:hAnsiTheme="minorHAnsi" w:eastAsiaTheme="minorEastAsia" w:cstheme="minorBidi"/>
          <w:color w:val="000000"/>
          <w:spacing w:val="143"/>
          <w:sz w:val="18"/>
          <w:szCs w:val="22"/>
          <w:lang w:val="en-US" w:eastAsia="en-US" w:bidi="ar-SA"/>
        </w:rPr>
        <w:t xml:space="preserve"> </w:t>
      </w:r>
      <w:r>
        <w:rPr>
          <w:rFonts w:ascii="宋体" w:hAnsi="宋体" w:cs="宋体" w:eastAsiaTheme="minorEastAsia"/>
          <w:color w:val="000000"/>
          <w:spacing w:val="-3"/>
          <w:sz w:val="18"/>
          <w:szCs w:val="22"/>
          <w:lang w:val="en-US" w:eastAsia="en-US" w:bidi="ar-SA"/>
        </w:rPr>
        <w:t>儿童先心病、3.</w:t>
      </w:r>
      <w:r>
        <w:rPr>
          <w:rFonts w:hAnsiTheme="minorHAnsi" w:eastAsiaTheme="minorEastAsia" w:cstheme="minorBidi"/>
          <w:color w:val="000000"/>
          <w:spacing w:val="140"/>
          <w:sz w:val="18"/>
          <w:szCs w:val="22"/>
          <w:lang w:val="en-US" w:eastAsia="en-US" w:bidi="ar-SA"/>
        </w:rPr>
        <w:t xml:space="preserve"> </w:t>
      </w:r>
      <w:r>
        <w:rPr>
          <w:rFonts w:ascii="宋体" w:hAnsi="宋体" w:cs="宋体" w:eastAsiaTheme="minorEastAsia"/>
          <w:color w:val="000000"/>
          <w:spacing w:val="-4"/>
          <w:sz w:val="18"/>
          <w:szCs w:val="22"/>
          <w:lang w:val="en-US" w:eastAsia="en-US" w:bidi="ar-SA"/>
        </w:rPr>
        <w:t>妇女乳腺癌、4.</w:t>
      </w:r>
      <w:r>
        <w:rPr>
          <w:rFonts w:hAnsiTheme="minorHAnsi" w:eastAsiaTheme="minorEastAsia" w:cstheme="minorBidi"/>
          <w:color w:val="000000"/>
          <w:spacing w:val="138"/>
          <w:sz w:val="18"/>
          <w:szCs w:val="22"/>
          <w:lang w:val="en-US" w:eastAsia="en-US" w:bidi="ar-SA"/>
        </w:rPr>
        <w:t xml:space="preserve"> </w:t>
      </w:r>
      <w:r>
        <w:rPr>
          <w:rFonts w:ascii="宋体" w:hAnsi="宋体" w:cs="宋体" w:eastAsiaTheme="minorEastAsia"/>
          <w:color w:val="000000"/>
          <w:spacing w:val="-5"/>
          <w:sz w:val="18"/>
          <w:szCs w:val="22"/>
          <w:lang w:val="en-US" w:eastAsia="en-US" w:bidi="ar-SA"/>
        </w:rPr>
        <w:t>宫颈癌、5.</w:t>
      </w:r>
      <w:r>
        <w:rPr>
          <w:rFonts w:hAnsiTheme="minorHAnsi" w:eastAsiaTheme="minorEastAsia" w:cstheme="minorBidi"/>
          <w:color w:val="000000"/>
          <w:spacing w:val="141"/>
          <w:sz w:val="18"/>
          <w:szCs w:val="22"/>
          <w:lang w:val="en-US" w:eastAsia="en-US" w:bidi="ar-SA"/>
        </w:rPr>
        <w:t xml:space="preserve"> </w:t>
      </w:r>
      <w:r>
        <w:rPr>
          <w:rFonts w:ascii="宋体" w:hAnsi="宋体" w:cs="宋体" w:eastAsiaTheme="minorEastAsia"/>
          <w:color w:val="000000"/>
          <w:spacing w:val="-4"/>
          <w:sz w:val="18"/>
          <w:szCs w:val="22"/>
          <w:lang w:val="en-US" w:eastAsia="en-US" w:bidi="ar-SA"/>
        </w:rPr>
        <w:t>终末期肾病、6.</w:t>
      </w:r>
      <w:r>
        <w:rPr>
          <w:rFonts w:hAnsiTheme="minorHAnsi" w:eastAsiaTheme="minorEastAsia" w:cstheme="minorBidi"/>
          <w:color w:val="000000"/>
          <w:spacing w:val="140"/>
          <w:sz w:val="18"/>
          <w:szCs w:val="22"/>
          <w:lang w:val="en-US" w:eastAsia="en-US" w:bidi="ar-SA"/>
        </w:rPr>
        <w:t xml:space="preserve"> </w:t>
      </w:r>
      <w:bookmarkStart w:id="12" w:name="_GoBack"/>
      <w:r>
        <w:rPr>
          <w:rFonts w:ascii="宋体" w:hAnsi="宋体" w:cs="宋体" w:eastAsiaTheme="minorEastAsia"/>
          <w:color w:val="000000"/>
          <w:spacing w:val="-3"/>
          <w:sz w:val="18"/>
          <w:szCs w:val="22"/>
          <w:lang w:val="en-US" w:eastAsia="en-US" w:bidi="ar-SA"/>
        </w:rPr>
        <w:t>重型精神病</w:t>
      </w:r>
      <w:bookmarkEnd w:id="12"/>
      <w:r>
        <w:rPr>
          <w:rFonts w:ascii="宋体" w:hAnsi="宋体" w:cs="宋体" w:eastAsiaTheme="minorEastAsia"/>
          <w:color w:val="000000"/>
          <w:spacing w:val="-3"/>
          <w:sz w:val="18"/>
          <w:szCs w:val="22"/>
          <w:lang w:val="en-US" w:eastAsia="en-US" w:bidi="ar-SA"/>
        </w:rPr>
        <w:t>、7.</w:t>
      </w:r>
      <w:r>
        <w:rPr>
          <w:rFonts w:hAnsiTheme="minorHAnsi" w:eastAsiaTheme="minorEastAsia" w:cstheme="minorBidi"/>
          <w:color w:val="000000"/>
          <w:spacing w:val="140"/>
          <w:sz w:val="18"/>
          <w:szCs w:val="22"/>
          <w:lang w:val="en-US" w:eastAsia="en-US" w:bidi="ar-SA"/>
        </w:rPr>
        <w:t xml:space="preserve"> </w:t>
      </w:r>
      <w:r>
        <w:rPr>
          <w:rFonts w:ascii="宋体" w:hAnsi="宋体" w:cs="宋体" w:eastAsiaTheme="minorEastAsia"/>
          <w:color w:val="000000"/>
          <w:sz w:val="18"/>
          <w:szCs w:val="22"/>
          <w:lang w:val="en-US" w:eastAsia="en-US" w:bidi="ar-SA"/>
        </w:rPr>
        <w:t>耐药结核、</w:t>
      </w:r>
    </w:p>
    <w:p w14:paraId="6E6EE89B">
      <w:pPr>
        <w:framePr w:w="9955" w:wrap="auto" w:vAnchor="margin" w:hAnchor="text" w:x="1738" w:y="1415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pacing w:val="1"/>
          <w:sz w:val="18"/>
          <w:szCs w:val="22"/>
          <w:lang w:val="en-US" w:eastAsia="en-US" w:bidi="ar-SA"/>
        </w:rPr>
        <w:t>8.</w:t>
      </w:r>
      <w:r>
        <w:rPr>
          <w:rFonts w:hAnsiTheme="minorHAnsi" w:eastAsiaTheme="minorEastAsia" w:cstheme="minorBidi"/>
          <w:color w:val="000000"/>
          <w:spacing w:val="128"/>
          <w:sz w:val="18"/>
          <w:szCs w:val="22"/>
          <w:lang w:val="en-US" w:eastAsia="en-US" w:bidi="ar-SA"/>
        </w:rPr>
        <w:t xml:space="preserve"> </w:t>
      </w:r>
      <w:r>
        <w:rPr>
          <w:rFonts w:ascii="宋体" w:hAnsi="宋体" w:cs="宋体" w:eastAsiaTheme="minorEastAsia"/>
          <w:color w:val="000000"/>
          <w:spacing w:val="-4"/>
          <w:sz w:val="18"/>
          <w:szCs w:val="22"/>
          <w:lang w:val="en-US" w:eastAsia="en-US" w:bidi="ar-SA"/>
        </w:rPr>
        <w:t>艾滋病机会性感染、9.</w:t>
      </w:r>
      <w:r>
        <w:rPr>
          <w:rFonts w:hAnsiTheme="minorHAnsi" w:eastAsiaTheme="minorEastAsia" w:cstheme="minorBidi"/>
          <w:color w:val="000000"/>
          <w:spacing w:val="142"/>
          <w:sz w:val="18"/>
          <w:szCs w:val="22"/>
          <w:lang w:val="en-US" w:eastAsia="en-US" w:bidi="ar-SA"/>
        </w:rPr>
        <w:t xml:space="preserve"> </w:t>
      </w:r>
      <w:r>
        <w:rPr>
          <w:rFonts w:ascii="宋体" w:hAnsi="宋体" w:cs="宋体" w:eastAsiaTheme="minorEastAsia"/>
          <w:color w:val="000000"/>
          <w:spacing w:val="-8"/>
          <w:sz w:val="18"/>
          <w:szCs w:val="22"/>
          <w:lang w:val="en-US" w:eastAsia="en-US" w:bidi="ar-SA"/>
        </w:rPr>
        <w:t>肺癌、10.</w:t>
      </w:r>
      <w:r>
        <w:rPr>
          <w:rFonts w:hAnsiTheme="minorHAnsi" w:eastAsiaTheme="minorEastAsia" w:cstheme="minorBidi"/>
          <w:color w:val="000000"/>
          <w:spacing w:val="146"/>
          <w:sz w:val="18"/>
          <w:szCs w:val="22"/>
          <w:lang w:val="en-US" w:eastAsia="en-US" w:bidi="ar-SA"/>
        </w:rPr>
        <w:t xml:space="preserve"> </w:t>
      </w:r>
      <w:r>
        <w:rPr>
          <w:rFonts w:ascii="宋体" w:hAnsi="宋体" w:cs="宋体" w:eastAsiaTheme="minorEastAsia"/>
          <w:color w:val="000000"/>
          <w:spacing w:val="-6"/>
          <w:sz w:val="18"/>
          <w:szCs w:val="22"/>
          <w:lang w:val="en-US" w:eastAsia="en-US" w:bidi="ar-SA"/>
        </w:rPr>
        <w:t>食道癌、11.</w:t>
      </w:r>
      <w:r>
        <w:rPr>
          <w:rFonts w:hAnsiTheme="minorHAnsi" w:eastAsiaTheme="minorEastAsia" w:cstheme="minorBidi"/>
          <w:color w:val="000000"/>
          <w:spacing w:val="142"/>
          <w:sz w:val="18"/>
          <w:szCs w:val="22"/>
          <w:lang w:val="en-US" w:eastAsia="en-US" w:bidi="ar-SA"/>
        </w:rPr>
        <w:t xml:space="preserve"> </w:t>
      </w:r>
      <w:r>
        <w:rPr>
          <w:rFonts w:ascii="宋体" w:hAnsi="宋体" w:cs="宋体" w:eastAsiaTheme="minorEastAsia"/>
          <w:color w:val="000000"/>
          <w:spacing w:val="-7"/>
          <w:sz w:val="18"/>
          <w:szCs w:val="22"/>
          <w:lang w:val="en-US" w:eastAsia="en-US" w:bidi="ar-SA"/>
        </w:rPr>
        <w:t>胃癌、12.</w:t>
      </w:r>
      <w:r>
        <w:rPr>
          <w:rFonts w:hAnsiTheme="minorHAnsi" w:eastAsiaTheme="minorEastAsia" w:cstheme="minorBidi"/>
          <w:color w:val="000000"/>
          <w:spacing w:val="143"/>
          <w:sz w:val="18"/>
          <w:szCs w:val="22"/>
          <w:lang w:val="en-US" w:eastAsia="en-US" w:bidi="ar-SA"/>
        </w:rPr>
        <w:t xml:space="preserve"> </w:t>
      </w:r>
      <w:r>
        <w:rPr>
          <w:rFonts w:ascii="宋体" w:hAnsi="宋体" w:cs="宋体" w:eastAsiaTheme="minorEastAsia"/>
          <w:color w:val="000000"/>
          <w:spacing w:val="-7"/>
          <w:sz w:val="18"/>
          <w:szCs w:val="22"/>
          <w:lang w:val="en-US" w:eastAsia="en-US" w:bidi="ar-SA"/>
        </w:rPr>
        <w:t>结肠癌、13.</w:t>
      </w:r>
      <w:r>
        <w:rPr>
          <w:rFonts w:hAnsiTheme="minorHAnsi" w:eastAsiaTheme="minorEastAsia" w:cstheme="minorBidi"/>
          <w:color w:val="000000"/>
          <w:spacing w:val="145"/>
          <w:sz w:val="18"/>
          <w:szCs w:val="22"/>
          <w:lang w:val="en-US" w:eastAsia="en-US" w:bidi="ar-SA"/>
        </w:rPr>
        <w:t xml:space="preserve"> </w:t>
      </w:r>
      <w:r>
        <w:rPr>
          <w:rFonts w:ascii="宋体" w:hAnsi="宋体" w:cs="宋体" w:eastAsiaTheme="minorEastAsia"/>
          <w:color w:val="000000"/>
          <w:spacing w:val="-6"/>
          <w:sz w:val="18"/>
          <w:szCs w:val="22"/>
          <w:lang w:val="en-US" w:eastAsia="en-US" w:bidi="ar-SA"/>
        </w:rPr>
        <w:t>直肠癌、14.</w:t>
      </w:r>
      <w:r>
        <w:rPr>
          <w:rFonts w:hAnsiTheme="minorHAnsi" w:eastAsiaTheme="minorEastAsia" w:cstheme="minorBidi"/>
          <w:color w:val="000000"/>
          <w:spacing w:val="142"/>
          <w:sz w:val="18"/>
          <w:szCs w:val="22"/>
          <w:lang w:val="en-US" w:eastAsia="en-US" w:bidi="ar-SA"/>
        </w:rPr>
        <w:t xml:space="preserve"> </w:t>
      </w:r>
      <w:r>
        <w:rPr>
          <w:rFonts w:ascii="宋体" w:hAnsi="宋体" w:cs="宋体" w:eastAsiaTheme="minorEastAsia"/>
          <w:color w:val="000000"/>
          <w:spacing w:val="-3"/>
          <w:sz w:val="18"/>
          <w:szCs w:val="22"/>
          <w:lang w:val="en-US" w:eastAsia="en-US" w:bidi="ar-SA"/>
        </w:rPr>
        <w:t>慢性粒细胞白血病、15.</w:t>
      </w:r>
    </w:p>
    <w:p w14:paraId="14C4F530">
      <w:pPr>
        <w:framePr w:w="9955" w:wrap="auto" w:vAnchor="margin" w:hAnchor="text" w:x="1738" w:y="1415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急性心肌梗塞、16.</w:t>
      </w:r>
      <w:r>
        <w:rPr>
          <w:rFonts w:hAnsiTheme="minorHAnsi" w:eastAsiaTheme="minorEastAsia" w:cstheme="minorBidi"/>
          <w:color w:val="000000"/>
          <w:spacing w:val="139"/>
          <w:sz w:val="18"/>
          <w:szCs w:val="22"/>
          <w:lang w:val="en-US" w:eastAsia="en-US" w:bidi="ar-SA"/>
        </w:rPr>
        <w:t xml:space="preserve"> </w:t>
      </w:r>
      <w:r>
        <w:rPr>
          <w:rFonts w:ascii="宋体" w:hAnsi="宋体" w:cs="宋体" w:eastAsiaTheme="minorEastAsia"/>
          <w:color w:val="000000"/>
          <w:spacing w:val="-1"/>
          <w:sz w:val="18"/>
          <w:szCs w:val="22"/>
          <w:lang w:val="en-US" w:eastAsia="en-US" w:bidi="ar-SA"/>
        </w:rPr>
        <w:t>脑梗死、17.</w:t>
      </w:r>
      <w:r>
        <w:rPr>
          <w:rFonts w:hAnsiTheme="minorHAnsi" w:eastAsiaTheme="minorEastAsia" w:cstheme="minorBidi"/>
          <w:color w:val="000000"/>
          <w:spacing w:val="135"/>
          <w:sz w:val="18"/>
          <w:szCs w:val="22"/>
          <w:lang w:val="en-US" w:eastAsia="en-US" w:bidi="ar-SA"/>
        </w:rPr>
        <w:t xml:space="preserve"> </w:t>
      </w:r>
      <w:r>
        <w:rPr>
          <w:rFonts w:ascii="宋体" w:hAnsi="宋体" w:cs="宋体" w:eastAsiaTheme="minorEastAsia"/>
          <w:color w:val="000000"/>
          <w:sz w:val="18"/>
          <w:szCs w:val="22"/>
          <w:lang w:val="en-US" w:eastAsia="en-US" w:bidi="ar-SA"/>
        </w:rPr>
        <w:t>血友病、18.</w:t>
      </w:r>
      <w:r>
        <w:rPr>
          <w:rFonts w:hAnsiTheme="minorHAnsi" w:eastAsiaTheme="minorEastAsia" w:cstheme="minorBidi"/>
          <w:color w:val="000000"/>
          <w:spacing w:val="137"/>
          <w:sz w:val="18"/>
          <w:szCs w:val="22"/>
          <w:lang w:val="en-US" w:eastAsia="en-US" w:bidi="ar-SA"/>
        </w:rPr>
        <w:t xml:space="preserve"> </w:t>
      </w:r>
      <w:r>
        <w:rPr>
          <w:rFonts w:ascii="宋体" w:hAnsi="宋体" w:cs="宋体" w:eastAsiaTheme="minorEastAsia"/>
          <w:color w:val="000000"/>
          <w:spacing w:val="-1"/>
          <w:sz w:val="18"/>
          <w:szCs w:val="22"/>
          <w:lang w:val="en-US" w:eastAsia="en-US" w:bidi="ar-SA"/>
        </w:rPr>
        <w:t>一型糖尿病、19.</w:t>
      </w:r>
      <w:r>
        <w:rPr>
          <w:rFonts w:hAnsiTheme="minorHAnsi" w:eastAsiaTheme="minorEastAsia" w:cstheme="minorBidi"/>
          <w:color w:val="000000"/>
          <w:spacing w:val="142"/>
          <w:sz w:val="18"/>
          <w:szCs w:val="22"/>
          <w:lang w:val="en-US" w:eastAsia="en-US" w:bidi="ar-SA"/>
        </w:rPr>
        <w:t xml:space="preserve"> </w:t>
      </w:r>
      <w:r>
        <w:rPr>
          <w:rFonts w:ascii="宋体" w:hAnsi="宋体" w:cs="宋体" w:eastAsiaTheme="minorEastAsia"/>
          <w:color w:val="000000"/>
          <w:spacing w:val="-2"/>
          <w:sz w:val="18"/>
          <w:szCs w:val="22"/>
          <w:lang w:val="en-US" w:eastAsia="en-US" w:bidi="ar-SA"/>
        </w:rPr>
        <w:t>唇腭裂、20.</w:t>
      </w:r>
      <w:r>
        <w:rPr>
          <w:rFonts w:hAnsiTheme="minorHAnsi" w:eastAsiaTheme="minorEastAsia" w:cstheme="minorBidi"/>
          <w:color w:val="000000"/>
          <w:spacing w:val="143"/>
          <w:sz w:val="18"/>
          <w:szCs w:val="22"/>
          <w:lang w:val="en-US" w:eastAsia="en-US" w:bidi="ar-SA"/>
        </w:rPr>
        <w:t xml:space="preserve"> </w:t>
      </w:r>
      <w:r>
        <w:rPr>
          <w:rFonts w:ascii="宋体" w:hAnsi="宋体" w:cs="宋体" w:eastAsiaTheme="minorEastAsia"/>
          <w:color w:val="000000"/>
          <w:spacing w:val="-1"/>
          <w:sz w:val="18"/>
          <w:szCs w:val="22"/>
          <w:lang w:val="en-US" w:eastAsia="en-US" w:bidi="ar-SA"/>
        </w:rPr>
        <w:t>甲亢、21.</w:t>
      </w:r>
      <w:r>
        <w:rPr>
          <w:rFonts w:hAnsiTheme="minorHAnsi" w:eastAsiaTheme="minorEastAsia" w:cstheme="minorBidi"/>
          <w:color w:val="000000"/>
          <w:spacing w:val="137"/>
          <w:sz w:val="18"/>
          <w:szCs w:val="22"/>
          <w:lang w:val="en-US" w:eastAsia="en-US" w:bidi="ar-SA"/>
        </w:rPr>
        <w:t xml:space="preserve"> </w:t>
      </w:r>
      <w:r>
        <w:rPr>
          <w:rFonts w:ascii="宋体" w:hAnsi="宋体" w:cs="宋体" w:eastAsiaTheme="minorEastAsia"/>
          <w:color w:val="000000"/>
          <w:sz w:val="18"/>
          <w:szCs w:val="22"/>
          <w:lang w:val="en-US" w:eastAsia="en-US" w:bidi="ar-SA"/>
        </w:rPr>
        <w:t>儿童苯丙酮尿症、22.</w:t>
      </w:r>
    </w:p>
    <w:p w14:paraId="05088EFE">
      <w:pPr>
        <w:framePr w:w="9955" w:wrap="auto" w:vAnchor="margin" w:hAnchor="text" w:x="1738" w:y="1415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2"/>
          <w:sz w:val="18"/>
          <w:szCs w:val="22"/>
          <w:lang w:val="en-US" w:eastAsia="en-US" w:bidi="ar-SA"/>
        </w:rPr>
        <w:t>尿道下裂</w:t>
      </w:r>
    </w:p>
    <w:p w14:paraId="5D5F77E2">
      <w:pPr>
        <w:framePr w:w="670" w:wrap="auto" w:vAnchor="margin" w:hAnchor="text" w:x="1181" w:y="1428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1"/>
          <w:sz w:val="21"/>
          <w:szCs w:val="22"/>
          <w:lang w:val="en-US" w:eastAsia="en-US" w:bidi="ar-SA"/>
        </w:rPr>
        <w:t>备注</w:t>
      </w:r>
    </w:p>
    <w:p w14:paraId="56B555F1">
      <w:pPr>
        <w:framePr w:w="670" w:wrap="auto" w:vAnchor="margin" w:hAnchor="text" w:x="1181" w:y="14285"/>
        <w:widowControl w:val="0"/>
        <w:autoSpaceDE w:val="0"/>
        <w:autoSpaceDN w:val="0"/>
        <w:spacing w:before="19" w:line="188" w:lineRule="exact"/>
        <w:ind w:left="84"/>
        <w:rPr>
          <w:rFonts w:hAnsiTheme="minorHAnsi" w:eastAsiaTheme="minorEastAsia" w:cstheme="minorBidi"/>
          <w:color w:val="000000"/>
          <w:sz w:val="18"/>
          <w:szCs w:val="22"/>
          <w:lang w:val="en-US" w:eastAsia="en-US" w:bidi="ar-SA"/>
        </w:rPr>
      </w:pPr>
      <w:r>
        <w:rPr>
          <w:rFonts w:ascii="IRGMSI+Wingdings-Regular" w:hAnsi="IRGMSI+Wingdings-Regular" w:cs="IRGMSI+Wingdings-Regular" w:eastAsiaTheme="minorEastAsia"/>
          <w:color w:val="000000"/>
          <w:sz w:val="18"/>
          <w:szCs w:val="22"/>
          <w:lang w:val="en-US" w:eastAsia="en-US" w:bidi="ar-SA"/>
        </w:rPr>
        <w:sym w:font="IRGMSI+Wingdings-Regular" w:char="F020"/>
      </w:r>
    </w:p>
    <w:p w14:paraId="7595A211">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6</w:t>
      </w:r>
    </w:p>
    <w:p w14:paraId="77851191">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49" o:spid="_x0000_s1049" o:spt="75" type="#_x0000_t75" style="position:absolute;left:0pt;margin-left:69.9pt;margin-top:94.5pt;height:56.6pt;width:469.7pt;mso-position-horizontal-relative:page;mso-position-vertical-relative:page;z-index:-251638784;mso-width-relative:page;mso-height-relative:page;" filled="f" o:preferrelative="t" stroked="f" coordsize="21600,21600">
            <v:path/>
            <v:fill on="f" focussize="0,0"/>
            <v:stroke on="f" joinstyle="miter"/>
            <v:imagedata r:id="rId28" o:title=""/>
            <o:lock v:ext="edit" aspectratio="t"/>
          </v:shape>
        </w:pict>
      </w:r>
      <w:r>
        <w:pict>
          <v:shape id="_x0000_s1050" o:spid="_x0000_s1050" o:spt="75" type="#_x0000_t75" style="position:absolute;left:0pt;margin-left:51.6pt;margin-top:225.1pt;height:545.25pt;width:518.8pt;mso-position-horizontal-relative:page;mso-position-vertical-relative:page;z-index:-251650048;mso-width-relative:page;mso-height-relative:page;" filled="f" o:preferrelative="t" stroked="f" coordsize="21600,21600">
            <v:path/>
            <v:fill on="f" focussize="0,0"/>
            <v:stroke on="f" joinstyle="miter"/>
            <v:imagedata r:id="rId29" o:title=""/>
            <o:lock v:ext="edit" aspectratio="t"/>
          </v:shape>
        </w:pict>
      </w:r>
    </w:p>
    <w:p w14:paraId="7A75A9B9">
      <w:pPr>
        <w:spacing w:line="0" w:lineRule="atLeast"/>
        <w:rPr>
          <w:rFonts w:ascii="Arial" w:hAnsiTheme="minorHAnsi" w:eastAsiaTheme="minorEastAsia" w:cstheme="minorBidi"/>
          <w:color w:val="FF0000"/>
          <w:sz w:val="2"/>
          <w:szCs w:val="22"/>
          <w:lang w:val="en-US" w:eastAsia="en-US" w:bidi="ar-SA"/>
        </w:rPr>
      </w:pPr>
      <w:bookmarkStart w:id="8" w:name="br1_7"/>
      <w:bookmarkEnd w:id="8"/>
      <w:r>
        <w:rPr>
          <w:rFonts w:ascii="Arial" w:hAnsiTheme="minorHAnsi" w:eastAsiaTheme="minorEastAsia" w:cstheme="minorBidi"/>
          <w:color w:val="FF0000"/>
          <w:sz w:val="2"/>
          <w:szCs w:val="22"/>
          <w:lang w:val="en-US" w:eastAsia="en-US" w:bidi="ar-SA"/>
        </w:rPr>
        <w:t xml:space="preserve"> </w:t>
      </w:r>
    </w:p>
    <w:p w14:paraId="68708298">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0D2FF4EA">
      <w:pPr>
        <w:framePr w:w="4020" w:wrap="auto" w:vAnchor="margin" w:hAnchor="text" w:x="4337" w:y="206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家庭基本信息（填写共同生活的家庭成员信息）</w:t>
      </w:r>
    </w:p>
    <w:p w14:paraId="50E250F5">
      <w:pPr>
        <w:framePr w:w="610" w:wrap="auto" w:vAnchor="margin" w:hAnchor="text" w:x="2011" w:y="2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姓名</w:t>
      </w:r>
    </w:p>
    <w:p w14:paraId="041182F2">
      <w:pPr>
        <w:framePr w:w="610" w:wrap="auto" w:vAnchor="margin" w:hAnchor="text" w:x="2011" w:y="2384"/>
        <w:widowControl w:val="0"/>
        <w:autoSpaceDE w:val="0"/>
        <w:autoSpaceDN w:val="0"/>
        <w:spacing w:before="150" w:line="218" w:lineRule="exact"/>
        <w:ind w:left="161"/>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ABBD044">
      <w:pPr>
        <w:framePr w:w="600" w:wrap="auto" w:vAnchor="margin" w:hAnchor="text" w:x="3024" w:y="2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性别</w:t>
      </w:r>
    </w:p>
    <w:p w14:paraId="35692003">
      <w:pPr>
        <w:framePr w:w="600" w:wrap="auto" w:vAnchor="margin" w:hAnchor="text" w:x="3024" w:y="2384"/>
        <w:widowControl w:val="0"/>
        <w:autoSpaceDE w:val="0"/>
        <w:autoSpaceDN w:val="0"/>
        <w:spacing w:before="150" w:line="218" w:lineRule="exact"/>
        <w:ind w:left="101"/>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6930892D">
      <w:pPr>
        <w:framePr w:w="3190" w:wrap="auto" w:vAnchor="margin" w:hAnchor="text" w:x="3674" w:y="2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年龄</w:t>
      </w:r>
      <w:r>
        <w:rPr>
          <w:rFonts w:hAnsiTheme="minorHAnsi" w:eastAsiaTheme="minorEastAsia" w:cstheme="minorBidi"/>
          <w:color w:val="000000"/>
          <w:spacing w:val="147"/>
          <w:sz w:val="18"/>
          <w:szCs w:val="22"/>
          <w:lang w:val="en-US" w:eastAsia="en-US" w:bidi="ar-SA"/>
        </w:rPr>
        <w:t xml:space="preserve"> </w:t>
      </w:r>
      <w:r>
        <w:rPr>
          <w:rFonts w:ascii="宋体" w:hAnsi="宋体" w:cs="宋体" w:eastAsiaTheme="minorEastAsia"/>
          <w:color w:val="000000"/>
          <w:spacing w:val="-4"/>
          <w:sz w:val="18"/>
          <w:szCs w:val="22"/>
          <w:lang w:val="en-US" w:eastAsia="en-US" w:bidi="ar-SA"/>
        </w:rPr>
        <w:t>与儿童关系</w:t>
      </w:r>
      <w:r>
        <w:rPr>
          <w:rFonts w:hAnsiTheme="minorHAnsi" w:eastAsiaTheme="minorEastAsia" w:cstheme="minorBidi"/>
          <w:color w:val="000000"/>
          <w:spacing w:val="72"/>
          <w:sz w:val="18"/>
          <w:szCs w:val="22"/>
          <w:lang w:val="en-US" w:eastAsia="en-US" w:bidi="ar-SA"/>
        </w:rPr>
        <w:t xml:space="preserve"> </w:t>
      </w:r>
      <w:r>
        <w:rPr>
          <w:rFonts w:ascii="宋体" w:hAnsi="宋体" w:cs="宋体" w:eastAsiaTheme="minorEastAsia"/>
          <w:color w:val="000000"/>
          <w:spacing w:val="-4"/>
          <w:sz w:val="18"/>
          <w:szCs w:val="22"/>
          <w:lang w:val="en-US" w:eastAsia="en-US" w:bidi="ar-SA"/>
        </w:rPr>
        <w:t>是否为主要照料人</w:t>
      </w:r>
    </w:p>
    <w:p w14:paraId="4458DEF3">
      <w:pPr>
        <w:framePr w:w="1140" w:wrap="auto" w:vAnchor="margin" w:hAnchor="text" w:x="7392" w:y="2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身份证号码</w:t>
      </w:r>
    </w:p>
    <w:p w14:paraId="6F8B7894">
      <w:pPr>
        <w:framePr w:w="960" w:wrap="auto" w:vAnchor="margin" w:hAnchor="text" w:x="9828" w:y="238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联系方式</w:t>
      </w:r>
    </w:p>
    <w:p w14:paraId="4009DDF3">
      <w:pPr>
        <w:framePr w:w="960" w:wrap="auto" w:vAnchor="margin" w:hAnchor="text" w:x="9828" w:y="2384"/>
        <w:widowControl w:val="0"/>
        <w:autoSpaceDE w:val="0"/>
        <w:autoSpaceDN w:val="0"/>
        <w:spacing w:before="150" w:line="218" w:lineRule="exact"/>
        <w:ind w:left="180"/>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078A521">
      <w:pPr>
        <w:framePr w:w="679" w:wrap="auto" w:vAnchor="margin" w:hAnchor="text" w:x="1219" w:y="257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0"/>
          <w:sz w:val="21"/>
          <w:szCs w:val="22"/>
          <w:lang w:val="en-US" w:eastAsia="en-US" w:bidi="ar-SA"/>
        </w:rPr>
        <w:t>主要</w:t>
      </w:r>
    </w:p>
    <w:p w14:paraId="7B2A26CB">
      <w:pPr>
        <w:framePr w:w="679" w:wrap="auto" w:vAnchor="margin" w:hAnchor="text" w:x="1219" w:y="257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0"/>
          <w:sz w:val="21"/>
          <w:szCs w:val="22"/>
          <w:lang w:val="en-US" w:eastAsia="en-US" w:bidi="ar-SA"/>
        </w:rPr>
        <w:t>家庭</w:t>
      </w:r>
    </w:p>
    <w:p w14:paraId="667388E2">
      <w:pPr>
        <w:framePr w:w="679" w:wrap="auto" w:vAnchor="margin" w:hAnchor="text" w:x="1219" w:y="257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20"/>
          <w:sz w:val="21"/>
          <w:szCs w:val="22"/>
          <w:lang w:val="en-US" w:eastAsia="en-US" w:bidi="ar-SA"/>
        </w:rPr>
        <w:t>成员</w:t>
      </w:r>
    </w:p>
    <w:p w14:paraId="3E8E45C6">
      <w:pPr>
        <w:framePr w:w="449" w:wrap="auto" w:vAnchor="margin" w:hAnchor="text" w:x="5810" w:y="2714"/>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54FE2BE9">
      <w:pPr>
        <w:framePr w:w="449" w:wrap="auto" w:vAnchor="margin" w:hAnchor="text" w:x="5810" w:y="2714"/>
        <w:widowControl w:val="0"/>
        <w:autoSpaceDE w:val="0"/>
        <w:autoSpaceDN w:val="0"/>
        <w:spacing w:before="133"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543C5499">
      <w:pPr>
        <w:framePr w:w="449" w:wrap="auto" w:vAnchor="margin" w:hAnchor="text" w:x="5810" w:y="2714"/>
        <w:widowControl w:val="0"/>
        <w:autoSpaceDE w:val="0"/>
        <w:autoSpaceDN w:val="0"/>
        <w:spacing w:before="135"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31888B4B">
      <w:pPr>
        <w:framePr w:w="449" w:wrap="auto" w:vAnchor="margin" w:hAnchor="text" w:x="7658" w:y="2714"/>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03E5DD32">
      <w:pPr>
        <w:framePr w:w="449" w:wrap="auto" w:vAnchor="margin" w:hAnchor="text" w:x="7658" w:y="2714"/>
        <w:widowControl w:val="0"/>
        <w:autoSpaceDE w:val="0"/>
        <w:autoSpaceDN w:val="0"/>
        <w:spacing w:before="133"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6C2506D">
      <w:pPr>
        <w:framePr w:w="449" w:wrap="auto" w:vAnchor="margin" w:hAnchor="text" w:x="7658" w:y="2714"/>
        <w:widowControl w:val="0"/>
        <w:autoSpaceDE w:val="0"/>
        <w:autoSpaceDN w:val="0"/>
        <w:spacing w:before="135"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0BD14D65">
      <w:pPr>
        <w:framePr w:w="449" w:wrap="auto" w:vAnchor="margin" w:hAnchor="text" w:x="2172" w:y="3036"/>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C29C043">
      <w:pPr>
        <w:framePr w:w="449" w:wrap="auto" w:vAnchor="margin" w:hAnchor="text" w:x="3125" w:y="3065"/>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E200ABC">
      <w:pPr>
        <w:framePr w:w="449" w:wrap="auto" w:vAnchor="margin" w:hAnchor="text" w:x="10008" w:y="3065"/>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341E4817">
      <w:pPr>
        <w:framePr w:w="449" w:wrap="auto" w:vAnchor="margin" w:hAnchor="text" w:x="2172" w:y="3386"/>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38E2F540">
      <w:pPr>
        <w:framePr w:w="449" w:wrap="auto" w:vAnchor="margin" w:hAnchor="text" w:x="3125" w:y="3417"/>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70524DA6">
      <w:pPr>
        <w:framePr w:w="449" w:wrap="auto" w:vAnchor="margin" w:hAnchor="text" w:x="10008" w:y="3417"/>
        <w:widowControl w:val="0"/>
        <w:autoSpaceDE w:val="0"/>
        <w:autoSpaceDN w:val="0"/>
        <w:spacing w:line="218" w:lineRule="exact"/>
        <w:rPr>
          <w:rFonts w:hAnsiTheme="minorHAnsi" w:eastAsiaTheme="minorEastAsia" w:cstheme="minorBidi"/>
          <w:color w:val="000000"/>
          <w:sz w:val="21"/>
          <w:szCs w:val="22"/>
          <w:lang w:val="en-US" w:eastAsia="en-US" w:bidi="ar-SA"/>
        </w:rPr>
      </w:pPr>
      <w:r>
        <w:rPr>
          <w:rFonts w:ascii="UJMAJS+Wingdings-Regular" w:hAnsi="UJMAJS+Wingdings-Regular" w:cs="UJMAJS+Wingdings-Regular" w:eastAsiaTheme="minorEastAsia"/>
          <w:color w:val="000000"/>
          <w:sz w:val="21"/>
          <w:szCs w:val="22"/>
          <w:lang w:val="en-US" w:eastAsia="en-US" w:bidi="ar-SA"/>
        </w:rPr>
        <w:sym w:font="UJMAJS+Wingdings-Regular" w:char="F020"/>
      </w:r>
    </w:p>
    <w:p w14:paraId="4D28DB6F">
      <w:pPr>
        <w:framePr w:w="960" w:wrap="auto" w:vAnchor="margin" w:hAnchor="text" w:x="1925" w:y="41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父亲姓名</w:t>
      </w:r>
    </w:p>
    <w:p w14:paraId="67A82EF1">
      <w:pPr>
        <w:framePr w:w="960" w:wrap="auto" w:vAnchor="margin" w:hAnchor="text" w:x="4666" w:y="41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身份证号</w:t>
      </w:r>
    </w:p>
    <w:p w14:paraId="31C58601">
      <w:pPr>
        <w:framePr w:w="960" w:wrap="auto" w:vAnchor="margin" w:hAnchor="text" w:x="8263" w:y="410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联系方式</w:t>
      </w:r>
    </w:p>
    <w:p w14:paraId="1A67B3E9">
      <w:pPr>
        <w:framePr w:w="7793" w:wrap="auto" w:vAnchor="margin" w:hAnchor="text" w:x="3197" w:y="44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□健康</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□死亡</w:t>
      </w:r>
      <w:r>
        <w:rPr>
          <w:rFonts w:hAnsiTheme="minorHAnsi" w:eastAsiaTheme="minorEastAsia" w:cstheme="minorBidi"/>
          <w:color w:val="000000"/>
          <w:spacing w:val="215"/>
          <w:sz w:val="18"/>
          <w:szCs w:val="22"/>
          <w:lang w:val="en-US" w:eastAsia="en-US" w:bidi="ar-SA"/>
        </w:rPr>
        <w:t xml:space="preserve"> </w:t>
      </w:r>
      <w:r>
        <w:rPr>
          <w:rFonts w:ascii="宋体" w:hAnsi="宋体" w:cs="宋体" w:eastAsiaTheme="minorEastAsia"/>
          <w:color w:val="000000"/>
          <w:spacing w:val="-4"/>
          <w:sz w:val="18"/>
          <w:szCs w:val="22"/>
          <w:lang w:val="en-US" w:eastAsia="en-US" w:bidi="ar-SA"/>
        </w:rPr>
        <w:t>□失踪</w:t>
      </w:r>
      <w:r>
        <w:rPr>
          <w:rFonts w:hAnsiTheme="minorHAnsi" w:eastAsiaTheme="minorEastAsia" w:cstheme="minorBidi"/>
          <w:color w:val="000000"/>
          <w:spacing w:val="40"/>
          <w:sz w:val="18"/>
          <w:szCs w:val="22"/>
          <w:lang w:val="en-US" w:eastAsia="en-US" w:bidi="ar-SA"/>
        </w:rPr>
        <w:t xml:space="preserve"> </w:t>
      </w:r>
      <w:r>
        <w:rPr>
          <w:rFonts w:ascii="宋体" w:hAnsi="宋体" w:cs="宋体" w:eastAsiaTheme="minorEastAsia"/>
          <w:color w:val="000000"/>
          <w:spacing w:val="-4"/>
          <w:sz w:val="18"/>
          <w:szCs w:val="22"/>
          <w:lang w:val="en-US" w:eastAsia="en-US" w:bidi="ar-SA"/>
        </w:rPr>
        <w:t>□失联</w:t>
      </w:r>
      <w:r>
        <w:rPr>
          <w:rFonts w:hAnsiTheme="minorHAnsi" w:eastAsiaTheme="minorEastAsia" w:cstheme="minorBidi"/>
          <w:color w:val="000000"/>
          <w:spacing w:val="43"/>
          <w:sz w:val="18"/>
          <w:szCs w:val="22"/>
          <w:lang w:val="en-US" w:eastAsia="en-US" w:bidi="ar-SA"/>
        </w:rPr>
        <w:t xml:space="preserve"> </w:t>
      </w:r>
      <w:r>
        <w:rPr>
          <w:rFonts w:ascii="宋体" w:hAnsi="宋体" w:cs="宋体" w:eastAsiaTheme="minorEastAsia"/>
          <w:color w:val="000000"/>
          <w:spacing w:val="-4"/>
          <w:sz w:val="18"/>
          <w:szCs w:val="22"/>
          <w:lang w:val="en-US" w:eastAsia="en-US" w:bidi="ar-SA"/>
        </w:rPr>
        <w:t>□重残</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□重病</w:t>
      </w:r>
      <w:r>
        <w:rPr>
          <w:rFonts w:hAnsiTheme="minorHAnsi" w:eastAsiaTheme="minorEastAsia" w:cstheme="minorBidi"/>
          <w:color w:val="000000"/>
          <w:spacing w:val="215"/>
          <w:sz w:val="18"/>
          <w:szCs w:val="22"/>
          <w:lang w:val="en-US" w:eastAsia="en-US" w:bidi="ar-SA"/>
        </w:rPr>
        <w:t xml:space="preserve"> </w:t>
      </w:r>
      <w:r>
        <w:rPr>
          <w:rFonts w:ascii="宋体" w:hAnsi="宋体" w:cs="宋体" w:eastAsiaTheme="minorEastAsia"/>
          <w:color w:val="000000"/>
          <w:spacing w:val="-4"/>
          <w:sz w:val="18"/>
          <w:szCs w:val="22"/>
          <w:lang w:val="en-US" w:eastAsia="en-US" w:bidi="ar-SA"/>
        </w:rPr>
        <w:t>□精神疾病</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□服刑在押</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□强制戒毒</w:t>
      </w:r>
    </w:p>
    <w:p w14:paraId="4EF566C9">
      <w:pPr>
        <w:framePr w:w="7793" w:wrap="auto" w:vAnchor="margin" w:hAnchor="text" w:x="3197" w:y="4453"/>
        <w:widowControl w:val="0"/>
        <w:autoSpaceDE w:val="0"/>
        <w:autoSpaceDN w:val="0"/>
        <w:spacing w:before="8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□无监护抚养能力</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□无劳动能力</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3"/>
          <w:sz w:val="18"/>
          <w:szCs w:val="22"/>
          <w:lang w:val="en-US" w:eastAsia="en-US" w:bidi="ar-SA"/>
        </w:rPr>
        <w:t>□长期在外务工</w:t>
      </w:r>
      <w:r>
        <w:rPr>
          <w:rFonts w:hAnsiTheme="minorHAnsi" w:eastAsiaTheme="minorEastAsia" w:cstheme="minorBidi"/>
          <w:color w:val="000000"/>
          <w:spacing w:val="210"/>
          <w:sz w:val="18"/>
          <w:szCs w:val="22"/>
          <w:lang w:val="en-US" w:eastAsia="en-US" w:bidi="ar-SA"/>
        </w:rPr>
        <w:t xml:space="preserve"> </w:t>
      </w:r>
      <w:r>
        <w:rPr>
          <w:rFonts w:ascii="宋体" w:hAnsi="宋体" w:cs="宋体" w:eastAsiaTheme="minorEastAsia"/>
          <w:color w:val="000000"/>
          <w:spacing w:val="-4"/>
          <w:sz w:val="18"/>
          <w:szCs w:val="22"/>
          <w:lang w:val="en-US" w:eastAsia="en-US" w:bidi="ar-SA"/>
        </w:rPr>
        <w:t>□有劳动能力和监护能力</w:t>
      </w:r>
    </w:p>
    <w:p w14:paraId="5BE85DD1">
      <w:pPr>
        <w:framePr w:w="960" w:wrap="auto" w:vAnchor="margin" w:hAnchor="text" w:x="1925" w:y="454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父亲情况</w:t>
      </w:r>
    </w:p>
    <w:p w14:paraId="0979DA07">
      <w:pPr>
        <w:framePr w:w="1140" w:wrap="auto" w:vAnchor="margin" w:hAnchor="text" w:x="1836" w:y="481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（可多选）</w:t>
      </w:r>
    </w:p>
    <w:p w14:paraId="5E3E537D">
      <w:pPr>
        <w:framePr w:w="960" w:wrap="auto" w:vAnchor="margin" w:hAnchor="text" w:x="1925" w:y="519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父亲工作</w:t>
      </w:r>
    </w:p>
    <w:p w14:paraId="754B9E98">
      <w:pPr>
        <w:framePr w:w="960" w:wrap="auto" w:vAnchor="margin" w:hAnchor="text" w:x="1925" w:y="5190"/>
        <w:widowControl w:val="0"/>
        <w:autoSpaceDE w:val="0"/>
        <w:autoSpaceDN w:val="0"/>
        <w:spacing w:before="8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及年收入</w:t>
      </w:r>
    </w:p>
    <w:p w14:paraId="369F0621">
      <w:pPr>
        <w:framePr w:w="960" w:wrap="auto" w:vAnchor="margin" w:hAnchor="text" w:x="1925" w:y="5190"/>
        <w:widowControl w:val="0"/>
        <w:autoSpaceDE w:val="0"/>
        <w:autoSpaceDN w:val="0"/>
        <w:spacing w:before="86" w:line="180" w:lineRule="exact"/>
        <w:ind w:left="175"/>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情况</w:t>
      </w:r>
    </w:p>
    <w:p w14:paraId="30E02749">
      <w:pPr>
        <w:framePr w:w="670" w:wrap="auto" w:vAnchor="margin" w:hAnchor="text" w:x="1154" w:y="563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8"/>
          <w:sz w:val="21"/>
          <w:szCs w:val="22"/>
          <w:lang w:val="en-US" w:eastAsia="en-US" w:bidi="ar-SA"/>
        </w:rPr>
        <w:t>家庭</w:t>
      </w:r>
    </w:p>
    <w:p w14:paraId="62DB660B">
      <w:pPr>
        <w:framePr w:w="670" w:wrap="auto" w:vAnchor="margin" w:hAnchor="text" w:x="1154" w:y="5635"/>
        <w:widowControl w:val="0"/>
        <w:autoSpaceDE w:val="0"/>
        <w:autoSpaceDN w:val="0"/>
        <w:spacing w:before="11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8"/>
          <w:sz w:val="21"/>
          <w:szCs w:val="22"/>
          <w:lang w:val="en-US" w:eastAsia="en-US" w:bidi="ar-SA"/>
        </w:rPr>
        <w:t>基本</w:t>
      </w:r>
    </w:p>
    <w:p w14:paraId="7B6B0766">
      <w:pPr>
        <w:framePr w:w="670" w:wrap="auto" w:vAnchor="margin" w:hAnchor="text" w:x="1154" w:y="5635"/>
        <w:widowControl w:val="0"/>
        <w:autoSpaceDE w:val="0"/>
        <w:autoSpaceDN w:val="0"/>
        <w:spacing w:before="115"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1"/>
          <w:sz w:val="21"/>
          <w:szCs w:val="22"/>
          <w:lang w:val="en-US" w:eastAsia="en-US" w:bidi="ar-SA"/>
        </w:rPr>
        <w:t>情况</w:t>
      </w:r>
    </w:p>
    <w:p w14:paraId="722D4130">
      <w:pPr>
        <w:framePr w:w="960" w:wrap="auto" w:vAnchor="margin" w:hAnchor="text" w:x="1925" w:y="610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母亲姓名</w:t>
      </w:r>
    </w:p>
    <w:p w14:paraId="285C8870">
      <w:pPr>
        <w:framePr w:w="960" w:wrap="auto" w:vAnchor="margin" w:hAnchor="text" w:x="4666" w:y="610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身份证号</w:t>
      </w:r>
    </w:p>
    <w:p w14:paraId="500D02FF">
      <w:pPr>
        <w:framePr w:w="960" w:wrap="auto" w:vAnchor="margin" w:hAnchor="text" w:x="8263" w:y="610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联系方式</w:t>
      </w:r>
    </w:p>
    <w:p w14:paraId="3AD5961C">
      <w:pPr>
        <w:framePr w:w="6821" w:wrap="auto" w:vAnchor="margin" w:hAnchor="text" w:x="3300" w:y="645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□健康</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□死亡</w:t>
      </w:r>
      <w:r>
        <w:rPr>
          <w:rFonts w:hAnsiTheme="minorHAnsi" w:eastAsiaTheme="minorEastAsia" w:cstheme="minorBidi"/>
          <w:color w:val="000000"/>
          <w:spacing w:val="215"/>
          <w:sz w:val="18"/>
          <w:szCs w:val="22"/>
          <w:lang w:val="en-US" w:eastAsia="en-US" w:bidi="ar-SA"/>
        </w:rPr>
        <w:t xml:space="preserve"> </w:t>
      </w:r>
      <w:r>
        <w:rPr>
          <w:rFonts w:ascii="宋体" w:hAnsi="宋体" w:cs="宋体" w:eastAsiaTheme="minorEastAsia"/>
          <w:color w:val="000000"/>
          <w:spacing w:val="-4"/>
          <w:sz w:val="18"/>
          <w:szCs w:val="22"/>
          <w:lang w:val="en-US" w:eastAsia="en-US" w:bidi="ar-SA"/>
        </w:rPr>
        <w:t>□失踪</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□失联</w:t>
      </w:r>
      <w:r>
        <w:rPr>
          <w:rFonts w:hAnsiTheme="minorHAnsi" w:eastAsiaTheme="minorEastAsia" w:cstheme="minorBidi"/>
          <w:color w:val="000000"/>
          <w:spacing w:val="43"/>
          <w:sz w:val="18"/>
          <w:szCs w:val="22"/>
          <w:lang w:val="en-US" w:eastAsia="en-US" w:bidi="ar-SA"/>
        </w:rPr>
        <w:t xml:space="preserve"> </w:t>
      </w:r>
      <w:r>
        <w:rPr>
          <w:rFonts w:ascii="宋体" w:hAnsi="宋体" w:cs="宋体" w:eastAsiaTheme="minorEastAsia"/>
          <w:color w:val="000000"/>
          <w:spacing w:val="-4"/>
          <w:sz w:val="18"/>
          <w:szCs w:val="22"/>
          <w:lang w:val="en-US" w:eastAsia="en-US" w:bidi="ar-SA"/>
        </w:rPr>
        <w:t>□重残</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□重病</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□精神疾病</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□服刑在押</w:t>
      </w:r>
    </w:p>
    <w:p w14:paraId="3C893131">
      <w:pPr>
        <w:framePr w:w="960" w:wrap="auto" w:vAnchor="margin" w:hAnchor="text" w:x="1925" w:y="65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母亲情况</w:t>
      </w:r>
    </w:p>
    <w:p w14:paraId="5A321E16">
      <w:pPr>
        <w:framePr w:w="7881" w:wrap="auto" w:vAnchor="margin" w:hAnchor="text" w:x="3286" w:y="672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□强制</w:t>
      </w:r>
      <w:r>
        <w:rPr>
          <w:rFonts w:hAnsiTheme="minorHAnsi" w:eastAsiaTheme="minorEastAsia" w:cstheme="minorBidi"/>
          <w:color w:val="000000"/>
          <w:spacing w:val="44"/>
          <w:sz w:val="18"/>
          <w:szCs w:val="22"/>
          <w:lang w:val="en-US" w:eastAsia="en-US" w:bidi="ar-SA"/>
        </w:rPr>
        <w:t xml:space="preserve"> </w:t>
      </w:r>
      <w:r>
        <w:rPr>
          <w:rFonts w:ascii="宋体" w:hAnsi="宋体" w:cs="宋体" w:eastAsiaTheme="minorEastAsia"/>
          <w:color w:val="000000"/>
          <w:spacing w:val="-5"/>
          <w:sz w:val="18"/>
          <w:szCs w:val="22"/>
          <w:lang w:val="en-US" w:eastAsia="en-US" w:bidi="ar-SA"/>
        </w:rPr>
        <w:t>戒毒</w:t>
      </w:r>
      <w:r>
        <w:rPr>
          <w:rFonts w:hAnsiTheme="minorHAnsi" w:eastAsiaTheme="minorEastAsia" w:cstheme="minorBidi"/>
          <w:color w:val="000000"/>
          <w:spacing w:val="214"/>
          <w:sz w:val="18"/>
          <w:szCs w:val="22"/>
          <w:lang w:val="en-US" w:eastAsia="en-US" w:bidi="ar-SA"/>
        </w:rPr>
        <w:t xml:space="preserve"> </w:t>
      </w:r>
      <w:r>
        <w:rPr>
          <w:rFonts w:ascii="宋体" w:hAnsi="宋体" w:cs="宋体" w:eastAsiaTheme="minorEastAsia"/>
          <w:color w:val="000000"/>
          <w:spacing w:val="-4"/>
          <w:sz w:val="18"/>
          <w:szCs w:val="22"/>
          <w:lang w:val="en-US" w:eastAsia="en-US" w:bidi="ar-SA"/>
        </w:rPr>
        <w:t>□无监护抚养能力</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□无劳动能力</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□长期在外务工</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4"/>
          <w:sz w:val="18"/>
          <w:szCs w:val="22"/>
          <w:lang w:val="en-US" w:eastAsia="en-US" w:bidi="ar-SA"/>
        </w:rPr>
        <w:t>□有劳动能力和监护能力</w:t>
      </w:r>
    </w:p>
    <w:p w14:paraId="0A7E1DE0">
      <w:pPr>
        <w:framePr w:w="1140" w:wrap="auto" w:vAnchor="margin" w:hAnchor="text" w:x="1836" w:y="681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（可多选）</w:t>
      </w:r>
    </w:p>
    <w:p w14:paraId="4B25F3F8">
      <w:pPr>
        <w:framePr w:w="960" w:wrap="auto" w:vAnchor="margin" w:hAnchor="text" w:x="1925" w:y="719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母亲工作</w:t>
      </w:r>
    </w:p>
    <w:p w14:paraId="15DE68AF">
      <w:pPr>
        <w:framePr w:w="960" w:wrap="auto" w:vAnchor="margin" w:hAnchor="text" w:x="1925" w:y="7196"/>
        <w:widowControl w:val="0"/>
        <w:autoSpaceDE w:val="0"/>
        <w:autoSpaceDN w:val="0"/>
        <w:spacing w:before="86"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及年收入</w:t>
      </w:r>
    </w:p>
    <w:p w14:paraId="24181735">
      <w:pPr>
        <w:framePr w:w="960" w:wrap="auto" w:vAnchor="margin" w:hAnchor="text" w:x="1925" w:y="7196"/>
        <w:widowControl w:val="0"/>
        <w:autoSpaceDE w:val="0"/>
        <w:autoSpaceDN w:val="0"/>
        <w:spacing w:before="86" w:line="180" w:lineRule="exact"/>
        <w:ind w:left="175"/>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情况</w:t>
      </w:r>
    </w:p>
    <w:p w14:paraId="4755E16C">
      <w:pPr>
        <w:framePr w:w="1140" w:wrap="auto" w:vAnchor="margin" w:hAnchor="text" w:x="1836" w:y="814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监护人姓名</w:t>
      </w:r>
    </w:p>
    <w:p w14:paraId="6AEF8B34">
      <w:pPr>
        <w:framePr w:w="600" w:wrap="auto" w:vAnchor="margin" w:hAnchor="text" w:x="5518" w:y="814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5"/>
          <w:sz w:val="18"/>
          <w:szCs w:val="22"/>
          <w:lang w:val="en-US" w:eastAsia="en-US" w:bidi="ar-SA"/>
        </w:rPr>
        <w:t>年龄</w:t>
      </w:r>
    </w:p>
    <w:p w14:paraId="51E0EEBE">
      <w:pPr>
        <w:framePr w:w="960" w:wrap="auto" w:vAnchor="margin" w:hAnchor="text" w:x="7922" w:y="814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身份证号</w:t>
      </w:r>
    </w:p>
    <w:p w14:paraId="56829896">
      <w:pPr>
        <w:framePr w:w="960" w:wrap="auto" w:vAnchor="margin" w:hAnchor="text" w:x="7922" w:y="8144"/>
        <w:widowControl w:val="0"/>
        <w:autoSpaceDE w:val="0"/>
        <w:autoSpaceDN w:val="0"/>
        <w:spacing w:before="173"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联系方式</w:t>
      </w:r>
    </w:p>
    <w:p w14:paraId="7ABAF3C3">
      <w:pPr>
        <w:framePr w:w="1500" w:wrap="auto" w:vAnchor="margin" w:hAnchor="text" w:x="2916" w:y="849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与被监护人关系</w:t>
      </w:r>
    </w:p>
    <w:p w14:paraId="0505535A">
      <w:pPr>
        <w:framePr w:w="658" w:wrap="auto" w:vAnchor="margin" w:hAnchor="text" w:x="1164" w:y="87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实际</w:t>
      </w:r>
    </w:p>
    <w:p w14:paraId="393AD22C">
      <w:pPr>
        <w:framePr w:w="6749" w:wrap="auto" w:vAnchor="margin" w:hAnchor="text" w:x="2844" w:y="880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3"/>
          <w:sz w:val="18"/>
          <w:szCs w:val="22"/>
          <w:lang w:val="en-US" w:eastAsia="en-US" w:bidi="ar-SA"/>
        </w:rPr>
        <w:t>□完全民事行为能力人</w:t>
      </w:r>
      <w:r>
        <w:rPr>
          <w:rFonts w:hAnsiTheme="minorHAnsi" w:eastAsiaTheme="minorEastAsia" w:cstheme="minorBidi"/>
          <w:color w:val="000000"/>
          <w:spacing w:val="211"/>
          <w:sz w:val="18"/>
          <w:szCs w:val="22"/>
          <w:lang w:val="en-US" w:eastAsia="en-US" w:bidi="ar-SA"/>
        </w:rPr>
        <w:t xml:space="preserve"> </w:t>
      </w:r>
      <w:r>
        <w:rPr>
          <w:rFonts w:ascii="宋体" w:hAnsi="宋体" w:cs="宋体" w:eastAsiaTheme="minorEastAsia"/>
          <w:color w:val="000000"/>
          <w:spacing w:val="-4"/>
          <w:sz w:val="18"/>
          <w:szCs w:val="22"/>
          <w:lang w:val="en-US" w:eastAsia="en-US" w:bidi="ar-SA"/>
        </w:rPr>
        <w:t>□有照护能力</w:t>
      </w:r>
      <w:r>
        <w:rPr>
          <w:rFonts w:hAnsiTheme="minorHAnsi" w:eastAsiaTheme="minorEastAsia" w:cstheme="minorBidi"/>
          <w:color w:val="000000"/>
          <w:spacing w:val="213"/>
          <w:sz w:val="18"/>
          <w:szCs w:val="22"/>
          <w:lang w:val="en-US" w:eastAsia="en-US" w:bidi="ar-SA"/>
        </w:rPr>
        <w:t xml:space="preserve"> </w:t>
      </w:r>
      <w:r>
        <w:rPr>
          <w:rFonts w:ascii="宋体" w:hAnsi="宋体" w:cs="宋体" w:eastAsiaTheme="minorEastAsia"/>
          <w:color w:val="000000"/>
          <w:spacing w:val="-3"/>
          <w:sz w:val="18"/>
          <w:szCs w:val="22"/>
          <w:lang w:val="en-US" w:eastAsia="en-US" w:bidi="ar-SA"/>
        </w:rPr>
        <w:t>□与儿童关系良好</w:t>
      </w:r>
      <w:r>
        <w:rPr>
          <w:rFonts w:hAnsiTheme="minorHAnsi" w:eastAsiaTheme="minorEastAsia" w:cstheme="minorBidi"/>
          <w:color w:val="000000"/>
          <w:spacing w:val="126"/>
          <w:sz w:val="18"/>
          <w:szCs w:val="22"/>
          <w:lang w:val="en-US" w:eastAsia="en-US" w:bidi="ar-SA"/>
        </w:rPr>
        <w:t xml:space="preserve"> </w:t>
      </w:r>
      <w:r>
        <w:rPr>
          <w:rFonts w:ascii="宋体" w:hAnsi="宋体" w:cs="宋体" w:eastAsiaTheme="minorEastAsia"/>
          <w:color w:val="000000"/>
          <w:spacing w:val="-4"/>
          <w:sz w:val="18"/>
          <w:szCs w:val="22"/>
          <w:lang w:val="en-US" w:eastAsia="en-US" w:bidi="ar-SA"/>
        </w:rPr>
        <w:t>□较好履行监护责任</w:t>
      </w:r>
    </w:p>
    <w:p w14:paraId="3CD5DAFA">
      <w:pPr>
        <w:framePr w:w="6329" w:wrap="auto" w:vAnchor="margin" w:hAnchor="text" w:x="1164" w:y="9039"/>
        <w:widowControl w:val="0"/>
        <w:autoSpaceDE w:val="0"/>
        <w:autoSpaceDN w:val="0"/>
        <w:spacing w:line="209"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21"/>
          <w:szCs w:val="22"/>
          <w:lang w:val="en-US" w:eastAsia="en-US" w:bidi="ar-SA"/>
        </w:rPr>
        <w:t>监护</w:t>
      </w:r>
      <w:r>
        <w:rPr>
          <w:rFonts w:hAnsiTheme="minorHAnsi" w:eastAsiaTheme="minorEastAsia" w:cstheme="minorBidi"/>
          <w:color w:val="000000"/>
          <w:spacing w:val="159"/>
          <w:sz w:val="21"/>
          <w:szCs w:val="22"/>
          <w:lang w:val="en-US" w:eastAsia="en-US" w:bidi="ar-SA"/>
        </w:rPr>
        <w:t xml:space="preserve"> </w:t>
      </w:r>
      <w:r>
        <w:rPr>
          <w:rFonts w:ascii="宋体" w:hAnsi="宋体" w:cs="宋体" w:eastAsiaTheme="minorEastAsia"/>
          <w:color w:val="000000"/>
          <w:spacing w:val="-4"/>
          <w:sz w:val="18"/>
          <w:szCs w:val="22"/>
          <w:lang w:val="en-US" w:eastAsia="en-US" w:bidi="ar-SA"/>
        </w:rPr>
        <w:t>监护人情况</w:t>
      </w:r>
      <w:r>
        <w:rPr>
          <w:rFonts w:hAnsiTheme="minorHAnsi" w:eastAsiaTheme="minorEastAsia" w:cstheme="minorBidi"/>
          <w:color w:val="000000"/>
          <w:spacing w:val="127"/>
          <w:sz w:val="18"/>
          <w:szCs w:val="22"/>
          <w:lang w:val="en-US" w:eastAsia="en-US" w:bidi="ar-SA"/>
        </w:rPr>
        <w:t xml:space="preserve"> </w:t>
      </w:r>
      <w:r>
        <w:rPr>
          <w:rFonts w:ascii="宋体" w:hAnsi="宋体" w:cs="宋体" w:eastAsiaTheme="minorEastAsia"/>
          <w:color w:val="000000"/>
          <w:spacing w:val="-4"/>
          <w:sz w:val="18"/>
          <w:szCs w:val="22"/>
          <w:lang w:val="en-US" w:eastAsia="en-US" w:bidi="ar-SA"/>
        </w:rPr>
        <w:t>□没有不得作为委托人的违法犯罪行为、恶习和其他情形</w:t>
      </w:r>
    </w:p>
    <w:p w14:paraId="169DD49F">
      <w:pPr>
        <w:framePr w:w="6329" w:wrap="auto" w:vAnchor="margin" w:hAnchor="text" w:x="1164" w:y="9039"/>
        <w:widowControl w:val="0"/>
        <w:autoSpaceDE w:val="0"/>
        <w:autoSpaceDN w:val="0"/>
        <w:spacing w:line="161" w:lineRule="exact"/>
        <w:ind w:left="672"/>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（可多选）</w:t>
      </w:r>
    </w:p>
    <w:p w14:paraId="54E361F8">
      <w:pPr>
        <w:framePr w:w="6329" w:wrap="auto" w:vAnchor="margin" w:hAnchor="text" w:x="1164" w:y="9039"/>
        <w:widowControl w:val="0"/>
        <w:autoSpaceDE w:val="0"/>
        <w:autoSpaceDN w:val="0"/>
        <w:spacing w:line="163"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pacing w:val="-1"/>
          <w:sz w:val="21"/>
          <w:szCs w:val="22"/>
          <w:lang w:val="en-US" w:eastAsia="en-US" w:bidi="ar-SA"/>
        </w:rPr>
        <w:t>情况</w:t>
      </w:r>
    </w:p>
    <w:p w14:paraId="3062B802">
      <w:pPr>
        <w:framePr w:w="4560" w:wrap="auto" w:vAnchor="margin" w:hAnchor="text" w:x="2844" w:y="9344"/>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□有不得作为委托人的违法犯罪行为、恶习和其他情形</w:t>
      </w:r>
    </w:p>
    <w:p w14:paraId="3A18F641">
      <w:pPr>
        <w:framePr w:w="1140" w:wrap="auto" w:vAnchor="margin" w:hAnchor="text" w:x="1836" w:y="978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工作及年收</w:t>
      </w:r>
    </w:p>
    <w:p w14:paraId="1F8A3089">
      <w:pPr>
        <w:framePr w:w="1140" w:wrap="auto" w:vAnchor="margin" w:hAnchor="text" w:x="1836" w:y="9781"/>
        <w:widowControl w:val="0"/>
        <w:autoSpaceDE w:val="0"/>
        <w:autoSpaceDN w:val="0"/>
        <w:spacing w:before="19" w:line="180" w:lineRule="exact"/>
        <w:ind w:left="178"/>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入情况</w:t>
      </w:r>
    </w:p>
    <w:p w14:paraId="13F1A628">
      <w:pPr>
        <w:framePr w:w="2040" w:wrap="auto" w:vAnchor="margin" w:hAnchor="text" w:x="7882" w:y="987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4"/>
          <w:sz w:val="18"/>
          <w:szCs w:val="22"/>
          <w:lang w:val="en-US" w:eastAsia="en-US" w:bidi="ar-SA"/>
        </w:rPr>
        <w:t>是否签订委托监护协议</w:t>
      </w:r>
    </w:p>
    <w:p w14:paraId="4B6E6AE4">
      <w:pPr>
        <w:framePr w:w="1210" w:wrap="auto" w:vAnchor="margin" w:hAnchor="text" w:x="10123" w:y="987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2"/>
          <w:sz w:val="18"/>
          <w:szCs w:val="22"/>
          <w:lang w:val="en-US" w:eastAsia="en-US" w:bidi="ar-SA"/>
        </w:rPr>
        <w:t>□是</w:t>
      </w:r>
      <w:r>
        <w:rPr>
          <w:rFonts w:hAnsiTheme="minorHAnsi" w:eastAsiaTheme="minorEastAsia" w:cstheme="minorBidi"/>
          <w:color w:val="000000"/>
          <w:spacing w:val="212"/>
          <w:sz w:val="18"/>
          <w:szCs w:val="22"/>
          <w:lang w:val="en-US" w:eastAsia="en-US" w:bidi="ar-SA"/>
        </w:rPr>
        <w:t xml:space="preserve"> </w:t>
      </w:r>
      <w:r>
        <w:rPr>
          <w:rFonts w:ascii="宋体" w:hAnsi="宋体" w:cs="宋体" w:eastAsiaTheme="minorEastAsia"/>
          <w:color w:val="000000"/>
          <w:spacing w:val="-2"/>
          <w:sz w:val="18"/>
          <w:szCs w:val="22"/>
          <w:lang w:val="en-US" w:eastAsia="en-US" w:bidi="ar-SA"/>
        </w:rPr>
        <w:t>□否</w:t>
      </w:r>
    </w:p>
    <w:p w14:paraId="2505ABDF">
      <w:pPr>
        <w:framePr w:w="2338" w:wrap="auto" w:vAnchor="margin" w:hAnchor="text" w:x="1418" w:y="1027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服务工作者（签字）：</w:t>
      </w:r>
    </w:p>
    <w:p w14:paraId="5269BFDB">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7</w:t>
      </w:r>
    </w:p>
    <w:p w14:paraId="353D7F96">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51" o:spid="_x0000_s1051" o:spt="75" type="#_x0000_t75" style="position:absolute;left:0pt;margin-left:52.1pt;margin-top:94.5pt;height:418.45pt;width:518.3pt;mso-position-horizontal-relative:page;mso-position-vertical-relative:page;z-index:-251649024;mso-width-relative:page;mso-height-relative:page;" filled="f" o:preferrelative="t" stroked="f" coordsize="21600,21600">
            <v:path/>
            <v:fill on="f" focussize="0,0"/>
            <v:stroke on="f" joinstyle="miter"/>
            <v:imagedata r:id="rId30" o:title=""/>
            <o:lock v:ext="edit" aspectratio="t"/>
          </v:shape>
        </w:pict>
      </w:r>
    </w:p>
    <w:p w14:paraId="201E1B11">
      <w:pPr>
        <w:spacing w:line="0" w:lineRule="atLeast"/>
        <w:rPr>
          <w:rFonts w:ascii="Arial" w:hAnsiTheme="minorHAnsi" w:eastAsiaTheme="minorEastAsia" w:cstheme="minorBidi"/>
          <w:color w:val="FF0000"/>
          <w:sz w:val="2"/>
          <w:szCs w:val="22"/>
          <w:lang w:val="en-US" w:eastAsia="en-US" w:bidi="ar-SA"/>
        </w:rPr>
      </w:pPr>
      <w:bookmarkStart w:id="9" w:name="br1_8"/>
      <w:bookmarkEnd w:id="9"/>
      <w:r>
        <w:rPr>
          <w:rFonts w:ascii="Arial" w:hAnsiTheme="minorHAnsi" w:eastAsiaTheme="minorEastAsia" w:cstheme="minorBidi"/>
          <w:color w:val="FF0000"/>
          <w:sz w:val="2"/>
          <w:szCs w:val="22"/>
          <w:lang w:val="en-US" w:eastAsia="en-US" w:bidi="ar-SA"/>
        </w:rPr>
        <w:t xml:space="preserve"> </w:t>
      </w:r>
    </w:p>
    <w:p w14:paraId="1E0C696D">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7F072B4A">
      <w:pPr>
        <w:framePr w:w="40" w:wrap="auto" w:vAnchor="margin" w:hAnchor="text" w:x="6096" w:y="1903"/>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黑体" w:hAnsiTheme="minorHAnsi" w:eastAsiaTheme="minorEastAsia" w:cstheme="minorBidi"/>
          <w:color w:val="000000"/>
          <w:sz w:val="2"/>
          <w:szCs w:val="22"/>
          <w:lang w:val="en-US" w:eastAsia="en-US" w:bidi="ar-SA"/>
        </w:rPr>
        <w:t>D</w:t>
      </w:r>
    </w:p>
    <w:p w14:paraId="3CE16B22">
      <w:pPr>
        <w:framePr w:w="40" w:wrap="auto" w:vAnchor="margin" w:hAnchor="text" w:x="6298" w:y="1918"/>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宋体" w:hAnsiTheme="minorHAnsi" w:eastAsiaTheme="minorEastAsia" w:cstheme="minorBidi"/>
          <w:color w:val="000000"/>
          <w:sz w:val="2"/>
          <w:szCs w:val="22"/>
          <w:lang w:val="en-US" w:eastAsia="en-US" w:bidi="ar-SA"/>
        </w:rPr>
        <w:t>D</w:t>
      </w:r>
    </w:p>
    <w:p w14:paraId="7997B6DF">
      <w:pPr>
        <w:framePr w:w="449" w:wrap="auto" w:vAnchor="margin" w:hAnchor="text" w:x="5532"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0E0AC2C1">
      <w:pPr>
        <w:framePr w:w="449" w:wrap="auto" w:vAnchor="margin" w:hAnchor="text" w:x="5942"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6408E166">
      <w:pPr>
        <w:framePr w:w="345" w:wrap="auto" w:vAnchor="margin" w:hAnchor="text" w:x="6454" w:y="254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C</w:t>
      </w:r>
    </w:p>
    <w:p w14:paraId="79449481">
      <w:pPr>
        <w:framePr w:w="1289" w:wrap="auto" w:vAnchor="margin" w:hAnchor="text" w:x="5570" w:y="28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44F248D0">
      <w:pPr>
        <w:framePr w:w="2129" w:wrap="auto" w:vAnchor="margin" w:hAnchor="text" w:x="5150" w:y="3173"/>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困境儿童服务计划表</w:t>
      </w:r>
    </w:p>
    <w:p w14:paraId="4A464E38">
      <w:pPr>
        <w:framePr w:w="5755" w:wrap="auto" w:vAnchor="margin" w:hAnchor="text" w:x="1838" w:y="364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表C.1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给出了困境服务计划表的样式。</w:t>
      </w:r>
    </w:p>
    <w:p w14:paraId="71FFE7A6">
      <w:pPr>
        <w:framePr w:w="5755" w:wrap="auto" w:vAnchor="margin" w:hAnchor="text" w:x="1838" w:y="3641"/>
        <w:widowControl w:val="0"/>
        <w:autoSpaceDE w:val="0"/>
        <w:autoSpaceDN w:val="0"/>
        <w:spacing w:before="240" w:line="209" w:lineRule="exact"/>
        <w:ind w:left="2998"/>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C.1</w:t>
      </w:r>
      <w:r>
        <w:rPr>
          <w:rFonts w:hAnsiTheme="minorHAnsi" w:eastAsiaTheme="minorEastAsia" w:cstheme="minorBidi"/>
          <w:color w:val="000000"/>
          <w:spacing w:val="-2"/>
          <w:sz w:val="21"/>
          <w:szCs w:val="22"/>
          <w:lang w:val="en-US" w:eastAsia="en-US" w:bidi="ar-SA"/>
        </w:rPr>
        <w:t xml:space="preserve"> </w:t>
      </w:r>
      <w:r>
        <w:rPr>
          <w:rFonts w:ascii="黑体" w:hAnsi="黑体" w:cs="黑体" w:eastAsiaTheme="minorEastAsia"/>
          <w:color w:val="000000"/>
          <w:sz w:val="21"/>
          <w:szCs w:val="22"/>
          <w:lang w:val="en-US" w:eastAsia="en-US" w:bidi="ar-SA"/>
        </w:rPr>
        <w:t>困境儿童服务计划表</w:t>
      </w:r>
    </w:p>
    <w:p w14:paraId="43DF1363">
      <w:pPr>
        <w:framePr w:w="869" w:wrap="auto" w:vAnchor="margin" w:hAnchor="text" w:x="1418"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编号：</w:t>
      </w:r>
    </w:p>
    <w:p w14:paraId="30318082">
      <w:pPr>
        <w:framePr w:w="869" w:wrap="auto" w:vAnchor="margin" w:hAnchor="text" w:x="8033"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日期：</w:t>
      </w:r>
    </w:p>
    <w:p w14:paraId="4C5D21C8">
      <w:pPr>
        <w:framePr w:w="449" w:wrap="auto" w:vAnchor="margin" w:hAnchor="text" w:x="8978"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年</w:t>
      </w:r>
    </w:p>
    <w:p w14:paraId="447E1D51">
      <w:pPr>
        <w:framePr w:w="449" w:wrap="auto" w:vAnchor="margin" w:hAnchor="text" w:x="9504"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月</w:t>
      </w:r>
    </w:p>
    <w:p w14:paraId="785EE27F">
      <w:pPr>
        <w:framePr w:w="449" w:wrap="auto" w:vAnchor="margin" w:hAnchor="text" w:x="10027" w:y="4536"/>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日</w:t>
      </w:r>
    </w:p>
    <w:p w14:paraId="41A51A86">
      <w:pPr>
        <w:framePr w:w="1322" w:wrap="auto" w:vAnchor="margin" w:hAnchor="text" w:x="1721" w:y="5036"/>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一、问题描述</w:t>
      </w:r>
    </w:p>
    <w:p w14:paraId="17197DE2">
      <w:pPr>
        <w:framePr w:w="1322" w:wrap="auto" w:vAnchor="margin" w:hAnchor="text" w:x="1721" w:y="655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二、预期目标</w:t>
      </w:r>
    </w:p>
    <w:p w14:paraId="1CD4421D">
      <w:pPr>
        <w:framePr w:w="1865" w:wrap="auto" w:vAnchor="margin" w:hAnchor="text" w:x="1721" w:y="783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三、具体策略和方法</w:t>
      </w:r>
    </w:p>
    <w:p w14:paraId="4A5FDC99">
      <w:pPr>
        <w:framePr w:w="1685" w:wrap="auto" w:vAnchor="margin" w:hAnchor="text" w:x="1721" w:y="924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四、预计执行时间</w:t>
      </w:r>
    </w:p>
    <w:p w14:paraId="78D14C1B">
      <w:pPr>
        <w:framePr w:w="1685" w:wrap="auto" w:vAnchor="margin" w:hAnchor="text" w:x="1721" w:y="1080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五、预计执行效果</w:t>
      </w:r>
    </w:p>
    <w:p w14:paraId="42E90180">
      <w:pPr>
        <w:framePr w:w="1685" w:wrap="auto" w:vAnchor="margin" w:hAnchor="text" w:x="1721" w:y="10808"/>
        <w:widowControl w:val="0"/>
        <w:autoSpaceDE w:val="0"/>
        <w:autoSpaceDN w:val="0"/>
        <w:spacing w:before="1200"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六、执行状况</w:t>
      </w:r>
    </w:p>
    <w:p w14:paraId="6EE0AA4F">
      <w:pPr>
        <w:framePr w:w="962" w:wrap="auto" w:vAnchor="margin" w:hAnchor="text" w:x="1721" w:y="1363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七、备注</w:t>
      </w:r>
    </w:p>
    <w:p w14:paraId="5B421545">
      <w:pPr>
        <w:framePr w:w="2338" w:wrap="auto" w:vAnchor="margin" w:hAnchor="text" w:x="1418" w:y="1403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服务工作者（签字）：</w:t>
      </w:r>
    </w:p>
    <w:p w14:paraId="7EA7F742">
      <w:pPr>
        <w:framePr w:w="1918" w:wrap="auto" w:vAnchor="margin" w:hAnchor="text" w:x="6564" w:y="14035"/>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督导者（签字）：</w:t>
      </w:r>
    </w:p>
    <w:p w14:paraId="70539A2F">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8</w:t>
      </w:r>
    </w:p>
    <w:p w14:paraId="69979BDB">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52" o:spid="_x0000_s1052" o:spt="75" type="#_x0000_t75" style="position:absolute;left:0pt;margin-left:69.9pt;margin-top:123.9pt;height:56.6pt;width:469.7pt;mso-position-horizontal-relative:page;mso-position-vertical-relative:page;z-index:-251637760;mso-width-relative:page;mso-height-relative:page;" filled="f" o:preferrelative="t" stroked="f" coordsize="21600,21600">
            <v:path/>
            <v:fill on="f" focussize="0,0"/>
            <v:stroke on="f" joinstyle="miter"/>
            <v:imagedata r:id="rId31" o:title=""/>
            <o:lock v:ext="edit" aspectratio="t"/>
          </v:shape>
        </w:pict>
      </w:r>
      <w:r>
        <w:pict>
          <v:shape id="_x0000_s1053" o:spid="_x0000_s1053" o:spt="75" type="#_x0000_t75" style="position:absolute;left:0pt;margin-left:69.4pt;margin-top:238.9pt;height:461.75pt;width:472.2pt;mso-position-horizontal-relative:page;mso-position-vertical-relative:page;z-index:-251648000;mso-width-relative:page;mso-height-relative:page;" filled="f" o:preferrelative="t" stroked="f" coordsize="21600,21600">
            <v:path/>
            <v:fill on="f" focussize="0,0"/>
            <v:stroke on="f" joinstyle="miter"/>
            <v:imagedata r:id="rId32" o:title=""/>
            <o:lock v:ext="edit" aspectratio="t"/>
          </v:shape>
        </w:pict>
      </w:r>
    </w:p>
    <w:p w14:paraId="34E3F6D2">
      <w:pPr>
        <w:spacing w:line="0" w:lineRule="atLeast"/>
        <w:rPr>
          <w:rFonts w:ascii="Arial" w:hAnsiTheme="minorHAnsi" w:eastAsiaTheme="minorEastAsia" w:cstheme="minorBidi"/>
          <w:color w:val="FF0000"/>
          <w:sz w:val="2"/>
          <w:szCs w:val="22"/>
          <w:lang w:val="en-US" w:eastAsia="en-US" w:bidi="ar-SA"/>
        </w:rPr>
      </w:pPr>
      <w:bookmarkStart w:id="10" w:name="br1_9"/>
      <w:bookmarkEnd w:id="10"/>
      <w:r>
        <w:rPr>
          <w:rFonts w:ascii="Arial" w:hAnsiTheme="minorHAnsi" w:eastAsiaTheme="minorEastAsia" w:cstheme="minorBidi"/>
          <w:color w:val="FF0000"/>
          <w:sz w:val="2"/>
          <w:szCs w:val="22"/>
          <w:lang w:val="en-US" w:eastAsia="en-US" w:bidi="ar-SA"/>
        </w:rPr>
        <w:t xml:space="preserve"> </w:t>
      </w:r>
    </w:p>
    <w:p w14:paraId="0F64B3F3">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233553E6">
      <w:pPr>
        <w:framePr w:w="40" w:wrap="auto" w:vAnchor="margin" w:hAnchor="text" w:x="6096" w:y="1903"/>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黑体" w:hAnsiTheme="minorHAnsi" w:eastAsiaTheme="minorEastAsia" w:cstheme="minorBidi"/>
          <w:color w:val="000000"/>
          <w:sz w:val="2"/>
          <w:szCs w:val="22"/>
          <w:lang w:val="en-US" w:eastAsia="en-US" w:bidi="ar-SA"/>
        </w:rPr>
        <w:t>E</w:t>
      </w:r>
    </w:p>
    <w:p w14:paraId="1A66183F">
      <w:pPr>
        <w:framePr w:w="40" w:wrap="auto" w:vAnchor="margin" w:hAnchor="text" w:x="6298" w:y="1918"/>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宋体" w:hAnsiTheme="minorHAnsi" w:eastAsiaTheme="minorEastAsia" w:cstheme="minorBidi"/>
          <w:color w:val="000000"/>
          <w:sz w:val="2"/>
          <w:szCs w:val="22"/>
          <w:lang w:val="en-US" w:eastAsia="en-US" w:bidi="ar-SA"/>
        </w:rPr>
        <w:t>E</w:t>
      </w:r>
    </w:p>
    <w:p w14:paraId="500A452C">
      <w:pPr>
        <w:framePr w:w="40" w:wrap="auto" w:vAnchor="margin" w:hAnchor="text" w:x="6096" w:y="2244"/>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黑体" w:hAnsiTheme="minorHAnsi" w:eastAsiaTheme="minorEastAsia" w:cstheme="minorBidi"/>
          <w:color w:val="000000"/>
          <w:sz w:val="2"/>
          <w:szCs w:val="22"/>
          <w:lang w:val="en-US" w:eastAsia="en-US" w:bidi="ar-SA"/>
        </w:rPr>
        <w:t>F</w:t>
      </w:r>
    </w:p>
    <w:p w14:paraId="6984CAC0">
      <w:pPr>
        <w:framePr w:w="40" w:wrap="auto" w:vAnchor="margin" w:hAnchor="text" w:x="6298" w:y="2259"/>
        <w:widowControl w:val="0"/>
        <w:autoSpaceDE w:val="0"/>
        <w:autoSpaceDN w:val="0"/>
        <w:spacing w:line="19" w:lineRule="atLeast"/>
        <w:rPr>
          <w:rFonts w:hAnsiTheme="minorHAnsi" w:eastAsiaTheme="minorEastAsia" w:cstheme="minorBidi"/>
          <w:color w:val="000000"/>
          <w:sz w:val="2"/>
          <w:szCs w:val="22"/>
          <w:lang w:val="en-US" w:eastAsia="en-US" w:bidi="ar-SA"/>
        </w:rPr>
      </w:pPr>
      <w:r>
        <w:rPr>
          <w:rFonts w:ascii="宋体" w:hAnsiTheme="minorHAnsi" w:eastAsiaTheme="minorEastAsia" w:cstheme="minorBidi"/>
          <w:color w:val="000000"/>
          <w:sz w:val="2"/>
          <w:szCs w:val="22"/>
          <w:lang w:val="en-US" w:eastAsia="en-US" w:bidi="ar-SA"/>
        </w:rPr>
        <w:t>F</w:t>
      </w:r>
    </w:p>
    <w:p w14:paraId="054A7E96">
      <w:pPr>
        <w:framePr w:w="449" w:wrap="auto" w:vAnchor="margin" w:hAnchor="text" w:x="5532" w:y="289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附</w:t>
      </w:r>
    </w:p>
    <w:p w14:paraId="4F39538C">
      <w:pPr>
        <w:framePr w:w="449" w:wrap="auto" w:vAnchor="margin" w:hAnchor="text" w:x="5942" w:y="289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录</w:t>
      </w:r>
    </w:p>
    <w:p w14:paraId="0E1C76D5">
      <w:pPr>
        <w:framePr w:w="345" w:wrap="auto" w:vAnchor="margin" w:hAnchor="text" w:x="6454" w:y="2890"/>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z w:val="21"/>
          <w:szCs w:val="22"/>
          <w:lang w:val="en-US" w:eastAsia="en-US" w:bidi="ar-SA"/>
        </w:rPr>
        <w:t>D</w:t>
      </w:r>
    </w:p>
    <w:p w14:paraId="5E63F600">
      <w:pPr>
        <w:framePr w:w="1289" w:wrap="auto" w:vAnchor="margin" w:hAnchor="text" w:x="5570" w:y="320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（资料性）</w:t>
      </w:r>
    </w:p>
    <w:p w14:paraId="676ADF90">
      <w:pPr>
        <w:framePr w:w="2338" w:wrap="auto" w:vAnchor="margin" w:hAnchor="text" w:x="5045" w:y="3514"/>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困境儿童服务资源清单</w:t>
      </w:r>
    </w:p>
    <w:p w14:paraId="09E9CE91">
      <w:pPr>
        <w:framePr w:w="4438" w:wrap="auto" w:vAnchor="margin" w:hAnchor="text" w:x="1838" w:y="3982"/>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表D.1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给出了困境儿童服务资源清单的样式。</w:t>
      </w:r>
    </w:p>
    <w:p w14:paraId="3D71E194">
      <w:pPr>
        <w:framePr w:w="2967" w:wrap="auto" w:vAnchor="margin" w:hAnchor="text" w:x="4730" w:y="4428"/>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表</w:t>
      </w:r>
      <w:r>
        <w:rPr>
          <w:rFonts w:hAnsiTheme="minorHAnsi" w:eastAsiaTheme="minorEastAsia" w:cstheme="minorBidi"/>
          <w:color w:val="000000"/>
          <w:spacing w:val="-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D.1</w:t>
      </w:r>
      <w:r>
        <w:rPr>
          <w:rFonts w:hAnsiTheme="minorHAnsi" w:eastAsiaTheme="minorEastAsia" w:cstheme="minorBidi"/>
          <w:color w:val="000000"/>
          <w:spacing w:val="-2"/>
          <w:sz w:val="21"/>
          <w:szCs w:val="22"/>
          <w:lang w:val="en-US" w:eastAsia="en-US" w:bidi="ar-SA"/>
        </w:rPr>
        <w:t xml:space="preserve"> </w:t>
      </w:r>
      <w:r>
        <w:rPr>
          <w:rFonts w:ascii="黑体" w:hAnsi="黑体" w:cs="黑体" w:eastAsiaTheme="minorEastAsia"/>
          <w:color w:val="000000"/>
          <w:sz w:val="21"/>
          <w:szCs w:val="22"/>
          <w:lang w:val="en-US" w:eastAsia="en-US" w:bidi="ar-SA"/>
        </w:rPr>
        <w:t>困境儿童服务资源清单</w:t>
      </w:r>
    </w:p>
    <w:p w14:paraId="60718D39">
      <w:pPr>
        <w:framePr w:w="960" w:wrap="auto" w:vAnchor="margin" w:hAnchor="text" w:x="1692" w:y="49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资源类型</w:t>
      </w:r>
    </w:p>
    <w:p w14:paraId="52F7CF16">
      <w:pPr>
        <w:framePr w:w="960" w:wrap="auto" w:vAnchor="margin" w:hAnchor="text" w:x="1692" w:y="4911"/>
        <w:widowControl w:val="0"/>
        <w:autoSpaceDE w:val="0"/>
        <w:autoSpaceDN w:val="0"/>
        <w:spacing w:before="1114"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政府资源</w:t>
      </w:r>
    </w:p>
    <w:p w14:paraId="718E45BD">
      <w:pPr>
        <w:framePr w:w="1320" w:wrap="auto" w:vAnchor="margin" w:hAnchor="text" w:x="3571" w:y="49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具体资源明细</w:t>
      </w:r>
    </w:p>
    <w:p w14:paraId="0990B979">
      <w:pPr>
        <w:framePr w:w="1320" w:wrap="auto" w:vAnchor="margin" w:hAnchor="text" w:x="3571" w:y="4911"/>
        <w:widowControl w:val="0"/>
        <w:autoSpaceDE w:val="0"/>
        <w:autoSpaceDN w:val="0"/>
        <w:spacing w:before="14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当地民政部门</w:t>
      </w:r>
    </w:p>
    <w:p w14:paraId="5DE0D70C">
      <w:pPr>
        <w:framePr w:w="1320" w:wrap="auto" w:vAnchor="margin" w:hAnchor="text" w:x="3571" w:y="4911"/>
        <w:widowControl w:val="0"/>
        <w:autoSpaceDE w:val="0"/>
        <w:autoSpaceDN w:val="0"/>
        <w:spacing w:before="144"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当地教育部门</w:t>
      </w:r>
    </w:p>
    <w:p w14:paraId="6FA5CF4E">
      <w:pPr>
        <w:framePr w:w="1320" w:wrap="auto" w:vAnchor="margin" w:hAnchor="text" w:x="5794" w:y="49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可提供的帮助</w:t>
      </w:r>
    </w:p>
    <w:p w14:paraId="1646798B">
      <w:pPr>
        <w:framePr w:w="960" w:wrap="auto" w:vAnchor="margin" w:hAnchor="text" w:x="7745" w:y="49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联系方式</w:t>
      </w:r>
    </w:p>
    <w:p w14:paraId="53475CDA">
      <w:pPr>
        <w:framePr w:w="600" w:wrap="auto" w:vAnchor="margin" w:hAnchor="text" w:x="9744" w:y="491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地址</w:t>
      </w:r>
    </w:p>
    <w:p w14:paraId="2BE6D6AD">
      <w:pPr>
        <w:framePr w:w="2400" w:wrap="auto" w:vAnchor="margin" w:hAnchor="text" w:x="3031" w:y="58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当地关心下一代工作委员会</w:t>
      </w:r>
    </w:p>
    <w:p w14:paraId="17D69F57">
      <w:pPr>
        <w:framePr w:w="2580" w:wrap="auto" w:vAnchor="margin" w:hAnchor="text" w:x="2940" w:y="623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当地群团组织（妇联、团委、</w:t>
      </w:r>
    </w:p>
    <w:p w14:paraId="01816DCF">
      <w:pPr>
        <w:framePr w:w="2580" w:wrap="auto" w:vAnchor="margin" w:hAnchor="text" w:x="2940" w:y="6231"/>
        <w:widowControl w:val="0"/>
        <w:autoSpaceDE w:val="0"/>
        <w:autoSpaceDN w:val="0"/>
        <w:spacing w:before="132" w:line="180" w:lineRule="exact"/>
        <w:ind w:left="81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残联等）</w:t>
      </w:r>
    </w:p>
    <w:p w14:paraId="5A90C1ED">
      <w:pPr>
        <w:framePr w:w="2760" w:wrap="auto" w:vAnchor="margin" w:hAnchor="text" w:x="2904" w:y="686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pacing w:val="-1"/>
          <w:sz w:val="18"/>
          <w:szCs w:val="22"/>
          <w:lang w:val="en-US" w:eastAsia="en-US" w:bidi="ar-SA"/>
        </w:rPr>
        <w:t>当地司法机关（法院、检察院、</w:t>
      </w:r>
    </w:p>
    <w:p w14:paraId="3339FE0D">
      <w:pPr>
        <w:framePr w:w="2760" w:wrap="auto" w:vAnchor="margin" w:hAnchor="text" w:x="2904" w:y="6865"/>
        <w:widowControl w:val="0"/>
        <w:autoSpaceDE w:val="0"/>
        <w:autoSpaceDN w:val="0"/>
        <w:spacing w:before="132" w:line="180" w:lineRule="exact"/>
        <w:ind w:left="667"/>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公安机关等）</w:t>
      </w:r>
    </w:p>
    <w:p w14:paraId="1E058CCE">
      <w:pPr>
        <w:framePr w:w="2580" w:wrap="auto" w:vAnchor="margin" w:hAnchor="text" w:x="2940" w:y="750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各类相关政策（最低生活保障</w:t>
      </w:r>
    </w:p>
    <w:p w14:paraId="67A69C3E">
      <w:pPr>
        <w:framePr w:w="2580" w:wrap="auto" w:vAnchor="margin" w:hAnchor="text" w:x="2940" w:y="750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制度、临时救助制度、教育救</w:t>
      </w:r>
    </w:p>
    <w:p w14:paraId="7D8C78BC">
      <w:pPr>
        <w:framePr w:w="2580" w:wrap="auto" w:vAnchor="margin" w:hAnchor="text" w:x="2940" w:y="7501"/>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助政策、儿童福利政策、儿童</w:t>
      </w:r>
    </w:p>
    <w:p w14:paraId="462B15A2">
      <w:pPr>
        <w:framePr w:w="2580" w:wrap="auto" w:vAnchor="margin" w:hAnchor="text" w:x="2940" w:y="7501"/>
        <w:widowControl w:val="0"/>
        <w:autoSpaceDE w:val="0"/>
        <w:autoSpaceDN w:val="0"/>
        <w:spacing w:before="132" w:line="180" w:lineRule="exact"/>
        <w:ind w:left="45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权益保护政策等）</w:t>
      </w:r>
    </w:p>
    <w:p w14:paraId="7128C94E">
      <w:pPr>
        <w:framePr w:w="960" w:wrap="auto" w:vAnchor="margin" w:hAnchor="text" w:x="1692" w:y="796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政策资源</w:t>
      </w:r>
    </w:p>
    <w:p w14:paraId="18C73A06">
      <w:pPr>
        <w:framePr w:w="960" w:wrap="auto" w:vAnchor="margin" w:hAnchor="text" w:x="1692" w:y="7969"/>
        <w:widowControl w:val="0"/>
        <w:autoSpaceDE w:val="0"/>
        <w:autoSpaceDN w:val="0"/>
        <w:spacing w:before="931"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学校资源</w:t>
      </w:r>
    </w:p>
    <w:p w14:paraId="657AEC31">
      <w:pPr>
        <w:framePr w:w="960" w:wrap="auto" w:vAnchor="margin" w:hAnchor="text" w:x="3751" w:y="875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学校校长</w:t>
      </w:r>
    </w:p>
    <w:p w14:paraId="4D43F8C4">
      <w:pPr>
        <w:framePr w:w="1140" w:wrap="auto" w:vAnchor="margin" w:hAnchor="text" w:x="3660" w:y="9080"/>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学校班主任</w:t>
      </w:r>
    </w:p>
    <w:p w14:paraId="481F9A7D">
      <w:pPr>
        <w:framePr w:w="1680" w:wrap="auto" w:vAnchor="margin" w:hAnchor="text" w:x="3391" w:y="940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学校心理咨询老师</w:t>
      </w:r>
    </w:p>
    <w:p w14:paraId="460DDD36">
      <w:pPr>
        <w:framePr w:w="2580" w:wrap="auto" w:vAnchor="margin" w:hAnchor="text" w:x="2940" w:y="9723"/>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儿童服务机构（儿童福利院、</w:t>
      </w:r>
    </w:p>
    <w:p w14:paraId="5A83318C">
      <w:pPr>
        <w:framePr w:w="2580" w:wrap="auto" w:vAnchor="margin" w:hAnchor="text" w:x="2940" w:y="9723"/>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婚姻收养登记处、儿童收养中</w:t>
      </w:r>
    </w:p>
    <w:p w14:paraId="7D66F8AF">
      <w:pPr>
        <w:framePr w:w="2580" w:wrap="auto" w:vAnchor="margin" w:hAnchor="text" w:x="2940" w:y="9723"/>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心、儿童收养评估机构、儿童</w:t>
      </w:r>
    </w:p>
    <w:p w14:paraId="090A3C3B">
      <w:pPr>
        <w:framePr w:w="2580" w:wrap="auto" w:vAnchor="margin" w:hAnchor="text" w:x="2940" w:y="9723"/>
        <w:widowControl w:val="0"/>
        <w:autoSpaceDE w:val="0"/>
        <w:autoSpaceDN w:val="0"/>
        <w:spacing w:before="13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救助保护中心、残疾儿童康复</w:t>
      </w:r>
    </w:p>
    <w:p w14:paraId="739CF65E">
      <w:pPr>
        <w:framePr w:w="2580" w:wrap="auto" w:vAnchor="margin" w:hAnchor="text" w:x="2940" w:y="9723"/>
        <w:widowControl w:val="0"/>
        <w:autoSpaceDE w:val="0"/>
        <w:autoSpaceDN w:val="0"/>
        <w:spacing w:before="132" w:line="180" w:lineRule="exact"/>
        <w:ind w:left="81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中心等）</w:t>
      </w:r>
    </w:p>
    <w:p w14:paraId="120EE9FE">
      <w:pPr>
        <w:framePr w:w="960" w:wrap="auto" w:vAnchor="margin" w:hAnchor="text" w:x="1692" w:y="10988"/>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机构资源</w:t>
      </w:r>
    </w:p>
    <w:p w14:paraId="6136E839">
      <w:pPr>
        <w:framePr w:w="2580" w:wrap="auto" w:vAnchor="margin" w:hAnchor="text" w:x="2940" w:y="11293"/>
        <w:widowControl w:val="0"/>
        <w:autoSpaceDE w:val="0"/>
        <w:autoSpaceDN w:val="0"/>
        <w:spacing w:line="180" w:lineRule="exact"/>
        <w:ind w:left="27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儿童医院、妇幼保健院</w:t>
      </w:r>
    </w:p>
    <w:p w14:paraId="5D68E1C5">
      <w:pPr>
        <w:framePr w:w="2580" w:wrap="auto" w:vAnchor="margin" w:hAnchor="text" w:x="2940" w:y="11293"/>
        <w:widowControl w:val="0"/>
        <w:autoSpaceDE w:val="0"/>
        <w:autoSpaceDN w:val="0"/>
        <w:spacing w:before="144"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民办服务机构（自闭症儿童康</w:t>
      </w:r>
    </w:p>
    <w:p w14:paraId="32C389D2">
      <w:pPr>
        <w:framePr w:w="2580" w:wrap="auto" w:vAnchor="margin" w:hAnchor="text" w:x="2940" w:y="11293"/>
        <w:widowControl w:val="0"/>
        <w:autoSpaceDE w:val="0"/>
        <w:autoSpaceDN w:val="0"/>
        <w:spacing w:before="132" w:line="180" w:lineRule="exact"/>
        <w:ind w:left="91"/>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复机构、日间照料机构等）</w:t>
      </w:r>
    </w:p>
    <w:p w14:paraId="363A877A">
      <w:pPr>
        <w:framePr w:w="2580" w:wrap="auto" w:vAnchor="margin" w:hAnchor="text" w:x="2940" w:y="11293"/>
        <w:widowControl w:val="0"/>
        <w:autoSpaceDE w:val="0"/>
        <w:autoSpaceDN w:val="0"/>
        <w:spacing w:before="142" w:line="180" w:lineRule="exact"/>
        <w:ind w:left="720"/>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各类基金会</w:t>
      </w:r>
    </w:p>
    <w:p w14:paraId="2E6110D2">
      <w:pPr>
        <w:framePr w:w="2040" w:wrap="auto" w:vAnchor="margin" w:hAnchor="text" w:x="3211" w:y="12572"/>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村委会（社区居委会）</w:t>
      </w:r>
    </w:p>
    <w:p w14:paraId="4BAB4D6D">
      <w:pPr>
        <w:framePr w:w="2040" w:wrap="auto" w:vAnchor="margin" w:hAnchor="text" w:x="3211" w:y="12572"/>
        <w:widowControl w:val="0"/>
        <w:autoSpaceDE w:val="0"/>
        <w:autoSpaceDN w:val="0"/>
        <w:spacing w:before="142"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村（居）卫生服务中心</w:t>
      </w:r>
    </w:p>
    <w:p w14:paraId="6674233C">
      <w:pPr>
        <w:framePr w:w="2040" w:wrap="auto" w:vAnchor="margin" w:hAnchor="text" w:x="3211" w:y="12572"/>
        <w:widowControl w:val="0"/>
        <w:autoSpaceDE w:val="0"/>
        <w:autoSpaceDN w:val="0"/>
        <w:spacing w:before="142" w:line="180" w:lineRule="exact"/>
        <w:ind w:left="269"/>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村（居）志愿者</w:t>
      </w:r>
    </w:p>
    <w:p w14:paraId="16B4256D">
      <w:pPr>
        <w:framePr w:w="1320" w:wrap="auto" w:vAnchor="margin" w:hAnchor="text" w:x="1512" w:y="13215"/>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村（居）资源</w:t>
      </w:r>
    </w:p>
    <w:p w14:paraId="280E1A43">
      <w:pPr>
        <w:framePr w:w="1320" w:wrap="auto" w:vAnchor="margin" w:hAnchor="text" w:x="3571" w:y="13537"/>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村（居）组织</w:t>
      </w:r>
    </w:p>
    <w:p w14:paraId="3ABC684B">
      <w:pPr>
        <w:framePr w:w="1320" w:wrap="auto" w:vAnchor="margin" w:hAnchor="text" w:x="3571" w:y="13861"/>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宋体" w:cs="宋体" w:eastAsiaTheme="minorEastAsia"/>
          <w:color w:val="000000"/>
          <w:sz w:val="18"/>
          <w:szCs w:val="22"/>
          <w:lang w:val="en-US" w:eastAsia="en-US" w:bidi="ar-SA"/>
        </w:rPr>
        <w:t>村（居）企业</w:t>
      </w:r>
    </w:p>
    <w:p w14:paraId="2BEB8CC6">
      <w:pPr>
        <w:framePr w:w="2338" w:wrap="auto" w:vAnchor="margin" w:hAnchor="text" w:x="1418" w:y="1448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服务工作者（签字）：</w:t>
      </w:r>
    </w:p>
    <w:p w14:paraId="520E8A61">
      <w:pPr>
        <w:framePr w:w="869" w:wrap="auto" w:vAnchor="margin" w:hAnchor="text" w:x="5933" w:y="1448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时间：</w:t>
      </w:r>
    </w:p>
    <w:p w14:paraId="2F209B42">
      <w:pPr>
        <w:framePr w:w="330" w:wrap="auto" w:vAnchor="margin" w:hAnchor="text" w:x="10454"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z w:val="18"/>
          <w:szCs w:val="22"/>
          <w:lang w:val="en-US" w:eastAsia="en-US" w:bidi="ar-SA"/>
        </w:rPr>
        <w:t>9</w:t>
      </w:r>
    </w:p>
    <w:p w14:paraId="0C130686">
      <w:pPr>
        <w:spacing w:line="0" w:lineRule="atLeast"/>
        <w:rPr>
          <w:rFonts w:ascii="Arial" w:hAnsiTheme="minorHAnsi" w:eastAsiaTheme="minorEastAsia" w:cstheme="minorBidi"/>
          <w:color w:val="FF0000"/>
          <w:sz w:val="2"/>
          <w:szCs w:val="22"/>
          <w:lang w:val="en-US" w:eastAsia="en-US" w:bidi="ar-SA"/>
        </w:rPr>
        <w:sectPr>
          <w:pgSz w:w="11900" w:h="16820"/>
          <w:pgMar w:top="0" w:right="0" w:bottom="0" w:left="0" w:header="720" w:footer="720" w:gutter="0"/>
          <w:pgNumType w:start="1"/>
          <w:cols w:space="720" w:num="1"/>
          <w:docGrid w:linePitch="1" w:charSpace="0"/>
        </w:sectPr>
      </w:pPr>
      <w:r>
        <w:pict>
          <v:shape id="_x0000_s1054" o:spid="_x0000_s1054" o:spt="75" type="#_x0000_t75" style="position:absolute;left:0pt;margin-left:69.9pt;margin-top:140.9pt;height:56.6pt;width:469.7pt;mso-position-horizontal-relative:page;mso-position-vertical-relative:page;z-index:-251627520;mso-width-relative:page;mso-height-relative:page;" filled="f" o:preferrelative="t" stroked="f" coordsize="21600,21600">
            <v:path/>
            <v:fill on="f" focussize="0,0"/>
            <v:stroke on="f" joinstyle="miter"/>
            <v:imagedata r:id="rId33" o:title=""/>
            <o:lock v:ext="edit" aspectratio="t"/>
          </v:shape>
        </w:pict>
      </w:r>
      <w:r>
        <w:pict>
          <v:shape id="_x0000_s1055" o:spid="_x0000_s1055" o:spt="75" type="#_x0000_t75" style="position:absolute;left:0pt;margin-left:64pt;margin-top:240.3pt;height:467.5pt;width:482pt;mso-position-horizontal-relative:page;mso-position-vertical-relative:page;z-index:-251630592;mso-width-relative:page;mso-height-relative:page;" filled="f" o:preferrelative="t" stroked="f" coordsize="21600,21600">
            <v:path/>
            <v:fill on="f" focussize="0,0"/>
            <v:stroke on="f" joinstyle="miter"/>
            <v:imagedata r:id="rId34" o:title=""/>
            <o:lock v:ext="edit" aspectratio="t"/>
          </v:shape>
        </w:pict>
      </w:r>
      <w:r>
        <w:pict>
          <v:shape id="_x0000_s1056" o:spid="_x0000_s1056" o:spt="75" type="#_x0000_t75" style="position:absolute;left:0pt;margin-left:174.9pt;margin-top:733.55pt;height:3pt;width:80.7pt;mso-position-horizontal-relative:page;mso-position-vertical-relative:page;z-index:-251636736;mso-width-relative:page;mso-height-relative:page;" filled="f" o:preferrelative="t" stroked="f" coordsize="21600,21600">
            <v:path/>
            <v:fill on="f" focussize="0,0"/>
            <v:stroke on="f" joinstyle="miter"/>
            <v:imagedata r:id="rId35" o:title=""/>
            <o:lock v:ext="edit" aspectratio="t"/>
          </v:shape>
        </w:pict>
      </w:r>
      <w:r>
        <w:pict>
          <v:shape id="_x0000_s1057" o:spid="_x0000_s1057" o:spt="75" type="#_x0000_t75" style="position:absolute;left:0pt;margin-left:327.2pt;margin-top:733.55pt;height:3pt;width:91.15pt;mso-position-horizontal-relative:page;mso-position-vertical-relative:page;z-index:-251646976;mso-width-relative:page;mso-height-relative:page;" filled="f" o:preferrelative="t" stroked="f" coordsize="21600,21600">
            <v:path/>
            <v:fill on="f" focussize="0,0"/>
            <v:stroke on="f" joinstyle="miter"/>
            <v:imagedata r:id="rId36" o:title=""/>
            <o:lock v:ext="edit" aspectratio="t"/>
          </v:shape>
        </w:pict>
      </w:r>
    </w:p>
    <w:p w14:paraId="67763A12">
      <w:pPr>
        <w:spacing w:line="0" w:lineRule="atLeast"/>
        <w:rPr>
          <w:rFonts w:ascii="Arial" w:hAnsiTheme="minorHAnsi" w:eastAsiaTheme="minorEastAsia" w:cstheme="minorBidi"/>
          <w:color w:val="FF0000"/>
          <w:sz w:val="2"/>
          <w:szCs w:val="22"/>
          <w:lang w:val="en-US" w:eastAsia="en-US" w:bidi="ar-SA"/>
        </w:rPr>
      </w:pPr>
      <w:bookmarkStart w:id="11" w:name="br1_10"/>
      <w:bookmarkEnd w:id="11"/>
      <w:r>
        <w:rPr>
          <w:rFonts w:ascii="Arial" w:hAnsiTheme="minorHAnsi" w:eastAsiaTheme="minorEastAsia" w:cstheme="minorBidi"/>
          <w:color w:val="FF0000"/>
          <w:sz w:val="2"/>
          <w:szCs w:val="22"/>
          <w:lang w:val="en-US" w:eastAsia="en-US" w:bidi="ar-SA"/>
        </w:rPr>
        <w:t xml:space="preserve"> </w:t>
      </w:r>
    </w:p>
    <w:p w14:paraId="56139301">
      <w:pPr>
        <w:framePr w:w="2130" w:wrap="auto" w:vAnchor="margin" w:hAnchor="text" w:x="8882" w:y="143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Theme="minorHAnsi" w:eastAsiaTheme="minorEastAsia" w:cstheme="minorBidi"/>
          <w:color w:val="000000"/>
          <w:spacing w:val="1"/>
          <w:sz w:val="21"/>
          <w:szCs w:val="22"/>
          <w:lang w:val="en-US" w:eastAsia="en-US" w:bidi="ar-SA"/>
        </w:rPr>
        <w:t>DB</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pacing w:val="1"/>
          <w:sz w:val="21"/>
          <w:szCs w:val="22"/>
          <w:lang w:val="en-US" w:eastAsia="en-US" w:bidi="ar-SA"/>
        </w:rPr>
        <w:t>34/T</w:t>
      </w:r>
      <w:r>
        <w:rPr>
          <w:rFonts w:hAnsiTheme="minorHAnsi" w:eastAsiaTheme="minorEastAsia" w:cstheme="minorBidi"/>
          <w:color w:val="000000"/>
          <w:spacing w:val="51"/>
          <w:sz w:val="21"/>
          <w:szCs w:val="22"/>
          <w:lang w:val="en-US" w:eastAsia="en-US" w:bidi="ar-SA"/>
        </w:rPr>
        <w:t xml:space="preserve"> </w:t>
      </w:r>
      <w:r>
        <w:rPr>
          <w:rFonts w:ascii="黑体" w:hAnsiTheme="minorHAnsi" w:eastAsiaTheme="minorEastAsia" w:cstheme="minorBidi"/>
          <w:color w:val="000000"/>
          <w:sz w:val="21"/>
          <w:szCs w:val="22"/>
          <w:lang w:val="en-US" w:eastAsia="en-US" w:bidi="ar-SA"/>
        </w:rPr>
        <w:t>XXXX</w:t>
      </w:r>
      <w:r>
        <w:rPr>
          <w:rFonts w:ascii="宋体" w:hAnsi="宋体" w:cs="宋体" w:eastAsiaTheme="minorEastAsia"/>
          <w:color w:val="000000"/>
          <w:spacing w:val="-1"/>
          <w:sz w:val="21"/>
          <w:szCs w:val="22"/>
          <w:lang w:val="en-US" w:eastAsia="en-US" w:bidi="ar-SA"/>
        </w:rPr>
        <w:t>—</w:t>
      </w:r>
      <w:r>
        <w:rPr>
          <w:rFonts w:ascii="黑体" w:hAnsiTheme="minorHAnsi" w:eastAsiaTheme="minorEastAsia" w:cstheme="minorBidi"/>
          <w:color w:val="000000"/>
          <w:spacing w:val="1"/>
          <w:sz w:val="21"/>
          <w:szCs w:val="22"/>
          <w:lang w:val="en-US" w:eastAsia="en-US" w:bidi="ar-SA"/>
        </w:rPr>
        <w:t>XXXX</w:t>
      </w:r>
    </w:p>
    <w:p w14:paraId="65596B14">
      <w:pPr>
        <w:framePr w:w="449" w:wrap="auto" w:vAnchor="margin" w:hAnchor="text" w:x="5359"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参</w:t>
      </w:r>
    </w:p>
    <w:p w14:paraId="5E956BC4">
      <w:pPr>
        <w:framePr w:w="449" w:wrap="auto" w:vAnchor="margin" w:hAnchor="text" w:x="5779"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考</w:t>
      </w:r>
    </w:p>
    <w:p w14:paraId="7AFEDBE0">
      <w:pPr>
        <w:framePr w:w="449" w:wrap="auto" w:vAnchor="margin" w:hAnchor="text" w:x="6199"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文</w:t>
      </w:r>
    </w:p>
    <w:p w14:paraId="45F6FE05">
      <w:pPr>
        <w:framePr w:w="449" w:wrap="auto" w:vAnchor="margin" w:hAnchor="text" w:x="6619" w:y="1961"/>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黑体" w:hAnsi="黑体" w:cs="黑体" w:eastAsiaTheme="minorEastAsia"/>
          <w:color w:val="000000"/>
          <w:sz w:val="21"/>
          <w:szCs w:val="22"/>
          <w:lang w:val="en-US" w:eastAsia="en-US" w:bidi="ar-SA"/>
        </w:rPr>
        <w:t>献</w:t>
      </w:r>
    </w:p>
    <w:p w14:paraId="0EF31159">
      <w:pPr>
        <w:framePr w:w="6643" w:wrap="auto" w:vAnchor="margin" w:hAnchor="text" w:x="1838" w:y="2429"/>
        <w:widowControl w:val="0"/>
        <w:autoSpaceDE w:val="0"/>
        <w:autoSpaceDN w:val="0"/>
        <w:spacing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[1]</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中华人民共和国儿童保护法（2020</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年修正）</w:t>
      </w:r>
    </w:p>
    <w:p w14:paraId="0FA545C6">
      <w:pPr>
        <w:framePr w:w="6643" w:wrap="auto" w:vAnchor="margin" w:hAnchor="text" w:x="1838" w:y="242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[2]</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国务院关于加强困境儿童保障工作的意见（国发〔2016〕36</w:t>
      </w:r>
      <w:r>
        <w:rPr>
          <w:rFonts w:hAnsiTheme="minorHAnsi" w:eastAsiaTheme="minorEastAsia" w:cstheme="minorBidi"/>
          <w:color w:val="000000"/>
          <w:spacing w:val="54"/>
          <w:sz w:val="21"/>
          <w:szCs w:val="22"/>
          <w:lang w:val="en-US" w:eastAsia="en-US" w:bidi="ar-SA"/>
        </w:rPr>
        <w:t xml:space="preserve"> </w:t>
      </w:r>
      <w:r>
        <w:rPr>
          <w:rFonts w:ascii="宋体" w:hAnsi="宋体" w:cs="宋体" w:eastAsiaTheme="minorEastAsia"/>
          <w:color w:val="000000"/>
          <w:spacing w:val="-1"/>
          <w:sz w:val="21"/>
          <w:szCs w:val="22"/>
          <w:lang w:val="en-US" w:eastAsia="en-US" w:bidi="ar-SA"/>
        </w:rPr>
        <w:t>号）</w:t>
      </w:r>
    </w:p>
    <w:p w14:paraId="508D134D">
      <w:pPr>
        <w:framePr w:w="9593" w:wrap="auto" w:vAnchor="margin" w:hAnchor="text" w:x="1418" w:y="3053"/>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[3]</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国务院办公厅关于加强和改进流浪儿童救助保护工作的意见国办发〔2011〕39</w:t>
      </w:r>
      <w:r>
        <w:rPr>
          <w:rFonts w:hAnsiTheme="minorHAnsi" w:eastAsiaTheme="minorEastAsia" w:cstheme="minorBidi"/>
          <w:color w:val="000000"/>
          <w:spacing w:val="54"/>
          <w:sz w:val="21"/>
          <w:szCs w:val="22"/>
          <w:lang w:val="en-US" w:eastAsia="en-US" w:bidi="ar-SA"/>
        </w:rPr>
        <w:t xml:space="preserve"> </w:t>
      </w:r>
      <w:r>
        <w:rPr>
          <w:rFonts w:ascii="宋体" w:hAnsi="宋体" w:cs="宋体" w:eastAsiaTheme="minorEastAsia"/>
          <w:color w:val="000000"/>
          <w:sz w:val="21"/>
          <w:szCs w:val="22"/>
          <w:lang w:val="en-US" w:eastAsia="en-US" w:bidi="ar-SA"/>
        </w:rPr>
        <w:t>号</w:t>
      </w:r>
    </w:p>
    <w:p w14:paraId="5C0DAA3D">
      <w:pPr>
        <w:framePr w:w="9593" w:wrap="auto" w:vAnchor="margin" w:hAnchor="text" w:x="1418" w:y="3053"/>
        <w:widowControl w:val="0"/>
        <w:autoSpaceDE w:val="0"/>
        <w:autoSpaceDN w:val="0"/>
        <w:spacing w:before="103"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[4]</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z w:val="21"/>
          <w:szCs w:val="22"/>
          <w:lang w:val="en-US" w:eastAsia="en-US" w:bidi="ar-SA"/>
        </w:rPr>
        <w:t>民政部关于进一步健全农村留守儿童和困境儿童关爱服务体系的意见（民发〔2019〕34号）</w:t>
      </w:r>
    </w:p>
    <w:p w14:paraId="734CD740">
      <w:pPr>
        <w:framePr w:w="9593" w:wrap="auto" w:vAnchor="margin" w:hAnchor="text" w:x="1418" w:y="3053"/>
        <w:widowControl w:val="0"/>
        <w:autoSpaceDE w:val="0"/>
        <w:autoSpaceDN w:val="0"/>
        <w:spacing w:before="103"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[5]</w:t>
      </w:r>
      <w:r>
        <w:rPr>
          <w:rFonts w:hAnsiTheme="minorHAnsi" w:eastAsiaTheme="minorEastAsia" w:cstheme="minorBidi"/>
          <w:color w:val="000000"/>
          <w:spacing w:val="53"/>
          <w:sz w:val="21"/>
          <w:szCs w:val="22"/>
          <w:lang w:val="en-US" w:eastAsia="en-US" w:bidi="ar-SA"/>
        </w:rPr>
        <w:t xml:space="preserve"> </w:t>
      </w:r>
      <w:r>
        <w:rPr>
          <w:rFonts w:ascii="宋体" w:hAnsi="宋体" w:cs="宋体" w:eastAsiaTheme="minorEastAsia"/>
          <w:color w:val="000000"/>
          <w:spacing w:val="2"/>
          <w:sz w:val="21"/>
          <w:szCs w:val="22"/>
          <w:lang w:val="en-US" w:eastAsia="en-US" w:bidi="ar-SA"/>
        </w:rPr>
        <w:t>民政部</w:t>
      </w:r>
      <w:r>
        <w:rPr>
          <w:rFonts w:hAnsiTheme="minorHAnsi" w:eastAsiaTheme="minorEastAsia" w:cstheme="minorBidi"/>
          <w:color w:val="000000"/>
          <w:spacing w:val="54"/>
          <w:sz w:val="21"/>
          <w:szCs w:val="22"/>
          <w:lang w:val="en-US" w:eastAsia="en-US" w:bidi="ar-SA"/>
        </w:rPr>
        <w:t xml:space="preserve"> </w:t>
      </w:r>
      <w:r>
        <w:rPr>
          <w:rFonts w:ascii="宋体" w:hAnsi="宋体" w:cs="宋体" w:eastAsiaTheme="minorEastAsia"/>
          <w:color w:val="000000"/>
          <w:spacing w:val="2"/>
          <w:sz w:val="21"/>
          <w:szCs w:val="22"/>
          <w:lang w:val="en-US" w:eastAsia="en-US" w:bidi="ar-SA"/>
        </w:rPr>
        <w:t>教育部</w:t>
      </w:r>
      <w:r>
        <w:rPr>
          <w:rFonts w:hAnsiTheme="minorHAnsi" w:eastAsiaTheme="minorEastAsia" w:cstheme="minorBidi"/>
          <w:color w:val="000000"/>
          <w:spacing w:val="57"/>
          <w:sz w:val="21"/>
          <w:szCs w:val="22"/>
          <w:lang w:val="en-US" w:eastAsia="en-US" w:bidi="ar-SA"/>
        </w:rPr>
        <w:t xml:space="preserve"> </w:t>
      </w:r>
      <w:r>
        <w:rPr>
          <w:rFonts w:ascii="宋体" w:hAnsi="宋体" w:cs="宋体" w:eastAsiaTheme="minorEastAsia"/>
          <w:color w:val="000000"/>
          <w:spacing w:val="3"/>
          <w:sz w:val="21"/>
          <w:szCs w:val="22"/>
          <w:lang w:val="en-US" w:eastAsia="en-US" w:bidi="ar-SA"/>
        </w:rPr>
        <w:t>国家卫生健康委</w:t>
      </w:r>
      <w:r>
        <w:rPr>
          <w:rFonts w:hAnsiTheme="minorHAnsi" w:eastAsiaTheme="minorEastAsia" w:cstheme="minorBidi"/>
          <w:color w:val="000000"/>
          <w:spacing w:val="56"/>
          <w:sz w:val="21"/>
          <w:szCs w:val="22"/>
          <w:lang w:val="en-US" w:eastAsia="en-US" w:bidi="ar-SA"/>
        </w:rPr>
        <w:t xml:space="preserve"> </w:t>
      </w:r>
      <w:r>
        <w:rPr>
          <w:rFonts w:ascii="宋体" w:hAnsi="宋体" w:cs="宋体" w:eastAsiaTheme="minorEastAsia"/>
          <w:color w:val="000000"/>
          <w:spacing w:val="3"/>
          <w:sz w:val="21"/>
          <w:szCs w:val="22"/>
          <w:lang w:val="en-US" w:eastAsia="en-US" w:bidi="ar-SA"/>
        </w:rPr>
        <w:t>共青团中央</w:t>
      </w:r>
      <w:r>
        <w:rPr>
          <w:rFonts w:hAnsiTheme="minorHAnsi" w:eastAsiaTheme="minorEastAsia" w:cstheme="minorBidi"/>
          <w:color w:val="000000"/>
          <w:spacing w:val="54"/>
          <w:sz w:val="21"/>
          <w:szCs w:val="22"/>
          <w:lang w:val="en-US" w:eastAsia="en-US" w:bidi="ar-SA"/>
        </w:rPr>
        <w:t xml:space="preserve"> </w:t>
      </w:r>
      <w:r>
        <w:rPr>
          <w:rFonts w:ascii="宋体" w:hAnsi="宋体" w:cs="宋体" w:eastAsiaTheme="minorEastAsia"/>
          <w:color w:val="000000"/>
          <w:spacing w:val="3"/>
          <w:sz w:val="21"/>
          <w:szCs w:val="22"/>
          <w:lang w:val="en-US" w:eastAsia="en-US" w:bidi="ar-SA"/>
        </w:rPr>
        <w:t>全国妇联关于加强困境儿童心理健康关爱服务</w:t>
      </w:r>
    </w:p>
    <w:p w14:paraId="7DDEAC64">
      <w:pPr>
        <w:framePr w:w="9593" w:wrap="auto" w:vAnchor="margin" w:hAnchor="text" w:x="1418" w:y="305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工作的指导意见（民发〔2023〕61号）</w:t>
      </w:r>
    </w:p>
    <w:p w14:paraId="69F405E8">
      <w:pPr>
        <w:framePr w:w="9591" w:wrap="auto" w:vAnchor="margin" w:hAnchor="text" w:x="1418" w:y="4301"/>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[6]</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pacing w:val="-2"/>
          <w:sz w:val="21"/>
          <w:szCs w:val="22"/>
          <w:lang w:val="en-US" w:eastAsia="en-US" w:bidi="ar-SA"/>
        </w:rPr>
        <w:t>民政部等15部委《关于印发〈农村留守儿童和困境儿童关爱服务质量提升三年行动方案〉的通</w:t>
      </w:r>
    </w:p>
    <w:p w14:paraId="34408E42">
      <w:pPr>
        <w:framePr w:w="9591" w:wrap="auto" w:vAnchor="margin" w:hAnchor="text" w:x="1418" w:y="4301"/>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知》（民发〔2023〕62号）</w:t>
      </w:r>
    </w:p>
    <w:p w14:paraId="1CA0F3B0">
      <w:pPr>
        <w:framePr w:w="9593" w:wrap="auto" w:vAnchor="margin" w:hAnchor="text" w:x="1418" w:y="4925"/>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[7]</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pacing w:val="-2"/>
          <w:sz w:val="21"/>
          <w:szCs w:val="22"/>
          <w:lang w:val="en-US" w:eastAsia="en-US" w:bidi="ar-SA"/>
        </w:rPr>
        <w:t>安徽省人民政府办公厅关于进一步加强困境儿童保障和农村留守儿童关爱保护工作的意见（皖</w:t>
      </w:r>
    </w:p>
    <w:p w14:paraId="2C7EB42D">
      <w:pPr>
        <w:framePr w:w="9593" w:wrap="auto" w:vAnchor="margin" w:hAnchor="text" w:x="1418" w:y="4925"/>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政办〔2020〕1号）</w:t>
      </w:r>
    </w:p>
    <w:p w14:paraId="5825E8B8">
      <w:pPr>
        <w:framePr w:w="9593" w:wrap="auto" w:vAnchor="margin" w:hAnchor="text" w:x="1418" w:y="5549"/>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[8]</w:t>
      </w:r>
      <w:r>
        <w:rPr>
          <w:rFonts w:hAnsiTheme="minorHAnsi" w:eastAsiaTheme="minorEastAsia" w:cstheme="minorBidi"/>
          <w:color w:val="000000"/>
          <w:spacing w:val="51"/>
          <w:sz w:val="21"/>
          <w:szCs w:val="22"/>
          <w:lang w:val="en-US" w:eastAsia="en-US" w:bidi="ar-SA"/>
        </w:rPr>
        <w:t xml:space="preserve"> </w:t>
      </w:r>
      <w:r>
        <w:rPr>
          <w:rFonts w:ascii="宋体" w:hAnsi="宋体" w:cs="宋体" w:eastAsiaTheme="minorEastAsia"/>
          <w:color w:val="000000"/>
          <w:spacing w:val="-2"/>
          <w:sz w:val="21"/>
          <w:szCs w:val="22"/>
          <w:lang w:val="en-US" w:eastAsia="en-US" w:bidi="ar-SA"/>
        </w:rPr>
        <w:t>安徽省民政厅等16部门《关于印发〈安徽省农村留守儿童和困境儿童关爱服务质量提升三年行</w:t>
      </w:r>
    </w:p>
    <w:p w14:paraId="2BB3DAD9">
      <w:pPr>
        <w:framePr w:w="9593" w:wrap="auto" w:vAnchor="margin" w:hAnchor="text" w:x="1418" w:y="5549"/>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动实施方案〉的通知》(皖民儿童函〔2024〕14号)</w:t>
      </w:r>
    </w:p>
    <w:p w14:paraId="7AC56235">
      <w:pPr>
        <w:framePr w:w="9593" w:wrap="auto" w:vAnchor="margin" w:hAnchor="text" w:x="1418" w:y="6173"/>
        <w:widowControl w:val="0"/>
        <w:autoSpaceDE w:val="0"/>
        <w:autoSpaceDN w:val="0"/>
        <w:spacing w:line="209" w:lineRule="exact"/>
        <w:ind w:left="420"/>
        <w:rPr>
          <w:rFonts w:hAnsiTheme="minorHAnsi" w:eastAsiaTheme="minorEastAsia" w:cstheme="minorBidi"/>
          <w:color w:val="000000"/>
          <w:sz w:val="21"/>
          <w:szCs w:val="22"/>
          <w:lang w:val="en-US" w:eastAsia="en-US" w:bidi="ar-SA"/>
        </w:rPr>
      </w:pPr>
      <w:r>
        <w:rPr>
          <w:rFonts w:ascii="宋体" w:hAnsiTheme="minorHAnsi" w:eastAsiaTheme="minorEastAsia" w:cstheme="minorBidi"/>
          <w:color w:val="000000"/>
          <w:spacing w:val="1"/>
          <w:sz w:val="21"/>
          <w:szCs w:val="22"/>
          <w:lang w:val="en-US" w:eastAsia="en-US" w:bidi="ar-SA"/>
        </w:rPr>
        <w:t>[9]</w:t>
      </w:r>
      <w:r>
        <w:rPr>
          <w:rFonts w:hAnsiTheme="minorHAnsi" w:eastAsiaTheme="minorEastAsia" w:cstheme="minorBidi"/>
          <w:color w:val="000000"/>
          <w:spacing w:val="58"/>
          <w:sz w:val="21"/>
          <w:szCs w:val="22"/>
          <w:lang w:val="en-US" w:eastAsia="en-US" w:bidi="ar-SA"/>
        </w:rPr>
        <w:t xml:space="preserve"> </w:t>
      </w:r>
      <w:r>
        <w:rPr>
          <w:rFonts w:ascii="宋体" w:hAnsi="宋体" w:cs="宋体" w:eastAsiaTheme="minorEastAsia"/>
          <w:color w:val="000000"/>
          <w:spacing w:val="8"/>
          <w:sz w:val="21"/>
          <w:szCs w:val="22"/>
          <w:lang w:val="en-US" w:eastAsia="en-US" w:bidi="ar-SA"/>
        </w:rPr>
        <w:t>安徽省民政厅关于印发加强困境儿童心理健康关爱服务工作十条措施的通知（皖民儿童函</w:t>
      </w:r>
    </w:p>
    <w:p w14:paraId="1799DCB6">
      <w:pPr>
        <w:framePr w:w="9593" w:wrap="auto" w:vAnchor="margin" w:hAnchor="text" w:x="1418" w:y="6173"/>
        <w:widowControl w:val="0"/>
        <w:autoSpaceDE w:val="0"/>
        <w:autoSpaceDN w:val="0"/>
        <w:spacing w:before="103" w:line="209" w:lineRule="exact"/>
        <w:rPr>
          <w:rFonts w:hAnsiTheme="minorHAnsi" w:eastAsiaTheme="minorEastAsia" w:cstheme="minorBidi"/>
          <w:color w:val="000000"/>
          <w:sz w:val="21"/>
          <w:szCs w:val="22"/>
          <w:lang w:val="en-US" w:eastAsia="en-US" w:bidi="ar-SA"/>
        </w:rPr>
      </w:pPr>
      <w:r>
        <w:rPr>
          <w:rFonts w:ascii="宋体" w:hAnsi="宋体" w:cs="宋体" w:eastAsiaTheme="minorEastAsia"/>
          <w:color w:val="000000"/>
          <w:sz w:val="21"/>
          <w:szCs w:val="22"/>
          <w:lang w:val="en-US" w:eastAsia="en-US" w:bidi="ar-SA"/>
        </w:rPr>
        <w:t>〔2024〕19号）</w:t>
      </w:r>
    </w:p>
    <w:p w14:paraId="4462773A">
      <w:pPr>
        <w:framePr w:w="421" w:wrap="auto" w:vAnchor="margin" w:hAnchor="text" w:x="10366" w:y="15479"/>
        <w:widowControl w:val="0"/>
        <w:autoSpaceDE w:val="0"/>
        <w:autoSpaceDN w:val="0"/>
        <w:spacing w:line="180" w:lineRule="exact"/>
        <w:rPr>
          <w:rFonts w:hAnsiTheme="minorHAnsi" w:eastAsiaTheme="minorEastAsia" w:cstheme="minorBidi"/>
          <w:color w:val="000000"/>
          <w:sz w:val="18"/>
          <w:szCs w:val="22"/>
          <w:lang w:val="en-US" w:eastAsia="en-US" w:bidi="ar-SA"/>
        </w:rPr>
      </w:pPr>
      <w:r>
        <w:rPr>
          <w:rFonts w:ascii="宋体" w:hAnsiTheme="minorHAnsi" w:eastAsiaTheme="minorEastAsia" w:cstheme="minorBidi"/>
          <w:color w:val="000000"/>
          <w:spacing w:val="1"/>
          <w:sz w:val="18"/>
          <w:szCs w:val="22"/>
          <w:lang w:val="en-US" w:eastAsia="en-US" w:bidi="ar-SA"/>
        </w:rPr>
        <w:t>10</w:t>
      </w:r>
    </w:p>
    <w:p w14:paraId="7EFC3161">
      <w:pPr>
        <w:spacing w:line="0" w:lineRule="atLeast"/>
        <w:rPr>
          <w:rFonts w:ascii="Arial" w:hAnsiTheme="minorHAnsi" w:eastAsiaTheme="minorEastAsia" w:cstheme="minorBidi"/>
          <w:color w:val="FF0000"/>
          <w:sz w:val="2"/>
          <w:szCs w:val="22"/>
          <w:lang w:val="en-US" w:eastAsia="en-US" w:bidi="ar-SA"/>
        </w:rPr>
      </w:pPr>
      <w:r>
        <w:pict>
          <v:shape id="_x0000_s1058" o:spid="_x0000_s1058" o:spt="75" type="#_x0000_t75" style="position:absolute;left:0pt;margin-left:69.9pt;margin-top:94.5pt;height:25.4pt;width:469.7pt;mso-position-horizontal-relative:page;mso-position-vertical-relative:page;z-index:-251635712;mso-width-relative:page;mso-height-relative:page;" filled="f" o:preferrelative="t" stroked="f" coordsize="21600,21600">
            <v:path/>
            <v:fill on="f" focussize="0,0"/>
            <v:stroke on="f" joinstyle="miter"/>
            <v:imagedata r:id="rId37" o:title=""/>
            <o:lock v:ext="edit" aspectratio="t"/>
          </v:shape>
        </w:pict>
      </w:r>
      <w:r>
        <w:pict>
          <v:shape id="_x0000_s1059" o:spid="_x0000_s1059" o:spt="75" type="#_x0000_t75" style="position:absolute;left:0pt;margin-left:245.25pt;margin-top:339.15pt;height:26.95pt;width:119pt;mso-position-horizontal-relative:page;mso-position-vertical-relative:page;z-index:-251645952;mso-width-relative:page;mso-height-relative:page;" filled="f" o:preferrelative="t" stroked="f" coordsize="21600,21600">
            <v:path/>
            <v:fill on="f" focussize="0,0"/>
            <v:stroke on="f" joinstyle="miter"/>
            <v:imagedata r:id="rId38" o:title=""/>
            <o:lock v:ext="edit" aspectratio="t"/>
          </v:shape>
        </w:pict>
      </w:r>
    </w:p>
    <w:sectPr>
      <w:pgSz w:w="11900" w:h="16820"/>
      <w:pgMar w:top="0" w:right="0" w:bottom="0" w:left="0" w:header="720" w:footer="720"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Calibri">
    <w:panose1 w:val="020F0502020204030204"/>
    <w:charset w:val="CC"/>
    <w:family w:val="swiss"/>
    <w:pitch w:val="default"/>
    <w:sig w:usb0="E0002EFF" w:usb1="C000247B" w:usb2="00000009" w:usb3="00000000" w:csb0="200001FF" w:csb1="00000000"/>
  </w:font>
  <w:font w:name="KCUOJG+TimesNewRomanPSMT">
    <w:altName w:val="Sitka Text"/>
    <w:panose1 w:val="02000500000000000000"/>
    <w:charset w:val="01"/>
    <w:family w:val="auto"/>
    <w:pitch w:val="default"/>
    <w:sig w:usb0="00000000" w:usb1="00000000" w:usb2="01010101" w:usb3="01010101" w:csb0="01010101" w:csb1="01010101"/>
  </w:font>
  <w:font w:name="WCVEJF+TimesNewRomanPS-BoldMT">
    <w:altName w:val="Sitka Text"/>
    <w:panose1 w:val="02000500000000000000"/>
    <w:charset w:val="01"/>
    <w:family w:val="auto"/>
    <w:pitch w:val="default"/>
    <w:sig w:usb0="00000000" w:usb1="00000000" w:usb2="01010101" w:usb3="01010101" w:csb0="01010101" w:csb1="01010101"/>
  </w:font>
  <w:font w:name="IRGMSI+Wingdings-Regular">
    <w:altName w:val="Sitka Text"/>
    <w:panose1 w:val="02000500000000000000"/>
    <w:charset w:val="01"/>
    <w:family w:val="auto"/>
    <w:pitch w:val="default"/>
    <w:sig w:usb0="00000000" w:usb1="00000000" w:usb2="01010101" w:usb3="01010101" w:csb0="01010101" w:csb1="01010101"/>
  </w:font>
  <w:font w:name="UJMAJS+Wingdings-Regular">
    <w:altName w:val="Sitka Text"/>
    <w:panose1 w:val="02000500000000000000"/>
    <w:charset w:val="01"/>
    <w:family w:val="auto"/>
    <w:pitch w:val="default"/>
    <w:sig w:usb0="00000000" w:usb1="00000000" w:usb2="01010101" w:usb3="01010101" w:csb0="01010101" w:csb1="01010101"/>
  </w:font>
  <w:font w:name="Sitka Text">
    <w:panose1 w:val="02000505000000020004"/>
    <w:charset w:val="00"/>
    <w:family w:val="auto"/>
    <w:pitch w:val="default"/>
    <w:sig w:usb0="A00002EF" w:usb1="400020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18E924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0" Type="http://schemas.openxmlformats.org/officeDocument/2006/relationships/fontTable" Target="fontTable.xml"/><Relationship Id="rId4" Type="http://schemas.openxmlformats.org/officeDocument/2006/relationships/image" Target="media/image1.jpeg"/><Relationship Id="rId39" Type="http://schemas.openxmlformats.org/officeDocument/2006/relationships/customXml" Target="../customXml/item1.xml"/><Relationship Id="rId38" Type="http://schemas.openxmlformats.org/officeDocument/2006/relationships/image" Target="media/image35.jpeg"/><Relationship Id="rId37" Type="http://schemas.openxmlformats.org/officeDocument/2006/relationships/image" Target="media/image34.jpeg"/><Relationship Id="rId36" Type="http://schemas.openxmlformats.org/officeDocument/2006/relationships/image" Target="media/image33.jpeg"/><Relationship Id="rId35" Type="http://schemas.openxmlformats.org/officeDocument/2006/relationships/image" Target="media/image32.jpeg"/><Relationship Id="rId34" Type="http://schemas.openxmlformats.org/officeDocument/2006/relationships/image" Target="media/image31.jpe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12</Pages>
  <Words>4169</Words>
  <Characters>4789</Characters>
  <Lines>1</Lines>
  <Paragraphs>1</Paragraphs>
  <TotalTime>1</TotalTime>
  <ScaleCrop>false</ScaleCrop>
  <LinksUpToDate>false</LinksUpToDate>
  <CharactersWithSpaces>4971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2025-06-06T01:59:30Z</dcterms:created>
  <dc:creator>Lenovo</dc:creator>
  <cp:lastModifiedBy>忐忑</cp:lastModifiedBy>
  <dcterms:modified xsi:type="dcterms:W3CDTF">2025-06-06T02:01:04Z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eyJoZGlkIjoiMjE1MGZmOTRhZjllMGExZDlkZTMzYmYzNTljMTkwODUiLCJ1c2VySWQiOiI0MzYwMTU0NjQifQ==</vt:lpwstr>
  </property>
  <property fmtid="{D5CDD505-2E9C-101B-9397-08002B2CF9AE}" pid="3" name="KSOProductBuildVer">
    <vt:lpwstr>2052-12.1.0.21171</vt:lpwstr>
  </property>
  <property fmtid="{D5CDD505-2E9C-101B-9397-08002B2CF9AE}" pid="4" name="ICV">
    <vt:lpwstr>4D1C1BF60272474BAE49249DB7CA505E_12</vt:lpwstr>
  </property>
</Properties>
</file>