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75CB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642261C">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58" w:name="_GoBack"/>
            <w:bookmarkEnd w:id="58"/>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2BCFDAD">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01.040.03</w:t>
            </w:r>
            <w:r>
              <w:rPr>
                <w:rFonts w:ascii="黑体" w:hAnsi="黑体" w:eastAsia="黑体"/>
                <w:sz w:val="21"/>
                <w:szCs w:val="21"/>
              </w:rPr>
              <w:fldChar w:fldCharType="end"/>
            </w:r>
            <w:bookmarkEnd w:id="0"/>
          </w:p>
        </w:tc>
      </w:tr>
      <w:tr w14:paraId="18764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B3CB40F">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2D46011">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L60</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BF14EF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C1B3C9F">
            <w:pPr>
              <w:pStyle w:val="52"/>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436F4434">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E985D01">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634A83C">
      <w:pPr>
        <w:pStyle w:val="199"/>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D26DA7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697EAD0">
      <w:pPr>
        <w:pStyle w:val="53"/>
        <w:framePr w:w="9639" w:h="6976" w:hRule="exact" w:hSpace="0" w:vSpace="0" w:wrap="around" w:hAnchor="page" w:y="6408"/>
        <w:jc w:val="center"/>
        <w:rPr>
          <w:rFonts w:hint="eastAsia" w:ascii="黑体" w:hAnsi="黑体" w:eastAsia="黑体"/>
          <w:b w:val="0"/>
          <w:bCs w:val="0"/>
          <w:w w:val="100"/>
        </w:rPr>
      </w:pPr>
    </w:p>
    <w:p w14:paraId="5D17F066">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政务服务“云窗口”建设规范</w:t>
      </w:r>
      <w:r>
        <w:fldChar w:fldCharType="end"/>
      </w:r>
      <w:bookmarkEnd w:id="9"/>
    </w:p>
    <w:p w14:paraId="7A6E53CA">
      <w:pPr>
        <w:framePr w:w="9639" w:h="6974" w:hRule="exact" w:wrap="around" w:vAnchor="page" w:hAnchor="page" w:x="1419" w:y="6408" w:anchorLock="1"/>
        <w:ind w:left="-1418"/>
      </w:pPr>
    </w:p>
    <w:p w14:paraId="75916B4F">
      <w:pPr>
        <w:pStyle w:val="128"/>
        <w:framePr w:w="9639" w:h="6974" w:hRule="exact" w:wrap="around" w:vAnchor="page" w:hAnchor="page" w:x="1419" w:y="6408" w:anchorLock="1"/>
        <w:textAlignment w:val="bottom"/>
        <w:rPr>
          <w:rFonts w:hint="eastAsia"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hint="eastAsia" w:eastAsia="黑体"/>
          <w:szCs w:val="28"/>
        </w:rPr>
        <w:instrText xml:space="preserve"> FORMTEXT </w:instrText>
      </w:r>
      <w:r>
        <w:rPr>
          <w:rFonts w:eastAsia="黑体"/>
          <w:szCs w:val="28"/>
        </w:rPr>
        <w:fldChar w:fldCharType="separate"/>
      </w:r>
      <w:r>
        <w:rPr>
          <w:rFonts w:hint="eastAsia" w:eastAsia="黑体"/>
          <w:szCs w:val="28"/>
        </w:rPr>
        <w:t xml:space="preserve">Specification for construction of </w:t>
      </w:r>
      <w:r>
        <w:rPr>
          <w:rFonts w:eastAsia="黑体"/>
          <w:szCs w:val="28"/>
        </w:rPr>
        <w:t>government service</w:t>
      </w:r>
      <w:r>
        <w:rPr>
          <w:rFonts w:hint="eastAsia" w:eastAsia="黑体"/>
          <w:szCs w:val="28"/>
        </w:rPr>
        <w:t xml:space="preserve"> "cloud window"</w:t>
      </w:r>
      <w:r>
        <w:rPr>
          <w:rFonts w:eastAsia="黑体"/>
          <w:szCs w:val="28"/>
        </w:rPr>
        <w:fldChar w:fldCharType="end"/>
      </w:r>
      <w:bookmarkEnd w:id="10"/>
    </w:p>
    <w:p w14:paraId="66CEAA83">
      <w:pPr>
        <w:framePr w:w="9639" w:h="6974" w:hRule="exact" w:wrap="around" w:vAnchor="page" w:hAnchor="page" w:x="1419" w:y="6408" w:anchorLock="1"/>
        <w:spacing w:line="760" w:lineRule="exact"/>
        <w:ind w:left="-1418"/>
      </w:pPr>
    </w:p>
    <w:p w14:paraId="21704453">
      <w:pPr>
        <w:pStyle w:val="128"/>
        <w:framePr w:w="9639" w:h="6974" w:hRule="exact" w:wrap="around" w:vAnchor="page" w:hAnchor="page" w:x="1419" w:y="6408" w:anchorLock="1"/>
        <w:textAlignment w:val="bottom"/>
        <w:rPr>
          <w:rFonts w:eastAsia="黑体"/>
          <w:szCs w:val="28"/>
        </w:rPr>
      </w:pPr>
    </w:p>
    <w:p w14:paraId="6AF9EABC">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0AF0C2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673317B">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C3DFD53">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12C111F">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299C666">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105D25BA">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07D0EFC">
      <w:pPr>
        <w:pStyle w:val="94"/>
        <w:spacing w:after="468"/>
      </w:pPr>
      <w:bookmarkStart w:id="21" w:name="BookMark2"/>
      <w:r>
        <w:rPr>
          <w:rFonts w:hint="eastAsia"/>
          <w:spacing w:val="320"/>
        </w:rPr>
        <w:t>目</w:t>
      </w:r>
      <w:r>
        <w:rPr>
          <w:rFonts w:hint="eastAsia"/>
        </w:rPr>
        <w:t>次</w:t>
      </w:r>
    </w:p>
    <w:p w14:paraId="38B4BF27">
      <w:pPr>
        <w:pStyle w:val="20"/>
        <w:tabs>
          <w:tab w:val="right" w:leader="dot" w:pos="9354"/>
        </w:tabs>
        <w:spacing w:line="240" w:lineRule="auto"/>
      </w:pPr>
      <w:r>
        <w:fldChar w:fldCharType="begin"/>
      </w:r>
      <w:r>
        <w:instrText xml:space="preserve"> TOC \o "1-1" \h \t "标准文件_一级条标题,2,标准文件_附录一级条标题,2," </w:instrText>
      </w:r>
      <w:r>
        <w:fldChar w:fldCharType="separate"/>
      </w:r>
      <w:r>
        <w:fldChar w:fldCharType="begin"/>
      </w:r>
      <w:r>
        <w:instrText xml:space="preserve"> HYPERLINK \l "_Toc1118674164" </w:instrText>
      </w:r>
      <w:r>
        <w:fldChar w:fldCharType="separate"/>
      </w:r>
      <w:r>
        <w:rPr>
          <w:spacing w:val="320"/>
        </w:rPr>
        <w:t>前</w:t>
      </w:r>
      <w:r>
        <w:t>言</w:t>
      </w:r>
      <w:r>
        <w:tab/>
      </w:r>
      <w:r>
        <w:fldChar w:fldCharType="begin"/>
      </w:r>
      <w:r>
        <w:instrText xml:space="preserve"> PAGEREF _Toc1118674164 </w:instrText>
      </w:r>
      <w:r>
        <w:fldChar w:fldCharType="separate"/>
      </w:r>
      <w:r>
        <w:t>II</w:t>
      </w:r>
      <w:r>
        <w:fldChar w:fldCharType="end"/>
      </w:r>
      <w:r>
        <w:fldChar w:fldCharType="end"/>
      </w:r>
    </w:p>
    <w:p w14:paraId="0915FA56">
      <w:pPr>
        <w:pStyle w:val="20"/>
        <w:tabs>
          <w:tab w:val="right" w:leader="dot" w:pos="9354"/>
        </w:tabs>
        <w:spacing w:line="240" w:lineRule="auto"/>
      </w:pPr>
      <w:r>
        <w:fldChar w:fldCharType="begin"/>
      </w:r>
      <w:r>
        <w:instrText xml:space="preserve"> HYPERLINK \l "_Toc556070225" </w:instrText>
      </w:r>
      <w:r>
        <w:fldChar w:fldCharType="separate"/>
      </w:r>
      <w:r>
        <w:rPr>
          <w:rFonts w:hint="eastAsia" w:ascii="黑体" w:eastAsia="黑体"/>
        </w:rPr>
        <w:t xml:space="preserve">1 </w:t>
      </w:r>
      <w:r>
        <w:rPr>
          <w:rFonts w:hint="eastAsia"/>
        </w:rPr>
        <w:t>范围</w:t>
      </w:r>
      <w:r>
        <w:tab/>
      </w:r>
      <w:r>
        <w:fldChar w:fldCharType="begin"/>
      </w:r>
      <w:r>
        <w:instrText xml:space="preserve"> PAGEREF _Toc556070225 </w:instrText>
      </w:r>
      <w:r>
        <w:fldChar w:fldCharType="separate"/>
      </w:r>
      <w:r>
        <w:t>1</w:t>
      </w:r>
      <w:r>
        <w:fldChar w:fldCharType="end"/>
      </w:r>
      <w:r>
        <w:fldChar w:fldCharType="end"/>
      </w:r>
    </w:p>
    <w:p w14:paraId="2B316D71">
      <w:pPr>
        <w:pStyle w:val="20"/>
        <w:tabs>
          <w:tab w:val="right" w:leader="dot" w:pos="9354"/>
        </w:tabs>
        <w:spacing w:line="240" w:lineRule="auto"/>
      </w:pPr>
      <w:r>
        <w:fldChar w:fldCharType="begin"/>
      </w:r>
      <w:r>
        <w:instrText xml:space="preserve"> HYPERLINK \l "_Toc970991709"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_Toc970991709 </w:instrText>
      </w:r>
      <w:r>
        <w:fldChar w:fldCharType="separate"/>
      </w:r>
      <w:r>
        <w:t>1</w:t>
      </w:r>
      <w:r>
        <w:fldChar w:fldCharType="end"/>
      </w:r>
      <w:r>
        <w:fldChar w:fldCharType="end"/>
      </w:r>
    </w:p>
    <w:p w14:paraId="2240445F">
      <w:pPr>
        <w:pStyle w:val="20"/>
        <w:tabs>
          <w:tab w:val="right" w:leader="dot" w:pos="9354"/>
        </w:tabs>
        <w:spacing w:line="240" w:lineRule="auto"/>
      </w:pPr>
      <w:r>
        <w:fldChar w:fldCharType="begin"/>
      </w:r>
      <w:r>
        <w:instrText xml:space="preserve"> HYPERLINK \l "_Toc527432215"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_Toc527432215 </w:instrText>
      </w:r>
      <w:r>
        <w:fldChar w:fldCharType="separate"/>
      </w:r>
      <w:r>
        <w:t>1</w:t>
      </w:r>
      <w:r>
        <w:fldChar w:fldCharType="end"/>
      </w:r>
      <w:r>
        <w:fldChar w:fldCharType="end"/>
      </w:r>
    </w:p>
    <w:p w14:paraId="168BAC75">
      <w:pPr>
        <w:pStyle w:val="20"/>
        <w:tabs>
          <w:tab w:val="right" w:leader="dot" w:pos="9354"/>
        </w:tabs>
        <w:spacing w:line="240" w:lineRule="auto"/>
      </w:pPr>
      <w:r>
        <w:fldChar w:fldCharType="begin"/>
      </w:r>
      <w:r>
        <w:instrText xml:space="preserve"> HYPERLINK \l "_Toc1826097108" </w:instrText>
      </w:r>
      <w:r>
        <w:fldChar w:fldCharType="separate"/>
      </w:r>
      <w:r>
        <w:rPr>
          <w:rFonts w:hint="eastAsia" w:ascii="黑体" w:eastAsia="黑体"/>
        </w:rPr>
        <w:t xml:space="preserve">4 </w:t>
      </w:r>
      <w:r>
        <w:rPr>
          <w:rFonts w:hint="eastAsia"/>
        </w:rPr>
        <w:t>概述</w:t>
      </w:r>
      <w:r>
        <w:tab/>
      </w:r>
      <w:r>
        <w:fldChar w:fldCharType="begin"/>
      </w:r>
      <w:r>
        <w:instrText xml:space="preserve"> PAGEREF _Toc1826097108 </w:instrText>
      </w:r>
      <w:r>
        <w:fldChar w:fldCharType="separate"/>
      </w:r>
      <w:r>
        <w:t>1</w:t>
      </w:r>
      <w:r>
        <w:fldChar w:fldCharType="end"/>
      </w:r>
      <w:r>
        <w:fldChar w:fldCharType="end"/>
      </w:r>
    </w:p>
    <w:p w14:paraId="0763C3F9">
      <w:pPr>
        <w:pStyle w:val="20"/>
        <w:tabs>
          <w:tab w:val="right" w:leader="dot" w:pos="9354"/>
        </w:tabs>
        <w:spacing w:line="240" w:lineRule="auto"/>
      </w:pPr>
      <w:r>
        <w:fldChar w:fldCharType="begin"/>
      </w:r>
      <w:r>
        <w:instrText xml:space="preserve"> HYPERLINK \l "_Toc1081314801" </w:instrText>
      </w:r>
      <w:r>
        <w:fldChar w:fldCharType="separate"/>
      </w:r>
      <w:r>
        <w:rPr>
          <w:rFonts w:hint="eastAsia" w:ascii="黑体" w:eastAsia="黑体"/>
        </w:rPr>
        <w:t xml:space="preserve">5  </w:t>
      </w:r>
      <w:r>
        <w:rPr>
          <w:rFonts w:hint="eastAsia"/>
        </w:rPr>
        <w:t>系统建设</w:t>
      </w:r>
      <w:r>
        <w:tab/>
      </w:r>
      <w:r>
        <w:fldChar w:fldCharType="begin"/>
      </w:r>
      <w:r>
        <w:instrText xml:space="preserve"> PAGEREF _Toc1081314801 </w:instrText>
      </w:r>
      <w:r>
        <w:fldChar w:fldCharType="separate"/>
      </w:r>
      <w:r>
        <w:t>1</w:t>
      </w:r>
      <w:r>
        <w:fldChar w:fldCharType="end"/>
      </w:r>
      <w:r>
        <w:fldChar w:fldCharType="end"/>
      </w:r>
    </w:p>
    <w:p w14:paraId="1961D52A">
      <w:pPr>
        <w:pStyle w:val="25"/>
        <w:tabs>
          <w:tab w:val="right" w:leader="dot" w:pos="9354"/>
          <w:tab w:val="clear" w:pos="9344"/>
        </w:tabs>
        <w:spacing w:line="240" w:lineRule="auto"/>
      </w:pPr>
      <w:r>
        <w:fldChar w:fldCharType="begin"/>
      </w:r>
      <w:r>
        <w:instrText xml:space="preserve"> HYPERLINK \l "_Toc624771254" </w:instrText>
      </w:r>
      <w:r>
        <w:fldChar w:fldCharType="separate"/>
      </w:r>
      <w:r>
        <w:rPr>
          <w:rFonts w:hint="eastAsia" w:ascii="黑体" w:hAnsi="Times New Roman" w:eastAsia="黑体"/>
          <w:kern w:val="0"/>
          <w14:scene3d>
            <w14:lightRig w14:rig="threePt" w14:dir="t">
              <w14:rot w14:lat="0" w14:lon="0" w14:rev="0"/>
            </w14:lightRig>
          </w14:scene3d>
        </w:rPr>
        <w:t xml:space="preserve">5.1 </w:t>
      </w:r>
      <w:r>
        <w:rPr>
          <w:rFonts w:hint="eastAsia"/>
        </w:rPr>
        <w:t>业务梳理</w:t>
      </w:r>
      <w:r>
        <w:tab/>
      </w:r>
      <w:r>
        <w:fldChar w:fldCharType="end"/>
      </w:r>
      <w:r>
        <w:rPr>
          <w:rFonts w:hint="eastAsia"/>
        </w:rPr>
        <w:t>2</w:t>
      </w:r>
    </w:p>
    <w:p w14:paraId="593B7E74">
      <w:pPr>
        <w:pStyle w:val="25"/>
        <w:tabs>
          <w:tab w:val="right" w:leader="dot" w:pos="9354"/>
          <w:tab w:val="clear" w:pos="9344"/>
        </w:tabs>
        <w:spacing w:line="240" w:lineRule="auto"/>
      </w:pPr>
      <w:r>
        <w:fldChar w:fldCharType="begin"/>
      </w:r>
      <w:r>
        <w:instrText xml:space="preserve"> HYPERLINK \l "_Toc628253833" </w:instrText>
      </w:r>
      <w:r>
        <w:fldChar w:fldCharType="separate"/>
      </w:r>
      <w:r>
        <w:rPr>
          <w:rFonts w:hint="eastAsia" w:ascii="黑体" w:hAnsi="Times New Roman" w:eastAsia="黑体"/>
          <w:kern w:val="0"/>
          <w14:scene3d>
            <w14:lightRig w14:rig="threePt" w14:dir="t">
              <w14:rot w14:lat="0" w14:lon="0" w14:rev="0"/>
            </w14:lightRig>
          </w14:scene3d>
        </w:rPr>
        <w:t xml:space="preserve">5.2 </w:t>
      </w:r>
      <w:r>
        <w:rPr>
          <w:rFonts w:hint="eastAsia"/>
        </w:rPr>
        <w:t>平台建设</w:t>
      </w:r>
      <w:r>
        <w:tab/>
      </w:r>
      <w:r>
        <w:fldChar w:fldCharType="begin"/>
      </w:r>
      <w:r>
        <w:instrText xml:space="preserve"> PAGEREF _Toc628253833 </w:instrText>
      </w:r>
      <w:r>
        <w:fldChar w:fldCharType="separate"/>
      </w:r>
      <w:r>
        <w:t>3</w:t>
      </w:r>
      <w:r>
        <w:fldChar w:fldCharType="end"/>
      </w:r>
      <w:r>
        <w:fldChar w:fldCharType="end"/>
      </w:r>
    </w:p>
    <w:p w14:paraId="5A6F0BF2">
      <w:pPr>
        <w:pStyle w:val="20"/>
        <w:tabs>
          <w:tab w:val="right" w:leader="dot" w:pos="9354"/>
        </w:tabs>
        <w:spacing w:line="240" w:lineRule="auto"/>
      </w:pPr>
      <w:r>
        <w:fldChar w:fldCharType="begin"/>
      </w:r>
      <w:r>
        <w:instrText xml:space="preserve"> HYPERLINK \l "_Toc1619527436" </w:instrText>
      </w:r>
      <w:r>
        <w:fldChar w:fldCharType="separate"/>
      </w:r>
      <w:r>
        <w:rPr>
          <w:rFonts w:hint="eastAsia"/>
        </w:rPr>
        <w:t>6  设备配置.....</w:t>
      </w:r>
      <w:r>
        <w:rPr>
          <w:rFonts w:hint="eastAsia"/>
        </w:rPr>
        <w:tab/>
      </w:r>
      <w:r>
        <w:rPr>
          <w:rFonts w:hint="eastAsia"/>
        </w:rPr>
        <w:fldChar w:fldCharType="begin"/>
      </w:r>
      <w:r>
        <w:rPr>
          <w:rFonts w:hint="eastAsia"/>
        </w:rPr>
        <w:instrText xml:space="preserve"> PAGEREF _Toc1619527436 </w:instrText>
      </w:r>
      <w:r>
        <w:rPr>
          <w:rFonts w:hint="eastAsia"/>
        </w:rPr>
        <w:fldChar w:fldCharType="separate"/>
      </w:r>
      <w:r>
        <w:rPr>
          <w:rFonts w:hint="eastAsia"/>
        </w:rPr>
        <w:t>3</w:t>
      </w:r>
      <w:r>
        <w:rPr>
          <w:rFonts w:hint="eastAsia"/>
        </w:rPr>
        <w:fldChar w:fldCharType="end"/>
      </w:r>
      <w:r>
        <w:rPr>
          <w:rFonts w:hint="eastAsia"/>
        </w:rPr>
        <w:fldChar w:fldCharType="end"/>
      </w:r>
    </w:p>
    <w:p w14:paraId="712A1AA7">
      <w:pPr>
        <w:pStyle w:val="20"/>
        <w:tabs>
          <w:tab w:val="right" w:leader="dot" w:pos="9354"/>
        </w:tabs>
        <w:spacing w:line="240" w:lineRule="auto"/>
      </w:pPr>
      <w:r>
        <w:fldChar w:fldCharType="begin"/>
      </w:r>
      <w:r>
        <w:instrText xml:space="preserve"> HYPERLINK \l "_Toc124618574" </w:instrText>
      </w:r>
      <w:r>
        <w:fldChar w:fldCharType="separate"/>
      </w:r>
      <w:r>
        <w:rPr>
          <w:rFonts w:hint="eastAsia"/>
        </w:rPr>
        <w:t>7  场地设置</w:t>
      </w:r>
      <w:r>
        <w:rPr>
          <w:rFonts w:hint="eastAsia"/>
        </w:rPr>
        <w:tab/>
      </w:r>
      <w:r>
        <w:rPr>
          <w:rFonts w:hint="eastAsia"/>
        </w:rPr>
        <w:fldChar w:fldCharType="begin"/>
      </w:r>
      <w:r>
        <w:rPr>
          <w:rFonts w:hint="eastAsia"/>
        </w:rPr>
        <w:instrText xml:space="preserve"> PAGEREF _Toc124618574 </w:instrText>
      </w:r>
      <w:r>
        <w:rPr>
          <w:rFonts w:hint="eastAsia"/>
        </w:rPr>
        <w:fldChar w:fldCharType="separate"/>
      </w:r>
      <w:r>
        <w:rPr>
          <w:rFonts w:hint="eastAsia"/>
        </w:rPr>
        <w:t>3</w:t>
      </w:r>
      <w:r>
        <w:rPr>
          <w:rFonts w:hint="eastAsia"/>
        </w:rPr>
        <w:fldChar w:fldCharType="end"/>
      </w:r>
      <w:r>
        <w:rPr>
          <w:rFonts w:hint="eastAsia"/>
        </w:rPr>
        <w:fldChar w:fldCharType="end"/>
      </w:r>
    </w:p>
    <w:p w14:paraId="774D6D67">
      <w:pPr>
        <w:pStyle w:val="20"/>
        <w:tabs>
          <w:tab w:val="right" w:leader="dot" w:pos="9354"/>
        </w:tabs>
        <w:spacing w:line="240" w:lineRule="auto"/>
      </w:pPr>
      <w:r>
        <w:fldChar w:fldCharType="begin"/>
      </w:r>
      <w:r>
        <w:instrText xml:space="preserve"> HYPERLINK \l "_Toc124618574" </w:instrText>
      </w:r>
      <w:r>
        <w:fldChar w:fldCharType="separate"/>
      </w:r>
      <w:r>
        <w:rPr>
          <w:rFonts w:hint="eastAsia"/>
        </w:rPr>
        <w:t>8  人员配置</w:t>
      </w:r>
      <w:r>
        <w:rPr>
          <w:rFonts w:hint="eastAsia"/>
        </w:rPr>
        <w:tab/>
      </w:r>
      <w:r>
        <w:rPr>
          <w:rFonts w:hint="eastAsia"/>
        </w:rPr>
        <w:fldChar w:fldCharType="begin"/>
      </w:r>
      <w:r>
        <w:rPr>
          <w:rFonts w:hint="eastAsia"/>
        </w:rPr>
        <w:instrText xml:space="preserve"> PAGEREF _Toc124618574 </w:instrText>
      </w:r>
      <w:r>
        <w:rPr>
          <w:rFonts w:hint="eastAsia"/>
        </w:rPr>
        <w:fldChar w:fldCharType="separate"/>
      </w:r>
      <w:r>
        <w:rPr>
          <w:rFonts w:hint="eastAsia"/>
        </w:rPr>
        <w:t>3</w:t>
      </w:r>
      <w:r>
        <w:rPr>
          <w:rFonts w:hint="eastAsia"/>
        </w:rPr>
        <w:fldChar w:fldCharType="end"/>
      </w:r>
      <w:r>
        <w:rPr>
          <w:rFonts w:hint="eastAsia"/>
        </w:rPr>
        <w:fldChar w:fldCharType="end"/>
      </w:r>
    </w:p>
    <w:p w14:paraId="706B089E">
      <w:pPr>
        <w:pStyle w:val="20"/>
        <w:tabs>
          <w:tab w:val="right" w:leader="dot" w:pos="9354"/>
        </w:tabs>
        <w:spacing w:line="240" w:lineRule="auto"/>
      </w:pPr>
      <w:r>
        <w:fldChar w:fldCharType="begin"/>
      </w:r>
      <w:r>
        <w:instrText xml:space="preserve"> HYPERLINK \l "_Toc503898335" </w:instrText>
      </w:r>
      <w:r>
        <w:fldChar w:fldCharType="separate"/>
      </w:r>
      <w:r>
        <w:rPr>
          <w:rFonts w:hint="eastAsia"/>
        </w:rPr>
        <w:t>附录A（资料性）采购设备参数</w:t>
      </w:r>
      <w:r>
        <w:tab/>
      </w:r>
      <w:r>
        <w:fldChar w:fldCharType="begin"/>
      </w:r>
      <w:r>
        <w:instrText xml:space="preserve"> PAGEREF _Toc503898335 </w:instrText>
      </w:r>
      <w:r>
        <w:fldChar w:fldCharType="separate"/>
      </w:r>
      <w:r>
        <w:t>4</w:t>
      </w:r>
      <w:r>
        <w:fldChar w:fldCharType="end"/>
      </w:r>
      <w:r>
        <w:fldChar w:fldCharType="end"/>
      </w:r>
    </w:p>
    <w:p w14:paraId="55368D82"/>
    <w:p w14:paraId="28DF94A9">
      <w:pPr>
        <w:spacing w:line="240" w:lineRule="auto"/>
      </w:pPr>
    </w:p>
    <w:p w14:paraId="2456E878">
      <w:pPr>
        <w:spacing w:line="240" w:lineRule="auto"/>
      </w:pPr>
    </w:p>
    <w:p w14:paraId="35210B9A">
      <w:pPr>
        <w:spacing w:line="240" w:lineRule="auto"/>
      </w:pPr>
    </w:p>
    <w:p w14:paraId="4FC6DBC6">
      <w:pPr>
        <w:spacing w:line="240" w:lineRule="auto"/>
      </w:pPr>
    </w:p>
    <w:p w14:paraId="1AEA2A0D">
      <w:pPr>
        <w:spacing w:line="240" w:lineRule="auto"/>
      </w:pPr>
    </w:p>
    <w:p w14:paraId="245BF683">
      <w:pPr>
        <w:spacing w:line="240" w:lineRule="auto"/>
      </w:pPr>
    </w:p>
    <w:p w14:paraId="770CC57F">
      <w:pPr>
        <w:spacing w:line="240" w:lineRule="auto"/>
      </w:pPr>
    </w:p>
    <w:p w14:paraId="40018509">
      <w:pPr>
        <w:spacing w:line="240" w:lineRule="auto"/>
      </w:pPr>
    </w:p>
    <w:p w14:paraId="15597354">
      <w:pPr>
        <w:spacing w:line="240" w:lineRule="auto"/>
      </w:pPr>
    </w:p>
    <w:p w14:paraId="23AA14D1">
      <w:pPr>
        <w:spacing w:line="240" w:lineRule="auto"/>
      </w:pPr>
    </w:p>
    <w:p w14:paraId="4EED4B59">
      <w:pPr>
        <w:spacing w:line="240" w:lineRule="auto"/>
      </w:pPr>
    </w:p>
    <w:p w14:paraId="007082BB">
      <w:pPr>
        <w:spacing w:line="240" w:lineRule="auto"/>
      </w:pPr>
    </w:p>
    <w:p w14:paraId="7753FAE6">
      <w:pPr>
        <w:spacing w:line="240" w:lineRule="auto"/>
      </w:pPr>
    </w:p>
    <w:p w14:paraId="6BCD47E2">
      <w:pPr>
        <w:pStyle w:val="92"/>
        <w:numPr>
          <w:ilvl w:val="0"/>
          <w:numId w:val="0"/>
        </w:numPr>
        <w:spacing w:before="900" w:after="468"/>
        <w:rPr>
          <w:color w:val="FF0000"/>
        </w:rPr>
      </w:pPr>
      <w:r>
        <w:fldChar w:fldCharType="end"/>
      </w:r>
      <w:bookmarkStart w:id="22" w:name="_Toc1118674164"/>
    </w:p>
    <w:p w14:paraId="3D4B97EC">
      <w:pPr>
        <w:rPr>
          <w:color w:val="FF0000"/>
        </w:rPr>
      </w:pPr>
      <w:r>
        <w:rPr>
          <w:color w:val="FF0000"/>
        </w:rPr>
        <w:br w:type="page"/>
      </w:r>
    </w:p>
    <w:p w14:paraId="18100517">
      <w:pPr>
        <w:pStyle w:val="92"/>
        <w:numPr>
          <w:ilvl w:val="0"/>
          <w:numId w:val="0"/>
        </w:numPr>
        <w:spacing w:before="900" w:after="468"/>
      </w:pPr>
      <w:r>
        <w:rPr>
          <w:spacing w:val="320"/>
        </w:rPr>
        <w:t>前</w:t>
      </w:r>
      <w:r>
        <w:t>言</w:t>
      </w:r>
      <w:bookmarkEnd w:id="22"/>
    </w:p>
    <w:p w14:paraId="399FFA5B">
      <w:pPr>
        <w:pStyle w:val="59"/>
        <w:ind w:firstLine="420"/>
      </w:pPr>
      <w:r>
        <w:rPr>
          <w:rFonts w:hint="eastAsia"/>
        </w:rPr>
        <w:t>本文件按照GB/T 1.1—2020《标准化工作导则  第1部分：标准化文件的结构和起草规则》的规定起草。</w:t>
      </w:r>
    </w:p>
    <w:p w14:paraId="495434F9">
      <w:pPr>
        <w:pStyle w:val="59"/>
        <w:ind w:firstLine="420"/>
      </w:pPr>
      <w:r>
        <w:rPr>
          <w:rFonts w:hint="eastAsia"/>
        </w:rPr>
        <w:t>请注意本文件的某些内容可能涉及专利。本文件的发布机构不承担识别专利的责任。</w:t>
      </w:r>
    </w:p>
    <w:p w14:paraId="3E810BF9">
      <w:pPr>
        <w:pStyle w:val="59"/>
        <w:ind w:firstLine="420"/>
      </w:pPr>
      <w:r>
        <w:rPr>
          <w:rFonts w:hint="eastAsia"/>
        </w:rPr>
        <w:t>本文件由六安市政务服务中心提出。</w:t>
      </w:r>
    </w:p>
    <w:p w14:paraId="77B52F4A">
      <w:pPr>
        <w:pStyle w:val="59"/>
        <w:ind w:firstLine="420"/>
      </w:pPr>
      <w:r>
        <w:rPr>
          <w:rFonts w:hint="eastAsia"/>
        </w:rPr>
        <w:t>本文件由</w:t>
      </w:r>
      <w:r>
        <w:rPr>
          <w:rFonts w:hint="eastAsia"/>
          <w:lang w:eastAsia="zh-Hans"/>
        </w:rPr>
        <w:t>安徽省数据资源管理局</w:t>
      </w:r>
      <w:r>
        <w:rPr>
          <w:rFonts w:hint="eastAsia"/>
        </w:rPr>
        <w:t>归口。</w:t>
      </w:r>
    </w:p>
    <w:p w14:paraId="7CE40FEF">
      <w:pPr>
        <w:pStyle w:val="59"/>
        <w:ind w:firstLine="420"/>
      </w:pPr>
      <w:r>
        <w:rPr>
          <w:rFonts w:hint="eastAsia"/>
        </w:rPr>
        <w:t>本文件起草单位：六安市政务服务中心、六安市数据资源管理局、国泰新点软件股份有限公司、</w:t>
      </w:r>
      <w:r>
        <w:rPr>
          <w:rFonts w:hint="eastAsia"/>
          <w:lang w:eastAsia="zh-Hans"/>
        </w:rPr>
        <w:t>安徽省质量和标准化研究院</w:t>
      </w:r>
      <w:r>
        <w:rPr>
          <w:rFonts w:hint="eastAsia"/>
        </w:rPr>
        <w:t>。</w:t>
      </w:r>
    </w:p>
    <w:p w14:paraId="54442CF3">
      <w:pPr>
        <w:pStyle w:val="59"/>
        <w:ind w:firstLine="420"/>
      </w:pPr>
      <w:r>
        <w:rPr>
          <w:rFonts w:hint="eastAsia"/>
        </w:rPr>
        <w:t xml:space="preserve">本文件主要起草人：蔡震、张建中、张翰、张白云、凤曼、帅志敏、王寒冰 </w:t>
      </w:r>
    </w:p>
    <w:p w14:paraId="567D3A1F">
      <w:pPr>
        <w:pStyle w:val="59"/>
        <w:ind w:firstLine="420"/>
      </w:pPr>
    </w:p>
    <w:p w14:paraId="1D2B9AEB">
      <w:pPr>
        <w:pStyle w:val="59"/>
        <w:ind w:firstLine="420"/>
      </w:pPr>
    </w:p>
    <w:p w14:paraId="2CE2F32D">
      <w:pPr>
        <w:pStyle w:val="59"/>
        <w:ind w:firstLine="420"/>
      </w:pPr>
    </w:p>
    <w:p w14:paraId="1997DBF8">
      <w:pPr>
        <w:pStyle w:val="59"/>
        <w:ind w:firstLine="420"/>
      </w:pPr>
    </w:p>
    <w:p w14:paraId="71DE6BAB">
      <w:pPr>
        <w:pStyle w:val="59"/>
        <w:ind w:firstLine="420"/>
      </w:pPr>
    </w:p>
    <w:p w14:paraId="7CD57042">
      <w:pPr>
        <w:pStyle w:val="59"/>
        <w:ind w:firstLine="420"/>
      </w:pPr>
    </w:p>
    <w:p w14:paraId="23409EF8">
      <w:pPr>
        <w:pStyle w:val="59"/>
        <w:ind w:firstLine="420"/>
      </w:pPr>
    </w:p>
    <w:p w14:paraId="011F67D7">
      <w:pPr>
        <w:pStyle w:val="59"/>
        <w:ind w:firstLine="420"/>
      </w:pPr>
    </w:p>
    <w:p w14:paraId="2CDF4B1E">
      <w:pPr>
        <w:pStyle w:val="59"/>
        <w:ind w:firstLine="420"/>
      </w:pPr>
    </w:p>
    <w:p w14:paraId="0D519798">
      <w:pPr>
        <w:pStyle w:val="59"/>
        <w:ind w:firstLine="420"/>
      </w:pPr>
    </w:p>
    <w:p w14:paraId="0E314B18">
      <w:pPr>
        <w:pStyle w:val="59"/>
        <w:ind w:firstLine="420"/>
      </w:pPr>
    </w:p>
    <w:p w14:paraId="141AA1A3">
      <w:pPr>
        <w:pStyle w:val="59"/>
        <w:ind w:firstLine="420"/>
      </w:pPr>
    </w:p>
    <w:p w14:paraId="5CB7B81A">
      <w:pPr>
        <w:pStyle w:val="59"/>
        <w:ind w:firstLine="420"/>
      </w:pPr>
    </w:p>
    <w:p w14:paraId="0F1EA363">
      <w:pPr>
        <w:pStyle w:val="59"/>
        <w:ind w:firstLine="420"/>
      </w:pPr>
    </w:p>
    <w:p w14:paraId="256ED858">
      <w:pPr>
        <w:pStyle w:val="59"/>
        <w:ind w:firstLine="420"/>
      </w:pPr>
    </w:p>
    <w:p w14:paraId="286E7778">
      <w:pPr>
        <w:pStyle w:val="59"/>
        <w:ind w:firstLine="420"/>
      </w:pPr>
    </w:p>
    <w:p w14:paraId="30EA05B8">
      <w:pPr>
        <w:pStyle w:val="59"/>
        <w:ind w:firstLine="420"/>
      </w:pPr>
    </w:p>
    <w:p w14:paraId="1CEA367E">
      <w:pPr>
        <w:pStyle w:val="59"/>
        <w:ind w:firstLine="420"/>
      </w:pPr>
    </w:p>
    <w:p w14:paraId="603940A9">
      <w:pPr>
        <w:pStyle w:val="59"/>
        <w:ind w:firstLine="420"/>
      </w:pPr>
    </w:p>
    <w:p w14:paraId="0F7278C7">
      <w:pPr>
        <w:pStyle w:val="59"/>
        <w:ind w:firstLine="420"/>
      </w:pPr>
    </w:p>
    <w:p w14:paraId="3590148E">
      <w:pPr>
        <w:pStyle w:val="59"/>
        <w:ind w:firstLine="420"/>
      </w:pPr>
    </w:p>
    <w:p w14:paraId="73715024">
      <w:pPr>
        <w:pStyle w:val="59"/>
        <w:ind w:firstLine="420"/>
      </w:pPr>
    </w:p>
    <w:p w14:paraId="5D1C7CFF">
      <w:pPr>
        <w:pStyle w:val="59"/>
        <w:ind w:firstLine="420"/>
      </w:pPr>
    </w:p>
    <w:p w14:paraId="28F42FA9">
      <w:pPr>
        <w:pStyle w:val="59"/>
        <w:ind w:firstLine="420"/>
      </w:pPr>
    </w:p>
    <w:p w14:paraId="3AD524E3">
      <w:pPr>
        <w:pStyle w:val="59"/>
        <w:ind w:firstLine="420"/>
      </w:pPr>
    </w:p>
    <w:p w14:paraId="1DF4DEAD">
      <w:pPr>
        <w:pStyle w:val="59"/>
        <w:ind w:firstLine="420"/>
      </w:pPr>
    </w:p>
    <w:p w14:paraId="560F4DE4">
      <w:pPr>
        <w:pStyle w:val="59"/>
        <w:ind w:firstLine="420"/>
      </w:pPr>
    </w:p>
    <w:p w14:paraId="242C02C4">
      <w:pPr>
        <w:pStyle w:val="59"/>
        <w:ind w:firstLine="420"/>
      </w:pPr>
    </w:p>
    <w:p w14:paraId="4772D200">
      <w:pPr>
        <w:pStyle w:val="59"/>
        <w:ind w:firstLine="420"/>
      </w:pPr>
    </w:p>
    <w:p w14:paraId="1AEF17B4">
      <w:pPr>
        <w:pStyle w:val="59"/>
        <w:ind w:firstLine="420"/>
      </w:pPr>
    </w:p>
    <w:p w14:paraId="616D15BA">
      <w:pPr>
        <w:pStyle w:val="59"/>
        <w:ind w:firstLine="0" w:firstLineChars="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30E76965">
      <w:pPr>
        <w:spacing w:line="20" w:lineRule="exact"/>
        <w:jc w:val="center"/>
        <w:rPr>
          <w:rFonts w:hint="eastAsia" w:ascii="黑体" w:hAnsi="黑体" w:eastAsia="黑体"/>
          <w:sz w:val="32"/>
          <w:szCs w:val="32"/>
        </w:rPr>
      </w:pPr>
      <w:bookmarkStart w:id="23" w:name="BookMark4"/>
    </w:p>
    <w:p w14:paraId="38C325F4">
      <w:pPr>
        <w:spacing w:line="20" w:lineRule="exact"/>
        <w:jc w:val="center"/>
        <w:rPr>
          <w:rFonts w:hint="eastAsia" w:ascii="黑体" w:hAnsi="黑体" w:eastAsia="黑体"/>
          <w:sz w:val="32"/>
          <w:szCs w:val="32"/>
        </w:rPr>
      </w:pPr>
    </w:p>
    <w:sdt>
      <w:sdtPr>
        <w:tag w:val="NEW_STAND_NAME"/>
        <w:id w:val="595910757"/>
        <w:lock w:val="sdtLocked"/>
        <w:placeholder>
          <w:docPart w:val="2740051ACAAB45189DC52E6E8621283B"/>
        </w:placeholder>
      </w:sdtPr>
      <w:sdtContent>
        <w:p w14:paraId="3193C873">
          <w:pPr>
            <w:pStyle w:val="180"/>
            <w:spacing w:before="312" w:beforeLines="100" w:after="686" w:afterLines="220"/>
            <w:rPr>
              <w:rFonts w:hint="eastAsia"/>
            </w:rPr>
          </w:pPr>
          <w:bookmarkStart w:id="24" w:name="NEW_STAND_NAME"/>
          <w:r>
            <w:rPr>
              <w:rFonts w:hint="eastAsia"/>
            </w:rPr>
            <w:t>政务服务“云窗口”</w:t>
          </w:r>
          <w:r>
            <w:t>建设规范</w:t>
          </w:r>
        </w:p>
      </w:sdtContent>
    </w:sdt>
    <w:bookmarkEnd w:id="24"/>
    <w:p w14:paraId="0D7DB035">
      <w:pPr>
        <w:pStyle w:val="107"/>
        <w:spacing w:before="312" w:after="312"/>
      </w:pPr>
      <w:bookmarkStart w:id="25" w:name="_Toc556070225"/>
      <w:bookmarkStart w:id="26" w:name="_Toc26986530"/>
      <w:bookmarkStart w:id="27" w:name="_Toc26718930"/>
      <w:bookmarkStart w:id="28" w:name="_Toc24884211"/>
      <w:bookmarkStart w:id="29" w:name="_Toc24884218"/>
      <w:bookmarkStart w:id="30" w:name="_Toc97191423"/>
      <w:bookmarkStart w:id="31" w:name="_Toc26648465"/>
      <w:bookmarkStart w:id="32" w:name="_Toc17233333"/>
      <w:bookmarkStart w:id="33" w:name="_Toc26986771"/>
      <w:bookmarkStart w:id="34" w:name="_Toc17233325"/>
      <w:r>
        <w:rPr>
          <w:rFonts w:hint="eastAsia"/>
        </w:rPr>
        <w:t>范围</w:t>
      </w:r>
      <w:bookmarkEnd w:id="25"/>
      <w:bookmarkEnd w:id="26"/>
      <w:bookmarkEnd w:id="27"/>
      <w:bookmarkEnd w:id="28"/>
      <w:bookmarkEnd w:id="29"/>
      <w:bookmarkEnd w:id="30"/>
      <w:bookmarkEnd w:id="31"/>
      <w:bookmarkEnd w:id="32"/>
      <w:bookmarkEnd w:id="33"/>
      <w:bookmarkEnd w:id="34"/>
    </w:p>
    <w:p w14:paraId="29DD9F39">
      <w:pPr>
        <w:pStyle w:val="59"/>
        <w:ind w:firstLine="420"/>
      </w:pPr>
      <w:bookmarkStart w:id="35" w:name="_Toc24884219"/>
      <w:bookmarkStart w:id="36" w:name="_Toc24884212"/>
      <w:bookmarkStart w:id="37" w:name="_Toc17233334"/>
      <w:bookmarkStart w:id="38" w:name="_Toc17233326"/>
      <w:bookmarkStart w:id="39" w:name="_Toc26648466"/>
      <w:r>
        <w:rPr>
          <w:rFonts w:hint="eastAsia"/>
        </w:rPr>
        <w:t>本文件规定了政务服务“云窗口”（以下简称“云窗口”）的整体架构、场地设置、设备配置、系统建设、人员配置。</w:t>
      </w:r>
    </w:p>
    <w:p w14:paraId="36320980">
      <w:pPr>
        <w:pStyle w:val="59"/>
        <w:ind w:firstLine="420"/>
      </w:pPr>
      <w:r>
        <w:rPr>
          <w:rFonts w:hint="eastAsia"/>
        </w:rPr>
        <w:t>本文件适用于政务服务“云窗口”的规划、设计、建设和验收。</w:t>
      </w:r>
    </w:p>
    <w:p w14:paraId="38A34B64">
      <w:pPr>
        <w:pStyle w:val="107"/>
        <w:spacing w:before="312" w:after="312"/>
      </w:pPr>
      <w:bookmarkStart w:id="40" w:name="_Toc97191424"/>
      <w:bookmarkStart w:id="41" w:name="_Toc26986772"/>
      <w:bookmarkStart w:id="42" w:name="_Toc970991709"/>
      <w:bookmarkStart w:id="43" w:name="_Toc26718931"/>
      <w:bookmarkStart w:id="44" w:name="_Toc26986531"/>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BC52866CF5784C19899C2F89386398A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B9017A3">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E7C007">
      <w:pPr>
        <w:pStyle w:val="59"/>
        <w:ind w:firstLine="420"/>
      </w:pPr>
      <w:r>
        <w:rPr>
          <w:rFonts w:hint="eastAsia"/>
        </w:rPr>
        <w:t xml:space="preserve">GB/T </w:t>
      </w:r>
      <w:bookmarkStart w:id="45" w:name="OLE_LINK6"/>
      <w:r>
        <w:rPr>
          <w:rFonts w:hint="eastAsia"/>
        </w:rPr>
        <w:t xml:space="preserve">32168 </w:t>
      </w:r>
      <w:bookmarkEnd w:id="45"/>
      <w:r>
        <w:rPr>
          <w:rFonts w:hint="eastAsia"/>
        </w:rPr>
        <w:t>政务服务中心网上服务规范</w:t>
      </w:r>
    </w:p>
    <w:p w14:paraId="02BE911B">
      <w:pPr>
        <w:pStyle w:val="59"/>
        <w:ind w:firstLine="420"/>
      </w:pPr>
      <w:r>
        <w:rPr>
          <w:rFonts w:hint="eastAsia"/>
        </w:rPr>
        <w:t>GB/T 32169.1政务服务中心运行规范　第1部分：基本要求</w:t>
      </w:r>
    </w:p>
    <w:p w14:paraId="63D17400">
      <w:pPr>
        <w:pStyle w:val="59"/>
        <w:ind w:firstLine="420"/>
      </w:pPr>
      <w:r>
        <w:rPr>
          <w:rFonts w:hint="eastAsia"/>
        </w:rPr>
        <w:t>GB/T 36112 政务服务中心服务现场管理规范</w:t>
      </w:r>
    </w:p>
    <w:p w14:paraId="67984C1F">
      <w:pPr>
        <w:pStyle w:val="59"/>
        <w:ind w:firstLine="420"/>
      </w:pPr>
      <w:r>
        <w:rPr>
          <w:rFonts w:hint="eastAsia"/>
        </w:rPr>
        <w:t>GB/T 39735—2020 政务服务评价工作指南</w:t>
      </w:r>
    </w:p>
    <w:p w14:paraId="755C10DF">
      <w:pPr>
        <w:pStyle w:val="107"/>
        <w:spacing w:before="312" w:after="312"/>
      </w:pPr>
      <w:bookmarkStart w:id="46" w:name="_Toc97191425"/>
      <w:bookmarkStart w:id="47" w:name="_Toc527432215"/>
      <w:r>
        <w:rPr>
          <w:rFonts w:hint="eastAsia"/>
          <w:szCs w:val="21"/>
        </w:rPr>
        <w:t>术语和定义</w:t>
      </w:r>
      <w:bookmarkEnd w:id="46"/>
      <w:bookmarkEnd w:id="47"/>
    </w:p>
    <w:sdt>
      <w:sdtPr>
        <w:id w:val="-1"/>
        <w:placeholder>
          <w:docPart w:val="B0217415FDAE49CFA41E9A285DF0FA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80028EE">
          <w:pPr>
            <w:pStyle w:val="59"/>
            <w:ind w:firstLine="420"/>
          </w:pPr>
          <w:bookmarkStart w:id="48" w:name="_Toc26986532"/>
          <w:bookmarkEnd w:id="48"/>
          <w:r>
            <w:t>下列术语和定义适用于本文件。</w:t>
          </w:r>
        </w:p>
      </w:sdtContent>
    </w:sdt>
    <w:p w14:paraId="692F1E48">
      <w:pPr>
        <w:pStyle w:val="226"/>
        <w:ind w:left="420" w:hanging="420" w:hangingChars="200"/>
        <w:rPr>
          <w:rFonts w:hint="eastAsia" w:ascii="黑体" w:hAnsi="黑体" w:eastAsia="黑体"/>
        </w:rPr>
      </w:pPr>
    </w:p>
    <w:p w14:paraId="4FA9989B">
      <w:pPr>
        <w:pStyle w:val="226"/>
        <w:numPr>
          <w:ilvl w:val="2"/>
          <w:numId w:val="0"/>
        </w:numPr>
        <w:ind w:left="-420" w:leftChars="-200" w:firstLine="840" w:firstLineChars="400"/>
        <w:rPr>
          <w:rFonts w:hint="eastAsia" w:ascii="黑体" w:hAnsi="黑体" w:eastAsia="黑体"/>
        </w:rPr>
      </w:pPr>
      <w:r>
        <w:rPr>
          <w:rFonts w:hint="eastAsia" w:ascii="黑体" w:hAnsi="黑体" w:eastAsia="黑体"/>
        </w:rPr>
        <w:t xml:space="preserve">政务服务“云窗口” </w:t>
      </w:r>
      <w:r>
        <w:rPr>
          <w:rFonts w:hint="eastAsia" w:ascii="黑体" w:hAnsi="黑体" w:eastAsia="黑体"/>
          <w:szCs w:val="28"/>
        </w:rPr>
        <w:t>"cloud window"</w:t>
      </w:r>
      <w:r>
        <w:rPr>
          <w:rFonts w:hint="eastAsia" w:ascii="黑体" w:hAnsi="黑体" w:eastAsia="黑体"/>
        </w:rPr>
        <w:t xml:space="preserve"> of government service</w:t>
      </w:r>
    </w:p>
    <w:p w14:paraId="38505417">
      <w:pPr>
        <w:pStyle w:val="59"/>
        <w:ind w:firstLine="420"/>
      </w:pPr>
      <w:r>
        <w:rPr>
          <w:rFonts w:hint="eastAsia"/>
        </w:rPr>
        <w:t>依托云计算、大数据、人工智能等数字技术，通过线上平台（如政务服务平台、皖事通APP等）构建的，为服务对象提供网办辅导、远程受理、业务支撑等服务的虚拟化政务服务窗口。</w:t>
      </w:r>
    </w:p>
    <w:p w14:paraId="7CB6D1C4">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远程导办系统 remote guidance system</w:t>
      </w:r>
    </w:p>
    <w:p w14:paraId="0C9A3D20">
      <w:pPr>
        <w:pStyle w:val="59"/>
        <w:ind w:firstLine="420"/>
      </w:pPr>
      <w:r>
        <w:rPr>
          <w:rFonts w:hint="eastAsia"/>
        </w:rPr>
        <w:t>支撑网办辅导、远程受理、业务支撑等服务模式实现事项办理的信息化系统。</w:t>
      </w:r>
    </w:p>
    <w:p w14:paraId="14279DEA">
      <w:pPr>
        <w:pStyle w:val="226"/>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导办会议室 director's meeting room</w:t>
      </w:r>
    </w:p>
    <w:p w14:paraId="4EE1D0B4">
      <w:pPr>
        <w:pStyle w:val="59"/>
        <w:ind w:firstLine="420"/>
      </w:pPr>
      <w:r>
        <w:rPr>
          <w:rFonts w:hint="eastAsia"/>
        </w:rPr>
        <w:t>设立在远程导办系统中为坐席人员和服务对象提供互动交流服务的虚拟线上会议室。</w:t>
      </w:r>
    </w:p>
    <w:p w14:paraId="48107A28">
      <w:pPr>
        <w:pStyle w:val="107"/>
        <w:spacing w:before="312" w:after="312"/>
      </w:pPr>
      <w:bookmarkStart w:id="49" w:name="_Toc1826097108"/>
      <w:r>
        <w:rPr>
          <w:rFonts w:hint="eastAsia"/>
        </w:rPr>
        <w:t>整体架构</w:t>
      </w:r>
      <w:bookmarkEnd w:id="49"/>
    </w:p>
    <w:p w14:paraId="1F904576">
      <w:pPr>
        <w:pStyle w:val="59"/>
        <w:ind w:firstLine="420"/>
      </w:pPr>
      <w:r>
        <w:rPr>
          <w:rFonts w:hint="eastAsia"/>
        </w:rPr>
        <w:t>“云窗口”建设包含</w:t>
      </w:r>
      <w:bookmarkStart w:id="50" w:name="OLE_LINK1"/>
      <w:r>
        <w:rPr>
          <w:rFonts w:hint="eastAsia"/>
        </w:rPr>
        <w:t>场地设置、设备配置、系统建设和人员配置等内容</w:t>
      </w:r>
      <w:bookmarkEnd w:id="50"/>
      <w:r>
        <w:rPr>
          <w:rFonts w:hint="eastAsia"/>
        </w:rPr>
        <w:t>（整体框架如图1所示），其中：</w:t>
      </w:r>
    </w:p>
    <w:p w14:paraId="3B2B3888">
      <w:pPr>
        <w:pStyle w:val="135"/>
      </w:pPr>
      <w:r>
        <w:rPr>
          <w:rFonts w:hint="eastAsia"/>
        </w:rPr>
        <w:t>场地设置满足设备放置要求和网络环境；</w:t>
      </w:r>
    </w:p>
    <w:p w14:paraId="3FF3E096">
      <w:pPr>
        <w:pStyle w:val="135"/>
      </w:pPr>
      <w:r>
        <w:rPr>
          <w:rFonts w:hint="eastAsia"/>
        </w:rPr>
        <w:t>设备配置提供视频通话、触屏操控、身份识别、材料上传及表单打印等服务；</w:t>
      </w:r>
    </w:p>
    <w:p w14:paraId="5A1D8CE3">
      <w:pPr>
        <w:pStyle w:val="135"/>
      </w:pPr>
      <w:r>
        <w:rPr>
          <w:rFonts w:hint="eastAsia"/>
        </w:rPr>
        <w:t>系统建设包含业务梳理和远程导办平台（以下简称“平台”）建设两方面；</w:t>
      </w:r>
    </w:p>
    <w:p w14:paraId="5D050BE5">
      <w:pPr>
        <w:pStyle w:val="135"/>
        <w:rPr>
          <w:rFonts w:hint="eastAsia"/>
        </w:rPr>
      </w:pPr>
      <w:r>
        <w:rPr>
          <w:rFonts w:hint="eastAsia"/>
        </w:rPr>
        <w:t>人员配置规定与线下窗口办理人员同质的业务能力。</w:t>
      </w:r>
    </w:p>
    <w:p w14:paraId="042497BF">
      <w:pPr>
        <w:pStyle w:val="59"/>
        <w:ind w:firstLine="420"/>
        <w:rPr>
          <w:rStyle w:val="35"/>
          <w:rFonts w:ascii="Calibri" w:hAnsi="Calibri"/>
          <w:kern w:val="2"/>
        </w:rPr>
      </w:pPr>
      <w:r>
        <w:rPr>
          <w:rFonts w:hint="eastAsia"/>
        </w:rPr>
        <w:t xml:space="preserve"> </w:t>
      </w:r>
    </w:p>
    <w:p w14:paraId="0D72A65D">
      <w:pPr>
        <w:pStyle w:val="59"/>
        <w:ind w:firstLine="0" w:firstLineChars="0"/>
      </w:pPr>
      <w:r>
        <w:rPr>
          <w:rStyle w:val="35"/>
          <w:rFonts w:ascii="Calibri" w:hAnsi="Calibri"/>
          <w:kern w:val="2"/>
        </w:rPr>
        <w:drawing>
          <wp:inline distT="0" distB="0" distL="114300" distR="114300">
            <wp:extent cx="5928360" cy="2700020"/>
            <wp:effectExtent l="0" t="0" r="0" b="0"/>
            <wp:docPr id="2"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1" descr="wps"/>
                    <pic:cNvPicPr>
                      <a:picLocks noChangeAspect="1"/>
                    </pic:cNvPicPr>
                  </pic:nvPicPr>
                  <pic:blipFill>
                    <a:blip r:embed="rId16"/>
                    <a:stretch>
                      <a:fillRect/>
                    </a:stretch>
                  </pic:blipFill>
                  <pic:spPr>
                    <a:xfrm>
                      <a:off x="0" y="0"/>
                      <a:ext cx="5928360" cy="2700020"/>
                    </a:xfrm>
                    <a:prstGeom prst="rect">
                      <a:avLst/>
                    </a:prstGeom>
                  </pic:spPr>
                </pic:pic>
              </a:graphicData>
            </a:graphic>
          </wp:inline>
        </w:drawing>
      </w:r>
    </w:p>
    <w:p w14:paraId="3935BC84">
      <w:pPr>
        <w:pStyle w:val="117"/>
        <w:spacing w:before="156" w:after="156"/>
      </w:pPr>
      <w:r>
        <w:rPr>
          <w:rFonts w:hint="eastAsia"/>
        </w:rPr>
        <w:t>“云窗口”架构图</w:t>
      </w:r>
    </w:p>
    <w:p w14:paraId="06846589">
      <w:pPr>
        <w:pStyle w:val="107"/>
        <w:spacing w:before="312" w:after="312"/>
      </w:pPr>
      <w:r>
        <w:rPr>
          <w:rFonts w:hint="eastAsia"/>
        </w:rPr>
        <w:t>场地设置</w:t>
      </w:r>
    </w:p>
    <w:p w14:paraId="1B541F1E">
      <w:pPr>
        <w:pStyle w:val="165"/>
        <w:spacing w:before="0" w:beforeLines="0" w:after="0" w:afterLines="0"/>
      </w:pPr>
      <w:r>
        <w:rPr>
          <w:rFonts w:hint="eastAsia"/>
        </w:rPr>
        <w:t>“云窗口”应设置在各级政务服务中心（便民服务中心）大厅内，且符合GB/T 36112的要求。</w:t>
      </w:r>
    </w:p>
    <w:p w14:paraId="062F35B2">
      <w:pPr>
        <w:pStyle w:val="165"/>
        <w:spacing w:before="0" w:beforeLines="0" w:after="0" w:afterLines="0"/>
      </w:pPr>
      <w:r>
        <w:rPr>
          <w:rFonts w:hint="eastAsia"/>
        </w:rPr>
        <w:t>“云窗口”</w:t>
      </w:r>
      <w:bookmarkStart w:id="51" w:name="OLE_LINK2"/>
      <w:r>
        <w:rPr>
          <w:rFonts w:hint="eastAsia"/>
        </w:rPr>
        <w:t>所在</w:t>
      </w:r>
      <w:bookmarkEnd w:id="51"/>
      <w:r>
        <w:rPr>
          <w:rFonts w:hint="eastAsia"/>
        </w:rPr>
        <w:t>场地环境应相对安静。</w:t>
      </w:r>
    </w:p>
    <w:p w14:paraId="4BD6A1E6">
      <w:pPr>
        <w:pStyle w:val="165"/>
        <w:spacing w:before="0" w:beforeLines="0" w:after="0" w:afterLines="0"/>
      </w:pPr>
      <w:r>
        <w:rPr>
          <w:rFonts w:hint="eastAsia"/>
        </w:rPr>
        <w:t>“云窗口”所在场地网络带宽应不小于100Mbps。</w:t>
      </w:r>
    </w:p>
    <w:p w14:paraId="24A76638">
      <w:pPr>
        <w:pStyle w:val="107"/>
        <w:spacing w:before="312" w:after="312"/>
      </w:pPr>
      <w:r>
        <w:rPr>
          <w:rFonts w:hint="eastAsia"/>
        </w:rPr>
        <w:t>设备配置</w:t>
      </w:r>
    </w:p>
    <w:p w14:paraId="6A1890C3">
      <w:pPr>
        <w:pStyle w:val="165"/>
        <w:spacing w:before="0" w:beforeLines="0" w:after="0" w:afterLines="0"/>
      </w:pPr>
      <w:r>
        <w:rPr>
          <w:rFonts w:hint="eastAsia"/>
        </w:rPr>
        <w:t>“云窗口”应配备自助终端设备，</w:t>
      </w:r>
      <w:r>
        <w:rPr>
          <w:rFonts w:hint="eastAsia"/>
          <w:lang w:val="en-US" w:eastAsia="zh-CN"/>
        </w:rPr>
        <w:t>设备要有</w:t>
      </w:r>
      <w:r>
        <w:rPr>
          <w:rFonts w:hint="eastAsia"/>
        </w:rPr>
        <w:t>主机、触摸屏、广告屏、高拍仪、身份证</w:t>
      </w:r>
      <w:r>
        <w:rPr>
          <w:rFonts w:hint="eastAsia"/>
          <w:lang w:val="en-US" w:eastAsia="zh-CN"/>
        </w:rPr>
        <w:t>读卡器</w:t>
      </w:r>
      <w:r>
        <w:rPr>
          <w:rFonts w:hint="eastAsia"/>
        </w:rPr>
        <w:t>、A4彩色打印机、双目摄像头等，具体参数详见附录A。</w:t>
      </w:r>
    </w:p>
    <w:p w14:paraId="11A1E307">
      <w:pPr>
        <w:pStyle w:val="165"/>
        <w:spacing w:before="0" w:beforeLines="0" w:after="0" w:afterLines="0"/>
      </w:pPr>
      <w:r>
        <w:rPr>
          <w:rFonts w:hint="eastAsia"/>
        </w:rPr>
        <w:t>“云窗口”系统产生的帮办数据应存储3个月以上。</w:t>
      </w:r>
    </w:p>
    <w:p w14:paraId="0ADE21CD">
      <w:pPr>
        <w:pStyle w:val="107"/>
        <w:spacing w:before="312" w:after="312"/>
        <w:rPr>
          <w:kern w:val="2"/>
          <w:szCs w:val="21"/>
        </w:rPr>
      </w:pPr>
      <w:bookmarkStart w:id="52" w:name="_Toc1081314801"/>
      <w:r>
        <w:rPr>
          <w:rFonts w:hint="eastAsia"/>
        </w:rPr>
        <w:t>系统建设</w:t>
      </w:r>
      <w:bookmarkEnd w:id="52"/>
    </w:p>
    <w:p w14:paraId="06C37DC8">
      <w:pPr>
        <w:pStyle w:val="108"/>
        <w:spacing w:before="156" w:after="156"/>
        <w:rPr>
          <w:kern w:val="2"/>
          <w:szCs w:val="21"/>
        </w:rPr>
      </w:pPr>
      <w:r>
        <w:rPr>
          <w:rFonts w:hint="eastAsia"/>
        </w:rPr>
        <w:t>业务梳理</w:t>
      </w:r>
    </w:p>
    <w:p w14:paraId="14BD2000">
      <w:pPr>
        <w:pStyle w:val="168"/>
        <w:spacing w:before="0" w:beforeLines="0" w:after="0" w:afterLines="0"/>
      </w:pPr>
      <w:r>
        <w:rPr>
          <w:rFonts w:hint="eastAsia"/>
        </w:rPr>
        <w:t>进驻政务服务中心的各类政务服务事项实施主体为“云窗口”服务事项的责任单位，各责任单位负责本部门事项的梳理，包括事项基础信息、申请条件、受理情形、材料清单、审查要点、材料示范样例、申请表单及常见问答等梳理。</w:t>
      </w:r>
    </w:p>
    <w:p w14:paraId="36815846">
      <w:pPr>
        <w:pStyle w:val="168"/>
        <w:spacing w:before="0" w:beforeLines="0" w:after="0" w:afterLines="0"/>
      </w:pPr>
      <w:r>
        <w:rPr>
          <w:rFonts w:hint="eastAsia"/>
        </w:rPr>
        <w:t>各责任单位对梳理内容开展准确性、规范性审查，进一步修改完善后形成可对外服务的事项清单。</w:t>
      </w:r>
    </w:p>
    <w:p w14:paraId="1B2438B8">
      <w:pPr>
        <w:pStyle w:val="108"/>
        <w:spacing w:before="156" w:after="156"/>
      </w:pPr>
      <w:r>
        <w:rPr>
          <w:rFonts w:hint="eastAsia"/>
        </w:rPr>
        <w:t>平台建设</w:t>
      </w:r>
    </w:p>
    <w:p w14:paraId="488D39F6">
      <w:pPr>
        <w:pStyle w:val="168"/>
      </w:pPr>
      <w:r>
        <w:rPr>
          <w:rFonts w:hint="eastAsia"/>
        </w:rPr>
        <w:t>远程导办平台的功能包括身份验证，服务申请，网办辅导，远程受理，业务支撑和统一评价。</w:t>
      </w:r>
    </w:p>
    <w:p w14:paraId="6CF562EA">
      <w:pPr>
        <w:pStyle w:val="59"/>
        <w:ind w:firstLine="0" w:firstLineChars="0"/>
      </w:pPr>
    </w:p>
    <w:p w14:paraId="7244F3FE">
      <w:pPr>
        <w:pStyle w:val="168"/>
        <w:rPr>
          <w:rFonts w:hint="eastAsia"/>
        </w:rPr>
      </w:pPr>
      <w:r>
        <w:rPr>
          <w:rFonts w:hint="eastAsia"/>
        </w:rPr>
        <w:t>平台应提供身份验证功能，实现个人或企业用户身份验证、坐席人员身份验证、责任单位管理员验证。</w:t>
      </w:r>
    </w:p>
    <w:p w14:paraId="35117C8E">
      <w:pPr>
        <w:pStyle w:val="168"/>
      </w:pPr>
      <w:r>
        <w:rPr>
          <w:rFonts w:hint="eastAsia"/>
        </w:rPr>
        <w:t>平台应根据梳理的事项清单，提供下列功能：</w:t>
      </w:r>
    </w:p>
    <w:p w14:paraId="40458AD2">
      <w:pPr>
        <w:pStyle w:val="135"/>
      </w:pPr>
      <w:r>
        <w:rPr>
          <w:rFonts w:hint="eastAsia"/>
        </w:rPr>
        <w:t>提供服务事项列表，并根据部门、类型实现事项分类；</w:t>
      </w:r>
    </w:p>
    <w:p w14:paraId="7CB0BF5F">
      <w:pPr>
        <w:pStyle w:val="135"/>
      </w:pPr>
      <w:r>
        <w:rPr>
          <w:rFonts w:hint="eastAsia"/>
        </w:rPr>
        <w:t>接受服务事项申请，完成必要的提醒并确认，这些提醒包括但不限于：用户须知、免责申明、隐私安全提示等。</w:t>
      </w:r>
    </w:p>
    <w:p w14:paraId="478C49D1">
      <w:pPr>
        <w:pStyle w:val="168"/>
      </w:pPr>
      <w:r>
        <w:rPr>
          <w:rFonts w:hint="eastAsia"/>
          <w:lang w:val="en-US" w:eastAsia="zh-CN"/>
        </w:rPr>
        <w:t>平台应提供网办辅导功能，平台</w:t>
      </w:r>
      <w:r>
        <w:rPr>
          <w:rFonts w:hint="eastAsia"/>
        </w:rPr>
        <w:t>通过弹窗以及语音等方式，提醒“云窗口”坐席人员确认服务请求。“云窗口”坐席人员通过</w:t>
      </w:r>
      <w:r>
        <w:rPr>
          <w:rFonts w:hint="eastAsia"/>
          <w:lang w:val="en-US" w:eastAsia="zh-CN"/>
        </w:rPr>
        <w:t>网办辅导</w:t>
      </w:r>
      <w:r>
        <w:rPr>
          <w:rFonts w:hint="eastAsia"/>
        </w:rPr>
        <w:t>的</w:t>
      </w:r>
      <w:r>
        <w:rPr>
          <w:rFonts w:hint="eastAsia"/>
          <w:lang w:val="en-US" w:eastAsia="zh-CN"/>
        </w:rPr>
        <w:t>屏幕共享、</w:t>
      </w:r>
      <w:r>
        <w:rPr>
          <w:rFonts w:hint="eastAsia"/>
        </w:rPr>
        <w:t>音视频交互能力，按GB/T 32168的规范要求，</w:t>
      </w:r>
      <w:r>
        <w:rPr>
          <w:rFonts w:hint="eastAsia"/>
          <w:lang w:val="en-US" w:eastAsia="zh-CN"/>
        </w:rPr>
        <w:t>为</w:t>
      </w:r>
      <w:r>
        <w:rPr>
          <w:rFonts w:hint="eastAsia"/>
        </w:rPr>
        <w:t>企业群众</w:t>
      </w:r>
      <w:r>
        <w:rPr>
          <w:rFonts w:hint="eastAsia"/>
          <w:lang w:val="en-US" w:eastAsia="zh-CN"/>
        </w:rPr>
        <w:t>提供实时的线上辅导服务</w:t>
      </w:r>
      <w:r>
        <w:rPr>
          <w:rFonts w:hint="eastAsia"/>
        </w:rPr>
        <w:t>。</w:t>
      </w:r>
    </w:p>
    <w:p w14:paraId="222C9AB6">
      <w:pPr>
        <w:pStyle w:val="168"/>
        <w:spacing w:before="156" w:after="156"/>
        <w:rPr>
          <w:rFonts w:hint="eastAsia"/>
        </w:rPr>
      </w:pPr>
      <w:r>
        <w:rPr>
          <w:rFonts w:hint="eastAsia"/>
          <w:lang w:val="en-US" w:eastAsia="zh-CN"/>
        </w:rPr>
        <w:t>平台应提供</w:t>
      </w:r>
      <w:r>
        <w:rPr>
          <w:rFonts w:hint="eastAsia"/>
        </w:rPr>
        <w:t>远程受理</w:t>
      </w:r>
      <w:r>
        <w:rPr>
          <w:rFonts w:hint="eastAsia"/>
          <w:lang w:val="en-US" w:eastAsia="zh-CN"/>
        </w:rPr>
        <w:t>功能，</w:t>
      </w:r>
      <w:r>
        <w:rPr>
          <w:rFonts w:hint="eastAsia"/>
        </w:rPr>
        <w:t>远程导办系统将办理流程拆分为受理条件确认、办理情形选择、申请表单填写、事项材料上</w:t>
      </w:r>
      <w:r>
        <w:rPr>
          <w:rFonts w:hint="eastAsia"/>
          <w:lang w:val="en-US" w:eastAsia="zh-CN"/>
        </w:rPr>
        <w:t>传</w:t>
      </w:r>
      <w:r>
        <w:rPr>
          <w:rFonts w:hint="eastAsia"/>
        </w:rPr>
        <w:t>、结果领取确认等不同步骤，“云窗口”坐席人员在音视频对话过程中，分步骤推送需企业群众填写或查看的信息，远程指导企业群众填写或直接代填，完成全部办理流程后，坐席人员提交所有信息，</w:t>
      </w:r>
      <w:r>
        <w:rPr>
          <w:rFonts w:hint="eastAsia"/>
          <w:lang w:val="en-US" w:eastAsia="zh-CN"/>
        </w:rPr>
        <w:t>实现异地线上收件</w:t>
      </w:r>
      <w:r>
        <w:rPr>
          <w:rFonts w:hint="eastAsia"/>
        </w:rPr>
        <w:t>。</w:t>
      </w:r>
    </w:p>
    <w:p w14:paraId="6960AB4C">
      <w:pPr>
        <w:pStyle w:val="168"/>
        <w:rPr>
          <w:rFonts w:hint="eastAsia"/>
        </w:rPr>
      </w:pPr>
      <w:r>
        <w:rPr>
          <w:rFonts w:hint="eastAsia"/>
          <w:lang w:val="en-US" w:eastAsia="zh-CN"/>
        </w:rPr>
        <w:t>平台应提供业务支撑功能，</w:t>
      </w:r>
      <w:r>
        <w:rPr>
          <w:rFonts w:hint="eastAsia"/>
        </w:rPr>
        <w:t>通过</w:t>
      </w:r>
      <w:r>
        <w:rPr>
          <w:rFonts w:hint="eastAsia"/>
          <w:lang w:val="en-US" w:eastAsia="zh-CN"/>
        </w:rPr>
        <w:t>会话</w:t>
      </w:r>
      <w:r>
        <w:rPr>
          <w:rFonts w:hint="eastAsia"/>
        </w:rPr>
        <w:t>转交或邀请协助的</w:t>
      </w:r>
      <w:r>
        <w:rPr>
          <w:rFonts w:hint="eastAsia"/>
          <w:lang w:val="en-US" w:eastAsia="zh-CN"/>
        </w:rPr>
        <w:t>能力</w:t>
      </w:r>
      <w:r>
        <w:rPr>
          <w:rFonts w:hint="eastAsia"/>
        </w:rPr>
        <w:t>，以视频连线方式向</w:t>
      </w:r>
      <w:r>
        <w:rPr>
          <w:rFonts w:hint="eastAsia" w:ascii="宋体"/>
        </w:rPr>
        <w:t>承办</w:t>
      </w:r>
      <w:r>
        <w:rPr>
          <w:rFonts w:hint="eastAsia"/>
        </w:rPr>
        <w:t>该事项的</w:t>
      </w:r>
      <w:r>
        <w:rPr>
          <w:rFonts w:hint="eastAsia" w:hAnsi="Times New Roman"/>
        </w:rPr>
        <w:t>政务服务中心</w:t>
      </w:r>
      <w:r>
        <w:rPr>
          <w:rFonts w:hint="eastAsia" w:ascii="宋体"/>
        </w:rPr>
        <w:t>业务窗口工作</w:t>
      </w:r>
      <w:r>
        <w:rPr>
          <w:rFonts w:hint="eastAsia"/>
        </w:rPr>
        <w:t>人员寻求业务指导。</w:t>
      </w:r>
      <w:r>
        <w:rPr>
          <w:rFonts w:hint="eastAsia" w:hAnsi="Times New Roman"/>
        </w:rPr>
        <w:t>政务服务中心</w:t>
      </w:r>
      <w:r>
        <w:rPr>
          <w:rFonts w:hint="eastAsia"/>
        </w:rPr>
        <w:t>业务窗口工作人员进入正在服务的</w:t>
      </w:r>
      <w:r>
        <w:rPr>
          <w:rFonts w:hint="eastAsia"/>
          <w:lang w:val="en-US" w:eastAsia="zh-CN"/>
        </w:rPr>
        <w:t>会话中</w:t>
      </w:r>
      <w:r>
        <w:rPr>
          <w:rFonts w:hint="eastAsia"/>
        </w:rPr>
        <w:t>，指导“云窗口”坐席人员对事项进行办理或者直接远程为企业群众受理。</w:t>
      </w:r>
    </w:p>
    <w:p w14:paraId="27588CB2">
      <w:pPr>
        <w:pStyle w:val="168"/>
        <w:rPr>
          <w:rStyle w:val="30"/>
          <w:rFonts w:hint="eastAsia" w:ascii="宋体" w:hAnsi="Times New Roman"/>
          <w:kern w:val="0"/>
        </w:rPr>
      </w:pPr>
      <w:r>
        <w:rPr>
          <w:rFonts w:hint="eastAsia"/>
          <w:lang w:val="en-US" w:eastAsia="zh-CN"/>
        </w:rPr>
        <w:t>平台应提供</w:t>
      </w:r>
      <w:r>
        <w:rPr>
          <w:rFonts w:hint="eastAsia"/>
        </w:rPr>
        <w:t>统一评价</w:t>
      </w:r>
      <w:r>
        <w:rPr>
          <w:rFonts w:hint="eastAsia"/>
          <w:lang w:val="en-US" w:eastAsia="zh-CN"/>
        </w:rPr>
        <w:t>功能，</w:t>
      </w:r>
      <w:r>
        <w:rPr>
          <w:rFonts w:hint="eastAsia"/>
        </w:rPr>
        <w:t>企业群众在本次服务申请结束后，远程导办系统自动弹出</w:t>
      </w:r>
      <w:r>
        <w:rPr>
          <w:rFonts w:hint="eastAsia" w:ascii="宋体"/>
          <w:kern w:val="0"/>
          <w:szCs w:val="20"/>
        </w:rPr>
        <w:t>服务评价页面，可选择对应评分及标签，也可手动输入评价内容</w:t>
      </w:r>
      <w:r>
        <w:rPr>
          <w:rFonts w:hint="eastAsia"/>
          <w:kern w:val="0"/>
          <w:szCs w:val="20"/>
          <w:lang w:eastAsia="zh-CN"/>
        </w:rPr>
        <w:t>，</w:t>
      </w:r>
      <w:r>
        <w:rPr>
          <w:rFonts w:hint="eastAsia" w:ascii="宋体"/>
          <w:kern w:val="0"/>
          <w:szCs w:val="20"/>
        </w:rPr>
        <w:t>对客服和办件过程</w:t>
      </w:r>
      <w:r>
        <w:rPr>
          <w:rFonts w:hint="eastAsia"/>
          <w:kern w:val="0"/>
          <w:szCs w:val="20"/>
          <w:lang w:val="en-US" w:eastAsia="zh-CN"/>
        </w:rPr>
        <w:t>进行统一评价</w:t>
      </w:r>
      <w:r>
        <w:rPr>
          <w:rFonts w:hint="eastAsia"/>
          <w:lang w:eastAsia="zh-CN"/>
        </w:rPr>
        <w:t>，</w:t>
      </w:r>
      <w:r>
        <w:rPr>
          <w:rFonts w:hint="eastAsia"/>
          <w:lang w:val="en-US" w:eastAsia="zh-CN"/>
        </w:rPr>
        <w:t>相关评价标准与页面，应</w:t>
      </w:r>
      <w:r>
        <w:rPr>
          <w:rFonts w:hint="eastAsia"/>
        </w:rPr>
        <w:t>符合GB/T 39735-2020的规范要求</w:t>
      </w:r>
      <w:r>
        <w:rPr>
          <w:rFonts w:hint="eastAsia"/>
          <w:lang w:eastAsia="zh-CN"/>
        </w:rPr>
        <w:t>。</w:t>
      </w:r>
    </w:p>
    <w:p w14:paraId="11C25C35">
      <w:pPr>
        <w:pStyle w:val="107"/>
        <w:spacing w:before="312" w:after="312"/>
      </w:pPr>
      <w:bookmarkStart w:id="53" w:name="_Toc124618574"/>
      <w:r>
        <w:rPr>
          <w:rFonts w:hint="eastAsia"/>
        </w:rPr>
        <w:t>人员</w:t>
      </w:r>
      <w:bookmarkEnd w:id="53"/>
      <w:r>
        <w:rPr>
          <w:rFonts w:hint="eastAsia"/>
        </w:rPr>
        <w:t>配置</w:t>
      </w:r>
    </w:p>
    <w:p w14:paraId="685826E8">
      <w:pPr>
        <w:pStyle w:val="165"/>
        <w:spacing w:before="156" w:after="156"/>
      </w:pPr>
      <w:r>
        <w:rPr>
          <w:rFonts w:hint="eastAsia"/>
        </w:rPr>
        <w:t>“云窗口”坐席人员，包括综合窗口工作人员、业务窗口工作人员、便民服务中心工作人员等，应符合GB/T 32169.1的规定。</w:t>
      </w:r>
    </w:p>
    <w:p w14:paraId="18D98154">
      <w:pPr>
        <w:pStyle w:val="165"/>
        <w:spacing w:before="156" w:after="156"/>
      </w:pPr>
      <w:r>
        <w:rPr>
          <w:rFonts w:hint="eastAsia"/>
        </w:rPr>
        <w:t>“云窗口”坐席人员应熟悉本窗口办理事项，熟练掌握高频事项所需材料和网办流程，能全程辅导企业群众在线申报。</w:t>
      </w:r>
    </w:p>
    <w:p w14:paraId="6B432E55">
      <w:pPr>
        <w:pStyle w:val="165"/>
        <w:spacing w:before="156" w:after="156"/>
      </w:pPr>
      <w:r>
        <w:rPr>
          <w:rFonts w:hint="eastAsia"/>
        </w:rPr>
        <w:t>“云窗口”坐席人员在工作时间段内保持远程导办系统后台在线并保证接通流畅。</w:t>
      </w:r>
    </w:p>
    <w:p w14:paraId="0B556346">
      <w:pPr>
        <w:pStyle w:val="165"/>
        <w:spacing w:before="156" w:after="156"/>
      </w:pPr>
      <w:r>
        <w:rPr>
          <w:rFonts w:hint="eastAsia"/>
        </w:rPr>
        <w:t>“云窗口”坐席人员发生办事咨询呼入时，直接答复或查询服务事项库后当即答复群众，不得推诿。不能解答的专业性或不确定问题，应及时联络转交相应部门工作人员。</w:t>
      </w:r>
    </w:p>
    <w:p w14:paraId="65CE3996">
      <w:pPr>
        <w:pStyle w:val="165"/>
        <w:spacing w:before="156" w:after="156"/>
      </w:pPr>
      <w:r>
        <w:rPr>
          <w:rFonts w:hint="eastAsia"/>
        </w:rPr>
        <w:t>“云窗口”坐席人员根据办事咨询和需求情况，做好高频事项更新，提出系统功能优化建议。</w:t>
      </w:r>
    </w:p>
    <w:p w14:paraId="487AF4B5">
      <w:pPr>
        <w:pStyle w:val="59"/>
        <w:ind w:firstLine="420"/>
        <w:rPr>
          <w:color w:val="FF0000"/>
        </w:rPr>
      </w:pPr>
    </w:p>
    <w:p w14:paraId="300A9281">
      <w:pPr>
        <w:pStyle w:val="59"/>
        <w:ind w:firstLine="420"/>
        <w:rPr>
          <w:color w:val="FF0000"/>
        </w:rPr>
        <w:sectPr>
          <w:pgSz w:w="11906" w:h="16838"/>
          <w:pgMar w:top="1928" w:right="1134" w:bottom="1134" w:left="1134" w:header="1418" w:footer="1134" w:gutter="284"/>
          <w:pgNumType w:start="1"/>
          <w:cols w:space="425" w:num="1"/>
          <w:formProt w:val="0"/>
          <w:docGrid w:type="lines" w:linePitch="312" w:charSpace="0"/>
        </w:sectPr>
      </w:pPr>
    </w:p>
    <w:bookmarkEnd w:id="23"/>
    <w:p w14:paraId="20A33508">
      <w:pPr>
        <w:pStyle w:val="201"/>
        <w:rPr>
          <w:rFonts w:hint="eastAsia"/>
        </w:rPr>
      </w:pPr>
      <w:bookmarkStart w:id="54" w:name="BookMark5"/>
    </w:p>
    <w:p w14:paraId="30364967">
      <w:pPr>
        <w:pStyle w:val="202"/>
      </w:pPr>
    </w:p>
    <w:p w14:paraId="2DAAB190">
      <w:pPr>
        <w:pStyle w:val="79"/>
        <w:spacing w:after="156"/>
      </w:pPr>
      <w:bookmarkStart w:id="55" w:name="_Toc503898335"/>
      <w:r>
        <w:br w:type="textWrapping"/>
      </w:r>
      <w:r>
        <w:rPr>
          <w:rFonts w:hint="eastAsia"/>
        </w:rPr>
        <w:t>（资料性）</w:t>
      </w:r>
      <w:r>
        <w:br w:type="textWrapping"/>
      </w:r>
      <w:r>
        <w:rPr>
          <w:rFonts w:hint="eastAsia"/>
        </w:rPr>
        <w:t>采购设备参数</w:t>
      </w:r>
      <w:bookmarkEnd w:id="55"/>
    </w:p>
    <w:p w14:paraId="086A9D2F">
      <w:pPr>
        <w:pStyle w:val="59"/>
        <w:ind w:firstLine="420"/>
      </w:pPr>
      <w:r>
        <w:rPr>
          <w:rFonts w:hint="eastAsia"/>
        </w:rPr>
        <w:t>政务服务“云窗口”可参照表A.</w:t>
      </w:r>
      <w:bookmarkStart w:id="56" w:name="OLE_LINK7"/>
      <w:r>
        <w:rPr>
          <w:rFonts w:hint="eastAsia"/>
        </w:rPr>
        <w:t>1设备参数</w:t>
      </w:r>
      <w:bookmarkEnd w:id="56"/>
      <w:r>
        <w:rPr>
          <w:rFonts w:hint="eastAsia"/>
        </w:rPr>
        <w:t>采购设备。</w:t>
      </w:r>
    </w:p>
    <w:p w14:paraId="7D1CCC91">
      <w:pPr>
        <w:pStyle w:val="80"/>
        <w:spacing w:before="156" w:after="156"/>
      </w:pPr>
      <w:r>
        <w:rPr>
          <w:rFonts w:hint="eastAsia"/>
        </w:rPr>
        <w:t>政务服务“云窗口”设备参数</w:t>
      </w:r>
    </w:p>
    <w:tbl>
      <w:tblPr>
        <w:tblStyle w:val="23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2323"/>
        <w:gridCol w:w="6526"/>
      </w:tblGrid>
      <w:tr w14:paraId="739BB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54E0D53B">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序号</w:t>
            </w:r>
          </w:p>
        </w:tc>
        <w:tc>
          <w:tcPr>
            <w:tcW w:w="2323" w:type="dxa"/>
            <w:tcBorders>
              <w:top w:val="single" w:color="auto" w:sz="4" w:space="0"/>
              <w:left w:val="single" w:color="auto" w:sz="4" w:space="0"/>
              <w:bottom w:val="single" w:color="auto" w:sz="4" w:space="0"/>
              <w:right w:val="single" w:color="auto" w:sz="4" w:space="0"/>
            </w:tcBorders>
            <w:vAlign w:val="center"/>
          </w:tcPr>
          <w:p w14:paraId="50610A54">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模块名称</w:t>
            </w:r>
          </w:p>
        </w:tc>
        <w:tc>
          <w:tcPr>
            <w:tcW w:w="6526" w:type="dxa"/>
            <w:tcBorders>
              <w:top w:val="single" w:color="auto" w:sz="4" w:space="0"/>
              <w:left w:val="single" w:color="auto" w:sz="4" w:space="0"/>
              <w:bottom w:val="single" w:color="auto" w:sz="4" w:space="0"/>
              <w:right w:val="single" w:color="auto" w:sz="4" w:space="0"/>
            </w:tcBorders>
            <w:vAlign w:val="center"/>
          </w:tcPr>
          <w:p w14:paraId="35D626D0">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参数</w:t>
            </w:r>
          </w:p>
        </w:tc>
      </w:tr>
      <w:tr w14:paraId="0B15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3"/>
            <w:tcBorders>
              <w:top w:val="single" w:color="auto" w:sz="4" w:space="0"/>
              <w:left w:val="single" w:color="auto" w:sz="4" w:space="0"/>
              <w:bottom w:val="single" w:color="auto" w:sz="4" w:space="0"/>
              <w:right w:val="single" w:color="auto" w:sz="4" w:space="0"/>
            </w:tcBorders>
            <w:vAlign w:val="center"/>
          </w:tcPr>
          <w:p w14:paraId="3872117A">
            <w:pPr>
              <w:adjustRightInd/>
              <w:spacing w:line="240" w:lineRule="auto"/>
              <w:jc w:val="center"/>
              <w:rPr>
                <w:rFonts w:ascii="Times New Roman" w:hAnsi="Times New Roman" w:eastAsia="Times New Roman"/>
                <w:sz w:val="18"/>
                <w:szCs w:val="18"/>
              </w:rPr>
            </w:pPr>
          </w:p>
        </w:tc>
      </w:tr>
      <w:tr w14:paraId="2DA2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47E75378">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1</w:t>
            </w:r>
          </w:p>
        </w:tc>
        <w:tc>
          <w:tcPr>
            <w:tcW w:w="2323" w:type="dxa"/>
            <w:tcBorders>
              <w:top w:val="single" w:color="auto" w:sz="4" w:space="0"/>
              <w:left w:val="single" w:color="auto" w:sz="4" w:space="0"/>
              <w:bottom w:val="single" w:color="auto" w:sz="4" w:space="0"/>
              <w:right w:val="single" w:color="auto" w:sz="4" w:space="0"/>
            </w:tcBorders>
            <w:vAlign w:val="center"/>
          </w:tcPr>
          <w:p w14:paraId="1079F47E">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主机</w:t>
            </w:r>
          </w:p>
        </w:tc>
        <w:tc>
          <w:tcPr>
            <w:tcW w:w="6526" w:type="dxa"/>
            <w:tcBorders>
              <w:top w:val="single" w:color="auto" w:sz="4" w:space="0"/>
              <w:left w:val="single" w:color="auto" w:sz="4" w:space="0"/>
              <w:bottom w:val="single" w:color="auto" w:sz="4" w:space="0"/>
              <w:right w:val="single" w:color="auto" w:sz="4" w:space="0"/>
            </w:tcBorders>
            <w:vAlign w:val="center"/>
          </w:tcPr>
          <w:p w14:paraId="31A54DB5">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四核处理器</w:t>
            </w:r>
            <w:r>
              <w:rPr>
                <w:rFonts w:hint="eastAsia" w:ascii="Times New Roman" w:hAnsi="Times New Roman" w:eastAsia="Times New Roman"/>
                <w:sz w:val="18"/>
                <w:szCs w:val="18"/>
              </w:rPr>
              <w:t>，</w:t>
            </w:r>
            <w:r>
              <w:rPr>
                <w:rFonts w:ascii="Times New Roman" w:hAnsi="Times New Roman" w:eastAsia="Times New Roman"/>
                <w:sz w:val="18"/>
                <w:szCs w:val="18"/>
              </w:rPr>
              <w:t>内存≥8G</w:t>
            </w:r>
            <w:r>
              <w:rPr>
                <w:rFonts w:hint="eastAsia" w:ascii="Times New Roman" w:hAnsi="Times New Roman" w:eastAsia="Times New Roman"/>
                <w:sz w:val="18"/>
                <w:szCs w:val="18"/>
              </w:rPr>
              <w:t>，</w:t>
            </w:r>
            <w:r>
              <w:rPr>
                <w:rFonts w:ascii="Times New Roman" w:hAnsi="Times New Roman" w:eastAsia="Times New Roman"/>
                <w:sz w:val="18"/>
                <w:szCs w:val="18"/>
              </w:rPr>
              <w:t>硬盘≥120G</w:t>
            </w:r>
          </w:p>
        </w:tc>
      </w:tr>
      <w:tr w14:paraId="07EA4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5BA9AC46">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2</w:t>
            </w:r>
          </w:p>
        </w:tc>
        <w:tc>
          <w:tcPr>
            <w:tcW w:w="2323" w:type="dxa"/>
            <w:tcBorders>
              <w:top w:val="single" w:color="auto" w:sz="4" w:space="0"/>
              <w:left w:val="single" w:color="auto" w:sz="4" w:space="0"/>
              <w:bottom w:val="single" w:color="auto" w:sz="4" w:space="0"/>
              <w:right w:val="single" w:color="auto" w:sz="4" w:space="0"/>
            </w:tcBorders>
            <w:vAlign w:val="center"/>
          </w:tcPr>
          <w:p w14:paraId="1742E135">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触摸屏</w:t>
            </w:r>
          </w:p>
        </w:tc>
        <w:tc>
          <w:tcPr>
            <w:tcW w:w="6526" w:type="dxa"/>
            <w:tcBorders>
              <w:top w:val="single" w:color="auto" w:sz="4" w:space="0"/>
              <w:left w:val="single" w:color="auto" w:sz="4" w:space="0"/>
              <w:bottom w:val="single" w:color="auto" w:sz="4" w:space="0"/>
              <w:right w:val="single" w:color="auto" w:sz="4" w:space="0"/>
            </w:tcBorders>
            <w:vAlign w:val="center"/>
          </w:tcPr>
          <w:p w14:paraId="7BC677AE">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21.5寸电容触摸显示屏</w:t>
            </w:r>
            <w:r>
              <w:rPr>
                <w:rFonts w:hint="eastAsia" w:ascii="Times New Roman" w:hAnsi="Times New Roman" w:eastAsia="Times New Roman"/>
                <w:sz w:val="18"/>
                <w:szCs w:val="18"/>
              </w:rPr>
              <w:t>，</w:t>
            </w:r>
            <w:r>
              <w:rPr>
                <w:rFonts w:ascii="Times New Roman" w:hAnsi="Times New Roman" w:eastAsia="Times New Roman"/>
                <w:sz w:val="18"/>
                <w:szCs w:val="18"/>
              </w:rPr>
              <w:t>宽屏16:9</w:t>
            </w:r>
            <w:r>
              <w:rPr>
                <w:rFonts w:hint="eastAsia" w:ascii="Times New Roman" w:hAnsi="Times New Roman" w:eastAsia="Times New Roman"/>
                <w:sz w:val="18"/>
                <w:szCs w:val="18"/>
              </w:rPr>
              <w:t>，</w:t>
            </w:r>
            <w:r>
              <w:rPr>
                <w:rFonts w:ascii="Times New Roman" w:hAnsi="Times New Roman" w:eastAsia="Times New Roman"/>
                <w:sz w:val="18"/>
                <w:szCs w:val="18"/>
              </w:rPr>
              <w:t>分辨率：1920*1080</w:t>
            </w:r>
          </w:p>
        </w:tc>
      </w:tr>
      <w:tr w14:paraId="6C3AA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42DA89BD">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3</w:t>
            </w:r>
          </w:p>
        </w:tc>
        <w:tc>
          <w:tcPr>
            <w:tcW w:w="2323" w:type="dxa"/>
            <w:tcBorders>
              <w:top w:val="single" w:color="auto" w:sz="4" w:space="0"/>
              <w:left w:val="single" w:color="auto" w:sz="4" w:space="0"/>
              <w:bottom w:val="single" w:color="auto" w:sz="4" w:space="0"/>
              <w:right w:val="single" w:color="auto" w:sz="4" w:space="0"/>
            </w:tcBorders>
            <w:vAlign w:val="center"/>
          </w:tcPr>
          <w:p w14:paraId="54E2E788">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高拍仪</w:t>
            </w:r>
          </w:p>
        </w:tc>
        <w:tc>
          <w:tcPr>
            <w:tcW w:w="6526" w:type="dxa"/>
            <w:tcBorders>
              <w:top w:val="single" w:color="auto" w:sz="4" w:space="0"/>
              <w:left w:val="single" w:color="auto" w:sz="4" w:space="0"/>
              <w:bottom w:val="single" w:color="auto" w:sz="4" w:space="0"/>
              <w:right w:val="single" w:color="auto" w:sz="4" w:space="0"/>
            </w:tcBorders>
            <w:vAlign w:val="center"/>
          </w:tcPr>
          <w:p w14:paraId="1FD93E60">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材料拍摄上传</w:t>
            </w:r>
            <w:r>
              <w:rPr>
                <w:rFonts w:hint="eastAsia" w:ascii="Times New Roman" w:hAnsi="Times New Roman" w:eastAsia="Times New Roman"/>
                <w:sz w:val="18"/>
                <w:szCs w:val="18"/>
              </w:rPr>
              <w:t>，</w:t>
            </w:r>
            <w:r>
              <w:rPr>
                <w:rFonts w:ascii="Times New Roman" w:hAnsi="Times New Roman" w:eastAsia="Times New Roman"/>
                <w:sz w:val="18"/>
                <w:szCs w:val="18"/>
              </w:rPr>
              <w:t>像素≥1500万</w:t>
            </w:r>
            <w:r>
              <w:rPr>
                <w:rFonts w:hint="eastAsia" w:ascii="Times New Roman" w:hAnsi="Times New Roman" w:eastAsia="Times New Roman"/>
                <w:sz w:val="18"/>
                <w:szCs w:val="18"/>
              </w:rPr>
              <w:t>，</w:t>
            </w:r>
            <w:r>
              <w:rPr>
                <w:rFonts w:ascii="Times New Roman" w:hAnsi="Times New Roman" w:eastAsia="Times New Roman"/>
                <w:sz w:val="18"/>
                <w:szCs w:val="18"/>
              </w:rPr>
              <w:t>支持A3、A4幅面拍摄</w:t>
            </w:r>
            <w:r>
              <w:rPr>
                <w:rFonts w:hint="eastAsia" w:ascii="Times New Roman" w:hAnsi="Times New Roman" w:eastAsia="Times New Roman"/>
                <w:sz w:val="18"/>
                <w:szCs w:val="18"/>
              </w:rPr>
              <w:t>，</w:t>
            </w:r>
            <w:r>
              <w:rPr>
                <w:rFonts w:ascii="Times New Roman" w:hAnsi="Times New Roman" w:eastAsia="Times New Roman"/>
                <w:sz w:val="18"/>
                <w:szCs w:val="18"/>
              </w:rPr>
              <w:t>支持去底色、纠偏/裁边</w:t>
            </w:r>
          </w:p>
        </w:tc>
      </w:tr>
      <w:tr w14:paraId="4E33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21224822">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4</w:t>
            </w:r>
          </w:p>
        </w:tc>
        <w:tc>
          <w:tcPr>
            <w:tcW w:w="2323" w:type="dxa"/>
            <w:tcBorders>
              <w:top w:val="single" w:color="auto" w:sz="4" w:space="0"/>
              <w:left w:val="single" w:color="auto" w:sz="4" w:space="0"/>
              <w:bottom w:val="single" w:color="auto" w:sz="4" w:space="0"/>
              <w:right w:val="single" w:color="auto" w:sz="4" w:space="0"/>
            </w:tcBorders>
            <w:vAlign w:val="center"/>
          </w:tcPr>
          <w:p w14:paraId="3B361432">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身份证</w:t>
            </w:r>
            <w:r>
              <w:rPr>
                <w:rFonts w:hint="eastAsia" w:ascii="Times New Roman" w:hAnsi="Times New Roman" w:eastAsia="Times New Roman"/>
                <w:sz w:val="18"/>
                <w:szCs w:val="18"/>
              </w:rPr>
              <w:t>读卡器</w:t>
            </w:r>
          </w:p>
        </w:tc>
        <w:tc>
          <w:tcPr>
            <w:tcW w:w="6526" w:type="dxa"/>
            <w:tcBorders>
              <w:top w:val="single" w:color="auto" w:sz="4" w:space="0"/>
              <w:left w:val="single" w:color="auto" w:sz="4" w:space="0"/>
              <w:bottom w:val="single" w:color="auto" w:sz="4" w:space="0"/>
              <w:right w:val="single" w:color="auto" w:sz="4" w:space="0"/>
            </w:tcBorders>
            <w:vAlign w:val="center"/>
          </w:tcPr>
          <w:p w14:paraId="24B1A5D2">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读取身份证芯片信息</w:t>
            </w:r>
            <w:r>
              <w:rPr>
                <w:rFonts w:hint="eastAsia" w:ascii="Times New Roman" w:hAnsi="Times New Roman" w:eastAsia="Times New Roman"/>
                <w:sz w:val="18"/>
                <w:szCs w:val="18"/>
              </w:rPr>
              <w:t>，</w:t>
            </w:r>
            <w:r>
              <w:rPr>
                <w:rFonts w:ascii="Times New Roman" w:hAnsi="Times New Roman" w:eastAsia="Times New Roman"/>
                <w:sz w:val="18"/>
                <w:szCs w:val="18"/>
              </w:rPr>
              <w:t>射频技术符合ISO14443 Type B标准</w:t>
            </w:r>
            <w:r>
              <w:rPr>
                <w:rFonts w:hint="eastAsia" w:ascii="Times New Roman" w:hAnsi="Times New Roman" w:eastAsia="Times New Roman"/>
                <w:sz w:val="18"/>
                <w:szCs w:val="18"/>
              </w:rPr>
              <w:t>，</w:t>
            </w:r>
            <w:r>
              <w:rPr>
                <w:rFonts w:ascii="Times New Roman" w:hAnsi="Times New Roman" w:eastAsia="Times New Roman"/>
                <w:sz w:val="18"/>
                <w:szCs w:val="18"/>
              </w:rPr>
              <w:t>阅读时间 &lt; 1S</w:t>
            </w:r>
            <w:r>
              <w:rPr>
                <w:rFonts w:hint="eastAsia" w:ascii="Times New Roman" w:hAnsi="Times New Roman" w:eastAsia="Times New Roman"/>
                <w:sz w:val="18"/>
                <w:szCs w:val="18"/>
              </w:rPr>
              <w:t>，</w:t>
            </w:r>
            <w:r>
              <w:rPr>
                <w:rFonts w:ascii="Times New Roman" w:hAnsi="Times New Roman" w:eastAsia="Times New Roman"/>
                <w:sz w:val="18"/>
                <w:szCs w:val="18"/>
              </w:rPr>
              <w:t>非接式身份证读取</w:t>
            </w:r>
            <w:r>
              <w:rPr>
                <w:rFonts w:hint="eastAsia" w:ascii="Times New Roman" w:hAnsi="Times New Roman" w:eastAsia="Times New Roman"/>
                <w:sz w:val="18"/>
                <w:szCs w:val="18"/>
              </w:rPr>
              <w:t>，</w:t>
            </w:r>
            <w:r>
              <w:rPr>
                <w:rFonts w:ascii="Times New Roman" w:hAnsi="Times New Roman" w:eastAsia="Times New Roman"/>
                <w:sz w:val="18"/>
                <w:szCs w:val="18"/>
              </w:rPr>
              <w:t>支持外国人身份证读取</w:t>
            </w:r>
          </w:p>
        </w:tc>
      </w:tr>
      <w:tr w14:paraId="1A5C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1D3BF657">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5</w:t>
            </w: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14:paraId="20661A2F">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社保卡读卡器模块</w:t>
            </w:r>
          </w:p>
        </w:tc>
        <w:tc>
          <w:tcPr>
            <w:tcW w:w="6526" w:type="dxa"/>
            <w:tcBorders>
              <w:top w:val="single" w:color="auto" w:sz="4" w:space="0"/>
              <w:left w:val="single" w:color="auto" w:sz="4" w:space="0"/>
              <w:bottom w:val="single" w:color="auto" w:sz="4" w:space="0"/>
              <w:right w:val="single" w:color="auto" w:sz="4" w:space="0"/>
            </w:tcBorders>
            <w:shd w:val="clear" w:color="auto" w:fill="auto"/>
            <w:vAlign w:val="center"/>
          </w:tcPr>
          <w:p w14:paraId="080747DB">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支持安徽地区二代或者三代社保卡读取</w:t>
            </w:r>
          </w:p>
        </w:tc>
      </w:tr>
      <w:tr w14:paraId="54BCB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640F6893">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6</w:t>
            </w:r>
          </w:p>
        </w:tc>
        <w:tc>
          <w:tcPr>
            <w:tcW w:w="2323" w:type="dxa"/>
            <w:tcBorders>
              <w:top w:val="single" w:color="auto" w:sz="4" w:space="0"/>
              <w:left w:val="single" w:color="auto" w:sz="4" w:space="0"/>
              <w:bottom w:val="single" w:color="auto" w:sz="4" w:space="0"/>
              <w:right w:val="single" w:color="auto" w:sz="4" w:space="0"/>
            </w:tcBorders>
            <w:vAlign w:val="center"/>
          </w:tcPr>
          <w:p w14:paraId="3E2BC56A">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A4彩色打印机</w:t>
            </w:r>
          </w:p>
        </w:tc>
        <w:tc>
          <w:tcPr>
            <w:tcW w:w="6526" w:type="dxa"/>
            <w:tcBorders>
              <w:top w:val="single" w:color="auto" w:sz="4" w:space="0"/>
              <w:left w:val="single" w:color="auto" w:sz="4" w:space="0"/>
              <w:bottom w:val="single" w:color="auto" w:sz="4" w:space="0"/>
              <w:right w:val="single" w:color="auto" w:sz="4" w:space="0"/>
            </w:tcBorders>
            <w:vAlign w:val="center"/>
          </w:tcPr>
          <w:p w14:paraId="30415092">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材料证明打印</w:t>
            </w:r>
            <w:r>
              <w:rPr>
                <w:rFonts w:hint="eastAsia" w:ascii="Times New Roman" w:hAnsi="Times New Roman" w:eastAsia="Times New Roman"/>
                <w:sz w:val="18"/>
                <w:szCs w:val="18"/>
              </w:rPr>
              <w:t>，</w:t>
            </w:r>
            <w:r>
              <w:rPr>
                <w:rFonts w:ascii="Times New Roman" w:hAnsi="Times New Roman" w:eastAsia="Times New Roman"/>
                <w:sz w:val="18"/>
                <w:szCs w:val="18"/>
              </w:rPr>
              <w:t>最大打印幅面：A4</w:t>
            </w:r>
            <w:r>
              <w:rPr>
                <w:rFonts w:hint="eastAsia" w:ascii="Times New Roman" w:hAnsi="Times New Roman" w:eastAsia="Times New Roman"/>
                <w:sz w:val="18"/>
                <w:szCs w:val="18"/>
              </w:rPr>
              <w:t>，</w:t>
            </w:r>
            <w:r>
              <w:rPr>
                <w:rFonts w:ascii="Times New Roman" w:hAnsi="Times New Roman" w:eastAsia="Times New Roman"/>
                <w:sz w:val="18"/>
                <w:szCs w:val="18"/>
              </w:rPr>
              <w:t>最高分辨率：600×600dpi</w:t>
            </w:r>
            <w:r>
              <w:rPr>
                <w:rFonts w:hint="eastAsia" w:ascii="Times New Roman" w:hAnsi="Times New Roman" w:eastAsia="Times New Roman"/>
                <w:sz w:val="18"/>
                <w:szCs w:val="18"/>
              </w:rPr>
              <w:t>，</w:t>
            </w:r>
            <w:r>
              <w:rPr>
                <w:rFonts w:ascii="Times New Roman" w:hAnsi="Times New Roman" w:eastAsia="Times New Roman"/>
                <w:sz w:val="18"/>
                <w:szCs w:val="18"/>
              </w:rPr>
              <w:t>支持彩色及黑白打印</w:t>
            </w:r>
            <w:r>
              <w:rPr>
                <w:rFonts w:hint="eastAsia" w:ascii="Times New Roman" w:hAnsi="Times New Roman" w:eastAsia="Times New Roman"/>
                <w:sz w:val="18"/>
                <w:szCs w:val="18"/>
              </w:rPr>
              <w:t>，</w:t>
            </w:r>
            <w:r>
              <w:rPr>
                <w:rFonts w:ascii="Times New Roman" w:hAnsi="Times New Roman" w:eastAsia="Times New Roman"/>
                <w:sz w:val="18"/>
                <w:szCs w:val="18"/>
              </w:rPr>
              <w:t>支持双面打印；</w:t>
            </w:r>
          </w:p>
        </w:tc>
      </w:tr>
      <w:tr w14:paraId="5349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676FC60D">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7</w:t>
            </w:r>
          </w:p>
        </w:tc>
        <w:tc>
          <w:tcPr>
            <w:tcW w:w="2323" w:type="dxa"/>
            <w:tcBorders>
              <w:top w:val="single" w:color="auto" w:sz="4" w:space="0"/>
              <w:left w:val="single" w:color="auto" w:sz="4" w:space="0"/>
              <w:bottom w:val="single" w:color="auto" w:sz="4" w:space="0"/>
              <w:right w:val="single" w:color="auto" w:sz="4" w:space="0"/>
            </w:tcBorders>
            <w:vAlign w:val="center"/>
          </w:tcPr>
          <w:p w14:paraId="460DBF0F">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双目摄像头</w:t>
            </w:r>
          </w:p>
        </w:tc>
        <w:tc>
          <w:tcPr>
            <w:tcW w:w="6526" w:type="dxa"/>
            <w:tcBorders>
              <w:top w:val="single" w:color="auto" w:sz="4" w:space="0"/>
              <w:left w:val="single" w:color="auto" w:sz="4" w:space="0"/>
              <w:bottom w:val="single" w:color="auto" w:sz="4" w:space="0"/>
              <w:right w:val="single" w:color="auto" w:sz="4" w:space="0"/>
            </w:tcBorders>
            <w:vAlign w:val="center"/>
          </w:tcPr>
          <w:p w14:paraId="1867703A">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活体检测，人证比对，左右帧时间差≤1ms</w:t>
            </w:r>
            <w:r>
              <w:rPr>
                <w:rFonts w:hint="eastAsia" w:ascii="Times New Roman" w:hAnsi="Times New Roman" w:eastAsia="Times New Roman"/>
                <w:sz w:val="18"/>
                <w:szCs w:val="18"/>
              </w:rPr>
              <w:t>，</w:t>
            </w:r>
            <w:r>
              <w:rPr>
                <w:rFonts w:ascii="Times New Roman" w:hAnsi="Times New Roman" w:eastAsia="Times New Roman"/>
                <w:sz w:val="18"/>
                <w:szCs w:val="18"/>
              </w:rPr>
              <w:t>信号：3M</w:t>
            </w:r>
            <w:r>
              <w:rPr>
                <w:rFonts w:hint="eastAsia" w:ascii="Times New Roman" w:hAnsi="Times New Roman" w:eastAsia="Times New Roman"/>
                <w:sz w:val="18"/>
                <w:szCs w:val="18"/>
              </w:rPr>
              <w:t>，</w:t>
            </w:r>
            <w:r>
              <w:rPr>
                <w:rFonts w:ascii="Times New Roman" w:hAnsi="Times New Roman" w:eastAsia="Times New Roman"/>
                <w:sz w:val="18"/>
                <w:szCs w:val="18"/>
              </w:rPr>
              <w:t>有效像素：1280 x 960</w:t>
            </w:r>
            <w:r>
              <w:rPr>
                <w:rFonts w:hint="eastAsia" w:ascii="Times New Roman" w:hAnsi="Times New Roman" w:eastAsia="Times New Roman"/>
                <w:sz w:val="18"/>
                <w:szCs w:val="18"/>
              </w:rPr>
              <w:t>，</w:t>
            </w:r>
            <w:r>
              <w:rPr>
                <w:rFonts w:ascii="Times New Roman" w:hAnsi="Times New Roman" w:eastAsia="Times New Roman"/>
                <w:sz w:val="18"/>
                <w:szCs w:val="18"/>
              </w:rPr>
              <w:t>支持活体检测</w:t>
            </w:r>
          </w:p>
        </w:tc>
      </w:tr>
      <w:tr w14:paraId="306C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38C52C94">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8</w:t>
            </w:r>
          </w:p>
        </w:tc>
        <w:tc>
          <w:tcPr>
            <w:tcW w:w="2323" w:type="dxa"/>
            <w:tcBorders>
              <w:top w:val="single" w:color="auto" w:sz="4" w:space="0"/>
              <w:left w:val="single" w:color="auto" w:sz="4" w:space="0"/>
              <w:bottom w:val="single" w:color="auto" w:sz="4" w:space="0"/>
              <w:right w:val="single" w:color="auto" w:sz="4" w:space="0"/>
            </w:tcBorders>
            <w:vAlign w:val="center"/>
          </w:tcPr>
          <w:p w14:paraId="7F4C0866">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二维码扫描仪模块</w:t>
            </w:r>
          </w:p>
        </w:tc>
        <w:tc>
          <w:tcPr>
            <w:tcW w:w="6526" w:type="dxa"/>
            <w:tcBorders>
              <w:top w:val="single" w:color="auto" w:sz="4" w:space="0"/>
              <w:left w:val="single" w:color="auto" w:sz="4" w:space="0"/>
              <w:bottom w:val="single" w:color="auto" w:sz="4" w:space="0"/>
              <w:right w:val="single" w:color="auto" w:sz="4" w:space="0"/>
            </w:tcBorders>
            <w:vAlign w:val="center"/>
          </w:tcPr>
          <w:p w14:paraId="22EB1AB5">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具备扫描补光功能</w:t>
            </w:r>
            <w:r>
              <w:rPr>
                <w:rFonts w:hint="eastAsia" w:ascii="Times New Roman" w:hAnsi="Times New Roman" w:eastAsia="Times New Roman"/>
                <w:sz w:val="18"/>
                <w:szCs w:val="18"/>
              </w:rPr>
              <w:t>，</w:t>
            </w:r>
            <w:r>
              <w:rPr>
                <w:rFonts w:ascii="Times New Roman" w:hAnsi="Times New Roman" w:eastAsia="Times New Roman"/>
                <w:sz w:val="18"/>
                <w:szCs w:val="18"/>
              </w:rPr>
              <w:t>阅读时间：&lt; 3</w:t>
            </w:r>
            <w:r>
              <w:rPr>
                <w:rFonts w:hint="eastAsia" w:ascii="Times New Roman" w:hAnsi="Times New Roman" w:eastAsia="Times New Roman"/>
                <w:sz w:val="18"/>
                <w:szCs w:val="18"/>
              </w:rPr>
              <w:t>s，</w:t>
            </w:r>
            <w:r>
              <w:rPr>
                <w:rFonts w:ascii="Times New Roman" w:hAnsi="Times New Roman" w:eastAsia="Times New Roman"/>
                <w:sz w:val="18"/>
                <w:szCs w:val="18"/>
              </w:rPr>
              <w:t>解码能力：解读标准一维，二维条码</w:t>
            </w:r>
          </w:p>
        </w:tc>
      </w:tr>
      <w:tr w14:paraId="1326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45553259">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9</w:t>
            </w:r>
          </w:p>
        </w:tc>
        <w:tc>
          <w:tcPr>
            <w:tcW w:w="2323" w:type="dxa"/>
            <w:tcBorders>
              <w:top w:val="single" w:color="auto" w:sz="4" w:space="0"/>
              <w:left w:val="single" w:color="auto" w:sz="4" w:space="0"/>
              <w:bottom w:val="single" w:color="auto" w:sz="4" w:space="0"/>
              <w:right w:val="single" w:color="auto" w:sz="4" w:space="0"/>
            </w:tcBorders>
            <w:vAlign w:val="center"/>
          </w:tcPr>
          <w:p w14:paraId="707948A3">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麦克风耳机</w:t>
            </w:r>
          </w:p>
        </w:tc>
        <w:tc>
          <w:tcPr>
            <w:tcW w:w="6526" w:type="dxa"/>
            <w:tcBorders>
              <w:top w:val="single" w:color="auto" w:sz="4" w:space="0"/>
              <w:left w:val="single" w:color="auto" w:sz="4" w:space="0"/>
              <w:bottom w:val="single" w:color="auto" w:sz="4" w:space="0"/>
              <w:right w:val="single" w:color="auto" w:sz="4" w:space="0"/>
            </w:tcBorders>
            <w:vAlign w:val="center"/>
          </w:tcPr>
          <w:p w14:paraId="77E479EA">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具备音频信息的输入，输出功能；混合主动降噪（ANC），支持环境声模式；兼容Windows/Android</w:t>
            </w:r>
          </w:p>
        </w:tc>
      </w:tr>
      <w:tr w14:paraId="332CA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3"/>
            <w:tcBorders>
              <w:top w:val="single" w:color="auto" w:sz="4" w:space="0"/>
              <w:left w:val="single" w:color="auto" w:sz="4" w:space="0"/>
              <w:bottom w:val="single" w:color="auto" w:sz="4" w:space="0"/>
              <w:right w:val="single" w:color="auto" w:sz="4" w:space="0"/>
            </w:tcBorders>
            <w:vAlign w:val="center"/>
          </w:tcPr>
          <w:p w14:paraId="35810F17">
            <w:pPr>
              <w:adjustRightInd/>
              <w:spacing w:line="240" w:lineRule="auto"/>
              <w:jc w:val="center"/>
              <w:rPr>
                <w:rFonts w:ascii="Times New Roman" w:hAnsi="Times New Roman" w:eastAsia="Times New Roman"/>
                <w:sz w:val="18"/>
                <w:szCs w:val="18"/>
              </w:rPr>
            </w:pPr>
          </w:p>
        </w:tc>
      </w:tr>
      <w:bookmarkEnd w:id="54"/>
      <w:tr w14:paraId="3F39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21" w:type="dxa"/>
            <w:tcBorders>
              <w:top w:val="single" w:color="auto" w:sz="4" w:space="0"/>
              <w:left w:val="single" w:color="auto" w:sz="4" w:space="0"/>
              <w:bottom w:val="single" w:color="auto" w:sz="4" w:space="0"/>
              <w:right w:val="single" w:color="auto" w:sz="4" w:space="0"/>
            </w:tcBorders>
            <w:vAlign w:val="center"/>
          </w:tcPr>
          <w:p w14:paraId="52A20186">
            <w:pPr>
              <w:adjustRightInd/>
              <w:spacing w:line="240" w:lineRule="auto"/>
              <w:jc w:val="center"/>
              <w:rPr>
                <w:rFonts w:ascii="Times New Roman" w:hAnsi="Times New Roman" w:eastAsia="Times New Roman"/>
                <w:sz w:val="18"/>
                <w:szCs w:val="18"/>
              </w:rPr>
            </w:pPr>
            <w:r>
              <w:rPr>
                <w:rFonts w:hint="eastAsia" w:ascii="Times New Roman" w:hAnsi="Times New Roman" w:eastAsia="Times New Roman"/>
                <w:sz w:val="18"/>
                <w:szCs w:val="18"/>
              </w:rPr>
              <w:t>10</w:t>
            </w:r>
          </w:p>
        </w:tc>
        <w:tc>
          <w:tcPr>
            <w:tcW w:w="2323" w:type="dxa"/>
            <w:tcBorders>
              <w:top w:val="single" w:color="auto" w:sz="4" w:space="0"/>
              <w:left w:val="single" w:color="auto" w:sz="4" w:space="0"/>
              <w:bottom w:val="single" w:color="auto" w:sz="4" w:space="0"/>
              <w:right w:val="single" w:color="auto" w:sz="4" w:space="0"/>
            </w:tcBorders>
            <w:vAlign w:val="center"/>
          </w:tcPr>
          <w:p w14:paraId="2C21429B">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广告屏</w:t>
            </w:r>
          </w:p>
        </w:tc>
        <w:tc>
          <w:tcPr>
            <w:tcW w:w="6526" w:type="dxa"/>
            <w:tcBorders>
              <w:top w:val="single" w:color="auto" w:sz="4" w:space="0"/>
              <w:left w:val="single" w:color="auto" w:sz="4" w:space="0"/>
              <w:bottom w:val="single" w:color="auto" w:sz="4" w:space="0"/>
              <w:right w:val="single" w:color="auto" w:sz="4" w:space="0"/>
            </w:tcBorders>
            <w:vAlign w:val="center"/>
          </w:tcPr>
          <w:p w14:paraId="1304EE62">
            <w:pPr>
              <w:adjustRightInd/>
              <w:spacing w:line="240" w:lineRule="auto"/>
              <w:jc w:val="center"/>
              <w:rPr>
                <w:rFonts w:ascii="Times New Roman" w:hAnsi="Times New Roman" w:eastAsia="Times New Roman"/>
                <w:sz w:val="18"/>
                <w:szCs w:val="18"/>
              </w:rPr>
            </w:pPr>
            <w:r>
              <w:rPr>
                <w:rFonts w:ascii="Times New Roman" w:hAnsi="Times New Roman" w:eastAsia="Times New Roman"/>
                <w:sz w:val="18"/>
                <w:szCs w:val="18"/>
              </w:rPr>
              <w:t>21.5寸液晶显示屏</w:t>
            </w:r>
            <w:r>
              <w:rPr>
                <w:rFonts w:hint="eastAsia" w:ascii="Times New Roman" w:hAnsi="Times New Roman" w:eastAsia="Times New Roman"/>
                <w:sz w:val="18"/>
                <w:szCs w:val="18"/>
              </w:rPr>
              <w:t>，</w:t>
            </w:r>
            <w:r>
              <w:rPr>
                <w:rFonts w:ascii="Times New Roman" w:hAnsi="Times New Roman" w:eastAsia="Times New Roman"/>
                <w:sz w:val="18"/>
                <w:szCs w:val="18"/>
              </w:rPr>
              <w:t>宽屏16:9</w:t>
            </w:r>
            <w:r>
              <w:rPr>
                <w:rFonts w:hint="eastAsia" w:ascii="Times New Roman" w:hAnsi="Times New Roman" w:eastAsia="Times New Roman"/>
                <w:sz w:val="18"/>
                <w:szCs w:val="18"/>
              </w:rPr>
              <w:t>，</w:t>
            </w:r>
            <w:r>
              <w:rPr>
                <w:rFonts w:ascii="Times New Roman" w:hAnsi="Times New Roman" w:eastAsia="Times New Roman"/>
                <w:sz w:val="18"/>
                <w:szCs w:val="18"/>
              </w:rPr>
              <w:t>分辨率：1920*1080</w:t>
            </w:r>
          </w:p>
        </w:tc>
      </w:tr>
    </w:tbl>
    <w:p w14:paraId="23415C5F">
      <w:pPr>
        <w:pStyle w:val="59"/>
        <w:ind w:firstLine="0" w:firstLineChars="0"/>
        <w:jc w:val="center"/>
      </w:pPr>
    </w:p>
    <w:p w14:paraId="1D817145">
      <w:pPr>
        <w:pStyle w:val="59"/>
        <w:ind w:firstLine="0" w:firstLineChars="0"/>
        <w:jc w:val="center"/>
      </w:pPr>
    </w:p>
    <w:p w14:paraId="09E325DB">
      <w:pPr>
        <w:pStyle w:val="59"/>
        <w:ind w:firstLine="0" w:firstLineChars="0"/>
        <w:jc w:val="center"/>
      </w:pPr>
      <w:bookmarkStart w:id="57" w:name="BookMark8"/>
      <w:r>
        <w:drawing>
          <wp:inline distT="0" distB="0" distL="0" distR="0">
            <wp:extent cx="1485900" cy="317500"/>
            <wp:effectExtent l="0" t="0" r="7620" b="2540"/>
            <wp:docPr id="394028512" name="图片 1"/>
            <wp:cNvGraphicFramePr/>
            <a:graphic xmlns:a="http://schemas.openxmlformats.org/drawingml/2006/main">
              <a:graphicData uri="http://schemas.openxmlformats.org/drawingml/2006/picture">
                <pic:pic xmlns:pic="http://schemas.openxmlformats.org/drawingml/2006/picture">
                  <pic:nvPicPr>
                    <pic:cNvPr id="394028512"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8F84A">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9D62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179F7">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1C124">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85E2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2EC8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C2D80">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7F819">
    <w:pPr>
      <w:pStyle w:val="64"/>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A4004">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visionView w:markup="0"/>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3A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81F"/>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5031"/>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6EBC"/>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4922"/>
    <w:rsid w:val="004167A3"/>
    <w:rsid w:val="00431F6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670"/>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283"/>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8FB"/>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E6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39C"/>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2A2"/>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42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7C7"/>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BE5"/>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03A2"/>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CE4"/>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1C0CEF"/>
    <w:rsid w:val="0729742B"/>
    <w:rsid w:val="07B56D95"/>
    <w:rsid w:val="07E7593B"/>
    <w:rsid w:val="09906FBF"/>
    <w:rsid w:val="0ABC0CAB"/>
    <w:rsid w:val="0BEF4CF1"/>
    <w:rsid w:val="0C31498C"/>
    <w:rsid w:val="0D3FCCD8"/>
    <w:rsid w:val="18927DA8"/>
    <w:rsid w:val="18D1598F"/>
    <w:rsid w:val="197D27E0"/>
    <w:rsid w:val="1A680BCF"/>
    <w:rsid w:val="1E3E37EB"/>
    <w:rsid w:val="22560702"/>
    <w:rsid w:val="249736E0"/>
    <w:rsid w:val="2E395686"/>
    <w:rsid w:val="2E721954"/>
    <w:rsid w:val="2F177BC8"/>
    <w:rsid w:val="2FDF710E"/>
    <w:rsid w:val="2FFB3E95"/>
    <w:rsid w:val="327A7A43"/>
    <w:rsid w:val="36F01886"/>
    <w:rsid w:val="3715513B"/>
    <w:rsid w:val="38770CFA"/>
    <w:rsid w:val="3A9D5BE3"/>
    <w:rsid w:val="3BF834F5"/>
    <w:rsid w:val="3DBC5E51"/>
    <w:rsid w:val="3F28184A"/>
    <w:rsid w:val="403647A3"/>
    <w:rsid w:val="452B420A"/>
    <w:rsid w:val="477777FD"/>
    <w:rsid w:val="49135BC2"/>
    <w:rsid w:val="49BA7216"/>
    <w:rsid w:val="4E486CF2"/>
    <w:rsid w:val="520416C1"/>
    <w:rsid w:val="53BF26F8"/>
    <w:rsid w:val="54A31759"/>
    <w:rsid w:val="5B8829FB"/>
    <w:rsid w:val="5FB52120"/>
    <w:rsid w:val="60663585"/>
    <w:rsid w:val="63C82F8A"/>
    <w:rsid w:val="6ACA06C8"/>
    <w:rsid w:val="6DEF9E2A"/>
    <w:rsid w:val="6EF7E5BF"/>
    <w:rsid w:val="6F9BEF5D"/>
    <w:rsid w:val="6FB3A8A1"/>
    <w:rsid w:val="6FBF0526"/>
    <w:rsid w:val="6FFF9E30"/>
    <w:rsid w:val="7202229D"/>
    <w:rsid w:val="737AC5DF"/>
    <w:rsid w:val="737EEC62"/>
    <w:rsid w:val="73FF8F1B"/>
    <w:rsid w:val="75B24B09"/>
    <w:rsid w:val="76BF755D"/>
    <w:rsid w:val="76D34BED"/>
    <w:rsid w:val="778E4093"/>
    <w:rsid w:val="78DD3E10"/>
    <w:rsid w:val="797A27CB"/>
    <w:rsid w:val="7BEFD92F"/>
    <w:rsid w:val="7ED8339B"/>
    <w:rsid w:val="7EE50B7B"/>
    <w:rsid w:val="7F7818B1"/>
    <w:rsid w:val="7F7E8F0F"/>
    <w:rsid w:val="7FE36A11"/>
    <w:rsid w:val="7FE6EE5D"/>
    <w:rsid w:val="7FF3E3F6"/>
    <w:rsid w:val="7FFF5B1D"/>
    <w:rsid w:val="AB7F7B25"/>
    <w:rsid w:val="B6FBB75C"/>
    <w:rsid w:val="BEEC9028"/>
    <w:rsid w:val="D5E72469"/>
    <w:rsid w:val="D8FFCB75"/>
    <w:rsid w:val="DBB74AAF"/>
    <w:rsid w:val="DCAD1755"/>
    <w:rsid w:val="DDF732EB"/>
    <w:rsid w:val="DDFC5A8E"/>
    <w:rsid w:val="DF2DE4A3"/>
    <w:rsid w:val="DF6FD105"/>
    <w:rsid w:val="DF7ED02A"/>
    <w:rsid w:val="DFF1DF7C"/>
    <w:rsid w:val="EAAD331E"/>
    <w:rsid w:val="EB733CA1"/>
    <w:rsid w:val="EBEA87E8"/>
    <w:rsid w:val="F36615AA"/>
    <w:rsid w:val="F4C8C6DC"/>
    <w:rsid w:val="F6AF2D5B"/>
    <w:rsid w:val="F6FBC7BD"/>
    <w:rsid w:val="F79E5605"/>
    <w:rsid w:val="FB9CA236"/>
    <w:rsid w:val="FBEBA68C"/>
    <w:rsid w:val="FBFECCC2"/>
    <w:rsid w:val="FC9CD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99"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annotation text"/>
    <w:basedOn w:val="1"/>
    <w:link w:val="236"/>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7"/>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正文1"/>
    <w:qFormat/>
    <w:uiPriority w:val="0"/>
    <w:pPr>
      <w:jc w:val="both"/>
    </w:pPr>
    <w:rPr>
      <w:rFonts w:ascii="Times New Roman" w:hAnsi="Times New Roman" w:eastAsia="宋体" w:cs="Times New Roman"/>
      <w:kern w:val="2"/>
      <w:sz w:val="21"/>
      <w:szCs w:val="21"/>
      <w:lang w:val="en-US" w:eastAsia="zh-CN" w:bidi="ar-SA"/>
    </w:rPr>
  </w:style>
  <w:style w:type="table" w:customStyle="1" w:styleId="234">
    <w:name w:val="网格型1"/>
    <w:basedOn w:val="28"/>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6">
    <w:name w:val="批注文字 字符"/>
    <w:basedOn w:val="30"/>
    <w:link w:val="13"/>
    <w:semiHidden/>
    <w:qFormat/>
    <w:uiPriority w:val="99"/>
    <w:rPr>
      <w:rFonts w:ascii="Calibri" w:hAnsi="Calibri"/>
      <w:kern w:val="2"/>
      <w:sz w:val="21"/>
      <w:szCs w:val="21"/>
    </w:rPr>
  </w:style>
  <w:style w:type="character" w:customStyle="1" w:styleId="237">
    <w:name w:val="批注主题 字符"/>
    <w:basedOn w:val="236"/>
    <w:link w:val="27"/>
    <w:semiHidden/>
    <w:qFormat/>
    <w:uiPriority w:val="99"/>
    <w:rPr>
      <w:rFonts w:ascii="Calibri" w:hAnsi="Calibri"/>
      <w:b/>
      <w:bCs/>
      <w:kern w:val="2"/>
      <w:sz w:val="21"/>
      <w:szCs w:val="21"/>
    </w:rPr>
  </w:style>
  <w:style w:type="paragraph" w:customStyle="1" w:styleId="238">
    <w:name w:val="正文2"/>
    <w:basedOn w:val="1"/>
    <w:autoRedefine/>
    <w:qFormat/>
    <w:uiPriority w:val="0"/>
    <w:pPr>
      <w:spacing w:line="360" w:lineRule="auto"/>
      <w:ind w:firstLine="420" w:firstLineChars="200"/>
    </w:pPr>
  </w:style>
  <w:style w:type="paragraph" w:customStyle="1" w:styleId="239">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740051ACAAB45189DC52E6E8621283B"/>
        <w:style w:val=""/>
        <w:category>
          <w:name w:val="常规"/>
          <w:gallery w:val="placeholder"/>
        </w:category>
        <w:types>
          <w:type w:val="bbPlcHdr"/>
        </w:types>
        <w:behaviors>
          <w:behavior w:val="content"/>
        </w:behaviors>
        <w:description w:val=""/>
        <w:guid w:val="{D2CBF238-FA57-47BA-96FE-230EE9B16391}"/>
      </w:docPartPr>
      <w:docPartBody>
        <w:p w14:paraId="21445C7D">
          <w:pPr>
            <w:pStyle w:val="5"/>
            <w:rPr>
              <w:rFonts w:hint="eastAsia"/>
            </w:rPr>
          </w:pPr>
          <w:r>
            <w:rPr>
              <w:rStyle w:val="4"/>
              <w:rFonts w:hint="eastAsia"/>
            </w:rPr>
            <w:t>单击或点击此处输入文字。</w:t>
          </w:r>
        </w:p>
      </w:docPartBody>
    </w:docPart>
    <w:docPart>
      <w:docPartPr>
        <w:name w:val="BC52866CF5784C19899C2F89386398A0"/>
        <w:style w:val=""/>
        <w:category>
          <w:name w:val="常规"/>
          <w:gallery w:val="placeholder"/>
        </w:category>
        <w:types>
          <w:type w:val="bbPlcHdr"/>
        </w:types>
        <w:behaviors>
          <w:behavior w:val="content"/>
        </w:behaviors>
        <w:description w:val=""/>
        <w:guid w:val="{E6EB2741-F118-4DEA-A009-A31990F40CB6}"/>
      </w:docPartPr>
      <w:docPartBody>
        <w:p w14:paraId="507EA970">
          <w:pPr>
            <w:pStyle w:val="6"/>
            <w:rPr>
              <w:rFonts w:hint="eastAsia"/>
            </w:rPr>
          </w:pPr>
          <w:r>
            <w:rPr>
              <w:rStyle w:val="4"/>
              <w:rFonts w:hint="eastAsia"/>
            </w:rPr>
            <w:t>选择一项。</w:t>
          </w:r>
        </w:p>
      </w:docPartBody>
    </w:docPart>
    <w:docPart>
      <w:docPartPr>
        <w:name w:val="B0217415FDAE49CFA41E9A285DF0FA76"/>
        <w:style w:val=""/>
        <w:category>
          <w:name w:val="常规"/>
          <w:gallery w:val="placeholder"/>
        </w:category>
        <w:types>
          <w:type w:val="bbPlcHdr"/>
        </w:types>
        <w:behaviors>
          <w:behavior w:val="content"/>
        </w:behaviors>
        <w:description w:val=""/>
        <w:guid w:val="{9F0ACC0A-AB56-4B23-9802-EDE94DFC15CE}"/>
      </w:docPartPr>
      <w:docPartBody>
        <w:p w14:paraId="30A362FF">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509"/>
    <w:rsid w:val="00413083"/>
    <w:rsid w:val="00414922"/>
    <w:rsid w:val="00713BE8"/>
    <w:rsid w:val="00796E6F"/>
    <w:rsid w:val="008F55C8"/>
    <w:rsid w:val="00C73BE5"/>
    <w:rsid w:val="00C95D8B"/>
    <w:rsid w:val="00D61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740051ACAAB45189DC52E6E862128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BC52866CF5784C19899C2F89386398A0"/>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B0217415FDAE49CFA41E9A285DF0FA7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extobjs>
    <extobj name="ECB019B1-382A-4266-B25C-5B523AA43C14-1">
      <extobjdata type="ECB019B1-382A-4266-B25C-5B523AA43C14" data="ewoJIkZpbGVJZCIgOiAiNDA0NzEyMjUzNzU1IiwKCSJHcm91cElkIiA6ICI2MTc3ODg2MyIsCgkiSW1hZ2UiIDogImlWQk9SdzBLR2dvQUFBQU5TVWhFVWdBQUJQNEFBQUpHQ0FZQUFBRExTVXZpQUFBQUFYTlNSMElBcnM0YzZRQUFJQUJKUkVGVWVKenMzWGRZazlmYkIvQnZTQUpoeTFCQlFWRlJ4Rm9WaXdOM2NiVFYxbGJyYUoxVlcyc2RkZUcyanFxNEoxb3FXaFV0MXRHNmFxbGFaN0ZXNmhZSGlBTVZFUWN5bFlRTTNqLzQ4YnpHSkF3SlJzbjNjMTFlTmVlYzV6eDM2SE1RN3B3QkVC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WSHA5bituY3JRZ09NdUJMQUFBQUFCSlJVNUVya0pnZ2c9PSIsCgkiVGhlbWUiIDogIiIsCgkiVHlwZSIgOiAiZmxvdyIsCgkiVXNlcklkIiA6ICIxOTI3MzY5NzU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7</Pages>
  <Words>2266</Words>
  <Characters>2520</Characters>
  <Lines>511</Lines>
  <Paragraphs>460</Paragraphs>
  <TotalTime>94</TotalTime>
  <ScaleCrop>false</ScaleCrop>
  <LinksUpToDate>false</LinksUpToDate>
  <CharactersWithSpaces>2596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2024-03-16T17:02:00Z</dcterms:created>
  <dc:creator>刘菖</dc:creator>
  <dc:description>&lt;config cover="true" show_menu="true" version="1.0.0" doctype="SDKXY"&gt;_x000d_
&lt;/config&gt;</dc:description>
  <cp:lastModifiedBy>HP</cp:lastModifiedBy>
  <cp:lastPrinted>2025-04-03T00:18:00Z</cp:lastPrinted>
  <dcterms:modified xsi:type="dcterms:W3CDTF">2025-05-22T09:04:48Z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4EF3ABE1BE63441DB26FA496866A5CAC_13</vt:lpwstr>
  </property>
  <property fmtid="{D5CDD505-2E9C-101B-9397-08002B2CF9AE}" pid="16" name="KSOTemplateDocerSaveRecord">
    <vt:lpwstr>eyJoZGlkIjoiMDg3YTMwYzk3NWNhMGQ3OTFlOWQzZDY3ZjczZTAyODUiLCJ1c2VySWQiOiIzODcyODEyNTMifQ==</vt:lpwstr>
  </property>
</Properties>
</file>