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巴中市放射检查类医疗服务价格项目可另计费用的医用耗材清单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使用说明：1.列入本清单的物耗，可向患者另外收费，价格标准按照实际采购价格零差率销售；其他物耗已包含在医疗服务项目中，一律不得另外收费。2.本清单虽已列入，但在医疗服务项目价格构成中基本物耗的医用耗材，按照医疗服务项目收费，不得再向患者另外收取该医用耗材费用。3.医疗服务过程中使用的药物</w:t>
      </w:r>
      <w:r>
        <w:rPr>
          <w:rFonts w:hint="default" w:ascii="Times New Roman" w:hAnsi="Times New Roman" w:eastAsia="宋体" w:cs="Times New Roman"/>
          <w:i w:val="0"/>
          <w:iCs w:val="0"/>
          <w:color w:val="0000FF"/>
          <w:kern w:val="0"/>
          <w:sz w:val="22"/>
          <w:szCs w:val="2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不在医疗服务项目价格构成中被明确注明包含，可另外收费。4.本清单的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实体胶片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由患者根据需求自愿选择，支付类别为丙类；本清单其他物耗按原政策执行。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5.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本清单将根据实际情况及时修订，各医疗机构不得擅自变更或增加内容。</w:t>
      </w:r>
    </w:p>
    <w:tbl>
      <w:tblPr>
        <w:tblStyle w:val="3"/>
        <w:tblW w:w="15197" w:type="dxa"/>
        <w:jc w:val="center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2203"/>
        <w:gridCol w:w="5747"/>
        <w:gridCol w:w="6003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物耗名称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012301、012302、012303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放射检查类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实体胶片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012301010040000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X线造影成像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造影剂、一次性插管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012301020010000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计算机体层成像（CT）平扫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造影剂、麻醉及其药物、一次性高压注射针筒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012301020020000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计算机体层成像（CT）增强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造影剂、麻醉及其药物、一次性高压注射针筒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012301020030000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计算机体层（CT）造影成像（血管）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造影剂、麻醉、药物，高压注射器及其套件、一次性高压注射针筒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012301020040000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计算机体层（CT）灌注成像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造影剂、麻醉及其药物、一次性高压注射针筒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012301030010000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磁共振（MR）平扫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012301030020000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磁共振（MR）增强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012301030030000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磁共振（MR）平扫成像（血管）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012301030040000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磁共振（MR）增强成像（血管）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012301030050000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磁共振（MR）灌注成像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造影剂、麻醉及其药物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012303030010000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正电子发射计算机断层显像/计算机断层扫描（PET/CT）（局部）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核素药物，造影剂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012303030020000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正电子发射计算机断层显像/计算机断层扫描（PET/CT）（躯干）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核素药物，造影剂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012303030030000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正电子发射计算机断层显像/磁共振成像（PET/MRI）（局部）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同位素药物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012303030040000</w:t>
            </w:r>
          </w:p>
        </w:tc>
        <w:tc>
          <w:tcPr>
            <w:tcW w:w="5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正电子发射计算机断层显像/磁共振成像（PET/MRI）（躯干）</w:t>
            </w:r>
          </w:p>
        </w:tc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同位素药物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7206B"/>
    <w:rsid w:val="5C1720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2025-06-11T03:31:00Z</dcterms:created>
  <dc:creator>王钧瑶</dc:creator>
  <cp:lastModifiedBy>王钧瑶</cp:lastModifiedBy>
  <dcterms:modified xsi:type="dcterms:W3CDTF">2025-06-11T03:32:14Z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