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2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附件4</w:t>
      </w:r>
      <w:bookmarkStart w:id="0" w:name="_GoBack"/>
      <w:bookmarkEnd w:id="0"/>
    </w:p>
    <w:p w14:paraId="2A15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</w:pPr>
    </w:p>
    <w:p w14:paraId="5D71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护理类医疗服务价格项目可另计费用的医用耗材清单</w:t>
      </w:r>
    </w:p>
    <w:tbl>
      <w:tblPr>
        <w:tblStyle w:val="35"/>
        <w:tblW w:w="122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682"/>
        <w:gridCol w:w="2463"/>
        <w:gridCol w:w="4800"/>
        <w:gridCol w:w="1440"/>
      </w:tblGrid>
      <w:tr w14:paraId="759FB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241" w:type="dxa"/>
            <w:gridSpan w:val="5"/>
            <w:vAlign w:val="center"/>
          </w:tcPr>
          <w:p w14:paraId="5536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使用说明：</w:t>
            </w:r>
          </w:p>
          <w:p w14:paraId="2085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1.列入本清单的物耗，可向患者另外收费，价格标准按照实际采购价格零差率销售；其他物耗已包含在医疗服务项目中，一律不得另外收费。</w:t>
            </w:r>
          </w:p>
          <w:p w14:paraId="0203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2.本清单虽已列入，但在医疗服务项目价格构成中基本物耗的医用耗材，按照医疗服务项目收费，不得再向患者另外收取该医用耗材费用。</w:t>
            </w:r>
          </w:p>
          <w:p w14:paraId="270C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3.医疗服务过程中使用的药物，不在医疗服务项目价格构成中被明确注明包含，可另外收费。</w:t>
            </w:r>
          </w:p>
          <w:p w14:paraId="526A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4.本清单将根据实际情况及时修订，各医疗机构不得擅自变更或增加内容。</w:t>
            </w:r>
          </w:p>
        </w:tc>
      </w:tr>
      <w:tr w14:paraId="4711D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56" w:type="dxa"/>
            <w:vAlign w:val="center"/>
          </w:tcPr>
          <w:p w14:paraId="544D0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序号</w:t>
            </w:r>
          </w:p>
        </w:tc>
        <w:tc>
          <w:tcPr>
            <w:tcW w:w="2682" w:type="dxa"/>
            <w:vAlign w:val="center"/>
          </w:tcPr>
          <w:p w14:paraId="7C10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项目编码</w:t>
            </w:r>
          </w:p>
        </w:tc>
        <w:tc>
          <w:tcPr>
            <w:tcW w:w="2463" w:type="dxa"/>
            <w:vAlign w:val="center"/>
          </w:tcPr>
          <w:p w14:paraId="143F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项目名称</w:t>
            </w:r>
          </w:p>
        </w:tc>
        <w:tc>
          <w:tcPr>
            <w:tcW w:w="4800" w:type="dxa"/>
            <w:vAlign w:val="center"/>
          </w:tcPr>
          <w:p w14:paraId="5BA4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物耗名称</w:t>
            </w:r>
          </w:p>
        </w:tc>
        <w:tc>
          <w:tcPr>
            <w:tcW w:w="1440" w:type="dxa"/>
            <w:vAlign w:val="center"/>
          </w:tcPr>
          <w:p w14:paraId="01AE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说明</w:t>
            </w:r>
          </w:p>
        </w:tc>
      </w:tr>
      <w:tr w14:paraId="0ACB0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56" w:type="dxa"/>
            <w:vAlign w:val="center"/>
          </w:tcPr>
          <w:p w14:paraId="760D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1</w:t>
            </w:r>
          </w:p>
        </w:tc>
        <w:tc>
          <w:tcPr>
            <w:tcW w:w="2682" w:type="dxa"/>
            <w:vAlign w:val="center"/>
          </w:tcPr>
          <w:p w14:paraId="6E8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01130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01130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011303</w:t>
            </w:r>
          </w:p>
        </w:tc>
        <w:tc>
          <w:tcPr>
            <w:tcW w:w="2463" w:type="dxa"/>
            <w:vAlign w:val="center"/>
          </w:tcPr>
          <w:p w14:paraId="6002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护理类</w:t>
            </w:r>
          </w:p>
        </w:tc>
        <w:tc>
          <w:tcPr>
            <w:tcW w:w="4800" w:type="dxa"/>
            <w:vAlign w:val="center"/>
          </w:tcPr>
          <w:p w14:paraId="053B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药物、特殊消耗材料及特殊仪器</w:t>
            </w:r>
          </w:p>
        </w:tc>
        <w:tc>
          <w:tcPr>
            <w:tcW w:w="1440" w:type="dxa"/>
            <w:vAlign w:val="center"/>
          </w:tcPr>
          <w:p w14:paraId="75CF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</w:p>
        </w:tc>
      </w:tr>
      <w:tr w14:paraId="1B4B9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6" w:type="dxa"/>
            <w:vAlign w:val="center"/>
          </w:tcPr>
          <w:p w14:paraId="2D81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2</w:t>
            </w:r>
          </w:p>
        </w:tc>
        <w:tc>
          <w:tcPr>
            <w:tcW w:w="2682" w:type="dxa"/>
            <w:vAlign w:val="center"/>
          </w:tcPr>
          <w:p w14:paraId="432F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011303000070000</w:t>
            </w:r>
          </w:p>
        </w:tc>
        <w:tc>
          <w:tcPr>
            <w:tcW w:w="2463" w:type="dxa"/>
            <w:vAlign w:val="center"/>
          </w:tcPr>
          <w:p w14:paraId="6542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引流管护理</w:t>
            </w:r>
          </w:p>
        </w:tc>
        <w:tc>
          <w:tcPr>
            <w:tcW w:w="4800" w:type="dxa"/>
            <w:vAlign w:val="center"/>
          </w:tcPr>
          <w:p w14:paraId="56E7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特殊药物</w:t>
            </w:r>
          </w:p>
        </w:tc>
        <w:tc>
          <w:tcPr>
            <w:tcW w:w="1440" w:type="dxa"/>
            <w:vAlign w:val="center"/>
          </w:tcPr>
          <w:p w14:paraId="49F1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</w:p>
        </w:tc>
      </w:tr>
      <w:tr w14:paraId="63619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56" w:type="dxa"/>
            <w:vAlign w:val="center"/>
          </w:tcPr>
          <w:p w14:paraId="11C3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3</w:t>
            </w:r>
          </w:p>
        </w:tc>
        <w:tc>
          <w:tcPr>
            <w:tcW w:w="2682" w:type="dxa"/>
            <w:vAlign w:val="center"/>
          </w:tcPr>
          <w:p w14:paraId="7C5C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011303000090000</w:t>
            </w:r>
          </w:p>
        </w:tc>
        <w:tc>
          <w:tcPr>
            <w:tcW w:w="2463" w:type="dxa"/>
            <w:vAlign w:val="center"/>
          </w:tcPr>
          <w:p w14:paraId="2992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造口/造瘘护理</w:t>
            </w:r>
          </w:p>
        </w:tc>
        <w:tc>
          <w:tcPr>
            <w:tcW w:w="4800" w:type="dxa"/>
            <w:vAlign w:val="center"/>
          </w:tcPr>
          <w:p w14:paraId="42B4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  <w:t>一次性造瘘口袋及底盘</w:t>
            </w:r>
          </w:p>
        </w:tc>
        <w:tc>
          <w:tcPr>
            <w:tcW w:w="1440" w:type="dxa"/>
            <w:vAlign w:val="center"/>
          </w:tcPr>
          <w:p w14:paraId="03BF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en-US" w:bidi="ar"/>
              </w:rPr>
            </w:pPr>
          </w:p>
        </w:tc>
      </w:tr>
    </w:tbl>
    <w:p w14:paraId="3D748069">
      <w:pPr>
        <w:tabs>
          <w:tab w:val="left" w:pos="8461"/>
        </w:tabs>
        <w:ind w:firstLine="42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snapToGrid w:val="0"/>
          <w:color w:val="auto"/>
          <w:kern w:val="21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napToGrid w:val="0"/>
          <w:color w:val="auto"/>
          <w:kern w:val="21"/>
          <w:sz w:val="21"/>
          <w:szCs w:val="21"/>
          <w:u w:val="none"/>
          <w:lang w:val="en-US" w:eastAsia="zh-CN" w:bidi="ar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17" w:bottom="1417" w:left="1417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6564">
    <w:pPr>
      <w:pStyle w:val="8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38150981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9599">
    <w:pPr>
      <w:pStyle w:val="8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6A7B7D68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E6AC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298A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C7679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1BF6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83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TkyYzc0YWJkYzdjYmYyMTZlMDYyODRhOWJkMzIifQ=="/>
  </w:docVars>
  <w:rsids>
    <w:rsidRoot w:val="000442E6"/>
    <w:rsid w:val="00013798"/>
    <w:rsid w:val="000245FB"/>
    <w:rsid w:val="000442E6"/>
    <w:rsid w:val="00073398"/>
    <w:rsid w:val="0008144D"/>
    <w:rsid w:val="00084820"/>
    <w:rsid w:val="00087EB8"/>
    <w:rsid w:val="000A083D"/>
    <w:rsid w:val="000C2A29"/>
    <w:rsid w:val="000D414F"/>
    <w:rsid w:val="000E1A3F"/>
    <w:rsid w:val="000F3EED"/>
    <w:rsid w:val="000F4752"/>
    <w:rsid w:val="0011362B"/>
    <w:rsid w:val="0011752F"/>
    <w:rsid w:val="001429CF"/>
    <w:rsid w:val="00160C1C"/>
    <w:rsid w:val="00161582"/>
    <w:rsid w:val="00190D73"/>
    <w:rsid w:val="002124D8"/>
    <w:rsid w:val="00230C2C"/>
    <w:rsid w:val="00284544"/>
    <w:rsid w:val="002B4AD6"/>
    <w:rsid w:val="002B6A79"/>
    <w:rsid w:val="002E0103"/>
    <w:rsid w:val="002E40B3"/>
    <w:rsid w:val="00323B43"/>
    <w:rsid w:val="003574B7"/>
    <w:rsid w:val="00391CDB"/>
    <w:rsid w:val="003C11D7"/>
    <w:rsid w:val="003D37D8"/>
    <w:rsid w:val="003D78C8"/>
    <w:rsid w:val="003F3E04"/>
    <w:rsid w:val="004358AB"/>
    <w:rsid w:val="00462CD5"/>
    <w:rsid w:val="004A120B"/>
    <w:rsid w:val="004C093E"/>
    <w:rsid w:val="004C27F2"/>
    <w:rsid w:val="004D6F08"/>
    <w:rsid w:val="0051437F"/>
    <w:rsid w:val="00517929"/>
    <w:rsid w:val="00527237"/>
    <w:rsid w:val="00540C33"/>
    <w:rsid w:val="00541D80"/>
    <w:rsid w:val="0054695A"/>
    <w:rsid w:val="00555A9B"/>
    <w:rsid w:val="00560839"/>
    <w:rsid w:val="00567FCD"/>
    <w:rsid w:val="00582FE2"/>
    <w:rsid w:val="005B7593"/>
    <w:rsid w:val="005C28EC"/>
    <w:rsid w:val="005E71D9"/>
    <w:rsid w:val="005F38B9"/>
    <w:rsid w:val="00604A94"/>
    <w:rsid w:val="00610929"/>
    <w:rsid w:val="00640270"/>
    <w:rsid w:val="00641BE6"/>
    <w:rsid w:val="006C2BE8"/>
    <w:rsid w:val="006C63A3"/>
    <w:rsid w:val="006D6958"/>
    <w:rsid w:val="006E3B86"/>
    <w:rsid w:val="006E668C"/>
    <w:rsid w:val="006F01D6"/>
    <w:rsid w:val="00724DBF"/>
    <w:rsid w:val="00734C97"/>
    <w:rsid w:val="007748FD"/>
    <w:rsid w:val="00774F52"/>
    <w:rsid w:val="00792E9B"/>
    <w:rsid w:val="007A1EDC"/>
    <w:rsid w:val="007B24BE"/>
    <w:rsid w:val="007C53F2"/>
    <w:rsid w:val="007D6358"/>
    <w:rsid w:val="007E2F1E"/>
    <w:rsid w:val="007E32B0"/>
    <w:rsid w:val="008005E6"/>
    <w:rsid w:val="0083069F"/>
    <w:rsid w:val="00837E65"/>
    <w:rsid w:val="008450A6"/>
    <w:rsid w:val="008704DB"/>
    <w:rsid w:val="00896EBD"/>
    <w:rsid w:val="008A7235"/>
    <w:rsid w:val="008B7726"/>
    <w:rsid w:val="008B7B2E"/>
    <w:rsid w:val="008C31C8"/>
    <w:rsid w:val="008F338F"/>
    <w:rsid w:val="00901858"/>
    <w:rsid w:val="00904E5B"/>
    <w:rsid w:val="00941200"/>
    <w:rsid w:val="009627FC"/>
    <w:rsid w:val="0099017B"/>
    <w:rsid w:val="009A7C73"/>
    <w:rsid w:val="009B2894"/>
    <w:rsid w:val="009C11B6"/>
    <w:rsid w:val="009F570A"/>
    <w:rsid w:val="00A10DE6"/>
    <w:rsid w:val="00A21F36"/>
    <w:rsid w:val="00A246D7"/>
    <w:rsid w:val="00A3245A"/>
    <w:rsid w:val="00A7099B"/>
    <w:rsid w:val="00A838D9"/>
    <w:rsid w:val="00A84524"/>
    <w:rsid w:val="00AC11DD"/>
    <w:rsid w:val="00B46F17"/>
    <w:rsid w:val="00B505E6"/>
    <w:rsid w:val="00C03EBF"/>
    <w:rsid w:val="00C0468B"/>
    <w:rsid w:val="00C110C0"/>
    <w:rsid w:val="00C409A1"/>
    <w:rsid w:val="00C46755"/>
    <w:rsid w:val="00C64BB5"/>
    <w:rsid w:val="00C65091"/>
    <w:rsid w:val="00C70E6B"/>
    <w:rsid w:val="00C7456A"/>
    <w:rsid w:val="00C9028D"/>
    <w:rsid w:val="00D06B4F"/>
    <w:rsid w:val="00D346F0"/>
    <w:rsid w:val="00D530F0"/>
    <w:rsid w:val="00D5634D"/>
    <w:rsid w:val="00D65D46"/>
    <w:rsid w:val="00D83059"/>
    <w:rsid w:val="00E2259F"/>
    <w:rsid w:val="00E2550E"/>
    <w:rsid w:val="00E71876"/>
    <w:rsid w:val="00F31A71"/>
    <w:rsid w:val="00F361A6"/>
    <w:rsid w:val="00F507D8"/>
    <w:rsid w:val="00F54647"/>
    <w:rsid w:val="00F54941"/>
    <w:rsid w:val="00F54E94"/>
    <w:rsid w:val="00F95F3A"/>
    <w:rsid w:val="00FB3357"/>
    <w:rsid w:val="00FE2D1E"/>
    <w:rsid w:val="02EFB951"/>
    <w:rsid w:val="03267C34"/>
    <w:rsid w:val="059B636C"/>
    <w:rsid w:val="12EC06D5"/>
    <w:rsid w:val="139C2F54"/>
    <w:rsid w:val="157F80C2"/>
    <w:rsid w:val="16E75359"/>
    <w:rsid w:val="17DD2A31"/>
    <w:rsid w:val="1B7F5840"/>
    <w:rsid w:val="1CBFD904"/>
    <w:rsid w:val="1D5E1A20"/>
    <w:rsid w:val="1D7D409D"/>
    <w:rsid w:val="1D9DF4B1"/>
    <w:rsid w:val="1DCAB5AC"/>
    <w:rsid w:val="1EAEBBF4"/>
    <w:rsid w:val="1F4FF96E"/>
    <w:rsid w:val="1F6ABF42"/>
    <w:rsid w:val="1FFB308C"/>
    <w:rsid w:val="25F6E647"/>
    <w:rsid w:val="2B3B81EC"/>
    <w:rsid w:val="2EF92714"/>
    <w:rsid w:val="2F9FDCF4"/>
    <w:rsid w:val="2FB58877"/>
    <w:rsid w:val="2FE84C6D"/>
    <w:rsid w:val="2FFBBC65"/>
    <w:rsid w:val="33113887"/>
    <w:rsid w:val="337F5043"/>
    <w:rsid w:val="33F26E0D"/>
    <w:rsid w:val="36E9793F"/>
    <w:rsid w:val="3BF3DC97"/>
    <w:rsid w:val="3BFF7E3E"/>
    <w:rsid w:val="3D5BCE38"/>
    <w:rsid w:val="3D8CE489"/>
    <w:rsid w:val="3DF7E9C6"/>
    <w:rsid w:val="3DF919BB"/>
    <w:rsid w:val="3DFFE4A9"/>
    <w:rsid w:val="3ECFAABD"/>
    <w:rsid w:val="3FBEFE0B"/>
    <w:rsid w:val="3FD40099"/>
    <w:rsid w:val="3FDD4A79"/>
    <w:rsid w:val="3FEB54B9"/>
    <w:rsid w:val="3FFE6A08"/>
    <w:rsid w:val="3FFE6AAD"/>
    <w:rsid w:val="3FFE7101"/>
    <w:rsid w:val="47DB0715"/>
    <w:rsid w:val="4BFEB7E4"/>
    <w:rsid w:val="4C967A45"/>
    <w:rsid w:val="4CF39658"/>
    <w:rsid w:val="4D3FA735"/>
    <w:rsid w:val="4EFBBFDD"/>
    <w:rsid w:val="4F583068"/>
    <w:rsid w:val="4F7DEDC1"/>
    <w:rsid w:val="4FD7A43B"/>
    <w:rsid w:val="4FF11D7C"/>
    <w:rsid w:val="525E623B"/>
    <w:rsid w:val="548F521C"/>
    <w:rsid w:val="54FFB017"/>
    <w:rsid w:val="57FEBE24"/>
    <w:rsid w:val="595743A9"/>
    <w:rsid w:val="597E76FF"/>
    <w:rsid w:val="59BFC560"/>
    <w:rsid w:val="5A9DBFDE"/>
    <w:rsid w:val="5AD2499A"/>
    <w:rsid w:val="5B2F6EBC"/>
    <w:rsid w:val="5B3F882B"/>
    <w:rsid w:val="5E728D2F"/>
    <w:rsid w:val="5EFFD512"/>
    <w:rsid w:val="5F9DBC65"/>
    <w:rsid w:val="5FBD815E"/>
    <w:rsid w:val="5FBFA57B"/>
    <w:rsid w:val="633BC2F6"/>
    <w:rsid w:val="63DD6EBF"/>
    <w:rsid w:val="66DF1BA4"/>
    <w:rsid w:val="67593E6C"/>
    <w:rsid w:val="68CA5F16"/>
    <w:rsid w:val="6B6FC6CE"/>
    <w:rsid w:val="6B77C220"/>
    <w:rsid w:val="6B866ABB"/>
    <w:rsid w:val="6BDF913E"/>
    <w:rsid w:val="6BEE92E8"/>
    <w:rsid w:val="6CBF6616"/>
    <w:rsid w:val="6CF71395"/>
    <w:rsid w:val="6DA038C4"/>
    <w:rsid w:val="6EDEF763"/>
    <w:rsid w:val="6F3D7C2A"/>
    <w:rsid w:val="6F5FF910"/>
    <w:rsid w:val="6F7F25B8"/>
    <w:rsid w:val="6FBF9C08"/>
    <w:rsid w:val="6FE464C0"/>
    <w:rsid w:val="6FE767A3"/>
    <w:rsid w:val="728A814D"/>
    <w:rsid w:val="72A442E1"/>
    <w:rsid w:val="73A7FAFB"/>
    <w:rsid w:val="73F7BCD7"/>
    <w:rsid w:val="757FAC7E"/>
    <w:rsid w:val="76EEA87A"/>
    <w:rsid w:val="774F18FC"/>
    <w:rsid w:val="77772131"/>
    <w:rsid w:val="77B7A969"/>
    <w:rsid w:val="77CF08D8"/>
    <w:rsid w:val="77EF5DBB"/>
    <w:rsid w:val="77EFBE7A"/>
    <w:rsid w:val="77FB1214"/>
    <w:rsid w:val="77FDE3A2"/>
    <w:rsid w:val="77FF2231"/>
    <w:rsid w:val="78AF3C8E"/>
    <w:rsid w:val="78BBBE58"/>
    <w:rsid w:val="78F9BB0A"/>
    <w:rsid w:val="79B2EE8E"/>
    <w:rsid w:val="7A6B24C5"/>
    <w:rsid w:val="7ADF1ED9"/>
    <w:rsid w:val="7AFD5C52"/>
    <w:rsid w:val="7B7F965B"/>
    <w:rsid w:val="7BAC7778"/>
    <w:rsid w:val="7BBD6711"/>
    <w:rsid w:val="7BED989F"/>
    <w:rsid w:val="7BEF6863"/>
    <w:rsid w:val="7BF3ACB9"/>
    <w:rsid w:val="7BF4433C"/>
    <w:rsid w:val="7CCBCB2A"/>
    <w:rsid w:val="7CFD4073"/>
    <w:rsid w:val="7CFE6443"/>
    <w:rsid w:val="7D7B2827"/>
    <w:rsid w:val="7DDE22AA"/>
    <w:rsid w:val="7DE553EA"/>
    <w:rsid w:val="7DF610B2"/>
    <w:rsid w:val="7DFF91E0"/>
    <w:rsid w:val="7DFFC2EC"/>
    <w:rsid w:val="7E5D874C"/>
    <w:rsid w:val="7E7FC6A8"/>
    <w:rsid w:val="7EDF19F5"/>
    <w:rsid w:val="7EEEBFFE"/>
    <w:rsid w:val="7EF0A279"/>
    <w:rsid w:val="7F3E5686"/>
    <w:rsid w:val="7F3F6852"/>
    <w:rsid w:val="7F576EA8"/>
    <w:rsid w:val="7F7CE2B3"/>
    <w:rsid w:val="7FA75864"/>
    <w:rsid w:val="7FAF3265"/>
    <w:rsid w:val="7FAFD274"/>
    <w:rsid w:val="7FDCDF58"/>
    <w:rsid w:val="7FDE1ECF"/>
    <w:rsid w:val="7FDF8904"/>
    <w:rsid w:val="7FE70806"/>
    <w:rsid w:val="7FE73304"/>
    <w:rsid w:val="7FE7F4C4"/>
    <w:rsid w:val="7FF31D31"/>
    <w:rsid w:val="7FF6E0AB"/>
    <w:rsid w:val="7FFC7A1E"/>
    <w:rsid w:val="7FFF01BA"/>
    <w:rsid w:val="84F83A40"/>
    <w:rsid w:val="945F7731"/>
    <w:rsid w:val="9AB3F4AA"/>
    <w:rsid w:val="9B3DC548"/>
    <w:rsid w:val="9D600166"/>
    <w:rsid w:val="9E33A237"/>
    <w:rsid w:val="9EFAA1A3"/>
    <w:rsid w:val="9FFE5736"/>
    <w:rsid w:val="A7D53D86"/>
    <w:rsid w:val="AA3AC525"/>
    <w:rsid w:val="AAF9F54E"/>
    <w:rsid w:val="AB53B298"/>
    <w:rsid w:val="AD64814E"/>
    <w:rsid w:val="ADFF6558"/>
    <w:rsid w:val="AFBFF70C"/>
    <w:rsid w:val="B47F4B91"/>
    <w:rsid w:val="B4DF005E"/>
    <w:rsid w:val="B6FF4E36"/>
    <w:rsid w:val="B7BF3485"/>
    <w:rsid w:val="B7FFDE3F"/>
    <w:rsid w:val="B9AFB41B"/>
    <w:rsid w:val="B9FF6D5A"/>
    <w:rsid w:val="BBB94D85"/>
    <w:rsid w:val="BBCA7CF4"/>
    <w:rsid w:val="BBE5AF30"/>
    <w:rsid w:val="BBFEA450"/>
    <w:rsid w:val="BD3D9F71"/>
    <w:rsid w:val="BD6FB393"/>
    <w:rsid w:val="BDCA379D"/>
    <w:rsid w:val="BDEFB21E"/>
    <w:rsid w:val="BDFB92EA"/>
    <w:rsid w:val="BEAB3234"/>
    <w:rsid w:val="BF57A053"/>
    <w:rsid w:val="BF7DC564"/>
    <w:rsid w:val="BFDB5A58"/>
    <w:rsid w:val="BFEFA456"/>
    <w:rsid w:val="BFFBDA2C"/>
    <w:rsid w:val="CF7B7296"/>
    <w:rsid w:val="D2754AA0"/>
    <w:rsid w:val="D5DF6BDD"/>
    <w:rsid w:val="D65EFCBF"/>
    <w:rsid w:val="D6DD1C4E"/>
    <w:rsid w:val="D75B9670"/>
    <w:rsid w:val="D77F1B66"/>
    <w:rsid w:val="D7FDED54"/>
    <w:rsid w:val="DB7FAA1B"/>
    <w:rsid w:val="DBFF6725"/>
    <w:rsid w:val="DCB7D838"/>
    <w:rsid w:val="DDBB4C0A"/>
    <w:rsid w:val="DDFE80AA"/>
    <w:rsid w:val="DDFF4A29"/>
    <w:rsid w:val="DE7FE403"/>
    <w:rsid w:val="DF1F6862"/>
    <w:rsid w:val="DF5FC391"/>
    <w:rsid w:val="DF871C6F"/>
    <w:rsid w:val="DFDD5139"/>
    <w:rsid w:val="DFE7EBEB"/>
    <w:rsid w:val="DFF71679"/>
    <w:rsid w:val="DFFE4BC1"/>
    <w:rsid w:val="DFFF0744"/>
    <w:rsid w:val="E3A7E879"/>
    <w:rsid w:val="E5F9C3B2"/>
    <w:rsid w:val="E6FF0758"/>
    <w:rsid w:val="E7DFCE82"/>
    <w:rsid w:val="E82FE568"/>
    <w:rsid w:val="E9BD14F2"/>
    <w:rsid w:val="E9F3273E"/>
    <w:rsid w:val="E9FB3B8C"/>
    <w:rsid w:val="ED7DA27C"/>
    <w:rsid w:val="EDBFC2B8"/>
    <w:rsid w:val="EDF31455"/>
    <w:rsid w:val="EEB70F35"/>
    <w:rsid w:val="EF55F897"/>
    <w:rsid w:val="EF721862"/>
    <w:rsid w:val="EF7E102C"/>
    <w:rsid w:val="EFE77C4A"/>
    <w:rsid w:val="EFF63D50"/>
    <w:rsid w:val="F3D7CCC7"/>
    <w:rsid w:val="F55D6FA1"/>
    <w:rsid w:val="F68DC227"/>
    <w:rsid w:val="F7FA2736"/>
    <w:rsid w:val="F7FD4812"/>
    <w:rsid w:val="F87BE676"/>
    <w:rsid w:val="F9BE007B"/>
    <w:rsid w:val="F9DDE841"/>
    <w:rsid w:val="F9FFAB17"/>
    <w:rsid w:val="FAE7EBCC"/>
    <w:rsid w:val="FAEF9D9A"/>
    <w:rsid w:val="FAFF654F"/>
    <w:rsid w:val="FBEFE5D4"/>
    <w:rsid w:val="FCBA5C7D"/>
    <w:rsid w:val="FCDF6056"/>
    <w:rsid w:val="FCFF683D"/>
    <w:rsid w:val="FD3DF0A0"/>
    <w:rsid w:val="FD7F5953"/>
    <w:rsid w:val="FDB3E676"/>
    <w:rsid w:val="FDD30E90"/>
    <w:rsid w:val="FDDA6BF0"/>
    <w:rsid w:val="FDF73CF0"/>
    <w:rsid w:val="FDF9C265"/>
    <w:rsid w:val="FEBFB5AD"/>
    <w:rsid w:val="FEE9CBFE"/>
    <w:rsid w:val="FEEEFBD1"/>
    <w:rsid w:val="FEF6B0A8"/>
    <w:rsid w:val="FEFEEEB6"/>
    <w:rsid w:val="FFBE96D2"/>
    <w:rsid w:val="FFBF3C85"/>
    <w:rsid w:val="FFE78D0C"/>
    <w:rsid w:val="FFEAAE90"/>
    <w:rsid w:val="FFF2A778"/>
    <w:rsid w:val="FFF6558D"/>
    <w:rsid w:val="FFF91E0C"/>
    <w:rsid w:val="FFF993F5"/>
    <w:rsid w:val="FFFA3253"/>
    <w:rsid w:val="FFFB3392"/>
    <w:rsid w:val="FFFB4CBC"/>
    <w:rsid w:val="FFFF3BFD"/>
    <w:rsid w:val="FFFFD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cs="Times New Roman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11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 2"/>
    <w:basedOn w:val="5"/>
    <w:qFormat/>
    <w:uiPriority w:val="0"/>
    <w:pPr>
      <w:spacing w:after="0"/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customStyle="1" w:styleId="17">
    <w:name w:val="默认段落字体1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5"/>
    <w:link w:val="6"/>
    <w:semiHidden/>
    <w:qFormat/>
    <w:uiPriority w:val="99"/>
    <w:rPr>
      <w:rFonts w:ascii="Tahoma" w:hAnsi="Tahoma"/>
    </w:rPr>
  </w:style>
  <w:style w:type="character" w:customStyle="1" w:styleId="20">
    <w:name w:val="页眉 Char"/>
    <w:basedOn w:val="15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8"/>
    <w:qFormat/>
    <w:uiPriority w:val="99"/>
    <w:rPr>
      <w:rFonts w:ascii="Tahoma" w:hAnsi="Tahoma"/>
      <w:sz w:val="18"/>
      <w:szCs w:val="18"/>
    </w:rPr>
  </w:style>
  <w:style w:type="paragraph" w:customStyle="1" w:styleId="22">
    <w:name w:val="Char1 Char Char Char"/>
    <w:basedOn w:val="1"/>
    <w:qFormat/>
    <w:uiPriority w:val="0"/>
    <w:pPr>
      <w:widowControl w:val="0"/>
      <w:adjustRightInd/>
      <w:snapToGrid/>
      <w:spacing w:line="357" w:lineRule="atLeast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NormalCharacter"/>
    <w:qFormat/>
    <w:uiPriority w:val="99"/>
  </w:style>
  <w:style w:type="paragraph" w:customStyle="1" w:styleId="24">
    <w:name w:val="正文格式"/>
    <w:basedOn w:val="1"/>
    <w:qFormat/>
    <w:uiPriority w:val="0"/>
    <w:pPr>
      <w:spacing w:before="100" w:beforeAutospacing="1" w:after="60" w:line="360" w:lineRule="auto"/>
      <w:ind w:firstLine="717" w:firstLineChars="224"/>
    </w:pPr>
    <w:rPr>
      <w:rFonts w:ascii="仿宋_GB2312" w:hAnsi="Calibri" w:eastAsia="仿宋_GB2312"/>
      <w:sz w:val="32"/>
      <w:szCs w:val="32"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8">
    <w:name w:val="font10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9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6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1">
    <w:name w:val="font171"/>
    <w:basedOn w:val="15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32">
    <w:name w:val="font112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3">
    <w:name w:val="font181"/>
    <w:basedOn w:val="1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34">
    <w:name w:val="font71"/>
    <w:basedOn w:val="1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table" w:customStyle="1" w:styleId="3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4555</Words>
  <Characters>5643</Characters>
  <Lines>30</Lines>
  <Paragraphs>8</Paragraphs>
  <TotalTime>20</TotalTime>
  <ScaleCrop>false</ScaleCrop>
  <LinksUpToDate>false</LinksUpToDate>
  <CharactersWithSpaces>5725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2022-12-04T02:19:00Z</dcterms:created>
  <dc:creator>SkyUN.Org</dc:creator>
  <cp:lastModifiedBy>破帽遮颜</cp:lastModifiedBy>
  <cp:lastPrinted>2024-11-01T14:44:00Z</cp:lastPrinted>
  <dcterms:modified xsi:type="dcterms:W3CDTF">2025-05-21T15:57:56Z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D73EB1C12EE14D308FFD80C2D6187FA5_13</vt:lpwstr>
  </property>
</Properties>
</file>