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20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公开征求意见表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名称：《广东省单采血浆站不良执业行为记分管理办法（试行）（征求意见稿）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填写单位/个人：（盖章/签名）     填写日期：202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73"/>
        <w:gridCol w:w="2619"/>
        <w:gridCol w:w="234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修改建议的理由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提出单位/个人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备注：1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填写单位/个人的联系方式：办公室电话（               ）；手机号码（                         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 xml:space="preserve">      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填写单位/个人的联系地址：（详细填写，例如广东省××市××县（区、市）××街道/镇/村××路××号××）。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43FC"/>
    <w:rsid w:val="50F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2025-05-16T06:32:00Z</dcterms:created>
  <dc:creator>陈卡卡</dc:creator>
  <cp:lastModifiedBy>陈卡卡</cp:lastModifiedBy>
  <dcterms:modified xsi:type="dcterms:W3CDTF">2025-05-16T06:32:37Z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