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63C2A">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color w:val="auto"/>
          <w:sz w:val="44"/>
          <w:szCs w:val="44"/>
          <w:u w:val="none" w:color="auto"/>
          <w:shd w:val="clear" w:color="auto" w:fill="auto"/>
          <w:lang w:eastAsia="zh-CN"/>
        </w:rPr>
      </w:pPr>
      <w:r>
        <w:rPr>
          <w:rFonts w:hint="eastAsia" w:ascii="方正小标宋简体" w:hAnsi="方正小标宋简体" w:eastAsia="方正小标宋简体" w:cs="方正小标宋简体"/>
          <w:color w:val="auto"/>
          <w:sz w:val="44"/>
          <w:szCs w:val="44"/>
          <w:u w:val="none" w:color="auto"/>
          <w:shd w:val="clear" w:color="auto" w:fill="auto"/>
          <w:lang w:eastAsia="zh-CN"/>
        </w:rPr>
        <w:t>福建省医药储备管理办法</w:t>
      </w:r>
    </w:p>
    <w:p w14:paraId="3428A42F">
      <w:pPr>
        <w:keepNext w:val="0"/>
        <w:keepLines w:val="0"/>
        <w:pageBreakBefore w:val="0"/>
        <w:kinsoku/>
        <w:wordWrap/>
        <w:overflowPunct/>
        <w:topLinePunct w:val="0"/>
        <w:autoSpaceDE/>
        <w:autoSpaceDN w:val="0"/>
        <w:bidi w:val="0"/>
        <w:adjustRightInd/>
        <w:snapToGrid/>
        <w:spacing w:before="0" w:beforeLines="0" w:after="0" w:afterLines="0" w:line="580" w:lineRule="exact"/>
        <w:ind w:left="0" w:leftChars="0" w:right="0" w:rightChars="0" w:firstLine="320"/>
        <w:jc w:val="center"/>
        <w:textAlignment w:val="auto"/>
        <w:outlineLvl w:val="9"/>
        <w:rPr>
          <w:rFonts w:hint="eastAsia" w:ascii="楷体_GB2312" w:hAnsi="楷体_GB2312" w:eastAsia="楷体_GB2312" w:cs="楷体_GB2312"/>
          <w:color w:val="auto"/>
          <w:sz w:val="32"/>
          <w:szCs w:val="32"/>
          <w:u w:val="none" w:color="auto"/>
          <w:shd w:val="clear" w:color="auto" w:fill="auto"/>
          <w:lang w:eastAsia="zh-CN"/>
        </w:rPr>
      </w:pPr>
      <w:r>
        <w:rPr>
          <w:rFonts w:hint="eastAsia" w:ascii="楷体_GB2312" w:hAnsi="楷体_GB2312" w:eastAsia="楷体_GB2312" w:cs="楷体_GB2312"/>
          <w:color w:val="auto"/>
          <w:sz w:val="32"/>
          <w:szCs w:val="32"/>
          <w:u w:val="none" w:color="auto"/>
          <w:shd w:val="clear" w:color="auto" w:fill="auto"/>
          <w:lang w:eastAsia="zh-CN"/>
        </w:rPr>
        <w:t>（修订版</w:t>
      </w:r>
      <w:r>
        <w:rPr>
          <w:rFonts w:hint="eastAsia" w:ascii="楷体_GB2312" w:hAnsi="楷体_GB2312" w:eastAsia="楷体_GB2312" w:cs="楷体_GB2312"/>
          <w:color w:val="auto"/>
          <w:sz w:val="32"/>
          <w:szCs w:val="32"/>
          <w:u w:val="none" w:color="auto"/>
          <w:shd w:val="clear" w:color="auto" w:fill="auto"/>
          <w:lang w:val="en-US" w:eastAsia="zh-CN"/>
        </w:rPr>
        <w:t xml:space="preserve"> </w:t>
      </w:r>
      <w:r>
        <w:rPr>
          <w:rFonts w:hint="eastAsia" w:ascii="楷体_GB2312" w:hAnsi="楷体_GB2312" w:eastAsia="楷体_GB2312" w:cs="楷体_GB2312"/>
          <w:color w:val="auto"/>
          <w:sz w:val="32"/>
          <w:szCs w:val="32"/>
          <w:u w:val="none" w:color="auto"/>
          <w:shd w:val="clear" w:color="auto" w:fill="auto"/>
          <w:lang w:eastAsia="zh-CN"/>
        </w:rPr>
        <w:t>征求意见稿）</w:t>
      </w:r>
    </w:p>
    <w:p w14:paraId="0F0E9AF0">
      <w:pPr>
        <w:keepNext w:val="0"/>
        <w:keepLines w:val="0"/>
        <w:pageBreakBefore w:val="0"/>
        <w:kinsoku/>
        <w:wordWrap/>
        <w:overflowPunct/>
        <w:topLinePunct w:val="0"/>
        <w:autoSpaceDE/>
        <w:autoSpaceDN w:val="0"/>
        <w:bidi w:val="0"/>
        <w:adjustRightInd/>
        <w:snapToGrid/>
        <w:spacing w:before="0" w:beforeLines="0" w:after="0" w:afterLines="0" w:line="580" w:lineRule="exact"/>
        <w:ind w:left="0" w:leftChars="0" w:right="0" w:rightChars="0" w:firstLine="320"/>
        <w:jc w:val="center"/>
        <w:textAlignment w:val="auto"/>
        <w:outlineLvl w:val="9"/>
        <w:rPr>
          <w:rFonts w:hint="default" w:ascii="仿宋_GB2312" w:hAnsi="仿宋_GB2312" w:eastAsia="仿宋_GB2312" w:cs="仿宋_GB2312"/>
          <w:color w:val="auto"/>
          <w:sz w:val="32"/>
          <w:szCs w:val="32"/>
          <w:u w:val="none" w:color="auto"/>
          <w:shd w:val="clear" w:color="auto" w:fill="auto"/>
          <w:lang w:eastAsia="zh-CN"/>
        </w:rPr>
      </w:pPr>
    </w:p>
    <w:p w14:paraId="641C3D87">
      <w:pPr>
        <w:keepNext w:val="0"/>
        <w:keepLines w:val="0"/>
        <w:pageBreakBefore w:val="0"/>
        <w:kinsoku/>
        <w:wordWrap/>
        <w:overflowPunct/>
        <w:topLinePunct w:val="0"/>
        <w:autoSpaceDE/>
        <w:autoSpaceDN w:val="0"/>
        <w:bidi w:val="0"/>
        <w:adjustRightInd/>
        <w:snapToGrid/>
        <w:spacing w:before="0" w:beforeLines="0" w:after="0" w:afterLines="0" w:line="580" w:lineRule="exact"/>
        <w:ind w:left="0" w:leftChars="0" w:right="0" w:rightChars="0" w:firstLine="320"/>
        <w:jc w:val="center"/>
        <w:textAlignment w:val="auto"/>
        <w:outlineLvl w:val="9"/>
        <w:rPr>
          <w:rFonts w:hint="default" w:ascii="Times New Roman" w:hAnsi="宋体"/>
          <w:snapToGrid/>
          <w:color w:val="auto"/>
          <w:kern w:val="2"/>
          <w:sz w:val="21"/>
          <w:u w:val="none" w:color="auto"/>
          <w:shd w:val="clear" w:color="auto" w:fill="auto"/>
        </w:rPr>
      </w:pPr>
      <w:r>
        <w:rPr>
          <w:rFonts w:hint="default" w:ascii="黑体" w:hAnsi="黑体" w:eastAsia="黑体"/>
          <w:snapToGrid/>
          <w:color w:val="auto"/>
          <w:kern w:val="2"/>
          <w:sz w:val="32"/>
          <w:u w:val="none" w:color="auto"/>
          <w:shd w:val="clear" w:color="auto" w:fill="auto"/>
          <w:lang w:eastAsia="zh-CN"/>
        </w:rPr>
        <w:t>第一章  总</w:t>
      </w:r>
      <w:r>
        <w:rPr>
          <w:rFonts w:hint="eastAsia" w:ascii="黑体" w:hAnsi="黑体" w:eastAsia="黑体"/>
          <w:snapToGrid/>
          <w:color w:val="auto"/>
          <w:kern w:val="2"/>
          <w:sz w:val="32"/>
          <w:u w:val="none" w:color="auto"/>
          <w:shd w:val="clear" w:color="auto" w:fill="auto"/>
          <w:lang w:eastAsia="zh-CN"/>
        </w:rPr>
        <w:t>　</w:t>
      </w:r>
      <w:r>
        <w:rPr>
          <w:rFonts w:hint="default" w:ascii="黑体" w:hAnsi="黑体" w:eastAsia="黑体"/>
          <w:snapToGrid/>
          <w:color w:val="auto"/>
          <w:kern w:val="2"/>
          <w:sz w:val="32"/>
          <w:u w:val="none" w:color="auto"/>
          <w:shd w:val="clear" w:color="auto" w:fill="auto"/>
          <w:lang w:eastAsia="zh-CN"/>
        </w:rPr>
        <w:t>则</w:t>
      </w:r>
    </w:p>
    <w:p w14:paraId="6502A12B">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jc w:val="center"/>
        <w:textAlignment w:val="auto"/>
        <w:outlineLvl w:val="9"/>
        <w:rPr>
          <w:rFonts w:hint="eastAsia" w:ascii="仿宋_GB2312" w:hAnsi="仿宋_GB2312" w:eastAsia="仿宋_GB2312" w:cs="仿宋_GB2312"/>
          <w:color w:val="auto"/>
          <w:sz w:val="32"/>
          <w:szCs w:val="32"/>
          <w:u w:val="none" w:color="auto"/>
          <w:shd w:val="clear" w:color="auto" w:fill="auto"/>
          <w:lang w:eastAsia="zh-CN"/>
        </w:rPr>
      </w:pPr>
    </w:p>
    <w:p w14:paraId="4338535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eastAsia" w:ascii="黑体" w:hAnsi="黑体" w:eastAsia="黑体" w:cs="黑体"/>
          <w:b w:val="0"/>
          <w:bCs w:val="0"/>
          <w:color w:val="auto"/>
          <w:sz w:val="32"/>
          <w:szCs w:val="32"/>
          <w:u w:val="none" w:color="auto"/>
          <w:shd w:val="clear" w:color="auto" w:fill="auto"/>
        </w:rPr>
        <w:t>第</w:t>
      </w:r>
      <w:r>
        <w:rPr>
          <w:rFonts w:hint="eastAsia" w:ascii="黑体" w:hAnsi="黑体" w:eastAsia="黑体" w:cs="黑体"/>
          <w:b w:val="0"/>
          <w:bCs w:val="0"/>
          <w:color w:val="auto"/>
          <w:sz w:val="32"/>
          <w:szCs w:val="32"/>
          <w:u w:val="none" w:color="auto"/>
          <w:shd w:val="clear" w:color="auto" w:fill="auto"/>
          <w:lang w:eastAsia="zh-CN"/>
        </w:rPr>
        <w:t>一</w:t>
      </w:r>
      <w:r>
        <w:rPr>
          <w:rFonts w:hint="eastAsia" w:ascii="黑体" w:hAnsi="黑体" w:eastAsia="黑体" w:cs="黑体"/>
          <w:b w:val="0"/>
          <w:bCs w:val="0"/>
          <w:color w:val="auto"/>
          <w:sz w:val="32"/>
          <w:szCs w:val="32"/>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eastAsia="zh-CN"/>
        </w:rPr>
        <w:t>【</w:t>
      </w:r>
      <w:r>
        <w:rPr>
          <w:rFonts w:hint="eastAsia" w:ascii="黑体" w:hAnsi="黑体" w:eastAsia="黑体" w:cs="黑体"/>
          <w:b w:val="0"/>
          <w:bCs w:val="0"/>
          <w:color w:val="auto"/>
          <w:sz w:val="32"/>
          <w:szCs w:val="32"/>
          <w:u w:val="none" w:color="auto"/>
          <w:shd w:val="clear" w:color="auto" w:fill="auto"/>
          <w:lang w:val="en-US" w:eastAsia="zh-CN"/>
        </w:rPr>
        <w:t>目的及依据</w:t>
      </w:r>
      <w:r>
        <w:rPr>
          <w:rFonts w:hint="eastAsia" w:ascii="黑体" w:hAnsi="黑体" w:eastAsia="黑体" w:cs="黑体"/>
          <w:b w:val="0"/>
          <w:bCs w:val="0"/>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rPr>
        <w:t>为加强</w:t>
      </w:r>
      <w:r>
        <w:rPr>
          <w:rFonts w:hint="eastAsia" w:ascii="Times New Roman" w:hAnsi="Times New Roman" w:eastAsia="仿宋_GB2312" w:cs="Times New Roman"/>
          <w:color w:val="auto"/>
          <w:sz w:val="32"/>
          <w:szCs w:val="32"/>
          <w:u w:val="none" w:color="auto"/>
          <w:shd w:val="clear" w:color="auto" w:fill="auto"/>
          <w:lang w:val="en-US" w:eastAsia="zh-CN"/>
        </w:rPr>
        <w:t>我省</w:t>
      </w:r>
      <w:r>
        <w:rPr>
          <w:rFonts w:hint="default" w:ascii="Times New Roman" w:hAnsi="Times New Roman" w:eastAsia="仿宋_GB2312" w:cs="Times New Roman"/>
          <w:color w:val="auto"/>
          <w:sz w:val="32"/>
          <w:szCs w:val="32"/>
          <w:u w:val="none" w:color="auto"/>
          <w:shd w:val="clear" w:color="auto" w:fill="auto"/>
        </w:rPr>
        <w:t>医药</w:t>
      </w:r>
      <w:r>
        <w:rPr>
          <w:rFonts w:hint="default" w:ascii="仿宋_GB2312" w:hAnsi="仿宋_GB2312" w:eastAsia="仿宋_GB2312"/>
          <w:snapToGrid/>
          <w:color w:val="auto"/>
          <w:kern w:val="2"/>
          <w:sz w:val="32"/>
          <w:u w:val="none" w:color="auto"/>
          <w:shd w:val="clear" w:color="auto" w:fill="auto"/>
          <w:lang w:eastAsia="zh-CN"/>
        </w:rPr>
        <w:t>（包括药品、医疗器械）</w:t>
      </w:r>
      <w:r>
        <w:rPr>
          <w:rFonts w:hint="default" w:ascii="Times New Roman" w:hAnsi="Times New Roman" w:eastAsia="仿宋_GB2312" w:cs="Times New Roman"/>
          <w:color w:val="auto"/>
          <w:sz w:val="32"/>
          <w:szCs w:val="32"/>
          <w:u w:val="none" w:color="auto"/>
          <w:shd w:val="clear" w:color="auto" w:fill="auto"/>
        </w:rPr>
        <w:t>储备管理，有效发挥医药储备在保</w:t>
      </w:r>
      <w:r>
        <w:rPr>
          <w:rFonts w:hint="eastAsia" w:eastAsia="仿宋_GB2312" w:cs="Times New Roman"/>
          <w:color w:val="auto"/>
          <w:sz w:val="32"/>
          <w:szCs w:val="32"/>
          <w:u w:val="none" w:color="auto"/>
          <w:shd w:val="clear" w:color="auto" w:fill="auto"/>
          <w:lang w:eastAsia="zh-CN"/>
        </w:rPr>
        <w:t>障</w:t>
      </w:r>
      <w:r>
        <w:rPr>
          <w:rFonts w:hint="default" w:ascii="Times New Roman" w:hAnsi="Times New Roman" w:eastAsia="仿宋_GB2312" w:cs="Times New Roman"/>
          <w:color w:val="auto"/>
          <w:sz w:val="32"/>
          <w:szCs w:val="32"/>
          <w:u w:val="none" w:color="auto"/>
          <w:shd w:val="clear" w:color="auto" w:fill="auto"/>
        </w:rPr>
        <w:t>公众用药可及、防范突发</w:t>
      </w:r>
      <w:r>
        <w:rPr>
          <w:rFonts w:hint="eastAsia" w:eastAsia="仿宋_GB2312" w:cs="Times New Roman"/>
          <w:color w:val="auto"/>
          <w:sz w:val="32"/>
          <w:szCs w:val="32"/>
          <w:u w:val="none" w:color="auto"/>
          <w:shd w:val="clear" w:color="auto" w:fill="auto"/>
          <w:lang w:eastAsia="zh-CN"/>
        </w:rPr>
        <w:t>公共事件</w:t>
      </w:r>
      <w:r>
        <w:rPr>
          <w:rFonts w:hint="default" w:ascii="Times New Roman" w:hAnsi="Times New Roman" w:eastAsia="仿宋_GB2312" w:cs="Times New Roman"/>
          <w:color w:val="auto"/>
          <w:sz w:val="32"/>
          <w:szCs w:val="32"/>
          <w:u w:val="none" w:color="auto"/>
          <w:shd w:val="clear" w:color="auto" w:fill="auto"/>
        </w:rPr>
        <w:t>风险、维护社会安全稳定中的重要作用，依据</w:t>
      </w:r>
      <w:r>
        <w:rPr>
          <w:rFonts w:hint="eastAsia" w:ascii="Times New Roman" w:hAnsi="Times New Roman" w:eastAsia="仿宋_GB2312" w:cs="Times New Roman"/>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rPr>
        <w:t>国家医药储备管理办法</w:t>
      </w:r>
      <w:r>
        <w:rPr>
          <w:rFonts w:hint="eastAsia" w:ascii="仿宋_GB2312" w:hAnsi="仿宋_GB2312" w:eastAsia="仿宋_GB2312" w:cs="仿宋_GB2312"/>
          <w:color w:val="auto"/>
          <w:sz w:val="32"/>
          <w:szCs w:val="32"/>
          <w:u w:val="none" w:color="auto"/>
          <w:shd w:val="clear" w:color="auto" w:fill="auto"/>
          <w:lang w:eastAsia="zh-CN"/>
        </w:rPr>
        <w:t>（2021年修订</w:t>
      </w:r>
      <w:r>
        <w:rPr>
          <w:rFonts w:hint="eastAsia" w:ascii="仿宋_GB2312" w:hAnsi="仿宋_GB2312" w:eastAsia="仿宋_GB2312" w:cs="仿宋_GB2312"/>
          <w:color w:val="auto"/>
          <w:sz w:val="32"/>
          <w:szCs w:val="32"/>
          <w:u w:val="none" w:color="auto"/>
          <w:shd w:val="clear" w:color="auto" w:fill="auto"/>
        </w:rPr>
        <w:t>）</w:t>
      </w:r>
      <w:r>
        <w:rPr>
          <w:rFonts w:hint="eastAsia" w:ascii="仿宋_GB2312" w:hAnsi="仿宋_GB2312" w:eastAsia="仿宋_GB2312" w:cs="仿宋_GB2312"/>
          <w:color w:val="auto"/>
          <w:sz w:val="32"/>
          <w:szCs w:val="32"/>
          <w:u w:val="none" w:color="auto"/>
          <w:shd w:val="clear" w:color="auto" w:fill="auto"/>
          <w:lang w:eastAsia="zh-CN"/>
        </w:rPr>
        <w:t>》等</w:t>
      </w:r>
      <w:r>
        <w:rPr>
          <w:rFonts w:hint="eastAsia" w:ascii="仿宋_GB2312" w:hAnsi="仿宋_GB2312" w:eastAsia="仿宋_GB2312" w:cs="仿宋_GB2312"/>
          <w:color w:val="auto"/>
          <w:sz w:val="32"/>
          <w:szCs w:val="32"/>
          <w:u w:val="none" w:color="auto"/>
          <w:shd w:val="clear" w:color="auto" w:fill="auto"/>
        </w:rPr>
        <w:t>相关</w:t>
      </w:r>
      <w:r>
        <w:rPr>
          <w:rFonts w:hint="eastAsia" w:ascii="仿宋_GB2312" w:hAnsi="仿宋_GB2312" w:eastAsia="仿宋_GB2312" w:cs="仿宋_GB2312"/>
          <w:color w:val="auto"/>
          <w:sz w:val="32"/>
          <w:szCs w:val="32"/>
          <w:u w:val="none" w:color="auto"/>
          <w:shd w:val="clear" w:color="auto" w:fill="auto"/>
          <w:lang w:eastAsia="zh-CN"/>
        </w:rPr>
        <w:t>法律</w:t>
      </w:r>
      <w:r>
        <w:rPr>
          <w:rFonts w:hint="default" w:ascii="Times New Roman" w:hAnsi="Times New Roman" w:eastAsia="仿宋_GB2312" w:cs="Times New Roman"/>
          <w:color w:val="auto"/>
          <w:sz w:val="32"/>
          <w:szCs w:val="32"/>
          <w:u w:val="none" w:color="auto"/>
          <w:shd w:val="clear" w:color="auto" w:fill="auto"/>
          <w:lang w:eastAsia="zh-CN"/>
        </w:rPr>
        <w:t>法规及管理制度</w:t>
      </w:r>
      <w:r>
        <w:rPr>
          <w:rFonts w:hint="default" w:ascii="Times New Roman" w:hAnsi="Times New Roman" w:eastAsia="仿宋_GB2312" w:cs="Times New Roman"/>
          <w:color w:val="auto"/>
          <w:sz w:val="32"/>
          <w:szCs w:val="32"/>
          <w:u w:val="none" w:color="auto"/>
          <w:shd w:val="clear" w:color="auto" w:fill="auto"/>
        </w:rPr>
        <w:t>，</w:t>
      </w:r>
      <w:r>
        <w:rPr>
          <w:rFonts w:hint="eastAsia" w:ascii="Times New Roman" w:hAnsi="Times New Roman" w:eastAsia="仿宋_GB2312" w:cs="Times New Roman"/>
          <w:color w:val="auto"/>
          <w:sz w:val="32"/>
          <w:szCs w:val="32"/>
          <w:u w:val="none" w:color="auto"/>
          <w:shd w:val="clear" w:color="auto" w:fill="auto"/>
          <w:lang w:eastAsia="zh-CN"/>
        </w:rPr>
        <w:t>结合实际，</w:t>
      </w:r>
      <w:r>
        <w:rPr>
          <w:rFonts w:hint="default" w:ascii="Times New Roman" w:hAnsi="Times New Roman" w:eastAsia="仿宋_GB2312" w:cs="Times New Roman"/>
          <w:color w:val="auto"/>
          <w:sz w:val="32"/>
          <w:szCs w:val="32"/>
          <w:u w:val="none" w:color="auto"/>
          <w:shd w:val="clear" w:color="auto" w:fill="auto"/>
        </w:rPr>
        <w:t>制定本办法。</w:t>
      </w:r>
    </w:p>
    <w:p w14:paraId="6B8B4855">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eastAsia" w:ascii="黑体" w:hAnsi="黑体" w:eastAsia="黑体" w:cs="黑体"/>
          <w:b w:val="0"/>
          <w:bCs w:val="0"/>
          <w:color w:val="auto"/>
          <w:sz w:val="32"/>
          <w:szCs w:val="32"/>
          <w:u w:val="none" w:color="auto"/>
          <w:shd w:val="clear" w:color="auto" w:fill="auto"/>
        </w:rPr>
        <w:t>第二条</w:t>
      </w:r>
      <w:r>
        <w:rPr>
          <w:rFonts w:hint="eastAsia" w:ascii="黑体" w:hAnsi="黑体" w:eastAsia="黑体" w:cs="黑体"/>
          <w:b w:val="0"/>
          <w:bCs w:val="0"/>
          <w:color w:val="auto"/>
          <w:sz w:val="32"/>
          <w:szCs w:val="32"/>
          <w:u w:val="none" w:color="auto"/>
          <w:shd w:val="clear" w:color="auto" w:fill="auto"/>
          <w:lang w:val="en-US" w:eastAsia="zh-CN"/>
        </w:rPr>
        <w:t>【定义】</w:t>
      </w:r>
      <w:r>
        <w:rPr>
          <w:rFonts w:hint="eastAsia" w:ascii="仿宋_GB2312" w:hAnsi="仿宋_GB2312" w:eastAsia="仿宋_GB2312" w:cs="仿宋_GB2312"/>
          <w:b w:val="0"/>
          <w:bCs w:val="0"/>
          <w:color w:val="auto"/>
          <w:sz w:val="32"/>
          <w:szCs w:val="32"/>
          <w:u w:val="none" w:color="auto"/>
          <w:shd w:val="clear" w:color="auto" w:fill="auto"/>
          <w:lang w:val="en-US" w:eastAsia="zh-CN"/>
        </w:rPr>
        <w:t>本办法所称省</w:t>
      </w:r>
      <w:r>
        <w:rPr>
          <w:rFonts w:hint="eastAsia" w:ascii="仿宋_GB2312" w:hAnsi="仿宋_GB2312" w:eastAsia="仿宋_GB2312" w:cs="仿宋_GB2312"/>
          <w:color w:val="auto"/>
          <w:sz w:val="32"/>
          <w:szCs w:val="32"/>
          <w:u w:val="none" w:color="auto"/>
          <w:shd w:val="clear" w:color="auto" w:fill="auto"/>
        </w:rPr>
        <w:t>医</w:t>
      </w:r>
      <w:r>
        <w:rPr>
          <w:rFonts w:hint="default" w:ascii="Times New Roman" w:hAnsi="Times New Roman" w:eastAsia="仿宋_GB2312" w:cs="Times New Roman"/>
          <w:color w:val="auto"/>
          <w:sz w:val="32"/>
          <w:szCs w:val="32"/>
          <w:u w:val="none" w:color="auto"/>
          <w:shd w:val="clear" w:color="auto" w:fill="auto"/>
        </w:rPr>
        <w:t>药储备包括政府储备和企业储备。</w:t>
      </w:r>
    </w:p>
    <w:p w14:paraId="17B338DF">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Times New Roman" w:hAnsi="Times New Roman" w:eastAsia="仿宋_GB2312" w:cs="Times New Roman"/>
          <w:color w:val="auto"/>
          <w:sz w:val="32"/>
          <w:szCs w:val="32"/>
          <w:u w:val="none" w:color="auto"/>
          <w:shd w:val="clear" w:color="auto" w:fill="auto"/>
          <w:lang w:eastAsia="zh-CN"/>
        </w:rPr>
        <w:t>政府储备</w:t>
      </w:r>
      <w:r>
        <w:rPr>
          <w:rFonts w:hint="default" w:ascii="Times New Roman" w:hAnsi="Times New Roman" w:eastAsia="仿宋_GB2312" w:cs="Times New Roman"/>
          <w:color w:val="auto"/>
          <w:sz w:val="32"/>
          <w:szCs w:val="32"/>
          <w:u w:val="none" w:color="auto"/>
          <w:shd w:val="clear" w:color="auto" w:fill="auto"/>
        </w:rPr>
        <w:t>由</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与</w:t>
      </w:r>
      <w:r>
        <w:rPr>
          <w:rFonts w:hint="eastAsia" w:ascii="Times New Roman" w:hAnsi="Times New Roman" w:eastAsia="仿宋_GB2312" w:cs="Times New Roman"/>
          <w:color w:val="auto"/>
          <w:sz w:val="32"/>
          <w:szCs w:val="32"/>
          <w:u w:val="none" w:color="auto"/>
          <w:shd w:val="clear" w:color="auto" w:fill="auto"/>
          <w:lang w:eastAsia="zh-CN"/>
        </w:rPr>
        <w:t>设区市（含平潭综合实验区，下同）</w:t>
      </w:r>
      <w:r>
        <w:rPr>
          <w:rFonts w:hint="default" w:ascii="Times New Roman" w:hAnsi="Times New Roman" w:eastAsia="仿宋_GB2312" w:cs="Times New Roman"/>
          <w:color w:val="auto"/>
          <w:sz w:val="32"/>
          <w:szCs w:val="32"/>
          <w:u w:val="none" w:color="auto"/>
          <w:shd w:val="clear" w:color="auto" w:fill="auto"/>
        </w:rPr>
        <w:t>两级医药储备组成，实行分级负责的管理体制。</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eastAsia" w:ascii="Times New Roman" w:hAnsi="Times New Roman" w:eastAsia="仿宋_GB2312" w:cs="Times New Roman"/>
          <w:color w:val="auto"/>
          <w:sz w:val="32"/>
          <w:szCs w:val="32"/>
          <w:u w:val="none" w:color="auto"/>
          <w:shd w:val="clear" w:color="auto" w:fill="auto"/>
          <w:lang w:val="en-US" w:eastAsia="zh-CN"/>
        </w:rPr>
        <w:t>医药</w:t>
      </w:r>
      <w:r>
        <w:rPr>
          <w:rFonts w:hint="default" w:ascii="Times New Roman" w:hAnsi="Times New Roman" w:eastAsia="仿宋_GB2312" w:cs="Times New Roman"/>
          <w:color w:val="auto"/>
          <w:sz w:val="32"/>
          <w:szCs w:val="32"/>
          <w:u w:val="none" w:color="auto"/>
          <w:shd w:val="clear" w:color="auto" w:fill="auto"/>
        </w:rPr>
        <w:t>储备主要</w:t>
      </w:r>
      <w:r>
        <w:rPr>
          <w:rFonts w:hint="eastAsia" w:ascii="Times New Roman" w:hAnsi="Times New Roman" w:eastAsia="仿宋_GB2312" w:cs="Times New Roman"/>
          <w:color w:val="auto"/>
          <w:sz w:val="32"/>
          <w:szCs w:val="32"/>
          <w:u w:val="none" w:color="auto"/>
          <w:shd w:val="clear" w:color="auto" w:fill="auto"/>
          <w:lang w:eastAsia="zh-CN"/>
        </w:rPr>
        <w:t>负责</w:t>
      </w:r>
      <w:r>
        <w:rPr>
          <w:rFonts w:hint="default" w:ascii="Times New Roman" w:hAnsi="Times New Roman" w:eastAsia="仿宋_GB2312" w:cs="Times New Roman"/>
          <w:color w:val="auto"/>
          <w:sz w:val="32"/>
          <w:szCs w:val="32"/>
          <w:u w:val="none" w:color="auto"/>
          <w:shd w:val="clear" w:color="auto" w:fill="auto"/>
          <w:lang w:eastAsia="zh-CN"/>
        </w:rPr>
        <w:t>储备</w:t>
      </w:r>
      <w:r>
        <w:rPr>
          <w:rFonts w:hint="default" w:ascii="Times New Roman" w:hAnsi="Times New Roman" w:eastAsia="仿宋_GB2312" w:cs="Times New Roman"/>
          <w:color w:val="auto"/>
          <w:sz w:val="32"/>
          <w:szCs w:val="32"/>
          <w:u w:val="none" w:color="auto"/>
          <w:shd w:val="clear" w:color="auto" w:fill="auto"/>
        </w:rPr>
        <w:t>应对</w:t>
      </w:r>
      <w:r>
        <w:rPr>
          <w:rFonts w:hint="eastAsia" w:ascii="Times New Roman" w:hAnsi="Times New Roman" w:eastAsia="仿宋_GB2312" w:cs="Times New Roman"/>
          <w:color w:val="auto"/>
          <w:sz w:val="32"/>
          <w:szCs w:val="32"/>
          <w:u w:val="none" w:color="auto"/>
          <w:shd w:val="clear" w:color="auto" w:fill="auto"/>
          <w:lang w:eastAsia="zh-CN"/>
        </w:rPr>
        <w:t>本省</w:t>
      </w:r>
      <w:r>
        <w:rPr>
          <w:rFonts w:hint="default" w:ascii="Times New Roman" w:hAnsi="Times New Roman" w:eastAsia="仿宋_GB2312" w:cs="Times New Roman"/>
          <w:color w:val="auto"/>
          <w:sz w:val="32"/>
          <w:szCs w:val="32"/>
          <w:u w:val="none" w:color="auto"/>
          <w:shd w:val="clear" w:color="auto" w:fill="auto"/>
        </w:rPr>
        <w:t>较大和一般突发公共事件、重大活动区域性保障以及供应短缺的医药产品</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val="en-US" w:eastAsia="zh-CN"/>
        </w:rPr>
        <w:t>设区市</w:t>
      </w:r>
      <w:r>
        <w:rPr>
          <w:rFonts w:hint="eastAsia" w:eastAsia="仿宋_GB2312" w:cs="Times New Roman"/>
          <w:color w:val="auto"/>
          <w:sz w:val="32"/>
          <w:szCs w:val="32"/>
          <w:u w:val="none" w:color="auto"/>
          <w:shd w:val="clear" w:color="auto" w:fill="auto"/>
          <w:lang w:val="en-US" w:eastAsia="zh-CN"/>
        </w:rPr>
        <w:t>医药</w:t>
      </w:r>
      <w:r>
        <w:rPr>
          <w:rFonts w:hint="eastAsia" w:ascii="Times New Roman" w:hAnsi="Times New Roman" w:eastAsia="仿宋_GB2312" w:cs="Times New Roman"/>
          <w:color w:val="auto"/>
          <w:sz w:val="32"/>
          <w:szCs w:val="32"/>
          <w:u w:val="none" w:color="auto"/>
          <w:shd w:val="clear" w:color="auto" w:fill="auto"/>
          <w:lang w:val="en-US" w:eastAsia="zh-CN"/>
        </w:rPr>
        <w:t>储备主要负责储备应对本辖区内较大</w:t>
      </w:r>
      <w:r>
        <w:rPr>
          <w:rFonts w:hint="eastAsia" w:eastAsia="仿宋_GB2312" w:cs="Times New Roman"/>
          <w:color w:val="auto"/>
          <w:sz w:val="32"/>
          <w:szCs w:val="32"/>
          <w:u w:val="none" w:color="auto"/>
          <w:shd w:val="clear" w:color="auto" w:fill="auto"/>
          <w:lang w:val="en-US" w:eastAsia="zh-CN"/>
        </w:rPr>
        <w:t>和</w:t>
      </w:r>
      <w:r>
        <w:rPr>
          <w:rFonts w:hint="eastAsia" w:ascii="Times New Roman" w:hAnsi="Times New Roman" w:eastAsia="仿宋_GB2312" w:cs="Times New Roman"/>
          <w:color w:val="auto"/>
          <w:sz w:val="32"/>
          <w:szCs w:val="32"/>
          <w:u w:val="none" w:color="auto"/>
          <w:shd w:val="clear" w:color="auto" w:fill="auto"/>
          <w:lang w:val="en-US" w:eastAsia="zh-CN"/>
        </w:rPr>
        <w:t>一般突发公共事件、重大活动区域性保障以及本辖区供应短缺的医药产品</w:t>
      </w:r>
      <w:r>
        <w:rPr>
          <w:rFonts w:hint="default" w:ascii="Times New Roman" w:hAnsi="Times New Roman" w:eastAsia="仿宋_GB2312" w:cs="Times New Roman"/>
          <w:color w:val="auto"/>
          <w:sz w:val="32"/>
          <w:szCs w:val="32"/>
          <w:u w:val="none" w:color="auto"/>
          <w:shd w:val="clear" w:color="auto" w:fill="auto"/>
        </w:rPr>
        <w:t>。</w:t>
      </w:r>
    </w:p>
    <w:p w14:paraId="39AD0148">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default" w:ascii="Times New Roman" w:hAnsi="Times New Roman" w:eastAsia="仿宋_GB2312" w:cs="Times New Roman"/>
          <w:color w:val="auto"/>
          <w:sz w:val="32"/>
          <w:szCs w:val="32"/>
          <w:u w:val="none" w:color="auto"/>
          <w:shd w:val="clear" w:color="auto" w:fill="auto"/>
        </w:rPr>
        <w:t>企业储备</w:t>
      </w:r>
      <w:r>
        <w:rPr>
          <w:rFonts w:hint="eastAsia" w:ascii="Times New Roman" w:hAnsi="Times New Roman" w:eastAsia="仿宋_GB2312" w:cs="Times New Roman"/>
          <w:color w:val="auto"/>
          <w:sz w:val="32"/>
          <w:szCs w:val="32"/>
          <w:u w:val="none" w:color="auto"/>
          <w:shd w:val="clear" w:color="auto" w:fill="auto"/>
          <w:lang w:eastAsia="zh-CN"/>
        </w:rPr>
        <w:t>是医药企业依据法律法规明确的社会责任，结合医药产品生产经营状况建立的企业库存。</w:t>
      </w:r>
    </w:p>
    <w:p w14:paraId="20640133">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eastAsia" w:ascii="黑体" w:hAnsi="黑体" w:eastAsia="黑体" w:cs="黑体"/>
          <w:b w:val="0"/>
          <w:bCs w:val="0"/>
          <w:color w:val="auto"/>
          <w:sz w:val="32"/>
          <w:szCs w:val="32"/>
          <w:u w:val="none" w:color="auto"/>
          <w:shd w:val="clear" w:color="auto" w:fill="auto"/>
        </w:rPr>
        <w:t>第三条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遵循原则</w:t>
      </w:r>
      <w:r>
        <w:rPr>
          <w:rFonts w:hint="eastAsia" w:ascii="Times New Roman" w:hAnsi="Times New Roman" w:eastAsia="仿宋_GB2312" w:cs="Times New Roman"/>
          <w:color w:val="auto"/>
          <w:sz w:val="32"/>
          <w:szCs w:val="32"/>
          <w:u w:val="none" w:color="auto"/>
          <w:shd w:val="clear" w:color="auto" w:fill="auto"/>
          <w:lang w:eastAsia="zh-CN"/>
        </w:rPr>
        <w:t>】政府</w:t>
      </w:r>
      <w:r>
        <w:rPr>
          <w:rFonts w:hint="default" w:ascii="Times New Roman" w:hAnsi="Times New Roman" w:eastAsia="仿宋_GB2312" w:cs="Times New Roman"/>
          <w:color w:val="auto"/>
          <w:sz w:val="32"/>
          <w:szCs w:val="32"/>
          <w:u w:val="none" w:color="auto"/>
          <w:shd w:val="clear" w:color="auto" w:fill="auto"/>
        </w:rPr>
        <w:t>储备</w:t>
      </w:r>
      <w:r>
        <w:rPr>
          <w:rFonts w:hint="eastAsia" w:ascii="Times New Roman" w:hAnsi="Times New Roman" w:eastAsia="仿宋_GB2312" w:cs="Times New Roman"/>
          <w:color w:val="auto"/>
          <w:sz w:val="32"/>
          <w:szCs w:val="32"/>
          <w:u w:val="none" w:color="auto"/>
          <w:shd w:val="clear" w:color="auto" w:fill="auto"/>
          <w:lang w:eastAsia="zh-CN"/>
        </w:rPr>
        <w:t>遵循</w:t>
      </w:r>
      <w:r>
        <w:rPr>
          <w:rFonts w:hint="default" w:ascii="Times New Roman" w:hAnsi="Times New Roman" w:eastAsia="仿宋_GB2312" w:cs="Times New Roman"/>
          <w:color w:val="auto"/>
          <w:sz w:val="32"/>
          <w:szCs w:val="32"/>
          <w:u w:val="none" w:color="auto"/>
          <w:shd w:val="clear" w:color="auto" w:fill="auto"/>
        </w:rPr>
        <w:t>统筹规划、规模适度、动态管理、有偿调用原则，建立应对各类突发公共事件和市场有效供应的保障体系，确保储备资金的安全</w:t>
      </w:r>
      <w:r>
        <w:rPr>
          <w:rFonts w:hint="eastAsia" w:ascii="Times New Roman" w:hAnsi="Times New Roman" w:eastAsia="仿宋_GB2312" w:cs="Times New Roman"/>
          <w:strike w:val="0"/>
          <w:color w:val="auto"/>
          <w:sz w:val="32"/>
          <w:szCs w:val="32"/>
          <w:u w:val="none" w:color="auto"/>
          <w:shd w:val="clear" w:color="auto" w:fill="auto"/>
          <w:lang w:val="en-US" w:eastAsia="zh-CN"/>
        </w:rPr>
        <w:t>和有效</w:t>
      </w:r>
      <w:r>
        <w:rPr>
          <w:rFonts w:hint="default" w:ascii="Times New Roman" w:hAnsi="Times New Roman" w:eastAsia="仿宋_GB2312" w:cs="Times New Roman"/>
          <w:color w:val="auto"/>
          <w:sz w:val="32"/>
          <w:szCs w:val="32"/>
          <w:u w:val="none" w:color="auto"/>
          <w:shd w:val="clear" w:color="auto" w:fill="auto"/>
        </w:rPr>
        <w:t>使用。</w:t>
      </w:r>
    </w:p>
    <w:p w14:paraId="04CF9DB8">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eastAsia" w:ascii="黑体" w:hAnsi="黑体" w:eastAsia="黑体" w:cs="黑体"/>
          <w:b w:val="0"/>
          <w:bCs w:val="0"/>
          <w:color w:val="auto"/>
          <w:sz w:val="32"/>
          <w:szCs w:val="32"/>
          <w:u w:val="none" w:color="auto"/>
          <w:shd w:val="clear" w:color="auto" w:fill="auto"/>
          <w:lang w:eastAsia="zh-CN"/>
        </w:rPr>
        <w:t>第四条</w:t>
      </w:r>
      <w:r>
        <w:rPr>
          <w:rFonts w:hint="eastAsia" w:ascii="黑体" w:hAnsi="黑体" w:eastAsia="黑体" w:cs="黑体"/>
          <w:b w:val="0"/>
          <w:bCs w:val="0"/>
          <w:color w:val="auto"/>
          <w:sz w:val="32"/>
          <w:szCs w:val="32"/>
          <w:u w:val="none" w:color="auto"/>
          <w:shd w:val="clear" w:color="auto" w:fill="auto"/>
          <w:lang w:val="en-US" w:eastAsia="zh-CN"/>
        </w:rPr>
        <w:t>【储备模式】</w:t>
      </w:r>
      <w:r>
        <w:rPr>
          <w:rFonts w:hint="default" w:ascii="Times New Roman" w:hAnsi="Times New Roman" w:eastAsia="仿宋_GB2312" w:cs="Times New Roman"/>
          <w:color w:val="auto"/>
          <w:sz w:val="32"/>
          <w:szCs w:val="32"/>
          <w:u w:val="none" w:color="auto"/>
          <w:shd w:val="clear" w:color="auto" w:fill="auto"/>
        </w:rPr>
        <w:t>政府储备实行实物储备、生产能力储备</w:t>
      </w:r>
      <w:r>
        <w:rPr>
          <w:rFonts w:hint="default" w:ascii="Times New Roman" w:hAnsi="Times New Roman" w:eastAsia="仿宋_GB2312" w:cs="Times New Roman"/>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rPr>
        <w:t>技术储备相结合的</w:t>
      </w:r>
      <w:r>
        <w:rPr>
          <w:rFonts w:hint="default" w:ascii="Times New Roman" w:hAnsi="Times New Roman" w:eastAsia="仿宋_GB2312" w:cs="Times New Roman"/>
          <w:color w:val="auto"/>
          <w:sz w:val="32"/>
          <w:szCs w:val="32"/>
          <w:u w:val="none" w:color="auto"/>
          <w:shd w:val="clear" w:color="auto" w:fill="auto"/>
          <w:lang w:eastAsia="zh-CN"/>
        </w:rPr>
        <w:t>管理模式</w:t>
      </w:r>
      <w:r>
        <w:rPr>
          <w:rFonts w:hint="default" w:ascii="Times New Roman" w:hAnsi="Times New Roman" w:eastAsia="仿宋_GB2312" w:cs="Times New Roman"/>
          <w:color w:val="auto"/>
          <w:sz w:val="32"/>
          <w:szCs w:val="32"/>
          <w:u w:val="none" w:color="auto"/>
          <w:shd w:val="clear" w:color="auto" w:fill="auto"/>
        </w:rPr>
        <w:t>，由符合条件的医药企业或</w:t>
      </w:r>
      <w:r>
        <w:rPr>
          <w:rFonts w:hint="eastAsia" w:ascii="Times New Roman" w:hAnsi="Times New Roman" w:eastAsia="仿宋_GB2312" w:cs="Times New Roman"/>
          <w:color w:val="auto"/>
          <w:sz w:val="32"/>
          <w:szCs w:val="32"/>
          <w:u w:val="none" w:color="auto"/>
          <w:shd w:val="clear" w:color="auto" w:fill="auto"/>
          <w:lang w:eastAsia="zh-CN"/>
        </w:rPr>
        <w:t>医疗卫生机构</w:t>
      </w:r>
      <w:r>
        <w:rPr>
          <w:rFonts w:hint="default" w:ascii="Times New Roman" w:hAnsi="Times New Roman" w:eastAsia="仿宋_GB2312" w:cs="Times New Roman"/>
          <w:color w:val="auto"/>
          <w:sz w:val="32"/>
          <w:szCs w:val="32"/>
          <w:u w:val="none" w:color="auto"/>
          <w:shd w:val="clear" w:color="auto" w:fill="auto"/>
        </w:rPr>
        <w:t>承担储备任务。</w:t>
      </w:r>
    </w:p>
    <w:p w14:paraId="6E97E7A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rPr>
        <w:t>第</w:t>
      </w:r>
      <w:r>
        <w:rPr>
          <w:rFonts w:hint="eastAsia" w:ascii="黑体" w:hAnsi="黑体" w:eastAsia="黑体" w:cs="黑体"/>
          <w:b w:val="0"/>
          <w:bCs w:val="0"/>
          <w:color w:val="auto"/>
          <w:sz w:val="32"/>
          <w:szCs w:val="32"/>
          <w:u w:val="none" w:color="auto"/>
          <w:shd w:val="clear" w:color="auto" w:fill="auto"/>
          <w:lang w:eastAsia="zh-CN"/>
        </w:rPr>
        <w:t>五</w:t>
      </w:r>
      <w:r>
        <w:rPr>
          <w:rFonts w:hint="default" w:ascii="黑体" w:hAnsi="黑体" w:eastAsia="黑体" w:cs="黑体"/>
          <w:b w:val="0"/>
          <w:bCs w:val="0"/>
          <w:color w:val="auto"/>
          <w:sz w:val="32"/>
          <w:szCs w:val="32"/>
          <w:u w:val="none" w:color="auto"/>
          <w:shd w:val="clear" w:color="auto" w:fill="auto"/>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储备模式定义</w:t>
      </w:r>
      <w:r>
        <w:rPr>
          <w:rFonts w:hint="eastAsia" w:ascii="Times New Roman" w:hAnsi="Times New Roman" w:eastAsia="仿宋_GB2312" w:cs="Times New Roman"/>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rPr>
        <w:t>生产能力储备是对常态需求不确定、专门应对</w:t>
      </w:r>
      <w:r>
        <w:rPr>
          <w:rFonts w:hint="default" w:ascii="Times New Roman" w:hAnsi="Times New Roman" w:eastAsia="仿宋_GB2312" w:cs="Times New Roman"/>
          <w:color w:val="auto"/>
          <w:sz w:val="32"/>
          <w:szCs w:val="32"/>
          <w:u w:val="none" w:color="auto"/>
          <w:shd w:val="clear" w:color="auto" w:fill="auto"/>
          <w:lang w:eastAsia="zh-CN"/>
        </w:rPr>
        <w:t>重大</w:t>
      </w:r>
      <w:r>
        <w:rPr>
          <w:rFonts w:hint="default" w:ascii="Times New Roman" w:hAnsi="Times New Roman" w:eastAsia="仿宋_GB2312" w:cs="Times New Roman"/>
          <w:color w:val="auto"/>
          <w:sz w:val="32"/>
          <w:szCs w:val="32"/>
          <w:u w:val="none" w:color="auto"/>
          <w:shd w:val="clear" w:color="auto" w:fill="auto"/>
        </w:rPr>
        <w:t>灾情疫情的特殊</w:t>
      </w:r>
      <w:r>
        <w:rPr>
          <w:rFonts w:hint="default" w:ascii="Times New Roman" w:hAnsi="Times New Roman" w:eastAsia="仿宋_GB2312" w:cs="Times New Roman"/>
          <w:color w:val="auto"/>
          <w:sz w:val="32"/>
          <w:szCs w:val="32"/>
          <w:u w:val="none" w:color="auto"/>
          <w:shd w:val="clear" w:color="auto" w:fill="auto"/>
          <w:lang w:eastAsia="zh-CN"/>
        </w:rPr>
        <w:t>医药产品</w:t>
      </w:r>
      <w:r>
        <w:rPr>
          <w:rFonts w:hint="default" w:ascii="Times New Roman" w:hAnsi="Times New Roman" w:eastAsia="仿宋_GB2312" w:cs="Times New Roman"/>
          <w:color w:val="auto"/>
          <w:sz w:val="32"/>
          <w:szCs w:val="32"/>
          <w:u w:val="none" w:color="auto"/>
          <w:shd w:val="clear" w:color="auto" w:fill="auto"/>
        </w:rPr>
        <w:t>，</w:t>
      </w:r>
      <w:r>
        <w:rPr>
          <w:rFonts w:hint="eastAsia" w:eastAsia="仿宋_GB2312" w:cs="Times New Roman"/>
          <w:color w:val="auto"/>
          <w:sz w:val="32"/>
          <w:szCs w:val="32"/>
          <w:u w:val="none" w:color="auto"/>
          <w:shd w:val="clear" w:color="auto" w:fill="auto"/>
          <w:lang w:eastAsia="zh-CN"/>
        </w:rPr>
        <w:t>根据突发事件进展情况，</w:t>
      </w:r>
      <w:r>
        <w:rPr>
          <w:rFonts w:hint="default" w:ascii="Times New Roman" w:hAnsi="Times New Roman" w:eastAsia="仿宋_GB2312" w:cs="Times New Roman"/>
          <w:color w:val="auto"/>
          <w:sz w:val="32"/>
          <w:szCs w:val="32"/>
          <w:u w:val="none" w:color="auto"/>
          <w:shd w:val="clear" w:color="auto" w:fill="auto"/>
        </w:rPr>
        <w:t>通过支持</w:t>
      </w:r>
      <w:r>
        <w:rPr>
          <w:rFonts w:hint="eastAsia" w:ascii="Times New Roman" w:hAnsi="Times New Roman" w:eastAsia="仿宋_GB2312" w:cs="Times New Roman"/>
          <w:color w:val="auto"/>
          <w:sz w:val="32"/>
          <w:szCs w:val="32"/>
          <w:u w:val="none" w:color="auto"/>
          <w:shd w:val="clear" w:color="auto" w:fill="auto"/>
          <w:lang w:eastAsia="zh-CN"/>
        </w:rPr>
        <w:t>辖区内具有</w:t>
      </w:r>
      <w:r>
        <w:rPr>
          <w:rFonts w:hint="default" w:ascii="Times New Roman" w:hAnsi="Times New Roman" w:eastAsia="仿宋_GB2312" w:cs="Times New Roman"/>
          <w:color w:val="auto"/>
          <w:sz w:val="32"/>
          <w:szCs w:val="32"/>
          <w:u w:val="none" w:color="auto"/>
          <w:shd w:val="clear" w:color="auto" w:fill="auto"/>
        </w:rPr>
        <w:t>医药生产能力</w:t>
      </w:r>
      <w:r>
        <w:rPr>
          <w:rFonts w:hint="eastAsia" w:ascii="Times New Roman" w:hAnsi="Times New Roman" w:eastAsia="仿宋_GB2312" w:cs="Times New Roman"/>
          <w:color w:val="auto"/>
          <w:sz w:val="32"/>
          <w:szCs w:val="32"/>
          <w:u w:val="none" w:color="auto"/>
          <w:shd w:val="clear" w:color="auto" w:fill="auto"/>
          <w:lang w:eastAsia="zh-CN"/>
        </w:rPr>
        <w:t>的</w:t>
      </w:r>
      <w:r>
        <w:rPr>
          <w:rFonts w:hint="default" w:ascii="Times New Roman" w:hAnsi="Times New Roman" w:eastAsia="仿宋_GB2312" w:cs="Times New Roman"/>
          <w:color w:val="auto"/>
          <w:sz w:val="32"/>
          <w:szCs w:val="32"/>
          <w:u w:val="none" w:color="auto"/>
          <w:shd w:val="clear" w:color="auto" w:fill="auto"/>
        </w:rPr>
        <w:t>储备单位维护生产线</w:t>
      </w:r>
      <w:r>
        <w:rPr>
          <w:rFonts w:hint="default" w:ascii="Times New Roman" w:hAnsi="Times New Roman" w:eastAsia="仿宋_GB2312" w:cs="Times New Roman"/>
          <w:color w:val="auto"/>
          <w:sz w:val="32"/>
          <w:szCs w:val="32"/>
          <w:u w:val="none" w:color="auto"/>
          <w:shd w:val="clear" w:color="auto" w:fill="auto"/>
          <w:lang w:eastAsia="zh-CN"/>
        </w:rPr>
        <w:t>和供应链稳定</w:t>
      </w:r>
      <w:r>
        <w:rPr>
          <w:rFonts w:hint="default" w:ascii="Times New Roman" w:hAnsi="Times New Roman" w:eastAsia="仿宋_GB2312" w:cs="Times New Roman"/>
          <w:color w:val="auto"/>
          <w:sz w:val="32"/>
          <w:szCs w:val="32"/>
          <w:u w:val="none" w:color="auto"/>
          <w:shd w:val="clear" w:color="auto" w:fill="auto"/>
        </w:rPr>
        <w:t>，保障基本生产能力，</w:t>
      </w:r>
      <w:r>
        <w:rPr>
          <w:rFonts w:hint="eastAsia" w:ascii="Times New Roman" w:hAnsi="Times New Roman" w:eastAsia="仿宋_GB2312" w:cs="Times New Roman"/>
          <w:color w:val="auto"/>
          <w:sz w:val="32"/>
          <w:szCs w:val="32"/>
          <w:u w:val="none" w:color="auto"/>
          <w:shd w:val="clear" w:color="auto" w:fill="auto"/>
          <w:lang w:val="en-US" w:eastAsia="zh-CN"/>
        </w:rPr>
        <w:t>能够</w:t>
      </w:r>
      <w:r>
        <w:rPr>
          <w:rFonts w:hint="default" w:ascii="Times New Roman" w:hAnsi="Times New Roman" w:eastAsia="仿宋_GB2312" w:cs="Times New Roman"/>
          <w:color w:val="auto"/>
          <w:sz w:val="32"/>
          <w:szCs w:val="32"/>
          <w:u w:val="none" w:color="auto"/>
          <w:shd w:val="clear" w:color="auto" w:fill="auto"/>
        </w:rPr>
        <w:t>按照指令组织生产和</w:t>
      </w:r>
      <w:r>
        <w:rPr>
          <w:rFonts w:hint="eastAsia" w:ascii="Times New Roman" w:hAnsi="Times New Roman" w:eastAsia="仿宋_GB2312" w:cs="Times New Roman"/>
          <w:color w:val="auto"/>
          <w:sz w:val="32"/>
          <w:szCs w:val="32"/>
          <w:u w:val="none" w:color="auto"/>
          <w:shd w:val="clear" w:color="auto" w:fill="auto"/>
          <w:lang w:val="en-US" w:eastAsia="zh-CN"/>
        </w:rPr>
        <w:t>应急</w:t>
      </w:r>
      <w:r>
        <w:rPr>
          <w:rFonts w:hint="default" w:ascii="Times New Roman" w:hAnsi="Times New Roman" w:eastAsia="仿宋_GB2312" w:cs="Times New Roman"/>
          <w:color w:val="auto"/>
          <w:sz w:val="32"/>
          <w:szCs w:val="32"/>
          <w:u w:val="none" w:color="auto"/>
          <w:shd w:val="clear" w:color="auto" w:fill="auto"/>
        </w:rPr>
        <w:t>供应。</w:t>
      </w:r>
    </w:p>
    <w:p w14:paraId="6E00C70E">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rPr>
        <w:t>第</w:t>
      </w:r>
      <w:r>
        <w:rPr>
          <w:rFonts w:hint="eastAsia" w:ascii="黑体" w:hAnsi="黑体" w:eastAsia="黑体" w:cs="黑体"/>
          <w:b w:val="0"/>
          <w:bCs w:val="0"/>
          <w:color w:val="auto"/>
          <w:sz w:val="32"/>
          <w:szCs w:val="32"/>
          <w:u w:val="none" w:color="auto"/>
          <w:shd w:val="clear" w:color="auto" w:fill="auto"/>
          <w:lang w:eastAsia="zh-CN"/>
        </w:rPr>
        <w:t>六</w:t>
      </w:r>
      <w:r>
        <w:rPr>
          <w:rFonts w:hint="default" w:ascii="黑体" w:hAnsi="黑体" w:eastAsia="黑体" w:cs="黑体"/>
          <w:b w:val="0"/>
          <w:bCs w:val="0"/>
          <w:color w:val="auto"/>
          <w:sz w:val="32"/>
          <w:szCs w:val="32"/>
          <w:u w:val="none" w:color="auto"/>
          <w:shd w:val="clear" w:color="auto" w:fill="auto"/>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储备模式定义</w:t>
      </w:r>
      <w:r>
        <w:rPr>
          <w:rFonts w:hint="eastAsia" w:ascii="Times New Roman" w:hAnsi="Times New Roman" w:eastAsia="仿宋_GB2312" w:cs="Times New Roman"/>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rPr>
        <w:t>技术储备是对无常态需求的潜在疫情用药，或在专利保护期内的产品，</w:t>
      </w:r>
      <w:r>
        <w:rPr>
          <w:rFonts w:hint="eastAsia" w:eastAsia="仿宋_GB2312" w:cs="Times New Roman"/>
          <w:color w:val="auto"/>
          <w:sz w:val="32"/>
          <w:szCs w:val="32"/>
          <w:u w:val="none" w:color="auto"/>
          <w:shd w:val="clear" w:color="auto" w:fill="auto"/>
          <w:lang w:eastAsia="zh-CN"/>
        </w:rPr>
        <w:t>根据突发事件进展情况，</w:t>
      </w:r>
      <w:r>
        <w:rPr>
          <w:rFonts w:hint="default" w:ascii="Times New Roman" w:hAnsi="Times New Roman" w:eastAsia="仿宋_GB2312" w:cs="Times New Roman"/>
          <w:color w:val="auto"/>
          <w:sz w:val="32"/>
          <w:szCs w:val="32"/>
          <w:u w:val="none" w:color="auto"/>
          <w:shd w:val="clear" w:color="auto" w:fill="auto"/>
        </w:rPr>
        <w:t>通过支持</w:t>
      </w:r>
      <w:r>
        <w:rPr>
          <w:rFonts w:hint="eastAsia" w:ascii="Times New Roman" w:hAnsi="Times New Roman" w:eastAsia="仿宋_GB2312" w:cs="Times New Roman"/>
          <w:color w:val="auto"/>
          <w:sz w:val="32"/>
          <w:szCs w:val="32"/>
          <w:u w:val="none" w:color="auto"/>
          <w:shd w:val="clear" w:color="auto" w:fill="auto"/>
          <w:lang w:eastAsia="zh-CN"/>
        </w:rPr>
        <w:t>辖区内医药</w:t>
      </w:r>
      <w:r>
        <w:rPr>
          <w:rFonts w:hint="default" w:ascii="Times New Roman" w:hAnsi="Times New Roman" w:eastAsia="仿宋_GB2312" w:cs="Times New Roman"/>
          <w:color w:val="auto"/>
          <w:sz w:val="32"/>
          <w:szCs w:val="32"/>
          <w:u w:val="none" w:color="auto"/>
          <w:shd w:val="clear" w:color="auto" w:fill="auto"/>
        </w:rPr>
        <w:t>研发平台，开发并储备相应技术，在必要时能够迅速转化为产品。</w:t>
      </w:r>
    </w:p>
    <w:p w14:paraId="775BE8E5">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strike w:val="0"/>
          <w:color w:val="auto"/>
          <w:sz w:val="32"/>
          <w:szCs w:val="32"/>
          <w:u w:val="none" w:color="auto"/>
          <w:shd w:val="clear" w:color="auto" w:fill="auto"/>
          <w:lang w:eastAsia="zh-CN"/>
        </w:rPr>
      </w:pPr>
      <w:r>
        <w:rPr>
          <w:rFonts w:hint="default" w:ascii="黑体" w:hAnsi="黑体" w:eastAsia="黑体" w:cs="黑体"/>
          <w:b w:val="0"/>
          <w:bCs w:val="0"/>
          <w:strike w:val="0"/>
          <w:color w:val="auto"/>
          <w:sz w:val="32"/>
          <w:szCs w:val="32"/>
          <w:u w:val="none" w:color="auto"/>
          <w:shd w:val="clear" w:color="auto" w:fill="auto"/>
        </w:rPr>
        <w:t>第</w:t>
      </w:r>
      <w:r>
        <w:rPr>
          <w:rFonts w:hint="eastAsia" w:ascii="黑体" w:hAnsi="黑体" w:eastAsia="黑体" w:cs="黑体"/>
          <w:b w:val="0"/>
          <w:bCs w:val="0"/>
          <w:strike w:val="0"/>
          <w:color w:val="auto"/>
          <w:sz w:val="32"/>
          <w:szCs w:val="32"/>
          <w:u w:val="none" w:color="auto"/>
          <w:shd w:val="clear" w:color="auto" w:fill="auto"/>
          <w:lang w:eastAsia="zh-CN"/>
        </w:rPr>
        <w:t>七</w:t>
      </w:r>
      <w:r>
        <w:rPr>
          <w:rFonts w:hint="default" w:ascii="黑体" w:hAnsi="黑体" w:eastAsia="黑体" w:cs="黑体"/>
          <w:b w:val="0"/>
          <w:bCs w:val="0"/>
          <w:strike w:val="0"/>
          <w:color w:val="auto"/>
          <w:sz w:val="32"/>
          <w:szCs w:val="32"/>
          <w:u w:val="none" w:color="auto"/>
          <w:shd w:val="clear" w:color="auto" w:fill="auto"/>
        </w:rPr>
        <w:t>条</w:t>
      </w:r>
      <w:r>
        <w:rPr>
          <w:rFonts w:hint="eastAsia" w:ascii="黑体" w:hAnsi="黑体" w:eastAsia="黑体" w:cs="黑体"/>
          <w:b w:val="0"/>
          <w:bCs w:val="0"/>
          <w:strike w:val="0"/>
          <w:color w:val="auto"/>
          <w:sz w:val="32"/>
          <w:szCs w:val="32"/>
          <w:u w:val="none" w:color="auto"/>
          <w:shd w:val="clear" w:color="auto" w:fill="auto"/>
          <w:lang w:val="en-US" w:eastAsia="zh-CN"/>
        </w:rPr>
        <w:t>【限定范围】</w:t>
      </w:r>
      <w:r>
        <w:rPr>
          <w:rFonts w:hint="eastAsia" w:ascii="Times New Roman" w:hAnsi="Times New Roman" w:eastAsia="仿宋_GB2312" w:cs="Times New Roman"/>
          <w:strike w:val="0"/>
          <w:color w:val="auto"/>
          <w:sz w:val="32"/>
          <w:szCs w:val="32"/>
          <w:u w:val="none" w:color="auto"/>
          <w:shd w:val="clear" w:color="auto" w:fill="auto"/>
          <w:lang w:eastAsia="zh-CN"/>
        </w:rPr>
        <w:t>本办法适用于与医药储备有关的政府职能部门、承担医药储备任务的企业和医疗卫生机构。</w:t>
      </w:r>
    </w:p>
    <w:p w14:paraId="28F05F7A">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p>
    <w:p w14:paraId="2B2A4B8C">
      <w:pPr>
        <w:keepNext w:val="0"/>
        <w:keepLines w:val="0"/>
        <w:pageBreakBefore w:val="0"/>
        <w:kinsoku/>
        <w:wordWrap/>
        <w:overflowPunct/>
        <w:topLinePunct w:val="0"/>
        <w:autoSpaceDE/>
        <w:autoSpaceDN w:val="0"/>
        <w:bidi w:val="0"/>
        <w:adjustRightInd/>
        <w:snapToGrid/>
        <w:spacing w:before="0" w:beforeLines="0" w:after="0" w:afterLines="0" w:line="580" w:lineRule="exact"/>
        <w:ind w:left="0" w:leftChars="0" w:right="0" w:rightChars="0" w:firstLine="320"/>
        <w:jc w:val="center"/>
        <w:textAlignment w:val="auto"/>
        <w:outlineLvl w:val="9"/>
        <w:rPr>
          <w:rFonts w:hint="default" w:ascii="黑体" w:hAnsi="黑体" w:eastAsia="黑体"/>
          <w:snapToGrid/>
          <w:color w:val="auto"/>
          <w:kern w:val="2"/>
          <w:sz w:val="32"/>
          <w:u w:val="none" w:color="auto"/>
          <w:shd w:val="clear" w:color="auto" w:fill="auto"/>
          <w:lang w:eastAsia="zh-CN"/>
        </w:rPr>
      </w:pPr>
      <w:r>
        <w:rPr>
          <w:rFonts w:hint="eastAsia" w:ascii="黑体" w:hAnsi="黑体" w:eastAsia="黑体"/>
          <w:snapToGrid/>
          <w:color w:val="auto"/>
          <w:kern w:val="2"/>
          <w:sz w:val="32"/>
          <w:u w:val="none" w:color="auto"/>
          <w:shd w:val="clear" w:color="auto" w:fill="auto"/>
          <w:lang w:eastAsia="zh-CN"/>
        </w:rPr>
        <w:t>第二章</w:t>
      </w:r>
      <w:r>
        <w:rPr>
          <w:rFonts w:hint="default" w:ascii="黑体" w:hAnsi="黑体" w:eastAsia="黑体"/>
          <w:snapToGrid/>
          <w:color w:val="auto"/>
          <w:kern w:val="2"/>
          <w:sz w:val="32"/>
          <w:u w:val="none" w:color="auto"/>
          <w:shd w:val="clear" w:color="auto" w:fill="auto"/>
          <w:lang w:eastAsia="zh-CN"/>
        </w:rPr>
        <w:t xml:space="preserve"> 管理机构与职责</w:t>
      </w:r>
    </w:p>
    <w:p w14:paraId="5E04F103">
      <w:pPr>
        <w:keepNext w:val="0"/>
        <w:keepLines w:val="0"/>
        <w:pageBreakBefore w:val="0"/>
        <w:kinsoku/>
        <w:wordWrap/>
        <w:overflowPunct/>
        <w:topLinePunct w:val="0"/>
        <w:autoSpaceDE/>
        <w:autoSpaceDN w:val="0"/>
        <w:bidi w:val="0"/>
        <w:adjustRightInd/>
        <w:snapToGrid/>
        <w:spacing w:before="0" w:beforeLines="0" w:after="0" w:afterLines="0" w:line="580" w:lineRule="exact"/>
        <w:ind w:left="0" w:leftChars="0" w:right="0" w:rightChars="0" w:firstLine="320"/>
        <w:jc w:val="center"/>
        <w:textAlignment w:val="auto"/>
        <w:outlineLvl w:val="9"/>
        <w:rPr>
          <w:rFonts w:hint="default" w:ascii="黑体" w:hAnsi="黑体" w:eastAsia="黑体"/>
          <w:snapToGrid/>
          <w:color w:val="auto"/>
          <w:kern w:val="2"/>
          <w:sz w:val="32"/>
          <w:u w:val="none" w:color="auto"/>
          <w:shd w:val="clear" w:color="auto" w:fill="auto"/>
          <w:lang w:eastAsia="zh-CN"/>
        </w:rPr>
      </w:pPr>
    </w:p>
    <w:p w14:paraId="35DFFF1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strike w:val="0"/>
          <w:color w:val="auto"/>
          <w:sz w:val="32"/>
          <w:szCs w:val="32"/>
          <w:u w:val="none" w:color="auto"/>
          <w:shd w:val="clear" w:color="auto" w:fill="auto"/>
        </w:rPr>
      </w:pPr>
      <w:r>
        <w:rPr>
          <w:rFonts w:hint="default" w:ascii="黑体" w:hAnsi="黑体" w:eastAsia="黑体" w:cs="黑体"/>
          <w:b w:val="0"/>
          <w:bCs w:val="0"/>
          <w:strike w:val="0"/>
          <w:color w:val="auto"/>
          <w:sz w:val="32"/>
          <w:szCs w:val="32"/>
          <w:u w:val="none" w:color="auto"/>
          <w:shd w:val="clear" w:color="auto" w:fill="auto"/>
        </w:rPr>
        <w:t>第</w:t>
      </w:r>
      <w:r>
        <w:rPr>
          <w:rFonts w:hint="eastAsia" w:ascii="黑体" w:hAnsi="黑体" w:eastAsia="黑体" w:cs="黑体"/>
          <w:b w:val="0"/>
          <w:bCs w:val="0"/>
          <w:strike w:val="0"/>
          <w:color w:val="auto"/>
          <w:sz w:val="32"/>
          <w:szCs w:val="32"/>
          <w:u w:val="none" w:color="auto"/>
          <w:shd w:val="clear" w:color="auto" w:fill="auto"/>
          <w:lang w:eastAsia="zh-CN"/>
        </w:rPr>
        <w:t>八</w:t>
      </w:r>
      <w:r>
        <w:rPr>
          <w:rFonts w:hint="default" w:ascii="黑体" w:hAnsi="黑体" w:eastAsia="黑体" w:cs="黑体"/>
          <w:b w:val="0"/>
          <w:bCs w:val="0"/>
          <w:strike w:val="0"/>
          <w:color w:val="auto"/>
          <w:sz w:val="32"/>
          <w:szCs w:val="32"/>
          <w:u w:val="none" w:color="auto"/>
          <w:shd w:val="clear" w:color="auto" w:fill="auto"/>
        </w:rPr>
        <w:t>条</w:t>
      </w:r>
      <w:r>
        <w:rPr>
          <w:rFonts w:hint="eastAsia" w:ascii="黑体" w:hAnsi="黑体" w:eastAsia="黑体" w:cs="黑体"/>
          <w:b w:val="0"/>
          <w:bCs w:val="0"/>
          <w:strike w:val="0"/>
          <w:color w:val="auto"/>
          <w:sz w:val="32"/>
          <w:szCs w:val="32"/>
          <w:u w:val="none" w:color="auto"/>
          <w:shd w:val="clear" w:color="auto" w:fill="auto"/>
          <w:lang w:val="en-US" w:eastAsia="zh-CN"/>
        </w:rPr>
        <w:t>【部门职责】</w:t>
      </w:r>
      <w:r>
        <w:rPr>
          <w:rFonts w:hint="eastAsia" w:ascii="Times New Roman" w:hAnsi="Times New Roman" w:eastAsia="仿宋_GB2312" w:cs="Times New Roman"/>
          <w:strike w:val="0"/>
          <w:color w:val="auto"/>
          <w:sz w:val="32"/>
          <w:szCs w:val="32"/>
          <w:u w:val="none" w:color="auto"/>
          <w:shd w:val="clear" w:color="auto" w:fill="auto"/>
          <w:lang w:eastAsia="zh-CN"/>
        </w:rPr>
        <w:t>省工信厅</w:t>
      </w:r>
      <w:r>
        <w:rPr>
          <w:rFonts w:hint="default" w:ascii="Times New Roman" w:hAnsi="Times New Roman" w:eastAsia="仿宋_GB2312" w:cs="Times New Roman"/>
          <w:strike w:val="0"/>
          <w:color w:val="auto"/>
          <w:sz w:val="32"/>
          <w:szCs w:val="32"/>
          <w:u w:val="none" w:color="auto"/>
          <w:shd w:val="clear" w:color="auto" w:fill="auto"/>
          <w:lang w:eastAsia="zh-CN"/>
        </w:rPr>
        <w:t>会同</w:t>
      </w:r>
      <w:r>
        <w:rPr>
          <w:rFonts w:hint="eastAsia" w:ascii="Times New Roman" w:hAnsi="Times New Roman" w:eastAsia="仿宋_GB2312" w:cs="Times New Roman"/>
          <w:strike w:val="0"/>
          <w:color w:val="auto"/>
          <w:sz w:val="32"/>
          <w:szCs w:val="32"/>
          <w:u w:val="none" w:color="auto"/>
          <w:shd w:val="clear" w:color="auto" w:fill="auto"/>
          <w:lang w:eastAsia="zh-CN"/>
        </w:rPr>
        <w:t>省</w:t>
      </w:r>
      <w:r>
        <w:rPr>
          <w:rFonts w:hint="default" w:ascii="Times New Roman" w:hAnsi="Times New Roman" w:eastAsia="仿宋_GB2312" w:cs="Times New Roman"/>
          <w:strike w:val="0"/>
          <w:color w:val="auto"/>
          <w:sz w:val="32"/>
          <w:szCs w:val="32"/>
          <w:u w:val="none" w:color="auto"/>
          <w:shd w:val="clear" w:color="auto" w:fill="auto"/>
          <w:lang w:eastAsia="zh-CN"/>
        </w:rPr>
        <w:t>发改委、</w:t>
      </w:r>
      <w:r>
        <w:rPr>
          <w:rFonts w:hint="default" w:ascii="Times New Roman" w:hAnsi="Times New Roman" w:eastAsia="仿宋_GB2312" w:cs="Times New Roman"/>
          <w:strike w:val="0"/>
          <w:color w:val="auto"/>
          <w:sz w:val="32"/>
          <w:szCs w:val="32"/>
          <w:u w:val="none" w:color="auto"/>
          <w:shd w:val="clear" w:color="auto" w:fill="auto"/>
        </w:rPr>
        <w:t>财政</w:t>
      </w:r>
      <w:r>
        <w:rPr>
          <w:rFonts w:hint="eastAsia" w:ascii="Times New Roman" w:hAnsi="Times New Roman" w:eastAsia="仿宋_GB2312" w:cs="Times New Roman"/>
          <w:strike w:val="0"/>
          <w:color w:val="auto"/>
          <w:sz w:val="32"/>
          <w:szCs w:val="32"/>
          <w:u w:val="none" w:color="auto"/>
          <w:shd w:val="clear" w:color="auto" w:fill="auto"/>
          <w:lang w:eastAsia="zh-CN"/>
        </w:rPr>
        <w:t>厅</w:t>
      </w:r>
      <w:r>
        <w:rPr>
          <w:rFonts w:hint="default" w:ascii="Times New Roman" w:hAnsi="Times New Roman" w:eastAsia="仿宋_GB2312" w:cs="Times New Roman"/>
          <w:strike w:val="0"/>
          <w:color w:val="auto"/>
          <w:sz w:val="32"/>
          <w:szCs w:val="32"/>
          <w:u w:val="none" w:color="auto"/>
          <w:shd w:val="clear" w:color="auto" w:fill="auto"/>
        </w:rPr>
        <w:t>、卫</w:t>
      </w:r>
      <w:r>
        <w:rPr>
          <w:rFonts w:hint="default" w:ascii="Times New Roman" w:hAnsi="Times New Roman" w:eastAsia="仿宋_GB2312" w:cs="Times New Roman"/>
          <w:strike w:val="0"/>
          <w:color w:val="auto"/>
          <w:sz w:val="32"/>
          <w:szCs w:val="32"/>
          <w:u w:val="none" w:color="auto"/>
          <w:shd w:val="clear" w:color="auto" w:fill="auto"/>
          <w:lang w:eastAsia="zh-CN"/>
        </w:rPr>
        <w:t>健</w:t>
      </w:r>
      <w:r>
        <w:rPr>
          <w:rFonts w:hint="default" w:ascii="Times New Roman" w:hAnsi="Times New Roman" w:eastAsia="仿宋_GB2312" w:cs="Times New Roman"/>
          <w:strike w:val="0"/>
          <w:color w:val="auto"/>
          <w:sz w:val="32"/>
          <w:szCs w:val="32"/>
          <w:u w:val="none" w:color="auto"/>
          <w:shd w:val="clear" w:color="auto" w:fill="auto"/>
        </w:rPr>
        <w:t>委</w:t>
      </w:r>
      <w:r>
        <w:rPr>
          <w:rFonts w:hint="eastAsia" w:ascii="Times New Roman" w:hAnsi="Times New Roman" w:eastAsia="仿宋_GB2312" w:cs="Times New Roman"/>
          <w:strike w:val="0"/>
          <w:color w:val="auto"/>
          <w:sz w:val="32"/>
          <w:szCs w:val="32"/>
          <w:u w:val="none" w:color="auto"/>
          <w:shd w:val="clear" w:color="auto" w:fill="auto"/>
          <w:lang w:eastAsia="zh-CN"/>
        </w:rPr>
        <w:t>、商务厅</w:t>
      </w:r>
      <w:r>
        <w:rPr>
          <w:rFonts w:hint="default" w:ascii="Times New Roman" w:hAnsi="Times New Roman" w:eastAsia="仿宋_GB2312" w:cs="Times New Roman"/>
          <w:strike w:val="0"/>
          <w:color w:val="auto"/>
          <w:sz w:val="32"/>
          <w:szCs w:val="32"/>
          <w:u w:val="none" w:color="auto"/>
          <w:shd w:val="clear" w:color="auto" w:fill="auto"/>
        </w:rPr>
        <w:t>、</w:t>
      </w:r>
      <w:r>
        <w:rPr>
          <w:rFonts w:hint="eastAsia" w:ascii="Times New Roman" w:hAnsi="Times New Roman" w:eastAsia="仿宋_GB2312" w:cs="Times New Roman"/>
          <w:strike w:val="0"/>
          <w:color w:val="auto"/>
          <w:sz w:val="32"/>
          <w:szCs w:val="32"/>
          <w:u w:val="none" w:color="auto"/>
          <w:shd w:val="clear" w:color="auto" w:fill="auto"/>
          <w:lang w:eastAsia="zh-CN"/>
        </w:rPr>
        <w:t>医保局、</w:t>
      </w:r>
      <w:r>
        <w:rPr>
          <w:rFonts w:hint="default" w:ascii="Times New Roman" w:hAnsi="Times New Roman" w:eastAsia="仿宋_GB2312" w:cs="Times New Roman"/>
          <w:strike w:val="0"/>
          <w:color w:val="auto"/>
          <w:sz w:val="32"/>
          <w:szCs w:val="32"/>
          <w:u w:val="none" w:color="auto"/>
          <w:shd w:val="clear" w:color="auto" w:fill="auto"/>
          <w:lang w:eastAsia="zh-CN"/>
        </w:rPr>
        <w:t>药监局</w:t>
      </w:r>
      <w:r>
        <w:rPr>
          <w:rFonts w:hint="eastAsia" w:eastAsia="仿宋_GB2312" w:cs="Times New Roman"/>
          <w:strike w:val="0"/>
          <w:color w:val="auto"/>
          <w:sz w:val="32"/>
          <w:szCs w:val="32"/>
          <w:u w:val="none" w:color="auto"/>
          <w:shd w:val="clear" w:color="auto" w:fill="auto"/>
          <w:lang w:eastAsia="zh-CN"/>
        </w:rPr>
        <w:t>、</w:t>
      </w:r>
      <w:r>
        <w:rPr>
          <w:rFonts w:hint="eastAsia" w:eastAsia="仿宋_GB2312" w:cs="Times New Roman"/>
          <w:strike w:val="0"/>
          <w:color w:val="auto"/>
          <w:sz w:val="32"/>
          <w:szCs w:val="32"/>
          <w:u w:val="none" w:color="auto"/>
          <w:shd w:val="clear" w:color="auto" w:fill="auto"/>
          <w:lang w:val="en-US" w:eastAsia="zh-CN"/>
        </w:rPr>
        <w:t>疾控局</w:t>
      </w:r>
      <w:r>
        <w:rPr>
          <w:rFonts w:hint="eastAsia" w:eastAsia="仿宋_GB2312" w:cs="Times New Roman"/>
          <w:strike w:val="0"/>
          <w:color w:val="auto"/>
          <w:sz w:val="32"/>
          <w:szCs w:val="32"/>
          <w:u w:val="none" w:color="auto"/>
          <w:shd w:val="clear" w:color="auto" w:fill="auto"/>
          <w:lang w:eastAsia="zh-CN"/>
        </w:rPr>
        <w:t>按职责做好</w:t>
      </w:r>
      <w:r>
        <w:rPr>
          <w:rFonts w:hint="eastAsia" w:ascii="Times New Roman" w:hAnsi="Times New Roman" w:eastAsia="仿宋_GB2312" w:cs="Times New Roman"/>
          <w:strike w:val="0"/>
          <w:color w:val="auto"/>
          <w:sz w:val="32"/>
          <w:szCs w:val="32"/>
          <w:u w:val="none" w:color="auto"/>
          <w:shd w:val="clear" w:color="auto" w:fill="auto"/>
          <w:lang w:eastAsia="zh-CN"/>
        </w:rPr>
        <w:t>省级</w:t>
      </w:r>
      <w:r>
        <w:rPr>
          <w:rFonts w:hint="default" w:ascii="Times New Roman" w:hAnsi="Times New Roman" w:eastAsia="仿宋_GB2312" w:cs="Times New Roman"/>
          <w:strike w:val="0"/>
          <w:color w:val="auto"/>
          <w:sz w:val="32"/>
          <w:szCs w:val="32"/>
          <w:u w:val="none" w:color="auto"/>
          <w:shd w:val="clear" w:color="auto" w:fill="auto"/>
          <w:lang w:eastAsia="zh-CN"/>
        </w:rPr>
        <w:t>医药储备管理工作</w:t>
      </w:r>
      <w:r>
        <w:rPr>
          <w:rFonts w:hint="default" w:ascii="Times New Roman" w:hAnsi="Times New Roman" w:eastAsia="仿宋_GB2312" w:cs="Times New Roman"/>
          <w:strike w:val="0"/>
          <w:color w:val="auto"/>
          <w:sz w:val="32"/>
          <w:szCs w:val="32"/>
          <w:u w:val="none" w:color="auto"/>
          <w:shd w:val="clear" w:color="auto" w:fill="auto"/>
        </w:rPr>
        <w:t>，主要职能有：</w:t>
      </w:r>
    </w:p>
    <w:p w14:paraId="5CDAE3B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strike w:val="0"/>
          <w:color w:val="auto"/>
          <w:sz w:val="32"/>
          <w:szCs w:val="32"/>
          <w:u w:val="none" w:color="auto"/>
          <w:shd w:val="clear" w:color="auto" w:fill="auto"/>
        </w:rPr>
      </w:pPr>
      <w:r>
        <w:rPr>
          <w:rFonts w:hint="default" w:ascii="Times New Roman" w:hAnsi="Times New Roman" w:eastAsia="仿宋_GB2312" w:cs="Times New Roman"/>
          <w:strike w:val="0"/>
          <w:color w:val="auto"/>
          <w:sz w:val="32"/>
          <w:szCs w:val="32"/>
          <w:u w:val="none" w:color="auto"/>
          <w:shd w:val="clear" w:color="auto" w:fill="auto"/>
          <w:lang w:eastAsia="zh-CN"/>
        </w:rPr>
        <w:t>拟订</w:t>
      </w:r>
      <w:r>
        <w:rPr>
          <w:rFonts w:hint="eastAsia" w:ascii="Times New Roman" w:hAnsi="Times New Roman" w:eastAsia="仿宋_GB2312" w:cs="Times New Roman"/>
          <w:strike w:val="0"/>
          <w:color w:val="auto"/>
          <w:sz w:val="32"/>
          <w:szCs w:val="32"/>
          <w:u w:val="none" w:color="auto"/>
          <w:shd w:val="clear" w:color="auto" w:fill="auto"/>
          <w:lang w:eastAsia="zh-CN"/>
        </w:rPr>
        <w:t>省级</w:t>
      </w:r>
      <w:r>
        <w:rPr>
          <w:rFonts w:hint="default" w:ascii="Times New Roman" w:hAnsi="Times New Roman" w:eastAsia="仿宋_GB2312" w:cs="Times New Roman"/>
          <w:strike w:val="0"/>
          <w:color w:val="auto"/>
          <w:sz w:val="32"/>
          <w:szCs w:val="32"/>
          <w:u w:val="none" w:color="auto"/>
          <w:shd w:val="clear" w:color="auto" w:fill="auto"/>
          <w:lang w:eastAsia="zh-CN"/>
        </w:rPr>
        <w:t>医药储备品种目录；</w:t>
      </w:r>
      <w:r>
        <w:rPr>
          <w:rFonts w:hint="default" w:ascii="Times New Roman" w:hAnsi="Times New Roman" w:eastAsia="仿宋_GB2312" w:cs="Times New Roman"/>
          <w:strike w:val="0"/>
          <w:color w:val="auto"/>
          <w:sz w:val="32"/>
          <w:szCs w:val="32"/>
          <w:u w:val="none" w:color="auto"/>
          <w:shd w:val="clear" w:color="auto" w:fill="auto"/>
        </w:rPr>
        <w:t>确定省级医药储备计划和承储单位；</w:t>
      </w:r>
      <w:r>
        <w:rPr>
          <w:rFonts w:hint="eastAsia" w:ascii="Times New Roman" w:hAnsi="Times New Roman" w:eastAsia="仿宋_GB2312" w:cs="Times New Roman"/>
          <w:strike w:val="0"/>
          <w:color w:val="auto"/>
          <w:sz w:val="32"/>
          <w:szCs w:val="32"/>
          <w:u w:val="none" w:color="auto"/>
          <w:shd w:val="clear" w:color="auto" w:fill="auto"/>
          <w:lang w:eastAsia="zh-CN"/>
        </w:rPr>
        <w:t>加强对设区市医药储备工作的指导；</w:t>
      </w:r>
      <w:r>
        <w:rPr>
          <w:rFonts w:hint="default" w:ascii="Times New Roman" w:hAnsi="Times New Roman" w:eastAsia="仿宋_GB2312" w:cs="Times New Roman"/>
          <w:strike w:val="0"/>
          <w:color w:val="auto"/>
          <w:sz w:val="32"/>
          <w:szCs w:val="32"/>
          <w:u w:val="none" w:color="auto"/>
          <w:shd w:val="clear" w:color="auto" w:fill="auto"/>
        </w:rPr>
        <w:t>协调解决</w:t>
      </w:r>
      <w:r>
        <w:rPr>
          <w:rFonts w:hint="eastAsia" w:ascii="Times New Roman" w:hAnsi="Times New Roman" w:eastAsia="仿宋_GB2312" w:cs="Times New Roman"/>
          <w:strike w:val="0"/>
          <w:color w:val="auto"/>
          <w:sz w:val="32"/>
          <w:szCs w:val="32"/>
          <w:u w:val="none" w:color="auto"/>
          <w:shd w:val="clear" w:color="auto" w:fill="auto"/>
          <w:lang w:eastAsia="zh-CN"/>
        </w:rPr>
        <w:t>省级</w:t>
      </w:r>
      <w:r>
        <w:rPr>
          <w:rFonts w:hint="default" w:ascii="Times New Roman" w:hAnsi="Times New Roman" w:eastAsia="仿宋_GB2312" w:cs="Times New Roman"/>
          <w:strike w:val="0"/>
          <w:color w:val="auto"/>
          <w:sz w:val="32"/>
          <w:szCs w:val="32"/>
          <w:u w:val="none" w:color="auto"/>
          <w:shd w:val="clear" w:color="auto" w:fill="auto"/>
        </w:rPr>
        <w:t>医药储备工作中遇到的重大问题。</w:t>
      </w:r>
    </w:p>
    <w:p w14:paraId="086BFC78">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default" w:ascii="黑体" w:hAnsi="黑体" w:eastAsia="黑体" w:cs="黑体"/>
          <w:b w:val="0"/>
          <w:bCs w:val="0"/>
          <w:color w:val="auto"/>
          <w:sz w:val="32"/>
          <w:szCs w:val="32"/>
          <w:u w:val="none" w:color="auto"/>
          <w:shd w:val="clear" w:color="auto" w:fill="auto"/>
        </w:rPr>
        <w:t>第</w:t>
      </w:r>
      <w:r>
        <w:rPr>
          <w:rFonts w:hint="eastAsia" w:ascii="黑体" w:hAnsi="黑体" w:eastAsia="黑体" w:cs="黑体"/>
          <w:b w:val="0"/>
          <w:bCs w:val="0"/>
          <w:color w:val="auto"/>
          <w:sz w:val="32"/>
          <w:szCs w:val="32"/>
          <w:u w:val="none" w:color="auto"/>
          <w:shd w:val="clear" w:color="auto" w:fill="auto"/>
          <w:lang w:eastAsia="zh-CN"/>
        </w:rPr>
        <w:t>九</w:t>
      </w:r>
      <w:r>
        <w:rPr>
          <w:rFonts w:hint="default" w:ascii="黑体" w:hAnsi="黑体" w:eastAsia="黑体" w:cs="黑体"/>
          <w:b w:val="0"/>
          <w:bCs w:val="0"/>
          <w:color w:val="auto"/>
          <w:sz w:val="32"/>
          <w:szCs w:val="32"/>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【部门职责】</w:t>
      </w:r>
      <w:r>
        <w:rPr>
          <w:rFonts w:hint="eastAsia" w:ascii="Times New Roman" w:hAnsi="Times New Roman" w:eastAsia="仿宋_GB2312" w:cs="Times New Roman"/>
          <w:color w:val="auto"/>
          <w:sz w:val="32"/>
          <w:szCs w:val="32"/>
          <w:u w:val="none" w:color="auto"/>
          <w:shd w:val="clear" w:color="auto" w:fill="auto"/>
          <w:lang w:eastAsia="zh-CN"/>
        </w:rPr>
        <w:t>省工信厅</w:t>
      </w:r>
      <w:r>
        <w:rPr>
          <w:rFonts w:hint="default" w:ascii="Times New Roman" w:hAnsi="Times New Roman" w:eastAsia="仿宋_GB2312" w:cs="Times New Roman"/>
          <w:color w:val="auto"/>
          <w:sz w:val="32"/>
          <w:szCs w:val="32"/>
          <w:u w:val="none" w:color="auto"/>
          <w:shd w:val="clear" w:color="auto" w:fill="auto"/>
        </w:rPr>
        <w:t>是</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医药储备主管部门，</w:t>
      </w:r>
      <w:r>
        <w:rPr>
          <w:rFonts w:hint="eastAsia" w:ascii="Times New Roman" w:hAnsi="Times New Roman" w:eastAsia="仿宋_GB2312" w:cs="Times New Roman"/>
          <w:color w:val="auto"/>
          <w:sz w:val="32"/>
          <w:szCs w:val="32"/>
          <w:u w:val="none" w:color="auto"/>
          <w:shd w:val="clear" w:color="auto" w:fill="auto"/>
          <w:lang w:val="en-US" w:eastAsia="zh-CN"/>
        </w:rPr>
        <w:t>负责协调全省医药储备工作，</w:t>
      </w:r>
      <w:r>
        <w:rPr>
          <w:rFonts w:hint="default" w:ascii="Times New Roman" w:hAnsi="Times New Roman" w:eastAsia="仿宋_GB2312" w:cs="Times New Roman"/>
          <w:color w:val="auto"/>
          <w:sz w:val="32"/>
          <w:szCs w:val="32"/>
          <w:u w:val="none" w:color="auto"/>
          <w:shd w:val="clear" w:color="auto" w:fill="auto"/>
          <w:lang w:eastAsia="zh-CN"/>
        </w:rPr>
        <w:t>主要</w:t>
      </w:r>
      <w:r>
        <w:rPr>
          <w:rFonts w:hint="eastAsia" w:ascii="Times New Roman" w:hAnsi="Times New Roman" w:eastAsia="仿宋_GB2312" w:cs="Times New Roman"/>
          <w:color w:val="auto"/>
          <w:sz w:val="32"/>
          <w:szCs w:val="32"/>
          <w:u w:val="none" w:color="auto"/>
          <w:shd w:val="clear" w:color="auto" w:fill="auto"/>
          <w:lang w:eastAsia="zh-CN"/>
        </w:rPr>
        <w:t>职责是：</w:t>
      </w:r>
    </w:p>
    <w:p w14:paraId="11BBD327">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val="en-US" w:eastAsia="zh-CN"/>
        </w:rPr>
      </w:pPr>
      <w:r>
        <w:rPr>
          <w:rFonts w:hint="eastAsia" w:ascii="Times New Roman" w:hAnsi="Times New Roman" w:eastAsia="仿宋_GB2312" w:cs="Times New Roman"/>
          <w:color w:val="auto"/>
          <w:sz w:val="32"/>
          <w:szCs w:val="32"/>
          <w:u w:val="none" w:color="auto"/>
          <w:shd w:val="clear" w:color="auto" w:fill="auto"/>
          <w:lang w:val="en-US" w:eastAsia="zh-CN"/>
        </w:rPr>
        <w:t>（一）会同有关部门制定或</w:t>
      </w:r>
      <w:r>
        <w:rPr>
          <w:rFonts w:hint="eastAsia" w:eastAsia="仿宋_GB2312" w:cs="Times New Roman"/>
          <w:color w:val="auto"/>
          <w:sz w:val="32"/>
          <w:szCs w:val="32"/>
          <w:u w:val="none" w:color="auto"/>
          <w:shd w:val="clear" w:color="auto" w:fill="auto"/>
          <w:lang w:val="en-US" w:eastAsia="zh-CN"/>
        </w:rPr>
        <w:t>适时</w:t>
      </w:r>
      <w:r>
        <w:rPr>
          <w:rFonts w:hint="eastAsia" w:ascii="Times New Roman" w:hAnsi="Times New Roman" w:eastAsia="仿宋_GB2312" w:cs="Times New Roman"/>
          <w:color w:val="auto"/>
          <w:sz w:val="32"/>
          <w:szCs w:val="32"/>
          <w:u w:val="none" w:color="auto"/>
          <w:shd w:val="clear" w:color="auto" w:fill="auto"/>
          <w:lang w:val="en-US" w:eastAsia="zh-CN"/>
        </w:rPr>
        <w:t>调整省级医药储备管理的有关政策；</w:t>
      </w:r>
    </w:p>
    <w:p w14:paraId="52EF4D3A">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val="en-US" w:eastAsia="zh-CN"/>
        </w:rPr>
      </w:pPr>
      <w:r>
        <w:rPr>
          <w:rFonts w:hint="eastAsia" w:ascii="Times New Roman" w:hAnsi="Times New Roman" w:eastAsia="仿宋_GB2312" w:cs="Times New Roman"/>
          <w:color w:val="auto"/>
          <w:sz w:val="32"/>
          <w:szCs w:val="32"/>
          <w:u w:val="none" w:color="auto"/>
          <w:shd w:val="clear" w:color="auto" w:fill="auto"/>
          <w:lang w:val="en-US" w:eastAsia="zh-CN"/>
        </w:rPr>
        <w:t>（二）会同有关部门拟定省级医药储备品种目录，确定</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医药储备计划</w:t>
      </w:r>
      <w:r>
        <w:rPr>
          <w:rFonts w:hint="eastAsia" w:ascii="Times New Roman" w:hAnsi="Times New Roman" w:eastAsia="仿宋_GB2312" w:cs="Times New Roman"/>
          <w:color w:val="auto"/>
          <w:sz w:val="32"/>
          <w:szCs w:val="32"/>
          <w:u w:val="none" w:color="auto"/>
          <w:shd w:val="clear" w:color="auto" w:fill="auto"/>
          <w:lang w:val="en-US" w:eastAsia="zh-CN"/>
        </w:rPr>
        <w:t>；</w:t>
      </w:r>
    </w:p>
    <w:p w14:paraId="3697D19B">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val="en-US" w:eastAsia="zh-CN"/>
        </w:rPr>
      </w:pPr>
      <w:r>
        <w:rPr>
          <w:rFonts w:hint="eastAsia" w:ascii="Times New Roman" w:hAnsi="Times New Roman" w:eastAsia="仿宋_GB2312" w:cs="Times New Roman"/>
          <w:color w:val="auto"/>
          <w:sz w:val="32"/>
          <w:szCs w:val="32"/>
          <w:u w:val="none" w:color="auto"/>
          <w:shd w:val="clear" w:color="auto" w:fill="auto"/>
          <w:lang w:val="en-US" w:eastAsia="zh-CN"/>
        </w:rPr>
        <w:t>（三）会同有关部门选定储备单位，并监督</w:t>
      </w:r>
      <w:r>
        <w:rPr>
          <w:rFonts w:hint="eastAsia" w:eastAsia="仿宋_GB2312" w:cs="Times New Roman"/>
          <w:color w:val="auto"/>
          <w:sz w:val="32"/>
          <w:szCs w:val="32"/>
          <w:u w:val="none" w:color="auto"/>
          <w:shd w:val="clear" w:color="auto" w:fill="auto"/>
          <w:lang w:val="en-US" w:eastAsia="zh-CN"/>
        </w:rPr>
        <w:t>检查</w:t>
      </w:r>
      <w:r>
        <w:rPr>
          <w:rFonts w:hint="eastAsia" w:ascii="Times New Roman" w:hAnsi="Times New Roman" w:eastAsia="仿宋_GB2312" w:cs="Times New Roman"/>
          <w:color w:val="auto"/>
          <w:sz w:val="32"/>
          <w:szCs w:val="32"/>
          <w:u w:val="none" w:color="auto"/>
          <w:shd w:val="clear" w:color="auto" w:fill="auto"/>
          <w:lang w:val="en-US" w:eastAsia="zh-CN"/>
        </w:rPr>
        <w:t>储备单位关于省级医药储备的各项管理工作；</w:t>
      </w:r>
    </w:p>
    <w:p w14:paraId="47D7D3F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highlight w:val="none"/>
          <w:u w:val="none" w:color="auto"/>
          <w:shd w:val="clear" w:color="auto" w:fill="auto"/>
          <w:lang w:val="en-US" w:eastAsia="zh-CN"/>
        </w:rPr>
      </w:pPr>
      <w:r>
        <w:rPr>
          <w:rFonts w:hint="eastAsia" w:ascii="Times New Roman" w:hAnsi="Times New Roman" w:eastAsia="仿宋_GB2312" w:cs="Times New Roman"/>
          <w:color w:val="auto"/>
          <w:sz w:val="32"/>
          <w:szCs w:val="32"/>
          <w:highlight w:val="none"/>
          <w:u w:val="none" w:color="auto"/>
          <w:shd w:val="clear" w:color="auto" w:fill="auto"/>
          <w:lang w:val="en-US" w:eastAsia="zh-CN"/>
        </w:rPr>
        <w:t>（四）负责动用中央医药储备或相邻省医药储备的申请工作；</w:t>
      </w:r>
    </w:p>
    <w:p w14:paraId="52CEB76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rPr>
      </w:pPr>
      <w:r>
        <w:rPr>
          <w:rFonts w:hint="eastAsia" w:ascii="Times New Roman" w:hAnsi="Times New Roman" w:eastAsia="仿宋_GB2312" w:cs="Times New Roman"/>
          <w:color w:val="auto"/>
          <w:sz w:val="32"/>
          <w:szCs w:val="32"/>
          <w:highlight w:val="none"/>
          <w:u w:val="none" w:color="auto"/>
          <w:shd w:val="clear" w:color="auto" w:fill="auto"/>
          <w:lang w:val="en-US" w:eastAsia="zh-CN"/>
        </w:rPr>
        <w:t>（五）负责各设区市人民政府或省卫健委动用省级医药储备申请的审批和国家调用本省医药储备实施工作；</w:t>
      </w:r>
    </w:p>
    <w:p w14:paraId="2C859C68">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eastAsia" w:ascii="Times New Roman" w:hAnsi="Times New Roman" w:eastAsia="仿宋_GB2312" w:cs="Times New Roman"/>
          <w:color w:val="auto"/>
          <w:sz w:val="32"/>
          <w:szCs w:val="32"/>
          <w:u w:val="none" w:color="auto"/>
          <w:shd w:val="clear" w:color="auto" w:fill="auto"/>
          <w:lang w:val="en-US" w:eastAsia="zh-CN"/>
        </w:rPr>
        <w:t>（六）</w:t>
      </w:r>
      <w:r>
        <w:rPr>
          <w:rFonts w:hint="eastAsia" w:ascii="Times New Roman" w:hAnsi="Times New Roman" w:eastAsia="仿宋_GB2312" w:cs="Times New Roman"/>
          <w:color w:val="auto"/>
          <w:sz w:val="32"/>
          <w:szCs w:val="32"/>
          <w:u w:val="none" w:color="auto"/>
          <w:shd w:val="clear" w:color="auto" w:fill="auto"/>
          <w:lang w:eastAsia="zh-CN"/>
        </w:rPr>
        <w:t>负责</w:t>
      </w:r>
      <w:r>
        <w:rPr>
          <w:rFonts w:hint="default" w:ascii="Times New Roman" w:hAnsi="Times New Roman" w:eastAsia="仿宋_GB2312" w:cs="Times New Roman"/>
          <w:color w:val="auto"/>
          <w:sz w:val="32"/>
          <w:szCs w:val="32"/>
          <w:u w:val="none" w:color="auto"/>
          <w:shd w:val="clear" w:color="auto" w:fill="auto"/>
          <w:lang w:eastAsia="zh-CN"/>
        </w:rPr>
        <w:t>商</w:t>
      </w:r>
      <w:r>
        <w:rPr>
          <w:rFonts w:hint="eastAsia" w:ascii="Times New Roman" w:hAnsi="Times New Roman" w:eastAsia="仿宋_GB2312" w:cs="Times New Roman"/>
          <w:color w:val="auto"/>
          <w:sz w:val="32"/>
          <w:szCs w:val="32"/>
          <w:u w:val="none" w:color="auto"/>
          <w:shd w:val="clear" w:color="auto" w:fill="auto"/>
          <w:lang w:eastAsia="zh-CN"/>
        </w:rPr>
        <w:t>省</w:t>
      </w:r>
      <w:r>
        <w:rPr>
          <w:rFonts w:hint="default" w:ascii="Times New Roman" w:hAnsi="Times New Roman" w:eastAsia="仿宋_GB2312" w:cs="Times New Roman"/>
          <w:color w:val="auto"/>
          <w:sz w:val="32"/>
          <w:szCs w:val="32"/>
          <w:u w:val="none" w:color="auto"/>
          <w:shd w:val="clear" w:color="auto" w:fill="auto"/>
          <w:lang w:eastAsia="zh-CN"/>
        </w:rPr>
        <w:t>财政厅后安排下达省级医药储备资金，会同有关部门按职责做好省级医药储备资金的管理、监督工作</w:t>
      </w:r>
      <w:r>
        <w:rPr>
          <w:rFonts w:hint="eastAsia" w:ascii="Times New Roman" w:hAnsi="Times New Roman" w:eastAsia="仿宋_GB2312" w:cs="Times New Roman"/>
          <w:color w:val="auto"/>
          <w:sz w:val="32"/>
          <w:szCs w:val="32"/>
          <w:u w:val="none" w:color="auto"/>
          <w:shd w:val="clear" w:color="auto" w:fill="auto"/>
          <w:lang w:eastAsia="zh-CN"/>
        </w:rPr>
        <w:t>；</w:t>
      </w:r>
    </w:p>
    <w:p w14:paraId="3D01FB04">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val="en-US" w:eastAsia="zh-CN"/>
        </w:rPr>
      </w:pPr>
      <w:r>
        <w:rPr>
          <w:rFonts w:hint="eastAsia" w:ascii="Times New Roman" w:hAnsi="Times New Roman" w:eastAsia="仿宋_GB2312" w:cs="Times New Roman"/>
          <w:color w:val="auto"/>
          <w:sz w:val="32"/>
          <w:szCs w:val="32"/>
          <w:u w:val="none" w:color="auto"/>
          <w:shd w:val="clear" w:color="auto" w:fill="auto"/>
          <w:lang w:val="en-US" w:eastAsia="zh-CN"/>
        </w:rPr>
        <w:t>（七）负责指导地方医药储备工作。</w:t>
      </w:r>
    </w:p>
    <w:p w14:paraId="25EDF4D2">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val="en-US" w:eastAsia="zh-CN"/>
        </w:rPr>
      </w:pPr>
      <w:r>
        <w:rPr>
          <w:rFonts w:hint="default" w:ascii="黑体" w:hAnsi="黑体" w:eastAsia="黑体" w:cs="黑体"/>
          <w:b w:val="0"/>
          <w:bCs w:val="0"/>
          <w:color w:val="auto"/>
          <w:sz w:val="32"/>
          <w:szCs w:val="32"/>
          <w:u w:val="none" w:color="auto"/>
          <w:shd w:val="clear" w:color="auto" w:fill="auto"/>
        </w:rPr>
        <w:t>第</w:t>
      </w:r>
      <w:r>
        <w:rPr>
          <w:rFonts w:hint="eastAsia" w:ascii="黑体" w:hAnsi="黑体" w:eastAsia="黑体" w:cs="黑体"/>
          <w:b w:val="0"/>
          <w:bCs w:val="0"/>
          <w:color w:val="auto"/>
          <w:sz w:val="32"/>
          <w:szCs w:val="32"/>
          <w:u w:val="none" w:color="auto"/>
          <w:shd w:val="clear" w:color="auto" w:fill="auto"/>
          <w:lang w:eastAsia="zh-CN"/>
        </w:rPr>
        <w:t>十</w:t>
      </w:r>
      <w:r>
        <w:rPr>
          <w:rFonts w:hint="default" w:ascii="黑体" w:hAnsi="黑体" w:eastAsia="黑体" w:cs="黑体"/>
          <w:b w:val="0"/>
          <w:bCs w:val="0"/>
          <w:color w:val="auto"/>
          <w:sz w:val="32"/>
          <w:szCs w:val="32"/>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【部门职责】</w:t>
      </w:r>
      <w:r>
        <w:rPr>
          <w:rFonts w:hint="eastAsia" w:ascii="Times New Roman" w:hAnsi="Times New Roman" w:eastAsia="仿宋_GB2312" w:cs="Times New Roman"/>
          <w:color w:val="auto"/>
          <w:sz w:val="32"/>
          <w:szCs w:val="32"/>
          <w:u w:val="none" w:color="auto"/>
          <w:shd w:val="clear" w:color="auto" w:fill="auto"/>
          <w:lang w:eastAsia="zh-CN"/>
        </w:rPr>
        <w:t>省发改</w:t>
      </w:r>
      <w:r>
        <w:rPr>
          <w:rFonts w:hint="default" w:ascii="Times New Roman" w:hAnsi="Times New Roman" w:eastAsia="仿宋_GB2312" w:cs="Times New Roman"/>
          <w:color w:val="auto"/>
          <w:sz w:val="32"/>
          <w:szCs w:val="32"/>
          <w:u w:val="none" w:color="auto"/>
          <w:shd w:val="clear" w:color="auto" w:fill="auto"/>
          <w:lang w:eastAsia="zh-CN"/>
        </w:rPr>
        <w:t>委参与</w:t>
      </w:r>
      <w:r>
        <w:rPr>
          <w:rFonts w:hint="default" w:ascii="Times New Roman" w:hAnsi="Times New Roman" w:eastAsia="仿宋_GB2312" w:cs="Times New Roman"/>
          <w:color w:val="auto"/>
          <w:sz w:val="32"/>
          <w:szCs w:val="32"/>
          <w:u w:val="none" w:color="auto"/>
          <w:shd w:val="clear" w:color="auto" w:fill="auto"/>
        </w:rPr>
        <w:t>制定</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医药储备计划</w:t>
      </w:r>
      <w:r>
        <w:rPr>
          <w:rFonts w:hint="default" w:ascii="Times New Roman" w:hAnsi="Times New Roman" w:eastAsia="仿宋_GB2312" w:cs="Times New Roman"/>
          <w:color w:val="auto"/>
          <w:sz w:val="32"/>
          <w:szCs w:val="32"/>
          <w:u w:val="none" w:color="auto"/>
          <w:shd w:val="clear" w:color="auto" w:fill="auto"/>
          <w:lang w:eastAsia="zh-CN"/>
        </w:rPr>
        <w:t>和</w:t>
      </w:r>
      <w:r>
        <w:rPr>
          <w:rFonts w:hint="default" w:ascii="Times New Roman" w:hAnsi="Times New Roman" w:eastAsia="仿宋_GB2312" w:cs="Times New Roman"/>
          <w:color w:val="auto"/>
          <w:sz w:val="32"/>
          <w:szCs w:val="32"/>
          <w:u w:val="none" w:color="auto"/>
          <w:shd w:val="clear" w:color="auto" w:fill="auto"/>
        </w:rPr>
        <w:t>开展</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医药储备监督检查。</w:t>
      </w:r>
    </w:p>
    <w:p w14:paraId="728AABD7">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rPr>
        <w:t>第</w:t>
      </w:r>
      <w:r>
        <w:rPr>
          <w:rFonts w:hint="default" w:ascii="黑体" w:hAnsi="黑体" w:eastAsia="黑体" w:cs="黑体"/>
          <w:b w:val="0"/>
          <w:bCs w:val="0"/>
          <w:color w:val="auto"/>
          <w:sz w:val="32"/>
          <w:szCs w:val="32"/>
          <w:u w:val="none" w:color="auto"/>
          <w:shd w:val="clear" w:color="auto" w:fill="auto"/>
          <w:lang w:eastAsia="zh-CN"/>
        </w:rPr>
        <w:t>十</w:t>
      </w:r>
      <w:r>
        <w:rPr>
          <w:rFonts w:hint="eastAsia" w:ascii="黑体" w:hAnsi="黑体" w:eastAsia="黑体" w:cs="黑体"/>
          <w:b w:val="0"/>
          <w:bCs w:val="0"/>
          <w:color w:val="auto"/>
          <w:sz w:val="32"/>
          <w:szCs w:val="32"/>
          <w:u w:val="none" w:color="auto"/>
          <w:shd w:val="clear" w:color="auto" w:fill="auto"/>
          <w:lang w:eastAsia="zh-CN"/>
        </w:rPr>
        <w:t>一</w:t>
      </w:r>
      <w:r>
        <w:rPr>
          <w:rFonts w:hint="default" w:ascii="黑体" w:hAnsi="黑体" w:eastAsia="黑体" w:cs="黑体"/>
          <w:b w:val="0"/>
          <w:bCs w:val="0"/>
          <w:color w:val="auto"/>
          <w:sz w:val="32"/>
          <w:szCs w:val="32"/>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【部门职责】</w:t>
      </w:r>
      <w:r>
        <w:rPr>
          <w:rFonts w:hint="eastAsia" w:ascii="Times New Roman" w:hAnsi="Times New Roman" w:eastAsia="仿宋_GB2312" w:cs="Times New Roman"/>
          <w:color w:val="auto"/>
          <w:sz w:val="32"/>
          <w:szCs w:val="32"/>
          <w:u w:val="none" w:color="auto"/>
          <w:shd w:val="clear" w:color="auto" w:fill="auto"/>
          <w:lang w:eastAsia="zh-CN"/>
        </w:rPr>
        <w:t>财政厅负责落实省级医药储备实物储备资金，审核拨付省级医药储备预算资金，参与制定省级医药储备计划和开展省级医药储备监督检查。</w:t>
      </w:r>
    </w:p>
    <w:p w14:paraId="367229A8">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rPr>
        <w:t>第</w:t>
      </w:r>
      <w:r>
        <w:rPr>
          <w:rFonts w:hint="default" w:ascii="黑体" w:hAnsi="黑体" w:eastAsia="黑体" w:cs="黑体"/>
          <w:b w:val="0"/>
          <w:bCs w:val="0"/>
          <w:color w:val="auto"/>
          <w:sz w:val="32"/>
          <w:szCs w:val="32"/>
          <w:u w:val="none" w:color="auto"/>
          <w:shd w:val="clear" w:color="auto" w:fill="auto"/>
          <w:lang w:eastAsia="zh-CN"/>
        </w:rPr>
        <w:t>十</w:t>
      </w:r>
      <w:r>
        <w:rPr>
          <w:rFonts w:hint="eastAsia" w:ascii="黑体" w:hAnsi="黑体" w:eastAsia="黑体" w:cs="黑体"/>
          <w:b w:val="0"/>
          <w:bCs w:val="0"/>
          <w:color w:val="auto"/>
          <w:sz w:val="32"/>
          <w:szCs w:val="32"/>
          <w:u w:val="none" w:color="auto"/>
          <w:shd w:val="clear" w:color="auto" w:fill="auto"/>
          <w:lang w:eastAsia="zh-CN"/>
        </w:rPr>
        <w:t>二</w:t>
      </w:r>
      <w:r>
        <w:rPr>
          <w:rFonts w:hint="default" w:ascii="黑体" w:hAnsi="黑体" w:eastAsia="黑体" w:cs="黑体"/>
          <w:b w:val="0"/>
          <w:bCs w:val="0"/>
          <w:color w:val="auto"/>
          <w:sz w:val="32"/>
          <w:szCs w:val="32"/>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【部门职责】</w:t>
      </w:r>
      <w:r>
        <w:rPr>
          <w:rFonts w:hint="eastAsia" w:ascii="Times New Roman" w:hAnsi="Times New Roman" w:eastAsia="仿宋_GB2312" w:cs="Times New Roman"/>
          <w:color w:val="auto"/>
          <w:sz w:val="32"/>
          <w:szCs w:val="32"/>
          <w:u w:val="none" w:color="auto"/>
          <w:shd w:val="clear" w:color="auto" w:fill="auto"/>
          <w:lang w:eastAsia="zh-CN"/>
        </w:rPr>
        <w:t>省卫健</w:t>
      </w:r>
      <w:r>
        <w:rPr>
          <w:rFonts w:hint="default" w:ascii="Times New Roman" w:hAnsi="Times New Roman" w:eastAsia="仿宋_GB2312" w:cs="Times New Roman"/>
          <w:color w:val="auto"/>
          <w:sz w:val="32"/>
          <w:szCs w:val="32"/>
          <w:u w:val="none" w:color="auto"/>
          <w:shd w:val="clear" w:color="auto" w:fill="auto"/>
        </w:rPr>
        <w:t>委</w:t>
      </w:r>
      <w:r>
        <w:rPr>
          <w:rFonts w:hint="eastAsia" w:eastAsia="仿宋_GB2312" w:cs="Times New Roman"/>
          <w:color w:val="auto"/>
          <w:sz w:val="32"/>
          <w:szCs w:val="32"/>
          <w:u w:val="none" w:color="auto"/>
          <w:shd w:val="clear" w:color="auto" w:fill="auto"/>
          <w:lang w:eastAsia="zh-CN"/>
        </w:rPr>
        <w:t>、</w:t>
      </w:r>
      <w:r>
        <w:rPr>
          <w:rFonts w:hint="eastAsia" w:eastAsia="仿宋_GB2312" w:cs="Times New Roman"/>
          <w:color w:val="auto"/>
          <w:sz w:val="32"/>
          <w:szCs w:val="32"/>
          <w:u w:val="none" w:color="auto"/>
          <w:shd w:val="clear" w:color="auto" w:fill="auto"/>
          <w:lang w:val="en-US" w:eastAsia="zh-CN"/>
        </w:rPr>
        <w:t>疾控局</w:t>
      </w:r>
      <w:r>
        <w:rPr>
          <w:rFonts w:hint="default" w:ascii="Times New Roman" w:hAnsi="Times New Roman" w:eastAsia="仿宋_GB2312" w:cs="Times New Roman"/>
          <w:color w:val="auto"/>
          <w:sz w:val="32"/>
          <w:szCs w:val="32"/>
          <w:u w:val="none" w:color="auto"/>
          <w:shd w:val="clear" w:color="auto" w:fill="auto"/>
        </w:rPr>
        <w:t>负责提出</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医药储备品种规模建议，</w:t>
      </w:r>
      <w:r>
        <w:rPr>
          <w:rFonts w:hint="eastAsia" w:ascii="Times New Roman" w:hAnsi="Times New Roman" w:eastAsia="仿宋_GB2312" w:cs="Times New Roman"/>
          <w:color w:val="auto"/>
          <w:sz w:val="32"/>
          <w:szCs w:val="32"/>
          <w:u w:val="none" w:color="auto"/>
          <w:shd w:val="clear" w:color="auto" w:fill="auto"/>
          <w:lang w:val="en-US" w:eastAsia="zh-CN"/>
        </w:rPr>
        <w:t>适</w:t>
      </w:r>
      <w:r>
        <w:rPr>
          <w:rFonts w:hint="default" w:ascii="Times New Roman" w:hAnsi="Times New Roman" w:eastAsia="仿宋_GB2312" w:cs="Times New Roman"/>
          <w:color w:val="auto"/>
          <w:sz w:val="32"/>
          <w:szCs w:val="32"/>
          <w:u w:val="none" w:color="auto"/>
          <w:shd w:val="clear" w:color="auto" w:fill="auto"/>
        </w:rPr>
        <w:t>时调整更新</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val="en-US" w:eastAsia="zh-CN"/>
        </w:rPr>
        <w:t>以及根据应急需要提出调用建议</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仿宋_GB2312" w:hAnsi="仿宋_GB2312" w:eastAsia="仿宋_GB2312"/>
          <w:snapToGrid/>
          <w:color w:val="auto"/>
          <w:kern w:val="2"/>
          <w:sz w:val="32"/>
          <w:u w:val="none" w:color="auto"/>
          <w:shd w:val="clear" w:color="auto" w:fill="auto"/>
          <w:lang w:val="en-US" w:eastAsia="zh-CN"/>
        </w:rPr>
        <w:t>配合</w:t>
      </w:r>
      <w:r>
        <w:rPr>
          <w:rFonts w:hint="eastAsia" w:ascii="仿宋_GB2312" w:hAnsi="仿宋_GB2312" w:eastAsia="仿宋_GB2312"/>
          <w:snapToGrid/>
          <w:color w:val="auto"/>
          <w:kern w:val="2"/>
          <w:sz w:val="32"/>
          <w:u w:val="none" w:color="auto"/>
          <w:shd w:val="clear" w:color="auto" w:fill="auto"/>
          <w:lang w:eastAsia="zh-CN"/>
        </w:rPr>
        <w:t>省工信厅</w:t>
      </w:r>
      <w:r>
        <w:rPr>
          <w:rFonts w:hint="eastAsia" w:ascii="仿宋_GB2312" w:hAnsi="仿宋_GB2312" w:eastAsia="仿宋_GB2312"/>
          <w:snapToGrid/>
          <w:color w:val="auto"/>
          <w:kern w:val="2"/>
          <w:sz w:val="32"/>
          <w:u w:val="none" w:color="auto"/>
          <w:shd w:val="clear" w:color="auto" w:fill="auto"/>
          <w:lang w:val="en-US" w:eastAsia="zh-CN"/>
        </w:rPr>
        <w:t>制定完善</w:t>
      </w:r>
      <w:r>
        <w:rPr>
          <w:rFonts w:hint="eastAsia" w:ascii="仿宋_GB2312" w:hAnsi="仿宋_GB2312" w:eastAsia="仿宋_GB2312"/>
          <w:snapToGrid/>
          <w:color w:val="auto"/>
          <w:kern w:val="2"/>
          <w:sz w:val="32"/>
          <w:u w:val="none" w:color="auto"/>
          <w:shd w:val="clear" w:color="auto" w:fill="auto"/>
          <w:lang w:eastAsia="zh-CN"/>
        </w:rPr>
        <w:t>省级医药储备</w:t>
      </w:r>
      <w:r>
        <w:rPr>
          <w:rFonts w:hint="default" w:ascii="仿宋_GB2312" w:hAnsi="仿宋_GB2312" w:eastAsia="仿宋_GB2312"/>
          <w:snapToGrid/>
          <w:color w:val="auto"/>
          <w:kern w:val="2"/>
          <w:sz w:val="32"/>
          <w:u w:val="none" w:color="auto"/>
          <w:shd w:val="clear" w:color="auto" w:fill="auto"/>
          <w:lang w:eastAsia="zh-CN"/>
        </w:rPr>
        <w:t>轮换</w:t>
      </w:r>
      <w:r>
        <w:rPr>
          <w:rFonts w:hint="eastAsia" w:ascii="仿宋_GB2312" w:hAnsi="仿宋_GB2312" w:eastAsia="仿宋_GB2312"/>
          <w:snapToGrid/>
          <w:color w:val="auto"/>
          <w:kern w:val="2"/>
          <w:sz w:val="32"/>
          <w:u w:val="none" w:color="auto"/>
          <w:shd w:val="clear" w:color="auto" w:fill="auto"/>
          <w:lang w:eastAsia="zh-CN"/>
        </w:rPr>
        <w:t>工作</w:t>
      </w:r>
      <w:r>
        <w:rPr>
          <w:rFonts w:hint="eastAsia" w:ascii="仿宋_GB2312" w:hAnsi="仿宋_GB2312" w:eastAsia="仿宋_GB2312"/>
          <w:snapToGrid/>
          <w:color w:val="auto"/>
          <w:kern w:val="2"/>
          <w:sz w:val="32"/>
          <w:u w:val="none" w:color="auto"/>
          <w:shd w:val="clear" w:color="auto" w:fill="auto"/>
          <w:lang w:val="en-US" w:eastAsia="zh-CN"/>
        </w:rPr>
        <w:t>机制</w:t>
      </w:r>
      <w:r>
        <w:rPr>
          <w:rFonts w:hint="default" w:ascii="仿宋_GB2312" w:hAnsi="仿宋_GB2312" w:eastAsia="仿宋_GB2312"/>
          <w:snapToGrid/>
          <w:color w:val="auto"/>
          <w:kern w:val="2"/>
          <w:sz w:val="32"/>
          <w:u w:val="none" w:color="auto"/>
          <w:shd w:val="clear" w:color="auto" w:fill="auto"/>
          <w:lang w:eastAsia="zh-CN"/>
        </w:rPr>
        <w:t>，</w:t>
      </w:r>
      <w:r>
        <w:rPr>
          <w:rFonts w:hint="eastAsia" w:ascii="仿宋_GB2312" w:hAnsi="仿宋_GB2312" w:eastAsia="仿宋_GB2312"/>
          <w:snapToGrid/>
          <w:color w:val="auto"/>
          <w:kern w:val="2"/>
          <w:sz w:val="32"/>
          <w:u w:val="none" w:color="auto"/>
          <w:shd w:val="clear" w:color="auto" w:fill="auto"/>
          <w:lang w:eastAsia="zh-CN"/>
        </w:rPr>
        <w:t>督促</w:t>
      </w:r>
      <w:r>
        <w:rPr>
          <w:rFonts w:hint="eastAsia" w:ascii="Times New Roman" w:hAnsi="Times New Roman" w:eastAsia="仿宋_GB2312" w:cs="Times New Roman"/>
          <w:color w:val="auto"/>
          <w:sz w:val="32"/>
          <w:szCs w:val="32"/>
          <w:u w:val="none" w:color="auto"/>
          <w:shd w:val="clear" w:color="auto" w:fill="auto"/>
          <w:lang w:eastAsia="zh-CN"/>
        </w:rPr>
        <w:t>医疗卫生机构</w:t>
      </w:r>
      <w:r>
        <w:rPr>
          <w:rFonts w:hint="eastAsia" w:ascii="仿宋_GB2312" w:hAnsi="仿宋_GB2312" w:eastAsia="仿宋_GB2312"/>
          <w:snapToGrid/>
          <w:color w:val="auto"/>
          <w:kern w:val="2"/>
          <w:sz w:val="32"/>
          <w:u w:val="none" w:color="auto"/>
          <w:shd w:val="clear" w:color="auto" w:fill="auto"/>
          <w:lang w:eastAsia="zh-CN"/>
        </w:rPr>
        <w:t>采购使用省级医药储备产品；负责对承担省级医药储备任务的</w:t>
      </w:r>
      <w:r>
        <w:rPr>
          <w:rFonts w:hint="eastAsia" w:ascii="Times New Roman" w:hAnsi="Times New Roman" w:eastAsia="仿宋_GB2312" w:cs="Times New Roman"/>
          <w:color w:val="auto"/>
          <w:sz w:val="32"/>
          <w:szCs w:val="32"/>
          <w:u w:val="none" w:color="auto"/>
          <w:shd w:val="clear" w:color="auto" w:fill="auto"/>
          <w:lang w:eastAsia="zh-CN"/>
        </w:rPr>
        <w:t>医疗卫生机构</w:t>
      </w:r>
      <w:r>
        <w:rPr>
          <w:rFonts w:hint="eastAsia" w:ascii="仿宋_GB2312" w:hAnsi="仿宋_GB2312" w:eastAsia="仿宋_GB2312"/>
          <w:snapToGrid/>
          <w:color w:val="auto"/>
          <w:kern w:val="2"/>
          <w:sz w:val="32"/>
          <w:u w:val="none" w:color="auto"/>
          <w:shd w:val="clear" w:color="auto" w:fill="auto"/>
          <w:lang w:eastAsia="zh-CN"/>
        </w:rPr>
        <w:t>开展监督管理。</w:t>
      </w:r>
    </w:p>
    <w:p w14:paraId="43FD0F44">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rPr>
        <w:t>第</w:t>
      </w:r>
      <w:r>
        <w:rPr>
          <w:rFonts w:hint="default" w:ascii="黑体" w:hAnsi="黑体" w:eastAsia="黑体" w:cs="黑体"/>
          <w:b w:val="0"/>
          <w:bCs w:val="0"/>
          <w:color w:val="auto"/>
          <w:sz w:val="32"/>
          <w:szCs w:val="32"/>
          <w:u w:val="none" w:color="auto"/>
          <w:shd w:val="clear" w:color="auto" w:fill="auto"/>
          <w:lang w:eastAsia="zh-CN"/>
        </w:rPr>
        <w:t>十</w:t>
      </w:r>
      <w:r>
        <w:rPr>
          <w:rFonts w:hint="eastAsia" w:ascii="黑体" w:hAnsi="黑体" w:eastAsia="黑体" w:cs="黑体"/>
          <w:b w:val="0"/>
          <w:bCs w:val="0"/>
          <w:color w:val="auto"/>
          <w:sz w:val="32"/>
          <w:szCs w:val="32"/>
          <w:u w:val="none" w:color="auto"/>
          <w:shd w:val="clear" w:color="auto" w:fill="auto"/>
          <w:lang w:eastAsia="zh-CN"/>
        </w:rPr>
        <w:t>三</w:t>
      </w:r>
      <w:r>
        <w:rPr>
          <w:rFonts w:hint="default" w:ascii="黑体" w:hAnsi="黑体" w:eastAsia="黑体" w:cs="黑体"/>
          <w:b w:val="0"/>
          <w:bCs w:val="0"/>
          <w:color w:val="auto"/>
          <w:sz w:val="32"/>
          <w:szCs w:val="32"/>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【部门职责】</w:t>
      </w:r>
      <w:r>
        <w:rPr>
          <w:rFonts w:hint="eastAsia" w:ascii="仿宋_GB2312" w:hAnsi="仿宋_GB2312" w:eastAsia="仿宋_GB2312"/>
          <w:snapToGrid/>
          <w:color w:val="auto"/>
          <w:kern w:val="2"/>
          <w:sz w:val="32"/>
          <w:u w:val="none" w:color="auto"/>
          <w:shd w:val="clear" w:color="auto" w:fill="auto"/>
          <w:lang w:val="en-US" w:eastAsia="zh-CN"/>
        </w:rPr>
        <w:t>省医保局参与制定省级医药储备计划;</w:t>
      </w:r>
      <w:r>
        <w:rPr>
          <w:rFonts w:hint="eastAsia" w:ascii="仿宋_GB2312" w:hAnsi="仿宋_GB2312" w:eastAsia="仿宋_GB2312"/>
          <w:strike w:val="0"/>
          <w:dstrike w:val="0"/>
          <w:snapToGrid/>
          <w:color w:val="auto"/>
          <w:kern w:val="2"/>
          <w:sz w:val="32"/>
          <w:u w:val="none" w:color="auto"/>
          <w:shd w:val="clear" w:color="auto" w:fill="auto"/>
          <w:lang w:val="en-US" w:eastAsia="zh-CN"/>
        </w:rPr>
        <w:t>配合</w:t>
      </w:r>
      <w:r>
        <w:rPr>
          <w:rFonts w:hint="eastAsia" w:ascii="仿宋_GB2312" w:hAnsi="仿宋_GB2312" w:eastAsia="仿宋_GB2312"/>
          <w:snapToGrid/>
          <w:color w:val="auto"/>
          <w:kern w:val="2"/>
          <w:sz w:val="32"/>
          <w:u w:val="none" w:color="auto"/>
          <w:shd w:val="clear" w:color="auto" w:fill="auto"/>
          <w:lang w:val="en-US" w:eastAsia="zh-CN"/>
        </w:rPr>
        <w:t>省工信厅建立完善省级医药储备轮换工作机制，引导医疗卫生机构采购使用省级医药储备产品。</w:t>
      </w:r>
    </w:p>
    <w:p w14:paraId="7FB5962E">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仿宋_GB2312" w:hAnsi="仿宋_GB2312" w:eastAsia="仿宋_GB2312"/>
          <w:snapToGrid/>
          <w:color w:val="auto"/>
          <w:kern w:val="2"/>
          <w:sz w:val="32"/>
          <w:u w:val="none" w:color="auto"/>
          <w:shd w:val="clear" w:color="auto" w:fill="auto"/>
          <w:lang w:val="en-US" w:eastAsia="zh-CN"/>
        </w:rPr>
      </w:pPr>
      <w:r>
        <w:rPr>
          <w:rFonts w:hint="default" w:ascii="黑体" w:hAnsi="黑体" w:eastAsia="黑体" w:cs="黑体"/>
          <w:b w:val="0"/>
          <w:bCs w:val="0"/>
          <w:color w:val="auto"/>
          <w:sz w:val="32"/>
          <w:szCs w:val="32"/>
          <w:u w:val="none" w:color="auto"/>
          <w:shd w:val="clear" w:color="auto" w:fill="auto"/>
        </w:rPr>
        <w:t>第</w:t>
      </w:r>
      <w:r>
        <w:rPr>
          <w:rFonts w:hint="default" w:ascii="黑体" w:hAnsi="黑体" w:eastAsia="黑体" w:cs="黑体"/>
          <w:b w:val="0"/>
          <w:bCs w:val="0"/>
          <w:color w:val="auto"/>
          <w:sz w:val="32"/>
          <w:szCs w:val="32"/>
          <w:u w:val="none" w:color="auto"/>
          <w:shd w:val="clear" w:color="auto" w:fill="auto"/>
          <w:lang w:eastAsia="zh-CN"/>
        </w:rPr>
        <w:t>十</w:t>
      </w:r>
      <w:r>
        <w:rPr>
          <w:rFonts w:hint="eastAsia" w:ascii="黑体" w:hAnsi="黑体" w:eastAsia="黑体" w:cs="黑体"/>
          <w:b w:val="0"/>
          <w:bCs w:val="0"/>
          <w:color w:val="auto"/>
          <w:sz w:val="32"/>
          <w:szCs w:val="32"/>
          <w:u w:val="none" w:color="auto"/>
          <w:shd w:val="clear" w:color="auto" w:fill="auto"/>
          <w:lang w:eastAsia="zh-CN"/>
        </w:rPr>
        <w:t>四</w:t>
      </w:r>
      <w:r>
        <w:rPr>
          <w:rFonts w:hint="default" w:ascii="黑体" w:hAnsi="黑体" w:eastAsia="黑体" w:cs="黑体"/>
          <w:b w:val="0"/>
          <w:bCs w:val="0"/>
          <w:color w:val="auto"/>
          <w:sz w:val="32"/>
          <w:szCs w:val="32"/>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【部门职责】</w:t>
      </w:r>
      <w:r>
        <w:rPr>
          <w:rFonts w:hint="eastAsia" w:ascii="仿宋_GB2312" w:hAnsi="仿宋_GB2312" w:eastAsia="仿宋_GB2312"/>
          <w:snapToGrid/>
          <w:color w:val="auto"/>
          <w:kern w:val="2"/>
          <w:sz w:val="32"/>
          <w:u w:val="none" w:color="auto"/>
          <w:shd w:val="clear" w:color="auto" w:fill="auto"/>
          <w:lang w:val="en-US" w:eastAsia="zh-CN"/>
        </w:rPr>
        <w:t>省药监局负责对本辖区内医药储备产品开展质量监督工作；根据职责建立应急医药产品注册变更、生产许可的快速受理审查通道。</w:t>
      </w:r>
    </w:p>
    <w:p w14:paraId="2C6CFB84">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仿宋_GB2312" w:hAnsi="仿宋_GB2312" w:eastAsia="仿宋_GB2312"/>
          <w:snapToGrid/>
          <w:color w:val="auto"/>
          <w:kern w:val="2"/>
          <w:sz w:val="32"/>
          <w:u w:val="none" w:color="auto"/>
          <w:shd w:val="clear" w:color="auto" w:fill="auto"/>
          <w:lang w:val="en-US" w:eastAsia="zh-CN"/>
        </w:rPr>
      </w:pPr>
      <w:r>
        <w:rPr>
          <w:rFonts w:hint="default" w:ascii="黑体" w:hAnsi="黑体" w:eastAsia="黑体" w:cs="黑体"/>
          <w:b w:val="0"/>
          <w:bCs w:val="0"/>
          <w:color w:val="auto"/>
          <w:sz w:val="32"/>
          <w:szCs w:val="32"/>
          <w:highlight w:val="none"/>
          <w:u w:val="none" w:color="auto"/>
          <w:shd w:val="clear" w:color="auto" w:fill="auto"/>
        </w:rPr>
        <w:t>第十</w:t>
      </w:r>
      <w:r>
        <w:rPr>
          <w:rFonts w:hint="eastAsia" w:ascii="黑体" w:hAnsi="黑体" w:eastAsia="黑体" w:cs="黑体"/>
          <w:b w:val="0"/>
          <w:bCs w:val="0"/>
          <w:color w:val="auto"/>
          <w:sz w:val="32"/>
          <w:szCs w:val="32"/>
          <w:highlight w:val="none"/>
          <w:u w:val="none" w:color="auto"/>
          <w:shd w:val="clear" w:color="auto" w:fill="auto"/>
          <w:lang w:eastAsia="zh-CN"/>
        </w:rPr>
        <w:t>五</w:t>
      </w:r>
      <w:r>
        <w:rPr>
          <w:rFonts w:hint="default" w:ascii="黑体" w:hAnsi="黑体" w:eastAsia="黑体" w:cs="黑体"/>
          <w:b w:val="0"/>
          <w:bCs w:val="0"/>
          <w:color w:val="auto"/>
          <w:sz w:val="32"/>
          <w:szCs w:val="32"/>
          <w:highlight w:val="none"/>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【部门职责】</w:t>
      </w:r>
      <w:r>
        <w:rPr>
          <w:rFonts w:hint="default" w:ascii="仿宋_GB2312" w:hAnsi="仿宋_GB2312" w:eastAsia="仿宋_GB2312"/>
          <w:snapToGrid/>
          <w:color w:val="auto"/>
          <w:kern w:val="2"/>
          <w:sz w:val="32"/>
          <w:u w:val="none" w:color="auto"/>
          <w:shd w:val="clear" w:color="auto" w:fill="auto"/>
          <w:lang w:val="en-US" w:eastAsia="zh-CN"/>
        </w:rPr>
        <w:t>省商务厅负责推动外贸企业以市场化方式开展进口，组织医药商贸流通企业积极配合应急医药产品的供应及突发事件所需应急医药产品的省内调剂调用工作。</w:t>
      </w:r>
    </w:p>
    <w:p w14:paraId="466962BC">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rPr>
      </w:pPr>
      <w:r>
        <w:rPr>
          <w:rFonts w:hint="eastAsia" w:eastAsia="黑体" w:cs="Times New Roman"/>
          <w:color w:val="auto"/>
          <w:sz w:val="32"/>
          <w:szCs w:val="32"/>
          <w:u w:val="none" w:color="auto"/>
          <w:shd w:val="clear" w:color="auto" w:fill="auto"/>
          <w:lang w:val="en-US" w:eastAsia="zh-CN"/>
        </w:rPr>
        <w:t>第十六条</w:t>
      </w:r>
      <w:r>
        <w:rPr>
          <w:rFonts w:hint="eastAsia" w:ascii="Times New Roman" w:hAnsi="Times New Roman" w:eastAsia="黑体" w:cs="Times New Roman"/>
          <w:color w:val="auto"/>
          <w:sz w:val="32"/>
          <w:szCs w:val="32"/>
          <w:u w:val="none" w:color="auto"/>
          <w:shd w:val="clear" w:color="auto" w:fill="auto"/>
          <w:lang w:val="en-US" w:eastAsia="zh-CN"/>
        </w:rPr>
        <w:t>【地市职责】</w:t>
      </w:r>
      <w:r>
        <w:rPr>
          <w:rFonts w:hint="eastAsia" w:ascii="Times New Roman" w:hAnsi="Times New Roman" w:eastAsia="仿宋_GB2312" w:cs="Times New Roman"/>
          <w:color w:val="auto"/>
          <w:sz w:val="32"/>
          <w:szCs w:val="32"/>
          <w:highlight w:val="none"/>
          <w:u w:val="none" w:color="auto"/>
          <w:shd w:val="clear" w:color="auto" w:fill="auto"/>
          <w:lang w:val="en-US" w:eastAsia="zh-CN"/>
        </w:rPr>
        <w:t>各设区市医药储备由本级政府负责，</w:t>
      </w:r>
      <w:r>
        <w:rPr>
          <w:rFonts w:hint="eastAsia" w:eastAsia="仿宋_GB2312" w:cs="Times New Roman"/>
          <w:color w:val="auto"/>
          <w:sz w:val="32"/>
          <w:szCs w:val="32"/>
          <w:highlight w:val="none"/>
          <w:u w:val="none" w:color="auto"/>
          <w:shd w:val="clear" w:color="auto" w:fill="auto"/>
          <w:lang w:val="en-US" w:eastAsia="zh-CN"/>
        </w:rPr>
        <w:t>建立实物储备、生产能力储备和技术储备机制，</w:t>
      </w:r>
      <w:r>
        <w:rPr>
          <w:rFonts w:hint="eastAsia" w:ascii="Times New Roman" w:hAnsi="Times New Roman" w:eastAsia="仿宋_GB2312" w:cs="Times New Roman"/>
          <w:color w:val="auto"/>
          <w:sz w:val="32"/>
          <w:szCs w:val="32"/>
          <w:highlight w:val="none"/>
          <w:u w:val="none" w:color="auto"/>
          <w:shd w:val="clear" w:color="auto" w:fill="auto"/>
          <w:lang w:val="en-US" w:eastAsia="zh-CN"/>
        </w:rPr>
        <w:t>明确储备职责部门，落实领导责任；按要求及时报送统计信息，重大情况及时报告。</w:t>
      </w:r>
    </w:p>
    <w:p w14:paraId="01CAEC0A">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b w:val="0"/>
          <w:bCs w:val="0"/>
          <w:color w:val="auto"/>
          <w:sz w:val="32"/>
          <w:szCs w:val="32"/>
          <w:u w:val="none" w:color="auto"/>
          <w:shd w:val="clear" w:color="auto" w:fill="auto"/>
          <w:lang w:val="en-US" w:eastAsia="zh-CN"/>
        </w:rPr>
      </w:pPr>
      <w:r>
        <w:rPr>
          <w:rFonts w:hint="default" w:ascii="黑体" w:hAnsi="黑体" w:eastAsia="黑体" w:cs="黑体"/>
          <w:b w:val="0"/>
          <w:bCs w:val="0"/>
          <w:color w:val="auto"/>
          <w:sz w:val="32"/>
          <w:szCs w:val="32"/>
          <w:highlight w:val="none"/>
          <w:u w:val="none" w:color="auto"/>
          <w:shd w:val="clear" w:color="auto" w:fill="auto"/>
        </w:rPr>
        <w:t>第十</w:t>
      </w:r>
      <w:r>
        <w:rPr>
          <w:rFonts w:hint="eastAsia" w:ascii="黑体" w:hAnsi="黑体" w:eastAsia="黑体" w:cs="黑体"/>
          <w:b w:val="0"/>
          <w:bCs w:val="0"/>
          <w:color w:val="auto"/>
          <w:sz w:val="32"/>
          <w:szCs w:val="32"/>
          <w:highlight w:val="none"/>
          <w:u w:val="none" w:color="auto"/>
          <w:shd w:val="clear" w:color="auto" w:fill="auto"/>
          <w:lang w:eastAsia="zh-CN"/>
        </w:rPr>
        <w:t>七</w:t>
      </w:r>
      <w:r>
        <w:rPr>
          <w:rFonts w:hint="default" w:ascii="黑体" w:hAnsi="黑体" w:eastAsia="黑体" w:cs="黑体"/>
          <w:b w:val="0"/>
          <w:bCs w:val="0"/>
          <w:color w:val="auto"/>
          <w:sz w:val="32"/>
          <w:szCs w:val="32"/>
          <w:highlight w:val="none"/>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【重大及以上突发情况】</w:t>
      </w:r>
      <w:r>
        <w:rPr>
          <w:rFonts w:hint="eastAsia" w:ascii="Times New Roman" w:hAnsi="Times New Roman" w:eastAsia="仿宋_GB2312" w:cs="Times New Roman"/>
          <w:b w:val="0"/>
          <w:bCs w:val="0"/>
          <w:color w:val="auto"/>
          <w:sz w:val="32"/>
          <w:szCs w:val="32"/>
          <w:u w:val="none" w:color="auto"/>
          <w:shd w:val="clear" w:color="auto" w:fill="auto"/>
          <w:lang w:val="en-US" w:eastAsia="zh-CN"/>
        </w:rPr>
        <w:t>重大及特别重大突发情况下，按照省政府统一部署，建立多部门参与的储备调用机制，协调解决医药储备工作中遇到的重大问题，由相关职能部门和储备单位做好</w:t>
      </w:r>
      <w:r>
        <w:rPr>
          <w:rFonts w:hint="eastAsia" w:eastAsia="仿宋_GB2312" w:cs="Times New Roman"/>
          <w:b w:val="0"/>
          <w:bCs w:val="0"/>
          <w:color w:val="auto"/>
          <w:sz w:val="32"/>
          <w:szCs w:val="32"/>
          <w:u w:val="none" w:color="auto"/>
          <w:shd w:val="clear" w:color="auto" w:fill="auto"/>
          <w:lang w:val="en-US" w:eastAsia="zh-CN"/>
        </w:rPr>
        <w:t>应急医药产品</w:t>
      </w:r>
      <w:r>
        <w:rPr>
          <w:rFonts w:hint="eastAsia" w:ascii="Times New Roman" w:hAnsi="Times New Roman" w:eastAsia="仿宋_GB2312" w:cs="Times New Roman"/>
          <w:b w:val="0"/>
          <w:bCs w:val="0"/>
          <w:color w:val="auto"/>
          <w:sz w:val="32"/>
          <w:szCs w:val="32"/>
          <w:u w:val="none" w:color="auto"/>
          <w:shd w:val="clear" w:color="auto" w:fill="auto"/>
          <w:lang w:val="en-US" w:eastAsia="zh-CN"/>
        </w:rPr>
        <w:t>采购、调用和资金管理等工作。</w:t>
      </w:r>
    </w:p>
    <w:p w14:paraId="79601CC2">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b w:val="0"/>
          <w:bCs w:val="0"/>
          <w:color w:val="auto"/>
          <w:sz w:val="32"/>
          <w:szCs w:val="32"/>
          <w:u w:val="none" w:color="auto"/>
          <w:shd w:val="clear" w:color="auto" w:fill="auto"/>
          <w:lang w:val="en-US" w:eastAsia="zh-CN"/>
        </w:rPr>
      </w:pPr>
    </w:p>
    <w:p w14:paraId="02825FCD">
      <w:pPr>
        <w:keepNext w:val="0"/>
        <w:keepLines w:val="0"/>
        <w:pageBreakBefore w:val="0"/>
        <w:widowControl w:val="0"/>
        <w:numPr>
          <w:ilvl w:val="0"/>
          <w:numId w:val="1"/>
        </w:numPr>
        <w:kinsoku/>
        <w:wordWrap/>
        <w:overflowPunct/>
        <w:topLinePunct w:val="0"/>
        <w:autoSpaceDE/>
        <w:autoSpaceDN/>
        <w:bidi w:val="0"/>
        <w:adjustRightInd/>
        <w:snapToGrid/>
        <w:spacing w:before="0" w:beforeLines="0" w:line="580" w:lineRule="exact"/>
        <w:jc w:val="center"/>
        <w:textAlignment w:val="auto"/>
        <w:outlineLvl w:val="9"/>
        <w:rPr>
          <w:rFonts w:hint="eastAsia" w:ascii="Times New Roman" w:hAnsi="Times New Roman" w:eastAsia="黑体" w:cs="Times New Roman"/>
          <w:color w:val="auto"/>
          <w:sz w:val="32"/>
          <w:szCs w:val="32"/>
          <w:u w:val="none" w:color="auto"/>
          <w:shd w:val="clear" w:color="auto" w:fill="auto"/>
          <w:lang w:eastAsia="zh-CN"/>
        </w:rPr>
      </w:pPr>
      <w:r>
        <w:rPr>
          <w:rFonts w:hint="eastAsia" w:ascii="Times New Roman" w:hAnsi="Times New Roman" w:eastAsia="黑体" w:cs="Times New Roman"/>
          <w:color w:val="auto"/>
          <w:sz w:val="32"/>
          <w:szCs w:val="32"/>
          <w:u w:val="none" w:color="auto"/>
          <w:shd w:val="clear" w:color="auto" w:fill="auto"/>
          <w:lang w:val="en-US" w:eastAsia="zh-CN"/>
        </w:rPr>
        <w:t xml:space="preserve"> 储备单位</w:t>
      </w:r>
      <w:r>
        <w:rPr>
          <w:rFonts w:hint="default" w:ascii="Times New Roman" w:hAnsi="Times New Roman" w:eastAsia="黑体" w:cs="Times New Roman"/>
          <w:color w:val="auto"/>
          <w:sz w:val="32"/>
          <w:szCs w:val="32"/>
          <w:u w:val="none" w:color="auto"/>
          <w:shd w:val="clear" w:color="auto" w:fill="auto"/>
        </w:rPr>
        <w:t>的条件与</w:t>
      </w:r>
      <w:r>
        <w:rPr>
          <w:rFonts w:hint="eastAsia" w:ascii="Times New Roman" w:hAnsi="Times New Roman" w:eastAsia="黑体" w:cs="Times New Roman"/>
          <w:color w:val="auto"/>
          <w:sz w:val="32"/>
          <w:szCs w:val="32"/>
          <w:u w:val="none" w:color="auto"/>
          <w:shd w:val="clear" w:color="auto" w:fill="auto"/>
          <w:lang w:eastAsia="zh-CN"/>
        </w:rPr>
        <w:t>任务</w:t>
      </w:r>
    </w:p>
    <w:p w14:paraId="3FD5639D">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jc w:val="both"/>
        <w:textAlignment w:val="auto"/>
        <w:outlineLvl w:val="9"/>
        <w:rPr>
          <w:rFonts w:hint="default" w:ascii="Times New Roman" w:hAnsi="Times New Roman" w:eastAsia="黑体" w:cs="Times New Roman"/>
          <w:color w:val="auto"/>
          <w:sz w:val="32"/>
          <w:szCs w:val="32"/>
          <w:u w:val="none" w:color="auto"/>
          <w:shd w:val="clear" w:color="auto" w:fill="auto"/>
          <w:lang w:eastAsia="zh-CN"/>
        </w:rPr>
      </w:pPr>
    </w:p>
    <w:p w14:paraId="55D5E3C7">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黑体" w:hAnsi="黑体" w:eastAsia="黑体" w:cs="黑体"/>
          <w:b w:val="0"/>
          <w:bCs w:val="0"/>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rPr>
        <w:t>第十</w:t>
      </w:r>
      <w:r>
        <w:rPr>
          <w:rFonts w:hint="eastAsia" w:ascii="黑体" w:hAnsi="黑体" w:eastAsia="黑体" w:cs="黑体"/>
          <w:b w:val="0"/>
          <w:bCs w:val="0"/>
          <w:color w:val="auto"/>
          <w:sz w:val="32"/>
          <w:szCs w:val="32"/>
          <w:u w:val="none" w:color="auto"/>
          <w:shd w:val="clear" w:color="auto" w:fill="auto"/>
          <w:lang w:eastAsia="zh-CN"/>
        </w:rPr>
        <w:t>八</w:t>
      </w:r>
      <w:r>
        <w:rPr>
          <w:rFonts w:hint="default" w:ascii="黑体" w:hAnsi="黑体" w:eastAsia="黑体" w:cs="黑体"/>
          <w:b w:val="0"/>
          <w:bCs w:val="0"/>
          <w:color w:val="auto"/>
          <w:sz w:val="32"/>
          <w:szCs w:val="32"/>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【储备单位确定】</w:t>
      </w:r>
      <w:r>
        <w:rPr>
          <w:rFonts w:hint="eastAsia" w:ascii="Times New Roman" w:hAnsi="Times New Roman" w:eastAsia="仿宋_GB2312" w:cs="Times New Roman"/>
          <w:color w:val="auto"/>
          <w:sz w:val="32"/>
          <w:szCs w:val="32"/>
          <w:u w:val="none" w:color="auto"/>
          <w:shd w:val="clear" w:color="auto" w:fill="auto"/>
          <w:lang w:val="en-US" w:eastAsia="zh-CN"/>
        </w:rPr>
        <w:t>省级医药储备单位</w:t>
      </w:r>
      <w:r>
        <w:rPr>
          <w:rFonts w:hint="eastAsia" w:eastAsia="仿宋_GB2312" w:cs="Times New Roman"/>
          <w:color w:val="auto"/>
          <w:sz w:val="32"/>
          <w:szCs w:val="32"/>
          <w:u w:val="none" w:color="auto"/>
          <w:shd w:val="clear" w:color="auto" w:fill="auto"/>
          <w:lang w:val="en-US" w:eastAsia="zh-CN"/>
        </w:rPr>
        <w:t>以</w:t>
      </w:r>
      <w:r>
        <w:rPr>
          <w:rFonts w:hint="eastAsia" w:ascii="Times New Roman" w:hAnsi="Times New Roman" w:eastAsia="仿宋_GB2312" w:cs="Times New Roman"/>
          <w:color w:val="auto"/>
          <w:sz w:val="32"/>
          <w:szCs w:val="32"/>
          <w:u w:val="none" w:color="auto"/>
          <w:shd w:val="clear" w:color="auto" w:fill="auto"/>
          <w:lang w:val="en-US" w:eastAsia="zh-CN"/>
        </w:rPr>
        <w:t>遴选</w:t>
      </w:r>
      <w:r>
        <w:rPr>
          <w:rFonts w:hint="eastAsia" w:eastAsia="仿宋_GB2312" w:cs="Times New Roman"/>
          <w:color w:val="auto"/>
          <w:sz w:val="32"/>
          <w:szCs w:val="32"/>
          <w:u w:val="none" w:color="auto"/>
          <w:shd w:val="clear" w:color="auto" w:fill="auto"/>
          <w:lang w:val="en-US" w:eastAsia="zh-CN"/>
        </w:rPr>
        <w:t>方式确定</w:t>
      </w:r>
      <w:r>
        <w:rPr>
          <w:rFonts w:hint="eastAsia" w:ascii="Times New Roman" w:hAnsi="Times New Roman" w:eastAsia="仿宋_GB2312" w:cs="Times New Roman"/>
          <w:color w:val="auto"/>
          <w:sz w:val="32"/>
          <w:szCs w:val="32"/>
          <w:u w:val="none" w:color="auto"/>
          <w:shd w:val="clear" w:color="auto" w:fill="auto"/>
          <w:lang w:val="en-US" w:eastAsia="zh-CN"/>
        </w:rPr>
        <w:t>，原则上通过政府采购的方式确定新增储备单位，储备单位的数量和省级医药储备存放地点由省工信厅结合储备现状和实际任务进行确定。</w:t>
      </w:r>
    </w:p>
    <w:p w14:paraId="154C838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rPr>
        <w:t>第十</w:t>
      </w:r>
      <w:r>
        <w:rPr>
          <w:rFonts w:hint="eastAsia" w:ascii="黑体" w:hAnsi="黑体" w:eastAsia="黑体" w:cs="黑体"/>
          <w:b w:val="0"/>
          <w:bCs w:val="0"/>
          <w:color w:val="auto"/>
          <w:sz w:val="32"/>
          <w:szCs w:val="32"/>
          <w:u w:val="none" w:color="auto"/>
          <w:shd w:val="clear" w:color="auto" w:fill="auto"/>
          <w:lang w:eastAsia="zh-CN"/>
        </w:rPr>
        <w:t>九</w:t>
      </w:r>
      <w:r>
        <w:rPr>
          <w:rFonts w:hint="default" w:ascii="黑体" w:hAnsi="黑体" w:eastAsia="黑体" w:cs="黑体"/>
          <w:b w:val="0"/>
          <w:bCs w:val="0"/>
          <w:color w:val="auto"/>
          <w:sz w:val="32"/>
          <w:szCs w:val="32"/>
          <w:u w:val="none" w:color="auto"/>
          <w:shd w:val="clear" w:color="auto" w:fill="auto"/>
        </w:rPr>
        <w:t>条</w:t>
      </w:r>
      <w:r>
        <w:rPr>
          <w:rFonts w:hint="eastAsia" w:ascii="黑体" w:hAnsi="黑体" w:eastAsia="黑体" w:cs="黑体"/>
          <w:b w:val="0"/>
          <w:bCs w:val="0"/>
          <w:color w:val="auto"/>
          <w:sz w:val="32"/>
          <w:szCs w:val="32"/>
          <w:u w:val="none" w:color="auto"/>
          <w:shd w:val="clear" w:color="auto" w:fill="auto"/>
          <w:lang w:val="en-US" w:eastAsia="zh-CN"/>
        </w:rPr>
        <w:t>【储备单位资质】</w:t>
      </w:r>
      <w:r>
        <w:rPr>
          <w:rFonts w:hint="eastAsia" w:ascii="Times New Roman" w:hAnsi="Times New Roman" w:eastAsia="仿宋_GB2312" w:cs="Times New Roman"/>
          <w:color w:val="auto"/>
          <w:sz w:val="32"/>
          <w:szCs w:val="32"/>
          <w:u w:val="none" w:color="auto"/>
          <w:shd w:val="clear" w:color="auto" w:fill="auto"/>
          <w:lang w:val="en-US" w:eastAsia="zh-CN"/>
        </w:rPr>
        <w:t>省级</w:t>
      </w:r>
      <w:r>
        <w:rPr>
          <w:rFonts w:hint="eastAsia" w:eastAsia="仿宋_GB2312" w:cs="Times New Roman"/>
          <w:color w:val="auto"/>
          <w:sz w:val="32"/>
          <w:szCs w:val="32"/>
          <w:u w:val="none" w:color="auto"/>
          <w:shd w:val="clear" w:color="auto" w:fill="auto"/>
          <w:lang w:val="en-US" w:eastAsia="zh-CN"/>
        </w:rPr>
        <w:t>医药</w:t>
      </w:r>
      <w:r>
        <w:rPr>
          <w:rFonts w:hint="eastAsia" w:ascii="Times New Roman" w:hAnsi="Times New Roman" w:eastAsia="仿宋_GB2312" w:cs="Times New Roman"/>
          <w:color w:val="auto"/>
          <w:sz w:val="32"/>
          <w:szCs w:val="32"/>
          <w:u w:val="none" w:color="auto"/>
          <w:shd w:val="clear" w:color="auto" w:fill="auto"/>
          <w:lang w:eastAsia="zh-CN"/>
        </w:rPr>
        <w:t>储备单位应</w:t>
      </w:r>
      <w:r>
        <w:rPr>
          <w:rFonts w:hint="default" w:ascii="Times New Roman" w:hAnsi="Times New Roman" w:eastAsia="仿宋_GB2312" w:cs="Times New Roman"/>
          <w:color w:val="auto"/>
          <w:sz w:val="32"/>
          <w:szCs w:val="32"/>
          <w:u w:val="none" w:color="auto"/>
          <w:shd w:val="clear" w:color="auto" w:fill="auto"/>
          <w:lang w:eastAsia="zh-CN"/>
        </w:rPr>
        <w:t>属于医药生产经营企业，依法取得药品、医疗器械生产或经营资质，并</w:t>
      </w:r>
      <w:r>
        <w:rPr>
          <w:rFonts w:hint="default" w:ascii="Times New Roman" w:hAnsi="Times New Roman" w:eastAsia="仿宋_GB2312" w:cs="Times New Roman"/>
          <w:color w:val="auto"/>
          <w:sz w:val="32"/>
          <w:szCs w:val="32"/>
          <w:u w:val="none" w:color="auto"/>
          <w:shd w:val="clear" w:color="auto" w:fill="auto"/>
        </w:rPr>
        <w:t>符合以下条件：</w:t>
      </w:r>
    </w:p>
    <w:p w14:paraId="29CDCD46">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eastAsia" w:ascii="Times New Roman" w:hAnsi="Times New Roman" w:eastAsia="仿宋_GB2312" w:cs="Times New Roman"/>
          <w:color w:val="auto"/>
          <w:sz w:val="32"/>
          <w:szCs w:val="32"/>
          <w:u w:val="none" w:color="auto"/>
          <w:shd w:val="clear" w:color="auto" w:fill="auto"/>
          <w:lang w:eastAsia="zh-CN"/>
        </w:rPr>
        <w:t>（一）</w:t>
      </w:r>
      <w:r>
        <w:rPr>
          <w:rFonts w:hint="default" w:ascii="Times New Roman" w:hAnsi="Times New Roman" w:eastAsia="仿宋_GB2312" w:cs="Times New Roman"/>
          <w:color w:val="auto"/>
          <w:sz w:val="32"/>
          <w:szCs w:val="32"/>
          <w:u w:val="none" w:color="auto"/>
          <w:shd w:val="clear" w:color="auto" w:fill="auto"/>
        </w:rPr>
        <w:t>医药行业的重点生产企业</w:t>
      </w:r>
      <w:r>
        <w:rPr>
          <w:rFonts w:hint="default" w:ascii="Times New Roman" w:hAnsi="Times New Roman" w:eastAsia="仿宋_GB2312" w:cs="Times New Roman"/>
          <w:color w:val="auto"/>
          <w:sz w:val="32"/>
          <w:szCs w:val="32"/>
          <w:u w:val="none" w:color="auto"/>
          <w:shd w:val="clear" w:color="auto" w:fill="auto"/>
          <w:lang w:eastAsia="zh-CN"/>
        </w:rPr>
        <w:t>或</w:t>
      </w:r>
      <w:r>
        <w:rPr>
          <w:rFonts w:hint="default" w:ascii="Times New Roman" w:hAnsi="Times New Roman" w:eastAsia="仿宋_GB2312" w:cs="Times New Roman"/>
          <w:color w:val="auto"/>
          <w:sz w:val="32"/>
          <w:szCs w:val="32"/>
          <w:u w:val="none" w:color="auto"/>
          <w:shd w:val="clear" w:color="auto" w:fill="auto"/>
        </w:rPr>
        <w:t>具有现代物流能力的药品</w:t>
      </w:r>
      <w:r>
        <w:rPr>
          <w:rFonts w:hint="default" w:ascii="Times New Roman" w:hAnsi="Times New Roman" w:eastAsia="仿宋_GB2312" w:cs="Times New Roman"/>
          <w:color w:val="auto"/>
          <w:sz w:val="32"/>
          <w:szCs w:val="32"/>
          <w:u w:val="none" w:color="auto"/>
          <w:shd w:val="clear" w:color="auto" w:fill="auto"/>
          <w:lang w:eastAsia="zh-CN"/>
        </w:rPr>
        <w:t>、医疗器械</w:t>
      </w:r>
      <w:r>
        <w:rPr>
          <w:rFonts w:hint="default" w:ascii="Times New Roman" w:hAnsi="Times New Roman" w:eastAsia="仿宋_GB2312" w:cs="Times New Roman"/>
          <w:color w:val="auto"/>
          <w:sz w:val="32"/>
          <w:szCs w:val="32"/>
          <w:u w:val="none" w:color="auto"/>
          <w:shd w:val="clear" w:color="auto" w:fill="auto"/>
        </w:rPr>
        <w:t>经营企业；</w:t>
      </w:r>
    </w:p>
    <w:p w14:paraId="68C35380">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Times New Roman" w:hAnsi="Times New Roman" w:eastAsia="仿宋_GB2312" w:cs="Times New Roman"/>
          <w:color w:val="auto"/>
          <w:sz w:val="32"/>
          <w:szCs w:val="32"/>
          <w:u w:val="none" w:color="auto"/>
          <w:shd w:val="clear" w:color="auto" w:fill="auto"/>
        </w:rPr>
        <w:t>（</w:t>
      </w:r>
      <w:r>
        <w:rPr>
          <w:rFonts w:hint="eastAsia" w:ascii="Times New Roman" w:hAnsi="Times New Roman" w:eastAsia="仿宋_GB2312" w:cs="Times New Roman"/>
          <w:color w:val="auto"/>
          <w:sz w:val="32"/>
          <w:szCs w:val="32"/>
          <w:u w:val="none" w:color="auto"/>
          <w:shd w:val="clear" w:color="auto" w:fill="auto"/>
          <w:lang w:eastAsia="zh-CN"/>
        </w:rPr>
        <w:t>二</w:t>
      </w:r>
      <w:r>
        <w:rPr>
          <w:rFonts w:hint="default" w:ascii="Times New Roman" w:hAnsi="Times New Roman" w:eastAsia="仿宋_GB2312" w:cs="Times New Roman"/>
          <w:color w:val="auto"/>
          <w:sz w:val="32"/>
          <w:szCs w:val="32"/>
          <w:u w:val="none" w:color="auto"/>
          <w:shd w:val="clear" w:color="auto" w:fill="auto"/>
        </w:rPr>
        <w:t>）行业诚信度较高，</w:t>
      </w:r>
      <w:r>
        <w:rPr>
          <w:rFonts w:hint="eastAsia" w:ascii="Times New Roman" w:hAnsi="Times New Roman" w:eastAsia="仿宋_GB2312" w:cs="Times New Roman"/>
          <w:color w:val="auto"/>
          <w:sz w:val="32"/>
          <w:szCs w:val="32"/>
          <w:u w:val="none" w:color="auto"/>
          <w:shd w:val="clear" w:color="auto" w:fill="auto"/>
          <w:lang w:val="en-US" w:eastAsia="zh-CN"/>
        </w:rPr>
        <w:t>社会责任感强，</w:t>
      </w:r>
      <w:r>
        <w:rPr>
          <w:rFonts w:hint="default" w:ascii="Times New Roman" w:hAnsi="Times New Roman" w:eastAsia="仿宋_GB2312" w:cs="Times New Roman"/>
          <w:color w:val="auto"/>
          <w:sz w:val="32"/>
          <w:szCs w:val="32"/>
          <w:u w:val="none" w:color="auto"/>
          <w:shd w:val="clear" w:color="auto" w:fill="auto"/>
        </w:rPr>
        <w:t>具有良好的质量管理水平和经济效益</w:t>
      </w:r>
      <w:r>
        <w:rPr>
          <w:rFonts w:hint="eastAsia" w:ascii="Times New Roman" w:hAnsi="Times New Roman" w:eastAsia="仿宋_GB2312" w:cs="Times New Roman"/>
          <w:color w:val="auto"/>
          <w:sz w:val="32"/>
          <w:szCs w:val="32"/>
          <w:u w:val="none" w:color="auto"/>
          <w:shd w:val="clear" w:color="auto" w:fill="auto"/>
          <w:lang w:val="en-US" w:eastAsia="zh-CN"/>
        </w:rPr>
        <w:t>；</w:t>
      </w:r>
    </w:p>
    <w:p w14:paraId="7F3CB319">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Times New Roman" w:hAnsi="Times New Roman" w:eastAsia="仿宋_GB2312" w:cs="Times New Roman"/>
          <w:color w:val="auto"/>
          <w:sz w:val="32"/>
          <w:szCs w:val="32"/>
          <w:u w:val="none" w:color="auto"/>
          <w:shd w:val="clear" w:color="auto" w:fill="auto"/>
        </w:rPr>
        <w:t>（</w:t>
      </w:r>
      <w:r>
        <w:rPr>
          <w:rFonts w:hint="eastAsia" w:ascii="Times New Roman" w:hAnsi="Times New Roman" w:eastAsia="仿宋_GB2312" w:cs="Times New Roman"/>
          <w:color w:val="auto"/>
          <w:sz w:val="32"/>
          <w:szCs w:val="32"/>
          <w:u w:val="none" w:color="auto"/>
          <w:shd w:val="clear" w:color="auto" w:fill="auto"/>
          <w:lang w:eastAsia="zh-CN"/>
        </w:rPr>
        <w:t>三</w:t>
      </w:r>
      <w:r>
        <w:rPr>
          <w:rFonts w:hint="default" w:ascii="Times New Roman" w:hAnsi="Times New Roman" w:eastAsia="仿宋_GB2312" w:cs="Times New Roman"/>
          <w:color w:val="auto"/>
          <w:sz w:val="32"/>
          <w:szCs w:val="32"/>
          <w:u w:val="none" w:color="auto"/>
          <w:shd w:val="clear" w:color="auto" w:fill="auto"/>
        </w:rPr>
        <w:t>）具有完善的生产设施设备或现代物流配送能力，符合药品</w:t>
      </w:r>
      <w:r>
        <w:rPr>
          <w:rFonts w:hint="default" w:ascii="Times New Roman" w:hAnsi="Times New Roman" w:eastAsia="仿宋_GB2312" w:cs="Times New Roman"/>
          <w:color w:val="auto"/>
          <w:sz w:val="32"/>
          <w:szCs w:val="32"/>
          <w:u w:val="none" w:color="auto"/>
          <w:shd w:val="clear" w:color="auto" w:fill="auto"/>
          <w:lang w:eastAsia="zh-CN"/>
        </w:rPr>
        <w:t>、医疗器械</w:t>
      </w:r>
      <w:r>
        <w:rPr>
          <w:rFonts w:hint="default" w:ascii="Times New Roman" w:hAnsi="Times New Roman" w:eastAsia="仿宋_GB2312" w:cs="Times New Roman"/>
          <w:color w:val="auto"/>
          <w:sz w:val="32"/>
          <w:szCs w:val="32"/>
          <w:u w:val="none" w:color="auto"/>
          <w:shd w:val="clear" w:color="auto" w:fill="auto"/>
        </w:rPr>
        <w:t>生产经营管理的质量要求；</w:t>
      </w:r>
    </w:p>
    <w:p w14:paraId="6D5148D5">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default" w:ascii="Times New Roman" w:hAnsi="Times New Roman" w:eastAsia="仿宋_GB2312" w:cs="Times New Roman"/>
          <w:color w:val="auto"/>
          <w:sz w:val="32"/>
          <w:szCs w:val="32"/>
          <w:u w:val="none" w:color="auto"/>
          <w:shd w:val="clear" w:color="auto" w:fill="auto"/>
        </w:rPr>
        <w:t>（</w:t>
      </w:r>
      <w:r>
        <w:rPr>
          <w:rFonts w:hint="eastAsia" w:ascii="Times New Roman" w:hAnsi="Times New Roman" w:eastAsia="仿宋_GB2312" w:cs="Times New Roman"/>
          <w:color w:val="auto"/>
          <w:sz w:val="32"/>
          <w:szCs w:val="32"/>
          <w:u w:val="none" w:color="auto"/>
          <w:shd w:val="clear" w:color="auto" w:fill="auto"/>
          <w:lang w:eastAsia="zh-CN"/>
        </w:rPr>
        <w:t>四</w:t>
      </w:r>
      <w:r>
        <w:rPr>
          <w:rFonts w:hint="default" w:ascii="Times New Roman" w:hAnsi="Times New Roman" w:eastAsia="仿宋_GB2312" w:cs="Times New Roman"/>
          <w:color w:val="auto"/>
          <w:sz w:val="32"/>
          <w:szCs w:val="32"/>
          <w:u w:val="none" w:color="auto"/>
          <w:shd w:val="clear" w:color="auto" w:fill="auto"/>
        </w:rPr>
        <w:t>）具备完善的信息管理系统，能够实现医药储备的信息数据传输</w:t>
      </w:r>
      <w:r>
        <w:rPr>
          <w:rFonts w:hint="eastAsia" w:ascii="Times New Roman" w:hAnsi="Times New Roman" w:eastAsia="仿宋_GB2312" w:cs="Times New Roman"/>
          <w:color w:val="auto"/>
          <w:sz w:val="32"/>
          <w:szCs w:val="32"/>
          <w:u w:val="none" w:color="auto"/>
          <w:shd w:val="clear" w:color="auto" w:fill="auto"/>
          <w:lang w:eastAsia="zh-CN"/>
        </w:rPr>
        <w:t>。</w:t>
      </w:r>
    </w:p>
    <w:p w14:paraId="64AB2EF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default" w:ascii="Times New Roman" w:hAnsi="Times New Roman" w:eastAsia="仿宋_GB2312" w:cs="Times New Roman"/>
          <w:color w:val="auto"/>
          <w:sz w:val="32"/>
          <w:szCs w:val="32"/>
          <w:u w:val="none" w:color="auto"/>
          <w:shd w:val="clear" w:color="auto" w:fill="auto"/>
        </w:rPr>
        <w:t>对专项医药储备品种，</w:t>
      </w:r>
      <w:r>
        <w:rPr>
          <w:rFonts w:hint="eastAsia" w:eastAsia="仿宋_GB2312" w:cs="Times New Roman"/>
          <w:color w:val="auto"/>
          <w:sz w:val="32"/>
          <w:szCs w:val="32"/>
          <w:u w:val="none" w:color="auto"/>
          <w:shd w:val="clear" w:color="auto" w:fill="auto"/>
          <w:lang w:val="en-US" w:eastAsia="zh-CN"/>
        </w:rPr>
        <w:t>必要时</w:t>
      </w:r>
      <w:r>
        <w:rPr>
          <w:rFonts w:hint="default" w:ascii="Times New Roman" w:hAnsi="Times New Roman" w:eastAsia="仿宋_GB2312" w:cs="Times New Roman"/>
          <w:color w:val="auto"/>
          <w:sz w:val="32"/>
          <w:szCs w:val="32"/>
          <w:u w:val="none" w:color="auto"/>
          <w:shd w:val="clear" w:color="auto" w:fill="auto"/>
        </w:rPr>
        <w:t>可由</w:t>
      </w:r>
      <w:r>
        <w:rPr>
          <w:rFonts w:hint="eastAsia" w:eastAsia="仿宋_GB2312" w:cs="Times New Roman"/>
          <w:color w:val="auto"/>
          <w:sz w:val="32"/>
          <w:szCs w:val="32"/>
          <w:u w:val="none" w:color="auto"/>
          <w:shd w:val="clear" w:color="auto" w:fill="auto"/>
          <w:lang w:eastAsia="zh-CN"/>
        </w:rPr>
        <w:t>省</w:t>
      </w:r>
      <w:r>
        <w:rPr>
          <w:rFonts w:hint="default" w:ascii="Times New Roman" w:hAnsi="Times New Roman" w:eastAsia="仿宋_GB2312" w:cs="Times New Roman"/>
          <w:color w:val="auto"/>
          <w:sz w:val="32"/>
          <w:szCs w:val="32"/>
          <w:u w:val="none" w:color="auto"/>
          <w:shd w:val="clear" w:color="auto" w:fill="auto"/>
        </w:rPr>
        <w:t>级</w:t>
      </w:r>
      <w:r>
        <w:rPr>
          <w:rFonts w:hint="eastAsia" w:ascii="Times New Roman" w:hAnsi="Times New Roman" w:eastAsia="仿宋_GB2312" w:cs="Times New Roman"/>
          <w:color w:val="auto"/>
          <w:sz w:val="32"/>
          <w:szCs w:val="32"/>
          <w:u w:val="none" w:color="auto"/>
          <w:shd w:val="clear" w:color="auto" w:fill="auto"/>
          <w:lang w:eastAsia="zh-CN"/>
        </w:rPr>
        <w:t>医疗卫生机构</w:t>
      </w:r>
      <w:r>
        <w:rPr>
          <w:rFonts w:hint="default" w:ascii="Times New Roman" w:hAnsi="Times New Roman" w:eastAsia="仿宋_GB2312" w:cs="Times New Roman"/>
          <w:color w:val="auto"/>
          <w:sz w:val="32"/>
          <w:szCs w:val="32"/>
          <w:u w:val="none" w:color="auto"/>
          <w:shd w:val="clear" w:color="auto" w:fill="auto"/>
        </w:rPr>
        <w:t>承担储备任务。</w:t>
      </w:r>
    </w:p>
    <w:p w14:paraId="6671206A">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rPr>
        <w:t>第</w:t>
      </w:r>
      <w:r>
        <w:rPr>
          <w:rFonts w:hint="eastAsia" w:ascii="黑体" w:hAnsi="黑体" w:eastAsia="黑体" w:cs="黑体"/>
          <w:b w:val="0"/>
          <w:bCs w:val="0"/>
          <w:color w:val="auto"/>
          <w:sz w:val="32"/>
          <w:szCs w:val="32"/>
          <w:u w:val="none" w:color="auto"/>
          <w:shd w:val="clear" w:color="auto" w:fill="auto"/>
          <w:lang w:eastAsia="zh-CN"/>
        </w:rPr>
        <w:t>二十</w:t>
      </w:r>
      <w:r>
        <w:rPr>
          <w:rFonts w:hint="default" w:ascii="黑体" w:hAnsi="黑体" w:eastAsia="黑体" w:cs="黑体"/>
          <w:b w:val="0"/>
          <w:bCs w:val="0"/>
          <w:color w:val="auto"/>
          <w:sz w:val="32"/>
          <w:szCs w:val="32"/>
          <w:u w:val="none" w:color="auto"/>
          <w:shd w:val="clear" w:color="auto" w:fill="auto"/>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管理制度</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eastAsia" w:eastAsia="仿宋_GB2312" w:cs="Times New Roman"/>
          <w:color w:val="auto"/>
          <w:sz w:val="32"/>
          <w:szCs w:val="32"/>
          <w:u w:val="none" w:color="auto"/>
          <w:shd w:val="clear" w:color="auto" w:fill="auto"/>
          <w:lang w:val="en-US" w:eastAsia="zh-CN"/>
        </w:rPr>
        <w:t>医药</w:t>
      </w:r>
      <w:r>
        <w:rPr>
          <w:rFonts w:hint="eastAsia" w:ascii="Times New Roman" w:hAnsi="Times New Roman" w:eastAsia="仿宋_GB2312" w:cs="Times New Roman"/>
          <w:color w:val="auto"/>
          <w:sz w:val="32"/>
          <w:szCs w:val="32"/>
          <w:u w:val="none" w:color="auto"/>
          <w:shd w:val="clear" w:color="auto" w:fill="auto"/>
          <w:lang w:eastAsia="zh-CN"/>
        </w:rPr>
        <w:t>储备单位</w:t>
      </w:r>
      <w:r>
        <w:rPr>
          <w:rFonts w:hint="default" w:ascii="Times New Roman" w:hAnsi="Times New Roman" w:eastAsia="仿宋_GB2312" w:cs="Times New Roman"/>
          <w:color w:val="auto"/>
          <w:sz w:val="32"/>
          <w:szCs w:val="32"/>
          <w:u w:val="none" w:color="auto"/>
          <w:shd w:val="clear" w:color="auto" w:fill="auto"/>
          <w:lang w:eastAsia="zh-CN"/>
        </w:rPr>
        <w:t>应当</w:t>
      </w:r>
      <w:r>
        <w:rPr>
          <w:rFonts w:hint="default" w:ascii="Times New Roman" w:hAnsi="Times New Roman" w:eastAsia="仿宋_GB2312" w:cs="Times New Roman"/>
          <w:color w:val="auto"/>
          <w:sz w:val="32"/>
          <w:szCs w:val="32"/>
          <w:u w:val="none" w:color="auto"/>
          <w:shd w:val="clear" w:color="auto" w:fill="auto"/>
        </w:rPr>
        <w:t>建立完善的医药储备管理制度，主要承担以下任务：</w:t>
      </w:r>
    </w:p>
    <w:p w14:paraId="781D7C73">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default" w:ascii="Times New Roman" w:hAnsi="Times New Roman" w:eastAsia="仿宋_GB2312" w:cs="Times New Roman"/>
          <w:color w:val="auto"/>
          <w:sz w:val="32"/>
          <w:szCs w:val="32"/>
          <w:u w:val="none" w:color="auto"/>
          <w:shd w:val="clear" w:color="auto" w:fill="auto"/>
        </w:rPr>
        <w:t>（一）</w:t>
      </w:r>
      <w:r>
        <w:rPr>
          <w:rFonts w:hint="eastAsia" w:ascii="Times New Roman" w:hAnsi="Times New Roman" w:eastAsia="仿宋_GB2312" w:cs="Times New Roman"/>
          <w:color w:val="auto"/>
          <w:sz w:val="32"/>
          <w:szCs w:val="32"/>
          <w:u w:val="none" w:color="auto"/>
          <w:shd w:val="clear" w:color="auto" w:fill="auto"/>
          <w:lang w:val="en-US" w:eastAsia="zh-CN"/>
        </w:rPr>
        <w:t>建立完善本单位医药储备管理制度，</w:t>
      </w:r>
      <w:r>
        <w:rPr>
          <w:rFonts w:hint="eastAsia" w:ascii="Times New Roman" w:hAnsi="Times New Roman" w:eastAsia="仿宋_GB2312" w:cs="Times New Roman"/>
          <w:color w:val="auto"/>
          <w:sz w:val="32"/>
          <w:szCs w:val="32"/>
          <w:u w:val="none" w:color="auto"/>
          <w:shd w:val="clear" w:color="auto" w:fill="auto"/>
          <w:lang w:eastAsia="zh-CN"/>
        </w:rPr>
        <w:t>建立严格的储备资金管理制度，专款专用，确保储备资金安全；</w:t>
      </w:r>
    </w:p>
    <w:p w14:paraId="6892B921">
      <w:pPr>
        <w:keepNext w:val="0"/>
        <w:keepLines w:val="0"/>
        <w:pageBreakBefore w:val="0"/>
        <w:widowControl w:val="0"/>
        <w:numPr>
          <w:ilvl w:val="0"/>
          <w:numId w:val="2"/>
        </w:numPr>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default" w:ascii="Times New Roman" w:hAnsi="Times New Roman" w:eastAsia="仿宋_GB2312" w:cs="Times New Roman"/>
          <w:color w:val="auto"/>
          <w:sz w:val="32"/>
          <w:szCs w:val="32"/>
          <w:u w:val="none" w:color="auto"/>
          <w:shd w:val="clear" w:color="auto" w:fill="auto"/>
        </w:rPr>
        <w:t>执行医药储备计划，落实各项储备任务</w:t>
      </w:r>
      <w:r>
        <w:rPr>
          <w:rFonts w:hint="eastAsia" w:ascii="Times New Roman" w:hAnsi="Times New Roman" w:eastAsia="仿宋_GB2312" w:cs="Times New Roman"/>
          <w:color w:val="auto"/>
          <w:sz w:val="32"/>
          <w:szCs w:val="32"/>
          <w:u w:val="none" w:color="auto"/>
          <w:shd w:val="clear" w:color="auto" w:fill="auto"/>
          <w:lang w:eastAsia="zh-CN"/>
        </w:rPr>
        <w:t>；</w:t>
      </w:r>
    </w:p>
    <w:p w14:paraId="3699A7ED">
      <w:pPr>
        <w:keepNext w:val="0"/>
        <w:keepLines w:val="0"/>
        <w:pageBreakBefore w:val="0"/>
        <w:widowControl w:val="0"/>
        <w:numPr>
          <w:ilvl w:val="0"/>
          <w:numId w:val="2"/>
        </w:numPr>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eastAsia" w:ascii="Times New Roman" w:hAnsi="Times New Roman" w:eastAsia="仿宋_GB2312" w:cs="Times New Roman"/>
          <w:color w:val="auto"/>
          <w:sz w:val="32"/>
          <w:szCs w:val="32"/>
          <w:u w:val="none" w:color="auto"/>
          <w:shd w:val="clear" w:color="auto" w:fill="auto"/>
          <w:lang w:val="en-US" w:eastAsia="zh-CN"/>
        </w:rPr>
        <w:t>建立医药储备工作台账，按时、准确上报各项医药储备统计数据；</w:t>
      </w:r>
    </w:p>
    <w:p w14:paraId="462A0042">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val="en-US" w:eastAsia="zh-CN"/>
        </w:rPr>
        <w:t>四</w:t>
      </w:r>
      <w:r>
        <w:rPr>
          <w:rFonts w:hint="eastAsia" w:ascii="Times New Roman" w:hAnsi="Times New Roman" w:eastAsia="仿宋_GB2312" w:cs="Times New Roman"/>
          <w:color w:val="auto"/>
          <w:sz w:val="32"/>
          <w:szCs w:val="32"/>
          <w:u w:val="none" w:color="auto"/>
          <w:shd w:val="clear" w:color="auto" w:fill="auto"/>
          <w:lang w:eastAsia="zh-CN"/>
        </w:rPr>
        <w:t>）实行领导责任制，指定专人负责医药储备工作；</w:t>
      </w:r>
    </w:p>
    <w:p w14:paraId="4DCB6DBC">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val="en-US" w:eastAsia="zh-CN"/>
        </w:rPr>
        <w:t>五</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val="en-US" w:eastAsia="zh-CN"/>
        </w:rPr>
        <w:t>实物储备单位要</w:t>
      </w:r>
      <w:r>
        <w:rPr>
          <w:rFonts w:hint="eastAsia" w:ascii="Times New Roman" w:hAnsi="Times New Roman" w:eastAsia="仿宋_GB2312" w:cs="Times New Roman"/>
          <w:color w:val="auto"/>
          <w:sz w:val="32"/>
          <w:szCs w:val="32"/>
          <w:u w:val="none" w:color="auto"/>
          <w:shd w:val="clear" w:color="auto" w:fill="auto"/>
          <w:lang w:eastAsia="zh-CN"/>
        </w:rPr>
        <w:t>加强储备品种的质量管理和安全防护，并及时进行轮换补充，确保质量安全有效；</w:t>
      </w:r>
    </w:p>
    <w:p w14:paraId="1D70B943">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eastAsia="仿宋_GB2312" w:cs="Times New Roman"/>
          <w:color w:val="auto"/>
          <w:sz w:val="32"/>
          <w:szCs w:val="32"/>
          <w:u w:val="none" w:color="auto"/>
          <w:shd w:val="clear" w:color="auto" w:fill="auto"/>
          <w:lang w:val="en-US" w:eastAsia="zh-CN"/>
        </w:rPr>
        <w:t>六</w:t>
      </w:r>
      <w:r>
        <w:rPr>
          <w:rFonts w:hint="eastAsia" w:ascii="Times New Roman" w:hAnsi="Times New Roman" w:eastAsia="仿宋_GB2312" w:cs="Times New Roman"/>
          <w:color w:val="auto"/>
          <w:sz w:val="32"/>
          <w:szCs w:val="32"/>
          <w:u w:val="none" w:color="auto"/>
          <w:shd w:val="clear" w:color="auto" w:fill="auto"/>
          <w:lang w:eastAsia="zh-CN"/>
        </w:rPr>
        <w:t>）建立</w:t>
      </w:r>
      <w:r>
        <w:rPr>
          <w:rFonts w:hint="eastAsia" w:ascii="仿宋_GB2312" w:hAnsi="仿宋_GB2312" w:eastAsia="仿宋_GB2312" w:cs="仿宋_GB2312"/>
          <w:color w:val="auto"/>
          <w:sz w:val="32"/>
          <w:szCs w:val="32"/>
          <w:u w:val="none" w:color="auto"/>
          <w:shd w:val="clear" w:color="auto" w:fill="auto"/>
          <w:lang w:val="en-US" w:eastAsia="zh-CN"/>
        </w:rPr>
        <w:t>24小时</w:t>
      </w:r>
      <w:r>
        <w:rPr>
          <w:rFonts w:hint="eastAsia" w:ascii="仿宋_GB2312" w:hAnsi="仿宋_GB2312" w:eastAsia="仿宋_GB2312" w:cs="仿宋_GB2312"/>
          <w:color w:val="auto"/>
          <w:sz w:val="32"/>
          <w:szCs w:val="32"/>
          <w:u w:val="none" w:color="auto"/>
          <w:shd w:val="clear" w:color="auto" w:fill="auto"/>
          <w:lang w:eastAsia="zh-CN"/>
        </w:rPr>
        <w:t>应</w:t>
      </w:r>
      <w:r>
        <w:rPr>
          <w:rFonts w:hint="eastAsia" w:ascii="Times New Roman" w:hAnsi="Times New Roman" w:eastAsia="仿宋_GB2312" w:cs="Times New Roman"/>
          <w:color w:val="auto"/>
          <w:sz w:val="32"/>
          <w:szCs w:val="32"/>
          <w:u w:val="none" w:color="auto"/>
          <w:shd w:val="clear" w:color="auto" w:fill="auto"/>
          <w:lang w:eastAsia="zh-CN"/>
        </w:rPr>
        <w:t>急值守制度，严格执行医药储备调用任务，确保应急调拨及时高效；</w:t>
      </w:r>
    </w:p>
    <w:p w14:paraId="60AC8735">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eastAsia="仿宋_GB2312" w:cs="Times New Roman"/>
          <w:color w:val="auto"/>
          <w:sz w:val="32"/>
          <w:szCs w:val="32"/>
          <w:u w:val="none" w:color="auto"/>
          <w:shd w:val="clear" w:color="auto" w:fill="auto"/>
          <w:lang w:val="en-US" w:eastAsia="zh-CN"/>
        </w:rPr>
        <w:t>七</w:t>
      </w:r>
      <w:r>
        <w:rPr>
          <w:rFonts w:hint="eastAsia" w:ascii="Times New Roman" w:hAnsi="Times New Roman" w:eastAsia="仿宋_GB2312" w:cs="Times New Roman"/>
          <w:color w:val="auto"/>
          <w:sz w:val="32"/>
          <w:szCs w:val="32"/>
          <w:u w:val="none" w:color="auto"/>
          <w:shd w:val="clear" w:color="auto" w:fill="auto"/>
          <w:lang w:eastAsia="zh-CN"/>
        </w:rPr>
        <w:t>）加强医药储备工作培训，提高业务能力和管理水平。</w:t>
      </w:r>
    </w:p>
    <w:p w14:paraId="264132A1">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jc w:val="center"/>
        <w:textAlignment w:val="auto"/>
        <w:outlineLvl w:val="9"/>
        <w:rPr>
          <w:rFonts w:hint="eastAsia" w:ascii="Times New Roman" w:hAnsi="Times New Roman" w:eastAsia="黑体" w:cs="Times New Roman"/>
          <w:color w:val="auto"/>
          <w:sz w:val="32"/>
          <w:szCs w:val="32"/>
          <w:u w:val="none" w:color="auto"/>
          <w:shd w:val="clear" w:color="auto" w:fill="auto"/>
          <w:lang w:eastAsia="zh-CN"/>
        </w:rPr>
      </w:pPr>
    </w:p>
    <w:p w14:paraId="56EC5056">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jc w:val="center"/>
        <w:textAlignment w:val="auto"/>
        <w:outlineLvl w:val="9"/>
        <w:rPr>
          <w:rFonts w:hint="default" w:ascii="Times New Roman" w:hAnsi="Times New Roman" w:eastAsia="黑体" w:cs="Times New Roman"/>
          <w:color w:val="auto"/>
          <w:sz w:val="32"/>
          <w:szCs w:val="32"/>
          <w:u w:val="none" w:color="auto"/>
          <w:shd w:val="clear" w:color="auto" w:fill="auto"/>
        </w:rPr>
      </w:pPr>
      <w:r>
        <w:rPr>
          <w:rFonts w:hint="eastAsia" w:ascii="Times New Roman" w:hAnsi="Times New Roman" w:eastAsia="黑体" w:cs="Times New Roman"/>
          <w:color w:val="auto"/>
          <w:sz w:val="32"/>
          <w:szCs w:val="32"/>
          <w:u w:val="none" w:color="auto"/>
          <w:shd w:val="clear" w:color="auto" w:fill="auto"/>
          <w:lang w:eastAsia="zh-CN"/>
        </w:rPr>
        <w:t>第四章</w:t>
      </w:r>
      <w:r>
        <w:rPr>
          <w:rFonts w:hint="default" w:ascii="Times New Roman" w:hAnsi="Times New Roman" w:eastAsia="黑体" w:cs="Times New Roman"/>
          <w:color w:val="auto"/>
          <w:sz w:val="32"/>
          <w:szCs w:val="32"/>
          <w:u w:val="none" w:color="auto"/>
          <w:shd w:val="clear" w:color="auto" w:fill="auto"/>
        </w:rPr>
        <w:t xml:space="preserve"> 计划管理</w:t>
      </w:r>
    </w:p>
    <w:p w14:paraId="29A88A69">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jc w:val="both"/>
        <w:textAlignment w:val="auto"/>
        <w:outlineLvl w:val="9"/>
        <w:rPr>
          <w:rFonts w:hint="default" w:ascii="Times New Roman" w:hAnsi="Times New Roman" w:eastAsia="黑体" w:cs="Times New Roman"/>
          <w:color w:val="auto"/>
          <w:sz w:val="32"/>
          <w:szCs w:val="32"/>
          <w:u w:val="none" w:color="auto"/>
          <w:shd w:val="clear" w:color="auto" w:fill="auto"/>
        </w:rPr>
      </w:pPr>
    </w:p>
    <w:p w14:paraId="6B33733B">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default" w:ascii="黑体" w:hAnsi="黑体" w:eastAsia="黑体" w:cs="黑体"/>
          <w:b w:val="0"/>
          <w:bCs w:val="0"/>
          <w:color w:val="auto"/>
          <w:sz w:val="32"/>
          <w:szCs w:val="32"/>
          <w:u w:val="none" w:color="auto"/>
          <w:shd w:val="clear" w:color="auto" w:fill="auto"/>
          <w:lang w:eastAsia="zh-CN"/>
        </w:rPr>
        <w:t>第</w:t>
      </w:r>
      <w:r>
        <w:rPr>
          <w:rFonts w:hint="eastAsia" w:ascii="黑体" w:hAnsi="黑体" w:eastAsia="黑体" w:cs="黑体"/>
          <w:b w:val="0"/>
          <w:bCs w:val="0"/>
          <w:color w:val="auto"/>
          <w:sz w:val="32"/>
          <w:szCs w:val="32"/>
          <w:u w:val="none" w:color="auto"/>
          <w:shd w:val="clear" w:color="auto" w:fill="auto"/>
          <w:lang w:eastAsia="zh-CN"/>
        </w:rPr>
        <w:t>二十一</w:t>
      </w:r>
      <w:r>
        <w:rPr>
          <w:rFonts w:hint="default" w:ascii="黑体" w:hAnsi="黑体" w:eastAsia="黑体" w:cs="黑体"/>
          <w:b w:val="0"/>
          <w:bCs w:val="0"/>
          <w:color w:val="auto"/>
          <w:sz w:val="32"/>
          <w:szCs w:val="32"/>
          <w:u w:val="none" w:color="auto"/>
          <w:shd w:val="clear" w:color="auto" w:fill="auto"/>
          <w:lang w:eastAsia="zh-CN"/>
        </w:rPr>
        <w:t>条</w:t>
      </w:r>
      <w:r>
        <w:rPr>
          <w:rFonts w:hint="eastAsia" w:ascii="黑体" w:hAnsi="黑体" w:eastAsia="黑体" w:cs="黑体"/>
          <w:b w:val="0"/>
          <w:bCs w:val="0"/>
          <w:color w:val="auto"/>
          <w:sz w:val="32"/>
          <w:szCs w:val="32"/>
          <w:u w:val="none" w:color="auto"/>
          <w:shd w:val="clear" w:color="auto" w:fill="auto"/>
          <w:lang w:val="en-US" w:eastAsia="zh-CN"/>
        </w:rPr>
        <w:t>【计划制度】</w:t>
      </w:r>
      <w:r>
        <w:rPr>
          <w:rFonts w:hint="eastAsia" w:ascii="Times New Roman" w:hAnsi="Times New Roman" w:eastAsia="仿宋_GB2312" w:cs="Times New Roman"/>
          <w:color w:val="auto"/>
          <w:sz w:val="32"/>
          <w:szCs w:val="32"/>
          <w:u w:val="none" w:color="auto"/>
          <w:shd w:val="clear" w:color="auto" w:fill="auto"/>
          <w:lang w:eastAsia="zh-CN"/>
        </w:rPr>
        <w:t>省级医药储备实行严格的计划管理。省卫健委根据公共卫生应急以及临床必需易短缺药品等方面需要提出省级医药储备品种目录建议，由省工信厅会同省财政厅、卫健委等相关部门研究确定省级医药储备计划并组织实施。</w:t>
      </w:r>
    </w:p>
    <w:p w14:paraId="19A8B157">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color="auto"/>
          <w:lang w:eastAsia="zh-CN"/>
        </w:rPr>
      </w:pPr>
      <w:r>
        <w:rPr>
          <w:rFonts w:hint="default" w:ascii="黑体" w:hAnsi="黑体" w:eastAsia="黑体" w:cs="黑体"/>
          <w:b w:val="0"/>
          <w:bCs w:val="0"/>
          <w:color w:val="auto"/>
          <w:sz w:val="32"/>
          <w:szCs w:val="32"/>
          <w:u w:val="none" w:color="auto"/>
          <w:shd w:val="clear" w:color="auto" w:fill="auto"/>
          <w:lang w:eastAsia="zh-CN"/>
        </w:rPr>
        <w:t>第</w:t>
      </w:r>
      <w:r>
        <w:rPr>
          <w:rFonts w:hint="eastAsia" w:ascii="黑体" w:hAnsi="黑体" w:eastAsia="黑体" w:cs="黑体"/>
          <w:b w:val="0"/>
          <w:bCs w:val="0"/>
          <w:color w:val="auto"/>
          <w:sz w:val="32"/>
          <w:szCs w:val="32"/>
          <w:u w:val="none" w:color="auto"/>
          <w:shd w:val="clear" w:color="auto" w:fill="auto"/>
          <w:lang w:eastAsia="zh-CN"/>
        </w:rPr>
        <w:t>二十二</w:t>
      </w:r>
      <w:r>
        <w:rPr>
          <w:rFonts w:hint="default" w:ascii="黑体" w:hAnsi="黑体" w:eastAsia="黑体" w:cs="黑体"/>
          <w:b w:val="0"/>
          <w:bCs w:val="0"/>
          <w:color w:val="auto"/>
          <w:sz w:val="32"/>
          <w:szCs w:val="32"/>
          <w:u w:val="none" w:color="auto"/>
          <w:shd w:val="clear" w:color="auto" w:fill="auto"/>
          <w:lang w:eastAsia="zh-CN"/>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计划调整】</w:t>
      </w:r>
      <w:r>
        <w:rPr>
          <w:rFonts w:hint="eastAsia" w:ascii="Times New Roman" w:hAnsi="Times New Roman" w:eastAsia="仿宋_GB2312" w:cs="Times New Roman"/>
          <w:color w:val="auto"/>
          <w:sz w:val="32"/>
          <w:szCs w:val="32"/>
          <w:highlight w:val="none"/>
          <w:u w:val="none" w:color="auto"/>
          <w:shd w:val="clear" w:color="auto" w:fill="auto"/>
          <w:lang w:eastAsia="zh-CN"/>
        </w:rPr>
        <w:t>省级医药储备计划</w:t>
      </w:r>
      <w:r>
        <w:rPr>
          <w:rFonts w:hint="eastAsia" w:eastAsia="仿宋_GB2312" w:cs="Times New Roman"/>
          <w:color w:val="auto"/>
          <w:sz w:val="32"/>
          <w:szCs w:val="32"/>
          <w:highlight w:val="none"/>
          <w:u w:val="none" w:color="auto"/>
          <w:shd w:val="clear" w:color="auto" w:fill="auto"/>
          <w:lang w:val="en-US" w:eastAsia="zh-CN"/>
        </w:rPr>
        <w:t>原则上每五年调整一次</w:t>
      </w:r>
      <w:r>
        <w:rPr>
          <w:rFonts w:hint="eastAsia" w:eastAsia="仿宋_GB2312" w:cs="Times New Roman"/>
          <w:color w:val="auto"/>
          <w:sz w:val="32"/>
          <w:szCs w:val="32"/>
          <w:highlight w:val="none"/>
          <w:u w:val="none" w:color="auto"/>
          <w:shd w:val="clear" w:color="auto" w:fill="auto"/>
          <w:lang w:eastAsia="zh-CN"/>
        </w:rPr>
        <w:t>。</w:t>
      </w:r>
      <w:r>
        <w:rPr>
          <w:rFonts w:hint="eastAsia" w:eastAsia="仿宋_GB2312" w:cs="Times New Roman"/>
          <w:color w:val="auto"/>
          <w:sz w:val="32"/>
          <w:szCs w:val="32"/>
          <w:highlight w:val="none"/>
          <w:u w:val="none" w:color="auto"/>
          <w:shd w:val="clear" w:color="auto" w:fill="auto"/>
          <w:lang w:val="en-US" w:eastAsia="zh-CN"/>
        </w:rPr>
        <w:t>实施期内，</w:t>
      </w:r>
      <w:r>
        <w:rPr>
          <w:rFonts w:hint="eastAsia" w:ascii="Times New Roman" w:hAnsi="Times New Roman" w:eastAsia="仿宋_GB2312" w:cs="Times New Roman"/>
          <w:color w:val="auto"/>
          <w:sz w:val="32"/>
          <w:szCs w:val="32"/>
          <w:highlight w:val="none"/>
          <w:u w:val="none" w:color="auto"/>
          <w:shd w:val="clear" w:color="auto" w:fill="auto"/>
          <w:lang w:eastAsia="zh-CN"/>
        </w:rPr>
        <w:t>根据公共卫生应急</w:t>
      </w:r>
      <w:r>
        <w:rPr>
          <w:rFonts w:hint="eastAsia" w:eastAsia="仿宋_GB2312" w:cs="Times New Roman"/>
          <w:color w:val="auto"/>
          <w:sz w:val="32"/>
          <w:szCs w:val="32"/>
          <w:highlight w:val="none"/>
          <w:u w:val="none" w:color="auto"/>
          <w:shd w:val="clear" w:color="auto" w:fill="auto"/>
          <w:lang w:eastAsia="zh-CN"/>
        </w:rPr>
        <w:t>、</w:t>
      </w:r>
      <w:r>
        <w:rPr>
          <w:rFonts w:hint="eastAsia" w:ascii="Times New Roman" w:hAnsi="Times New Roman" w:eastAsia="仿宋_GB2312" w:cs="Times New Roman"/>
          <w:color w:val="auto"/>
          <w:sz w:val="32"/>
          <w:szCs w:val="32"/>
          <w:highlight w:val="none"/>
          <w:u w:val="none" w:color="auto"/>
          <w:shd w:val="clear" w:color="auto" w:fill="auto"/>
          <w:lang w:eastAsia="zh-CN"/>
        </w:rPr>
        <w:t>临床必需易短缺药品以及</w:t>
      </w:r>
      <w:r>
        <w:rPr>
          <w:rFonts w:hint="eastAsia" w:eastAsia="仿宋_GB2312" w:cs="Times New Roman"/>
          <w:color w:val="auto"/>
          <w:sz w:val="32"/>
          <w:szCs w:val="32"/>
          <w:highlight w:val="none"/>
          <w:u w:val="none" w:color="auto"/>
          <w:shd w:val="clear" w:color="auto" w:fill="auto"/>
          <w:lang w:eastAsia="zh-CN"/>
        </w:rPr>
        <w:t>轮换困难</w:t>
      </w:r>
      <w:r>
        <w:rPr>
          <w:rFonts w:hint="eastAsia" w:ascii="Times New Roman" w:hAnsi="Times New Roman" w:eastAsia="仿宋_GB2312" w:cs="Times New Roman"/>
          <w:color w:val="auto"/>
          <w:sz w:val="32"/>
          <w:szCs w:val="32"/>
          <w:highlight w:val="none"/>
          <w:u w:val="none" w:color="auto"/>
          <w:shd w:val="clear" w:color="auto" w:fill="auto"/>
          <w:lang w:eastAsia="zh-CN"/>
        </w:rPr>
        <w:t>等实际情况，由省卫健委提出储备计划调整建议，省工信厅会同省级有关部门研究后作适当调整。遇有重大调整由省工信厅会同省卫健委、财政厅等相关部门及时报告省政府。</w:t>
      </w:r>
    </w:p>
    <w:p w14:paraId="0D049C52">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default" w:ascii="黑体" w:hAnsi="黑体" w:eastAsia="黑体" w:cs="黑体"/>
          <w:b w:val="0"/>
          <w:bCs w:val="0"/>
          <w:color w:val="auto"/>
          <w:sz w:val="32"/>
          <w:szCs w:val="32"/>
          <w:u w:val="none" w:color="auto"/>
          <w:shd w:val="clear" w:color="auto" w:fill="auto"/>
          <w:lang w:eastAsia="zh-CN"/>
        </w:rPr>
        <w:t>第</w:t>
      </w:r>
      <w:r>
        <w:rPr>
          <w:rFonts w:hint="eastAsia" w:ascii="黑体" w:hAnsi="黑体" w:eastAsia="黑体" w:cs="黑体"/>
          <w:b w:val="0"/>
          <w:bCs w:val="0"/>
          <w:color w:val="auto"/>
          <w:sz w:val="32"/>
          <w:szCs w:val="32"/>
          <w:u w:val="none" w:color="auto"/>
          <w:shd w:val="clear" w:color="auto" w:fill="auto"/>
          <w:lang w:eastAsia="zh-CN"/>
        </w:rPr>
        <w:t>二十三</w:t>
      </w:r>
      <w:r>
        <w:rPr>
          <w:rFonts w:hint="default" w:ascii="黑体" w:hAnsi="黑体" w:eastAsia="黑体" w:cs="黑体"/>
          <w:b w:val="0"/>
          <w:bCs w:val="0"/>
          <w:color w:val="auto"/>
          <w:sz w:val="32"/>
          <w:szCs w:val="32"/>
          <w:u w:val="none" w:color="auto"/>
          <w:shd w:val="clear" w:color="auto" w:fill="auto"/>
          <w:lang w:eastAsia="zh-CN"/>
        </w:rPr>
        <w:t>条</w:t>
      </w:r>
      <w:r>
        <w:rPr>
          <w:rFonts w:hint="eastAsia" w:ascii="Times New Roman" w:hAnsi="Times New Roman" w:eastAsia="仿宋_GB2312" w:cs="Times New Roman"/>
          <w:b/>
          <w:bCs/>
          <w:color w:val="auto"/>
          <w:sz w:val="32"/>
          <w:szCs w:val="32"/>
          <w:u w:val="none" w:color="auto"/>
          <w:shd w:val="clear" w:color="auto" w:fill="auto"/>
          <w:lang w:val="en-US" w:eastAsia="zh-CN"/>
        </w:rPr>
        <w:t>【</w:t>
      </w:r>
      <w:r>
        <w:rPr>
          <w:rFonts w:hint="eastAsia" w:ascii="黑体" w:hAnsi="黑体" w:eastAsia="黑体" w:cs="黑体"/>
          <w:b w:val="0"/>
          <w:bCs w:val="0"/>
          <w:color w:val="auto"/>
          <w:sz w:val="32"/>
          <w:szCs w:val="32"/>
          <w:u w:val="none" w:color="auto"/>
          <w:shd w:val="clear" w:color="auto" w:fill="auto"/>
          <w:lang w:val="en-US" w:eastAsia="zh-CN"/>
        </w:rPr>
        <w:t>计划下达</w:t>
      </w:r>
      <w:r>
        <w:rPr>
          <w:rFonts w:hint="eastAsia" w:ascii="Times New Roman" w:hAnsi="Times New Roman" w:eastAsia="仿宋_GB2312" w:cs="Times New Roman"/>
          <w:b/>
          <w:bCs/>
          <w:color w:val="auto"/>
          <w:sz w:val="32"/>
          <w:szCs w:val="32"/>
          <w:u w:val="none" w:color="auto"/>
          <w:shd w:val="clear" w:color="auto" w:fill="auto"/>
          <w:lang w:val="en-US" w:eastAsia="zh-CN"/>
        </w:rPr>
        <w:t>】</w:t>
      </w:r>
      <w:r>
        <w:rPr>
          <w:rFonts w:hint="eastAsia" w:ascii="Times New Roman" w:hAnsi="Times New Roman" w:eastAsia="仿宋_GB2312" w:cs="Times New Roman"/>
          <w:color w:val="auto"/>
          <w:sz w:val="32"/>
          <w:szCs w:val="32"/>
          <w:u w:val="none" w:color="auto"/>
          <w:shd w:val="clear" w:color="auto" w:fill="auto"/>
          <w:lang w:eastAsia="zh-CN"/>
        </w:rPr>
        <w:t>省工信厅、卫健委向储备单位下达省级医药储备任务</w:t>
      </w:r>
      <w:r>
        <w:rPr>
          <w:rFonts w:hint="eastAsia" w:eastAsia="仿宋_GB2312" w:cs="Times New Roman"/>
          <w:color w:val="auto"/>
          <w:sz w:val="32"/>
          <w:szCs w:val="32"/>
          <w:u w:val="none" w:color="auto"/>
          <w:shd w:val="clear" w:color="auto" w:fill="auto"/>
          <w:lang w:eastAsia="zh-CN"/>
        </w:rPr>
        <w:t>。省工信厅及有关部门按职责分工</w:t>
      </w:r>
      <w:r>
        <w:rPr>
          <w:rFonts w:hint="eastAsia" w:ascii="Times New Roman" w:hAnsi="Times New Roman" w:eastAsia="仿宋_GB2312" w:cs="Times New Roman"/>
          <w:color w:val="auto"/>
          <w:sz w:val="32"/>
          <w:szCs w:val="32"/>
          <w:u w:val="none" w:color="auto"/>
          <w:shd w:val="clear" w:color="auto" w:fill="auto"/>
          <w:lang w:eastAsia="zh-CN"/>
        </w:rPr>
        <w:t>与</w:t>
      </w:r>
      <w:r>
        <w:rPr>
          <w:rFonts w:hint="eastAsia" w:eastAsia="仿宋_GB2312" w:cs="Times New Roman"/>
          <w:color w:val="auto"/>
          <w:sz w:val="32"/>
          <w:szCs w:val="32"/>
          <w:u w:val="none" w:color="auto"/>
          <w:shd w:val="clear" w:color="auto" w:fill="auto"/>
          <w:lang w:val="en-US" w:eastAsia="zh-CN"/>
        </w:rPr>
        <w:t>储备</w:t>
      </w:r>
      <w:r>
        <w:rPr>
          <w:rFonts w:hint="eastAsia" w:ascii="Times New Roman" w:hAnsi="Times New Roman" w:eastAsia="仿宋_GB2312" w:cs="Times New Roman"/>
          <w:color w:val="auto"/>
          <w:sz w:val="32"/>
          <w:szCs w:val="32"/>
          <w:u w:val="none" w:color="auto"/>
          <w:shd w:val="clear" w:color="auto" w:fill="auto"/>
          <w:lang w:eastAsia="zh-CN"/>
        </w:rPr>
        <w:t>单位签订《省级医药储备责任书》，储备单位不得擅自变更储备任务。</w:t>
      </w:r>
    </w:p>
    <w:p w14:paraId="44D47209">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eastAsia="zh-CN"/>
        </w:rPr>
        <w:t>第二十</w:t>
      </w:r>
      <w:r>
        <w:rPr>
          <w:rFonts w:hint="eastAsia" w:ascii="黑体" w:hAnsi="黑体" w:eastAsia="黑体" w:cs="黑体"/>
          <w:b w:val="0"/>
          <w:bCs w:val="0"/>
          <w:color w:val="auto"/>
          <w:sz w:val="32"/>
          <w:szCs w:val="32"/>
          <w:u w:val="none" w:color="auto"/>
          <w:shd w:val="clear" w:color="auto" w:fill="auto"/>
          <w:lang w:eastAsia="zh-CN"/>
        </w:rPr>
        <w:t>四</w:t>
      </w:r>
      <w:r>
        <w:rPr>
          <w:rFonts w:hint="default" w:ascii="黑体" w:hAnsi="黑体" w:eastAsia="黑体" w:cs="黑体"/>
          <w:b w:val="0"/>
          <w:bCs w:val="0"/>
          <w:color w:val="auto"/>
          <w:sz w:val="32"/>
          <w:szCs w:val="32"/>
          <w:u w:val="none" w:color="auto"/>
          <w:shd w:val="clear" w:color="auto" w:fill="auto"/>
          <w:lang w:eastAsia="zh-CN"/>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计划落实</w:t>
      </w:r>
      <w:r>
        <w:rPr>
          <w:rFonts w:hint="eastAsia" w:ascii="Times New Roman" w:hAnsi="Times New Roman" w:eastAsia="仿宋_GB2312" w:cs="Times New Roman"/>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rPr>
        <w:t>实物储备</w:t>
      </w:r>
      <w:r>
        <w:rPr>
          <w:rFonts w:hint="default" w:ascii="Times New Roman" w:hAnsi="Times New Roman" w:eastAsia="仿宋_GB2312" w:cs="Times New Roman"/>
          <w:color w:val="auto"/>
          <w:sz w:val="32"/>
          <w:szCs w:val="32"/>
          <w:u w:val="none" w:color="auto"/>
          <w:shd w:val="clear" w:color="auto" w:fill="auto"/>
          <w:lang w:eastAsia="zh-CN"/>
        </w:rPr>
        <w:t>原则上应</w:t>
      </w:r>
      <w:r>
        <w:rPr>
          <w:rFonts w:hint="default" w:ascii="Times New Roman" w:hAnsi="Times New Roman" w:eastAsia="仿宋_GB2312" w:cs="Times New Roman"/>
          <w:color w:val="auto"/>
          <w:sz w:val="32"/>
          <w:szCs w:val="32"/>
          <w:u w:val="none" w:color="auto"/>
          <w:shd w:val="clear" w:color="auto" w:fill="auto"/>
        </w:rPr>
        <w:t>在</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医药储备任务下达后的</w:t>
      </w:r>
      <w:r>
        <w:rPr>
          <w:rFonts w:hint="eastAsia" w:ascii="Times New Roman" w:hAnsi="Times New Roman" w:eastAsia="仿宋_GB2312" w:cs="Times New Roman"/>
          <w:color w:val="auto"/>
          <w:sz w:val="32"/>
          <w:szCs w:val="32"/>
          <w:u w:val="none" w:color="auto"/>
          <w:shd w:val="clear" w:color="auto" w:fill="auto"/>
          <w:lang w:val="en-US" w:eastAsia="zh-CN"/>
        </w:rPr>
        <w:t>一</w:t>
      </w:r>
      <w:r>
        <w:rPr>
          <w:rFonts w:hint="default" w:ascii="Times New Roman" w:hAnsi="Times New Roman" w:eastAsia="仿宋_GB2312" w:cs="Times New Roman"/>
          <w:color w:val="auto"/>
          <w:sz w:val="32"/>
          <w:szCs w:val="32"/>
          <w:u w:val="none" w:color="auto"/>
          <w:shd w:val="clear" w:color="auto" w:fill="auto"/>
        </w:rPr>
        <w:t>个月内按照储备品种、数量规模的要求完成采购；对需要组织进口、定点生产加工以及</w:t>
      </w:r>
      <w:r>
        <w:rPr>
          <w:rFonts w:hint="default" w:ascii="Times New Roman" w:hAnsi="Times New Roman" w:eastAsia="仿宋_GB2312" w:cs="Times New Roman"/>
          <w:color w:val="auto"/>
          <w:sz w:val="32"/>
          <w:szCs w:val="32"/>
          <w:u w:val="none" w:color="auto"/>
          <w:shd w:val="clear" w:color="auto" w:fill="auto"/>
          <w:lang w:eastAsia="zh-CN"/>
        </w:rPr>
        <w:t>临床必需易</w:t>
      </w:r>
      <w:r>
        <w:rPr>
          <w:rFonts w:hint="default" w:ascii="Times New Roman" w:hAnsi="Times New Roman" w:eastAsia="仿宋_GB2312" w:cs="Times New Roman"/>
          <w:color w:val="auto"/>
          <w:sz w:val="32"/>
          <w:szCs w:val="32"/>
          <w:u w:val="none" w:color="auto"/>
          <w:shd w:val="clear" w:color="auto" w:fill="auto"/>
        </w:rPr>
        <w:t>短缺等品种，可采用分期分批的方式储备到位</w:t>
      </w:r>
      <w:r>
        <w:rPr>
          <w:rFonts w:hint="eastAsia" w:ascii="Times New Roman" w:hAnsi="Times New Roman" w:eastAsia="仿宋_GB2312" w:cs="Times New Roman"/>
          <w:color w:val="auto"/>
          <w:sz w:val="32"/>
          <w:szCs w:val="32"/>
          <w:u w:val="none" w:color="auto"/>
          <w:shd w:val="clear" w:color="auto" w:fill="auto"/>
          <w:lang w:eastAsia="zh-CN"/>
        </w:rPr>
        <w:t>。</w:t>
      </w:r>
    </w:p>
    <w:p w14:paraId="67DEA1D8">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default" w:ascii="黑体" w:hAnsi="黑体" w:eastAsia="黑体" w:cs="黑体"/>
          <w:b w:val="0"/>
          <w:bCs w:val="0"/>
          <w:color w:val="auto"/>
          <w:sz w:val="32"/>
          <w:szCs w:val="32"/>
          <w:u w:val="none" w:color="auto"/>
          <w:shd w:val="clear" w:color="auto" w:fill="auto"/>
          <w:lang w:eastAsia="zh-CN"/>
        </w:rPr>
        <w:t>第二十</w:t>
      </w:r>
      <w:r>
        <w:rPr>
          <w:rFonts w:hint="eastAsia" w:ascii="黑体" w:hAnsi="黑体" w:eastAsia="黑体" w:cs="黑体"/>
          <w:b w:val="0"/>
          <w:bCs w:val="0"/>
          <w:color w:val="auto"/>
          <w:sz w:val="32"/>
          <w:szCs w:val="32"/>
          <w:u w:val="none" w:color="auto"/>
          <w:shd w:val="clear" w:color="auto" w:fill="auto"/>
          <w:lang w:eastAsia="zh-CN"/>
        </w:rPr>
        <w:t>五</w:t>
      </w:r>
      <w:r>
        <w:rPr>
          <w:rFonts w:hint="default" w:ascii="黑体" w:hAnsi="黑体" w:eastAsia="黑体" w:cs="黑体"/>
          <w:b w:val="0"/>
          <w:bCs w:val="0"/>
          <w:color w:val="auto"/>
          <w:sz w:val="32"/>
          <w:szCs w:val="32"/>
          <w:u w:val="none" w:color="auto"/>
          <w:shd w:val="clear" w:color="auto" w:fill="auto"/>
          <w:lang w:eastAsia="zh-CN"/>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体系建设</w:t>
      </w:r>
      <w:r>
        <w:rPr>
          <w:rFonts w:hint="eastAsia" w:ascii="Times New Roman" w:hAnsi="Times New Roman" w:eastAsia="仿宋_GB2312" w:cs="Times New Roman"/>
          <w:color w:val="auto"/>
          <w:sz w:val="32"/>
          <w:szCs w:val="32"/>
          <w:u w:val="none" w:color="auto"/>
          <w:shd w:val="clear" w:color="auto" w:fill="auto"/>
          <w:lang w:eastAsia="zh-CN"/>
        </w:rPr>
        <w:t>】省工信厅会同省卫健委、发改委等相关部门加强对设区市医药储备的政策指导和技术支持</w:t>
      </w:r>
      <w:r>
        <w:rPr>
          <w:rFonts w:hint="default"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eastAsia="zh-CN"/>
        </w:rPr>
        <w:t>强化对设区市医药储备的调度评估，</w:t>
      </w:r>
      <w:r>
        <w:rPr>
          <w:rFonts w:hint="default" w:ascii="Times New Roman" w:hAnsi="Times New Roman" w:eastAsia="仿宋_GB2312" w:cs="Times New Roman"/>
          <w:color w:val="auto"/>
          <w:sz w:val="32"/>
          <w:szCs w:val="32"/>
          <w:u w:val="none" w:color="auto"/>
          <w:shd w:val="clear" w:color="auto" w:fill="auto"/>
          <w:lang w:eastAsia="zh-CN"/>
        </w:rPr>
        <w:t>指导地方科学确定储备品类和规模、优化储备地域布局、完善储备调用轮换机制，</w:t>
      </w:r>
      <w:r>
        <w:rPr>
          <w:rFonts w:hint="eastAsia" w:ascii="Times New Roman" w:hAnsi="Times New Roman" w:eastAsia="仿宋_GB2312" w:cs="Times New Roman"/>
          <w:color w:val="auto"/>
          <w:sz w:val="32"/>
          <w:szCs w:val="32"/>
          <w:u w:val="none" w:color="auto"/>
          <w:shd w:val="clear" w:color="auto" w:fill="auto"/>
          <w:lang w:eastAsia="zh-CN"/>
        </w:rPr>
        <w:t>支持有条件的县（市、区）建立</w:t>
      </w:r>
      <w:r>
        <w:rPr>
          <w:rFonts w:hint="default" w:ascii="Times New Roman" w:hAnsi="Times New Roman" w:eastAsia="仿宋_GB2312" w:cs="Times New Roman"/>
          <w:color w:val="auto"/>
          <w:sz w:val="32"/>
          <w:szCs w:val="32"/>
          <w:u w:val="none" w:color="auto"/>
          <w:shd w:val="clear" w:color="auto" w:fill="auto"/>
          <w:lang w:eastAsia="zh-CN"/>
        </w:rPr>
        <w:t>医药储备，形成</w:t>
      </w:r>
      <w:r>
        <w:rPr>
          <w:rFonts w:hint="eastAsia" w:ascii="Times New Roman" w:hAnsi="Times New Roman" w:eastAsia="仿宋_GB2312" w:cs="Times New Roman"/>
          <w:color w:val="auto"/>
          <w:sz w:val="32"/>
          <w:szCs w:val="32"/>
          <w:u w:val="none" w:color="auto"/>
          <w:shd w:val="clear" w:color="auto" w:fill="auto"/>
          <w:lang w:eastAsia="zh-CN"/>
        </w:rPr>
        <w:t>省、市、县</w:t>
      </w:r>
      <w:r>
        <w:rPr>
          <w:rFonts w:hint="default" w:ascii="Times New Roman" w:hAnsi="Times New Roman" w:eastAsia="仿宋_GB2312" w:cs="Times New Roman"/>
          <w:color w:val="auto"/>
          <w:sz w:val="32"/>
          <w:szCs w:val="32"/>
          <w:u w:val="none" w:color="auto"/>
          <w:shd w:val="clear" w:color="auto" w:fill="auto"/>
          <w:lang w:eastAsia="zh-CN"/>
        </w:rPr>
        <w:t>互为补充、</w:t>
      </w:r>
      <w:r>
        <w:rPr>
          <w:rFonts w:hint="eastAsia" w:ascii="Times New Roman" w:hAnsi="Times New Roman" w:eastAsia="仿宋_GB2312" w:cs="Times New Roman"/>
          <w:color w:val="auto"/>
          <w:sz w:val="32"/>
          <w:szCs w:val="32"/>
          <w:u w:val="none" w:color="auto"/>
          <w:shd w:val="clear" w:color="auto" w:fill="auto"/>
          <w:lang w:eastAsia="zh-CN"/>
        </w:rPr>
        <w:t>全省</w:t>
      </w:r>
      <w:r>
        <w:rPr>
          <w:rFonts w:hint="default" w:ascii="Times New Roman" w:hAnsi="Times New Roman" w:eastAsia="仿宋_GB2312" w:cs="Times New Roman"/>
          <w:color w:val="auto"/>
          <w:sz w:val="32"/>
          <w:szCs w:val="32"/>
          <w:u w:val="none" w:color="auto"/>
          <w:shd w:val="clear" w:color="auto" w:fill="auto"/>
          <w:lang w:eastAsia="zh-CN"/>
        </w:rPr>
        <w:t>集中统一的医药储备体系。</w:t>
      </w:r>
    </w:p>
    <w:p w14:paraId="70E8B5F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default" w:ascii="黑体" w:hAnsi="黑体" w:eastAsia="黑体" w:cs="黑体"/>
          <w:b w:val="0"/>
          <w:bCs w:val="0"/>
          <w:color w:val="auto"/>
          <w:sz w:val="32"/>
          <w:szCs w:val="32"/>
          <w:u w:val="none" w:color="auto"/>
          <w:shd w:val="clear" w:color="auto" w:fill="auto"/>
          <w:lang w:eastAsia="zh-CN"/>
        </w:rPr>
        <w:t>第二十</w:t>
      </w:r>
      <w:r>
        <w:rPr>
          <w:rFonts w:hint="eastAsia" w:ascii="黑体" w:hAnsi="黑体" w:eastAsia="黑体" w:cs="黑体"/>
          <w:b w:val="0"/>
          <w:bCs w:val="0"/>
          <w:color w:val="auto"/>
          <w:sz w:val="32"/>
          <w:szCs w:val="32"/>
          <w:u w:val="none" w:color="auto"/>
          <w:shd w:val="clear" w:color="auto" w:fill="auto"/>
          <w:lang w:eastAsia="zh-CN"/>
        </w:rPr>
        <w:t>六</w:t>
      </w:r>
      <w:r>
        <w:rPr>
          <w:rFonts w:hint="default" w:ascii="黑体" w:hAnsi="黑体" w:eastAsia="黑体" w:cs="黑体"/>
          <w:b w:val="0"/>
          <w:bCs w:val="0"/>
          <w:color w:val="auto"/>
          <w:sz w:val="32"/>
          <w:szCs w:val="32"/>
          <w:u w:val="none" w:color="auto"/>
          <w:shd w:val="clear" w:color="auto" w:fill="auto"/>
          <w:lang w:eastAsia="zh-CN"/>
        </w:rPr>
        <w:t>条</w:t>
      </w:r>
      <w:r>
        <w:rPr>
          <w:rFonts w:hint="default" w:ascii="Times New Roman" w:hAnsi="Times New Roman" w:eastAsia="仿宋_GB2312" w:cs="Times New Roman"/>
          <w:color w:val="auto"/>
          <w:sz w:val="32"/>
          <w:szCs w:val="32"/>
          <w:u w:val="none" w:color="auto"/>
          <w:shd w:val="clear" w:color="auto" w:fill="auto"/>
        </w:rPr>
        <w:t xml:space="preserve"> </w:t>
      </w:r>
      <w:r>
        <w:rPr>
          <w:rFonts w:hint="eastAsia" w:ascii="Times New Roman" w:hAnsi="Times New Roman" w:eastAsia="仿宋_GB2312" w:cs="Times New Roman"/>
          <w:color w:val="auto"/>
          <w:sz w:val="32"/>
          <w:szCs w:val="32"/>
          <w:u w:val="none" w:color="auto"/>
          <w:shd w:val="clear" w:color="auto" w:fill="auto"/>
          <w:lang w:val="en-US" w:eastAsia="zh-CN"/>
        </w:rPr>
        <w:t>【</w:t>
      </w:r>
      <w:r>
        <w:rPr>
          <w:rFonts w:hint="eastAsia" w:ascii="黑体" w:hAnsi="黑体" w:eastAsia="黑体" w:cs="黑体"/>
          <w:color w:val="auto"/>
          <w:sz w:val="32"/>
          <w:szCs w:val="32"/>
          <w:u w:val="none" w:color="auto"/>
          <w:shd w:val="clear" w:color="auto" w:fill="auto"/>
          <w:lang w:val="en-US" w:eastAsia="zh-CN"/>
        </w:rPr>
        <w:t>企业储备</w:t>
      </w:r>
      <w:r>
        <w:rPr>
          <w:rFonts w:hint="eastAsia" w:ascii="Times New Roman" w:hAnsi="Times New Roman" w:eastAsia="仿宋_GB2312" w:cs="Times New Roman"/>
          <w:color w:val="auto"/>
          <w:sz w:val="32"/>
          <w:szCs w:val="32"/>
          <w:u w:val="none" w:color="auto"/>
          <w:shd w:val="clear" w:color="auto" w:fill="auto"/>
          <w:lang w:val="en-US" w:eastAsia="zh-CN"/>
        </w:rPr>
        <w:t>】</w:t>
      </w:r>
      <w:r>
        <w:rPr>
          <w:rFonts w:hint="default" w:ascii="Times New Roman" w:hAnsi="Times New Roman" w:eastAsia="仿宋_GB2312" w:cs="Times New Roman"/>
          <w:color w:val="auto"/>
          <w:sz w:val="32"/>
          <w:szCs w:val="32"/>
          <w:u w:val="none" w:color="auto"/>
          <w:shd w:val="clear" w:color="auto" w:fill="auto"/>
          <w:lang w:eastAsia="zh-CN"/>
        </w:rPr>
        <w:t>企业储备</w:t>
      </w:r>
      <w:r>
        <w:rPr>
          <w:rFonts w:hint="eastAsia" w:ascii="Times New Roman" w:hAnsi="Times New Roman" w:eastAsia="仿宋_GB2312" w:cs="Times New Roman"/>
          <w:color w:val="auto"/>
          <w:sz w:val="32"/>
          <w:szCs w:val="32"/>
          <w:u w:val="none" w:color="auto"/>
          <w:shd w:val="clear" w:color="auto" w:fill="auto"/>
          <w:lang w:eastAsia="zh-CN"/>
        </w:rPr>
        <w:t>由</w:t>
      </w:r>
      <w:r>
        <w:rPr>
          <w:rFonts w:hint="default" w:ascii="Times New Roman" w:hAnsi="Times New Roman" w:eastAsia="仿宋_GB2312" w:cs="Times New Roman"/>
          <w:color w:val="auto"/>
          <w:sz w:val="32"/>
          <w:szCs w:val="32"/>
          <w:u w:val="none" w:color="auto"/>
          <w:shd w:val="clear" w:color="auto" w:fill="auto"/>
          <w:lang w:eastAsia="zh-CN"/>
        </w:rPr>
        <w:t>医药企业根据生产经营和市场运行的周期变化，保持医药产品的合理商业库存，并在应急状态下积极释放供应市场。</w:t>
      </w:r>
    </w:p>
    <w:p w14:paraId="00EEE275">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default" w:ascii="黑体" w:hAnsi="黑体" w:eastAsia="黑体" w:cs="黑体"/>
          <w:b w:val="0"/>
          <w:bCs w:val="0"/>
          <w:color w:val="auto"/>
          <w:sz w:val="32"/>
          <w:szCs w:val="32"/>
          <w:u w:val="none" w:color="auto"/>
          <w:shd w:val="clear" w:color="auto" w:fill="auto"/>
          <w:lang w:eastAsia="zh-CN"/>
        </w:rPr>
        <w:t>第二十</w:t>
      </w:r>
      <w:r>
        <w:rPr>
          <w:rFonts w:hint="eastAsia" w:ascii="黑体" w:hAnsi="黑体" w:eastAsia="黑体" w:cs="黑体"/>
          <w:b w:val="0"/>
          <w:bCs w:val="0"/>
          <w:color w:val="auto"/>
          <w:sz w:val="32"/>
          <w:szCs w:val="32"/>
          <w:u w:val="none" w:color="auto"/>
          <w:shd w:val="clear" w:color="auto" w:fill="auto"/>
          <w:lang w:eastAsia="zh-CN"/>
        </w:rPr>
        <w:t>七</w:t>
      </w:r>
      <w:r>
        <w:rPr>
          <w:rFonts w:hint="default" w:ascii="黑体" w:hAnsi="黑体" w:eastAsia="黑体" w:cs="黑体"/>
          <w:b w:val="0"/>
          <w:bCs w:val="0"/>
          <w:color w:val="auto"/>
          <w:sz w:val="32"/>
          <w:szCs w:val="32"/>
          <w:u w:val="none" w:color="auto"/>
          <w:shd w:val="clear" w:color="auto" w:fill="auto"/>
          <w:lang w:eastAsia="zh-CN"/>
        </w:rPr>
        <w:t>条</w:t>
      </w:r>
      <w:r>
        <w:rPr>
          <w:rFonts w:hint="eastAsia" w:ascii="黑体" w:hAnsi="黑体" w:eastAsia="黑体" w:cs="黑体"/>
          <w:b w:val="0"/>
          <w:bCs w:val="0"/>
          <w:color w:val="auto"/>
          <w:sz w:val="32"/>
          <w:szCs w:val="32"/>
          <w:u w:val="none" w:color="auto"/>
          <w:shd w:val="clear" w:color="auto" w:fill="auto"/>
          <w:lang w:val="en-US" w:eastAsia="zh-CN"/>
        </w:rPr>
        <w:t>【应急生产】</w:t>
      </w:r>
      <w:r>
        <w:rPr>
          <w:rFonts w:hint="eastAsia" w:ascii="Times New Roman" w:hAnsi="Times New Roman" w:eastAsia="仿宋_GB2312" w:cs="Times New Roman"/>
          <w:color w:val="auto"/>
          <w:sz w:val="32"/>
          <w:szCs w:val="32"/>
          <w:u w:val="none" w:color="auto"/>
          <w:shd w:val="clear" w:color="auto" w:fill="auto"/>
          <w:lang w:val="en-US" w:eastAsia="zh-CN"/>
        </w:rPr>
        <w:t>应急状态下，根据省政府、省</w:t>
      </w:r>
      <w:r>
        <w:rPr>
          <w:rFonts w:hint="eastAsia" w:eastAsia="仿宋_GB2312" w:cs="Times New Roman"/>
          <w:color w:val="auto"/>
          <w:sz w:val="32"/>
          <w:szCs w:val="32"/>
          <w:u w:val="none" w:color="auto"/>
          <w:shd w:val="clear" w:color="auto" w:fill="auto"/>
          <w:lang w:val="en-US" w:eastAsia="zh-CN"/>
        </w:rPr>
        <w:t>工信厅</w:t>
      </w:r>
      <w:r>
        <w:rPr>
          <w:rFonts w:hint="eastAsia" w:ascii="Times New Roman" w:hAnsi="Times New Roman" w:eastAsia="仿宋_GB2312" w:cs="Times New Roman"/>
          <w:color w:val="auto"/>
          <w:sz w:val="32"/>
          <w:szCs w:val="32"/>
          <w:u w:val="none" w:color="auto"/>
          <w:shd w:val="clear" w:color="auto" w:fill="auto"/>
          <w:lang w:val="en-US" w:eastAsia="zh-CN"/>
        </w:rPr>
        <w:t>及相关防控机制指令，</w:t>
      </w:r>
      <w:r>
        <w:rPr>
          <w:rFonts w:hint="default" w:ascii="Times New Roman" w:hAnsi="Times New Roman" w:eastAsia="仿宋_GB2312" w:cs="Times New Roman"/>
          <w:color w:val="auto"/>
          <w:sz w:val="32"/>
          <w:szCs w:val="32"/>
          <w:u w:val="none" w:color="auto"/>
          <w:shd w:val="clear" w:color="auto" w:fill="auto"/>
          <w:lang w:eastAsia="zh-CN"/>
        </w:rPr>
        <w:t>省内医药生产企业应</w:t>
      </w:r>
      <w:r>
        <w:rPr>
          <w:rFonts w:hint="eastAsia" w:eastAsia="仿宋_GB2312" w:cs="Times New Roman"/>
          <w:color w:val="auto"/>
          <w:sz w:val="32"/>
          <w:szCs w:val="32"/>
          <w:u w:val="none" w:color="auto"/>
          <w:shd w:val="clear" w:color="auto" w:fill="auto"/>
          <w:lang w:eastAsia="zh-CN"/>
        </w:rPr>
        <w:t>积极配合</w:t>
      </w:r>
      <w:r>
        <w:rPr>
          <w:rFonts w:hint="eastAsia" w:ascii="Times New Roman" w:hAnsi="Times New Roman" w:eastAsia="仿宋_GB2312" w:cs="Times New Roman"/>
          <w:color w:val="auto"/>
          <w:sz w:val="32"/>
          <w:szCs w:val="32"/>
          <w:u w:val="none" w:color="auto"/>
          <w:shd w:val="clear" w:color="auto" w:fill="auto"/>
          <w:lang w:eastAsia="zh-CN"/>
        </w:rPr>
        <w:t>政府</w:t>
      </w:r>
      <w:r>
        <w:rPr>
          <w:rFonts w:hint="eastAsia" w:eastAsia="仿宋_GB2312" w:cs="Times New Roman"/>
          <w:color w:val="auto"/>
          <w:sz w:val="32"/>
          <w:szCs w:val="32"/>
          <w:u w:val="none" w:color="auto"/>
          <w:shd w:val="clear" w:color="auto" w:fill="auto"/>
          <w:lang w:eastAsia="zh-CN"/>
        </w:rPr>
        <w:t>做好</w:t>
      </w:r>
      <w:r>
        <w:rPr>
          <w:rFonts w:hint="default" w:ascii="Times New Roman" w:hAnsi="Times New Roman" w:eastAsia="仿宋_GB2312" w:cs="Times New Roman"/>
          <w:color w:val="auto"/>
          <w:sz w:val="32"/>
          <w:szCs w:val="32"/>
          <w:u w:val="none" w:color="auto"/>
          <w:shd w:val="clear" w:color="auto" w:fill="auto"/>
          <w:lang w:eastAsia="zh-CN"/>
        </w:rPr>
        <w:t>对</w:t>
      </w:r>
      <w:r>
        <w:rPr>
          <w:rFonts w:hint="eastAsia" w:ascii="Times New Roman" w:hAnsi="Times New Roman" w:eastAsia="仿宋_GB2312" w:cs="Times New Roman"/>
          <w:color w:val="auto"/>
          <w:sz w:val="32"/>
          <w:szCs w:val="32"/>
          <w:u w:val="none" w:color="auto"/>
          <w:shd w:val="clear" w:color="auto" w:fill="auto"/>
          <w:lang w:eastAsia="zh-CN"/>
        </w:rPr>
        <w:t>医药</w:t>
      </w:r>
      <w:r>
        <w:rPr>
          <w:rFonts w:hint="default" w:ascii="Times New Roman" w:hAnsi="Times New Roman" w:eastAsia="仿宋_GB2312" w:cs="Times New Roman"/>
          <w:color w:val="auto"/>
          <w:sz w:val="32"/>
          <w:szCs w:val="32"/>
          <w:u w:val="none" w:color="auto"/>
          <w:shd w:val="clear" w:color="auto" w:fill="auto"/>
          <w:lang w:eastAsia="zh-CN"/>
        </w:rPr>
        <w:t>储备</w:t>
      </w:r>
      <w:r>
        <w:rPr>
          <w:rFonts w:hint="eastAsia" w:ascii="Times New Roman" w:hAnsi="Times New Roman" w:eastAsia="仿宋_GB2312" w:cs="Times New Roman"/>
          <w:color w:val="auto"/>
          <w:sz w:val="32"/>
          <w:szCs w:val="32"/>
          <w:u w:val="none" w:color="auto"/>
          <w:shd w:val="clear" w:color="auto" w:fill="auto"/>
          <w:lang w:eastAsia="zh-CN"/>
        </w:rPr>
        <w:t>产品</w:t>
      </w:r>
      <w:r>
        <w:rPr>
          <w:rFonts w:hint="default" w:ascii="Times New Roman" w:hAnsi="Times New Roman" w:eastAsia="仿宋_GB2312" w:cs="Times New Roman"/>
          <w:color w:val="auto"/>
          <w:sz w:val="32"/>
          <w:szCs w:val="32"/>
          <w:u w:val="none" w:color="auto"/>
          <w:shd w:val="clear" w:color="auto" w:fill="auto"/>
          <w:lang w:eastAsia="zh-CN"/>
        </w:rPr>
        <w:t>的</w:t>
      </w:r>
      <w:r>
        <w:rPr>
          <w:rFonts w:hint="eastAsia" w:eastAsia="仿宋_GB2312" w:cs="Times New Roman"/>
          <w:color w:val="auto"/>
          <w:sz w:val="32"/>
          <w:szCs w:val="32"/>
          <w:u w:val="none" w:color="auto"/>
          <w:shd w:val="clear" w:color="auto" w:fill="auto"/>
          <w:lang w:eastAsia="zh-CN"/>
        </w:rPr>
        <w:t>有偿调用工作</w:t>
      </w:r>
      <w:r>
        <w:rPr>
          <w:rFonts w:hint="default" w:ascii="Times New Roman" w:hAnsi="Times New Roman" w:eastAsia="仿宋_GB2312" w:cs="Times New Roman"/>
          <w:color w:val="auto"/>
          <w:sz w:val="32"/>
          <w:szCs w:val="32"/>
          <w:u w:val="none" w:color="auto"/>
          <w:shd w:val="clear" w:color="auto" w:fill="auto"/>
          <w:lang w:eastAsia="zh-CN"/>
        </w:rPr>
        <w:t>。</w:t>
      </w:r>
    </w:p>
    <w:p w14:paraId="108BAE17">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黑体" w:cs="Times New Roman"/>
          <w:color w:val="auto"/>
          <w:sz w:val="32"/>
          <w:szCs w:val="32"/>
          <w:u w:val="none" w:color="auto"/>
          <w:shd w:val="clear" w:color="auto" w:fill="auto"/>
          <w:lang w:eastAsia="zh-CN"/>
        </w:rPr>
      </w:pPr>
    </w:p>
    <w:p w14:paraId="2B45E18B">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jc w:val="center"/>
        <w:textAlignment w:val="auto"/>
        <w:outlineLvl w:val="9"/>
        <w:rPr>
          <w:rFonts w:hint="default" w:ascii="Times New Roman" w:hAnsi="Times New Roman" w:eastAsia="黑体" w:cs="Times New Roman"/>
          <w:color w:val="auto"/>
          <w:sz w:val="32"/>
          <w:szCs w:val="32"/>
          <w:u w:val="none" w:color="auto"/>
          <w:shd w:val="clear" w:color="auto" w:fill="auto"/>
          <w:lang w:eastAsia="zh-CN"/>
        </w:rPr>
      </w:pPr>
      <w:r>
        <w:rPr>
          <w:rFonts w:hint="eastAsia" w:ascii="Times New Roman" w:hAnsi="Times New Roman" w:eastAsia="黑体" w:cs="Times New Roman"/>
          <w:color w:val="auto"/>
          <w:sz w:val="32"/>
          <w:szCs w:val="32"/>
          <w:u w:val="none" w:color="auto"/>
          <w:shd w:val="clear" w:color="auto" w:fill="auto"/>
          <w:lang w:eastAsia="zh-CN"/>
        </w:rPr>
        <w:t>第五章</w:t>
      </w:r>
      <w:r>
        <w:rPr>
          <w:rFonts w:hint="eastAsia" w:ascii="Times New Roman" w:hAnsi="Times New Roman" w:eastAsia="黑体" w:cs="Times New Roman"/>
          <w:color w:val="auto"/>
          <w:sz w:val="32"/>
          <w:szCs w:val="32"/>
          <w:u w:val="none" w:color="auto"/>
          <w:shd w:val="clear" w:color="auto" w:fill="auto"/>
          <w:lang w:val="en-US" w:eastAsia="zh-CN"/>
        </w:rPr>
        <w:t xml:space="preserve"> </w:t>
      </w:r>
      <w:r>
        <w:rPr>
          <w:rFonts w:hint="default" w:ascii="Times New Roman" w:hAnsi="Times New Roman" w:eastAsia="黑体" w:cs="Times New Roman"/>
          <w:color w:val="auto"/>
          <w:sz w:val="32"/>
          <w:szCs w:val="32"/>
          <w:u w:val="none" w:color="auto"/>
          <w:shd w:val="clear" w:color="auto" w:fill="auto"/>
        </w:rPr>
        <w:t>采购</w:t>
      </w:r>
      <w:r>
        <w:rPr>
          <w:rFonts w:hint="default" w:ascii="Times New Roman" w:hAnsi="Times New Roman" w:eastAsia="黑体" w:cs="Times New Roman"/>
          <w:color w:val="auto"/>
          <w:sz w:val="32"/>
          <w:szCs w:val="32"/>
          <w:u w:val="none" w:color="auto"/>
          <w:shd w:val="clear" w:color="auto" w:fill="auto"/>
          <w:lang w:eastAsia="zh-CN"/>
        </w:rPr>
        <w:t>与储存</w:t>
      </w:r>
    </w:p>
    <w:p w14:paraId="3759FD59">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leftChars="0"/>
        <w:jc w:val="both"/>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p>
    <w:p w14:paraId="4F7CA31C">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rPr>
      </w:pPr>
      <w:r>
        <w:rPr>
          <w:rFonts w:hint="default" w:ascii="黑体" w:hAnsi="黑体" w:eastAsia="黑体" w:cs="黑体"/>
          <w:b w:val="0"/>
          <w:bCs w:val="0"/>
          <w:color w:val="auto"/>
          <w:sz w:val="32"/>
          <w:szCs w:val="32"/>
          <w:u w:val="none" w:color="auto"/>
          <w:shd w:val="clear" w:color="auto" w:fill="auto"/>
          <w:lang w:eastAsia="zh-CN"/>
        </w:rPr>
        <w:t>第二十</w:t>
      </w:r>
      <w:r>
        <w:rPr>
          <w:rFonts w:hint="eastAsia" w:ascii="黑体" w:hAnsi="黑体" w:eastAsia="黑体" w:cs="黑体"/>
          <w:b w:val="0"/>
          <w:bCs w:val="0"/>
          <w:color w:val="auto"/>
          <w:sz w:val="32"/>
          <w:szCs w:val="32"/>
          <w:u w:val="none" w:color="auto"/>
          <w:shd w:val="clear" w:color="auto" w:fill="auto"/>
          <w:lang w:eastAsia="zh-CN"/>
        </w:rPr>
        <w:t>八</w:t>
      </w:r>
      <w:r>
        <w:rPr>
          <w:rFonts w:hint="default" w:ascii="黑体" w:hAnsi="黑体" w:eastAsia="黑体" w:cs="黑体"/>
          <w:b w:val="0"/>
          <w:bCs w:val="0"/>
          <w:color w:val="auto"/>
          <w:sz w:val="32"/>
          <w:szCs w:val="32"/>
          <w:u w:val="none" w:color="auto"/>
          <w:shd w:val="clear" w:color="auto" w:fill="auto"/>
          <w:lang w:eastAsia="zh-CN"/>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采购程序</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eastAsia="仿宋_GB2312" w:cs="Times New Roman"/>
          <w:color w:val="auto"/>
          <w:sz w:val="32"/>
          <w:szCs w:val="32"/>
          <w:u w:val="none" w:color="auto"/>
          <w:shd w:val="clear" w:color="auto" w:fill="auto"/>
          <w:lang w:eastAsia="zh-CN"/>
        </w:rPr>
        <w:t>省级医药储备产品从符合条件的生产或商业流通企业采购，原则</w:t>
      </w:r>
      <w:r>
        <w:rPr>
          <w:rFonts w:hint="eastAsia" w:eastAsia="仿宋_GB2312" w:cs="Times New Roman"/>
          <w:color w:val="auto"/>
          <w:sz w:val="32"/>
          <w:szCs w:val="32"/>
          <w:highlight w:val="none"/>
          <w:u w:val="none" w:color="auto"/>
          <w:shd w:val="clear" w:color="auto" w:fill="auto"/>
          <w:lang w:eastAsia="zh-CN"/>
        </w:rPr>
        <w:t>上在省级平台阳光采购交易，新增储备任务采购应遵循以下程序</w:t>
      </w:r>
      <w:r>
        <w:rPr>
          <w:rFonts w:hint="default" w:ascii="Times New Roman" w:hAnsi="Times New Roman" w:eastAsia="仿宋_GB2312" w:cs="Times New Roman"/>
          <w:color w:val="auto"/>
          <w:sz w:val="32"/>
          <w:szCs w:val="32"/>
          <w:highlight w:val="none"/>
          <w:u w:val="none" w:color="auto"/>
          <w:shd w:val="clear" w:color="auto" w:fill="auto"/>
        </w:rPr>
        <w:t>：</w:t>
      </w:r>
    </w:p>
    <w:p w14:paraId="53D2F9DA">
      <w:pPr>
        <w:keepNext w:val="0"/>
        <w:keepLines w:val="0"/>
        <w:pageBreakBefore w:val="0"/>
        <w:widowControl w:val="0"/>
        <w:numPr>
          <w:ilvl w:val="0"/>
          <w:numId w:val="3"/>
        </w:numPr>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eastAsia" w:ascii="Times New Roman" w:hAnsi="Times New Roman" w:eastAsia="仿宋_GB2312" w:cs="Times New Roman"/>
          <w:color w:val="auto"/>
          <w:sz w:val="32"/>
          <w:szCs w:val="32"/>
          <w:u w:val="none" w:color="auto"/>
          <w:shd w:val="clear" w:color="auto" w:fill="auto"/>
          <w:lang w:eastAsia="zh-CN"/>
        </w:rPr>
        <w:t>属于省级平台阳光采购目录挂网的医药产品，可由省级</w:t>
      </w:r>
      <w:r>
        <w:rPr>
          <w:rFonts w:hint="eastAsia" w:eastAsia="仿宋_GB2312" w:cs="Times New Roman"/>
          <w:color w:val="auto"/>
          <w:sz w:val="32"/>
          <w:szCs w:val="32"/>
          <w:u w:val="none" w:color="auto"/>
          <w:shd w:val="clear" w:color="auto" w:fill="auto"/>
          <w:lang w:val="en-US" w:eastAsia="zh-CN"/>
        </w:rPr>
        <w:t>医药</w:t>
      </w:r>
      <w:r>
        <w:rPr>
          <w:rFonts w:hint="eastAsia" w:ascii="Times New Roman" w:hAnsi="Times New Roman" w:eastAsia="仿宋_GB2312" w:cs="Times New Roman"/>
          <w:color w:val="auto"/>
          <w:sz w:val="32"/>
          <w:szCs w:val="32"/>
          <w:u w:val="none" w:color="auto"/>
          <w:shd w:val="clear" w:color="auto" w:fill="auto"/>
          <w:lang w:eastAsia="zh-CN"/>
        </w:rPr>
        <w:t>储备单位直接采购；不属于省级平台阳光采购目录且国内</w:t>
      </w:r>
      <w:r>
        <w:rPr>
          <w:rFonts w:hint="eastAsia" w:ascii="仿宋_GB2312" w:hAnsi="仿宋_GB2312" w:eastAsia="仿宋_GB2312" w:cs="仿宋_GB2312"/>
          <w:color w:val="auto"/>
          <w:sz w:val="32"/>
          <w:szCs w:val="32"/>
          <w:u w:val="none" w:color="auto"/>
          <w:shd w:val="clear" w:color="auto" w:fill="auto"/>
          <w:lang w:eastAsia="zh-CN"/>
        </w:rPr>
        <w:t>具有3家以上生产企业的医药产品，</w:t>
      </w:r>
      <w:r>
        <w:rPr>
          <w:rFonts w:hint="eastAsia" w:ascii="仿宋_GB2312" w:hAnsi="仿宋_GB2312" w:eastAsia="仿宋_GB2312" w:cs="仿宋_GB2312"/>
          <w:color w:val="auto"/>
          <w:sz w:val="32"/>
          <w:szCs w:val="32"/>
          <w:u w:val="none" w:color="auto"/>
          <w:shd w:val="clear" w:color="auto" w:fill="auto"/>
        </w:rPr>
        <w:t>由</w:t>
      </w:r>
      <w:r>
        <w:rPr>
          <w:rFonts w:hint="eastAsia" w:ascii="仿宋_GB2312" w:hAnsi="仿宋_GB2312" w:eastAsia="仿宋_GB2312" w:cs="仿宋_GB2312"/>
          <w:color w:val="auto"/>
          <w:sz w:val="32"/>
          <w:szCs w:val="32"/>
          <w:u w:val="none" w:color="auto"/>
          <w:shd w:val="clear" w:color="auto" w:fill="auto"/>
          <w:lang w:val="en-US" w:eastAsia="zh-CN"/>
        </w:rPr>
        <w:t>省级医药储备单位</w:t>
      </w:r>
      <w:r>
        <w:rPr>
          <w:rFonts w:hint="eastAsia" w:ascii="仿宋_GB2312" w:hAnsi="仿宋_GB2312" w:eastAsia="仿宋_GB2312" w:cs="仿宋_GB2312"/>
          <w:color w:val="auto"/>
          <w:sz w:val="32"/>
          <w:szCs w:val="32"/>
          <w:u w:val="none" w:color="auto"/>
          <w:shd w:val="clear" w:color="auto" w:fill="auto"/>
        </w:rPr>
        <w:t>采取竞</w:t>
      </w:r>
      <w:r>
        <w:rPr>
          <w:rFonts w:hint="default" w:ascii="Times New Roman" w:hAnsi="Times New Roman" w:eastAsia="仿宋_GB2312" w:cs="Times New Roman"/>
          <w:color w:val="auto"/>
          <w:sz w:val="32"/>
          <w:szCs w:val="32"/>
          <w:u w:val="none" w:color="auto"/>
          <w:shd w:val="clear" w:color="auto" w:fill="auto"/>
        </w:rPr>
        <w:t>争性采购方式或询价采购方式确定供应商及采购价格</w:t>
      </w:r>
      <w:r>
        <w:rPr>
          <w:rFonts w:hint="eastAsia" w:ascii="Times New Roman" w:hAnsi="Times New Roman" w:eastAsia="仿宋_GB2312" w:cs="Times New Roman"/>
          <w:color w:val="auto"/>
          <w:sz w:val="32"/>
          <w:szCs w:val="32"/>
          <w:u w:val="none" w:color="auto"/>
          <w:shd w:val="clear" w:color="auto" w:fill="auto"/>
          <w:lang w:eastAsia="zh-CN"/>
        </w:rPr>
        <w:t>。</w:t>
      </w:r>
    </w:p>
    <w:p w14:paraId="69CAE195">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Times New Roman" w:hAnsi="Times New Roman" w:eastAsia="仿宋_GB2312" w:cs="Times New Roman"/>
          <w:color w:val="auto"/>
          <w:sz w:val="32"/>
          <w:szCs w:val="32"/>
          <w:u w:val="none" w:color="auto"/>
          <w:shd w:val="clear" w:color="auto" w:fill="auto"/>
        </w:rPr>
        <w:t>（二）不具备</w:t>
      </w:r>
      <w:r>
        <w:rPr>
          <w:rFonts w:hint="default" w:ascii="Times New Roman" w:hAnsi="Times New Roman" w:eastAsia="仿宋_GB2312" w:cs="Times New Roman"/>
          <w:color w:val="auto"/>
          <w:sz w:val="32"/>
          <w:szCs w:val="32"/>
          <w:u w:val="none" w:color="auto"/>
          <w:shd w:val="clear" w:color="auto" w:fill="auto"/>
          <w:lang w:eastAsia="zh-CN"/>
        </w:rPr>
        <w:t>竞争</w:t>
      </w:r>
      <w:r>
        <w:rPr>
          <w:rFonts w:hint="default" w:ascii="Times New Roman" w:hAnsi="Times New Roman" w:eastAsia="仿宋_GB2312" w:cs="Times New Roman"/>
          <w:color w:val="auto"/>
          <w:sz w:val="32"/>
          <w:szCs w:val="32"/>
          <w:u w:val="none" w:color="auto"/>
          <w:shd w:val="clear" w:color="auto" w:fill="auto"/>
        </w:rPr>
        <w:t>条件的，采购价格原则上按照储备品种市场价格或公立医院采购价格确定；对没有市场价格和公立医院采购价格的，</w:t>
      </w:r>
      <w:r>
        <w:rPr>
          <w:rFonts w:hint="eastAsia" w:eastAsia="仿宋_GB2312" w:cs="Times New Roman"/>
          <w:color w:val="auto"/>
          <w:sz w:val="32"/>
          <w:szCs w:val="32"/>
          <w:u w:val="none" w:color="auto"/>
          <w:shd w:val="clear" w:color="auto" w:fill="auto"/>
          <w:lang w:val="en-US" w:eastAsia="zh-CN"/>
        </w:rPr>
        <w:t>省级医药储备单位</w:t>
      </w:r>
      <w:r>
        <w:rPr>
          <w:rFonts w:hint="default" w:ascii="Times New Roman" w:hAnsi="Times New Roman" w:eastAsia="仿宋_GB2312" w:cs="Times New Roman"/>
          <w:color w:val="auto"/>
          <w:sz w:val="32"/>
          <w:szCs w:val="32"/>
          <w:u w:val="none" w:color="auto"/>
          <w:shd w:val="clear" w:color="auto" w:fill="auto"/>
        </w:rPr>
        <w:t>组织价格调查，</w:t>
      </w:r>
      <w:r>
        <w:rPr>
          <w:rFonts w:hint="eastAsia" w:ascii="仿宋_GB2312" w:hAnsi="仿宋_GB2312" w:eastAsia="仿宋_GB2312" w:cs="仿宋_GB2312"/>
          <w:color w:val="auto"/>
          <w:sz w:val="32"/>
          <w:szCs w:val="32"/>
          <w:u w:val="none" w:color="auto"/>
          <w:shd w:val="clear" w:color="auto" w:fill="auto"/>
        </w:rPr>
        <w:t>按照</w:t>
      </w:r>
      <w:r>
        <w:rPr>
          <w:rFonts w:hint="eastAsia" w:ascii="仿宋_GB2312" w:hAnsi="仿宋_GB2312" w:eastAsia="仿宋_GB2312" w:cs="仿宋_GB2312"/>
          <w:color w:val="auto"/>
          <w:sz w:val="32"/>
          <w:szCs w:val="32"/>
          <w:u w:val="none" w:color="auto"/>
          <w:shd w:val="clear" w:color="auto" w:fill="auto"/>
          <w:lang w:eastAsia="zh-CN"/>
        </w:rPr>
        <w:t>计价</w:t>
      </w:r>
      <w:r>
        <w:rPr>
          <w:rFonts w:hint="eastAsia" w:ascii="仿宋_GB2312" w:hAnsi="仿宋_GB2312" w:eastAsia="仿宋_GB2312" w:cs="仿宋_GB2312"/>
          <w:color w:val="auto"/>
          <w:sz w:val="32"/>
          <w:szCs w:val="32"/>
          <w:u w:val="none" w:color="auto"/>
          <w:shd w:val="clear" w:color="auto" w:fill="auto"/>
        </w:rPr>
        <w:t>成本加</w:t>
      </w:r>
      <w:r>
        <w:rPr>
          <w:rFonts w:hint="eastAsia" w:ascii="仿宋_GB2312" w:hAnsi="仿宋_GB2312" w:eastAsia="仿宋_GB2312" w:cs="仿宋_GB2312"/>
          <w:color w:val="auto"/>
          <w:sz w:val="32"/>
          <w:szCs w:val="32"/>
          <w:u w:val="none" w:color="auto"/>
          <w:shd w:val="clear" w:color="auto" w:fill="auto"/>
          <w:lang w:val="en-US" w:eastAsia="zh-CN"/>
        </w:rPr>
        <w:t>5%</w:t>
      </w:r>
      <w:r>
        <w:rPr>
          <w:rFonts w:hint="eastAsia" w:ascii="仿宋_GB2312" w:hAnsi="仿宋_GB2312" w:eastAsia="仿宋_GB2312" w:cs="仿宋_GB2312"/>
          <w:color w:val="auto"/>
          <w:sz w:val="32"/>
          <w:szCs w:val="32"/>
          <w:u w:val="none" w:color="auto"/>
          <w:shd w:val="clear" w:color="auto" w:fill="auto"/>
        </w:rPr>
        <w:t>合理利</w:t>
      </w:r>
      <w:r>
        <w:rPr>
          <w:rFonts w:hint="default" w:ascii="Times New Roman" w:hAnsi="Times New Roman" w:eastAsia="仿宋_GB2312" w:cs="Times New Roman"/>
          <w:color w:val="auto"/>
          <w:sz w:val="32"/>
          <w:szCs w:val="32"/>
          <w:u w:val="none" w:color="auto"/>
          <w:shd w:val="clear" w:color="auto" w:fill="auto"/>
        </w:rPr>
        <w:t>润的原则</w:t>
      </w:r>
      <w:r>
        <w:rPr>
          <w:rFonts w:hint="default" w:ascii="Times New Roman" w:hAnsi="Times New Roman" w:eastAsia="仿宋_GB2312" w:cs="Times New Roman"/>
          <w:color w:val="auto"/>
          <w:sz w:val="32"/>
          <w:szCs w:val="32"/>
          <w:u w:val="none" w:color="auto"/>
          <w:shd w:val="clear" w:color="auto" w:fill="auto"/>
          <w:lang w:eastAsia="zh-CN"/>
        </w:rPr>
        <w:t>确定</w:t>
      </w:r>
      <w:r>
        <w:rPr>
          <w:rFonts w:hint="default" w:ascii="Times New Roman" w:hAnsi="Times New Roman" w:eastAsia="仿宋_GB2312" w:cs="Times New Roman"/>
          <w:color w:val="auto"/>
          <w:sz w:val="32"/>
          <w:szCs w:val="32"/>
          <w:u w:val="none" w:color="auto"/>
          <w:shd w:val="clear" w:color="auto" w:fill="auto"/>
        </w:rPr>
        <w:t>采购价格。</w:t>
      </w:r>
    </w:p>
    <w:p w14:paraId="6BFBF0C6">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eastAsia" w:ascii="黑体" w:hAnsi="黑体" w:eastAsia="黑体" w:cs="黑体"/>
          <w:b w:val="0"/>
          <w:bCs w:val="0"/>
          <w:color w:val="auto"/>
          <w:sz w:val="32"/>
          <w:szCs w:val="32"/>
          <w:u w:val="none" w:color="auto"/>
          <w:shd w:val="clear" w:color="auto" w:fill="auto"/>
        </w:rPr>
        <w:t>第</w:t>
      </w:r>
      <w:r>
        <w:rPr>
          <w:rFonts w:hint="eastAsia" w:ascii="黑体" w:hAnsi="黑体" w:eastAsia="黑体" w:cs="黑体"/>
          <w:b w:val="0"/>
          <w:bCs w:val="0"/>
          <w:color w:val="auto"/>
          <w:sz w:val="32"/>
          <w:szCs w:val="32"/>
          <w:u w:val="none" w:color="auto"/>
          <w:shd w:val="clear" w:color="auto" w:fill="auto"/>
          <w:lang w:eastAsia="zh-CN"/>
        </w:rPr>
        <w:t>二十九</w:t>
      </w:r>
      <w:r>
        <w:rPr>
          <w:rFonts w:hint="eastAsia" w:ascii="黑体" w:hAnsi="黑体" w:eastAsia="黑体" w:cs="黑体"/>
          <w:b w:val="0"/>
          <w:bCs w:val="0"/>
          <w:color w:val="auto"/>
          <w:sz w:val="32"/>
          <w:szCs w:val="32"/>
          <w:u w:val="none" w:color="auto"/>
          <w:shd w:val="clear" w:color="auto" w:fill="auto"/>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分类储备</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医药储备分为常规储备和专项储备</w:t>
      </w:r>
      <w:r>
        <w:rPr>
          <w:rFonts w:hint="default" w:ascii="Times New Roman" w:hAnsi="Times New Roman" w:eastAsia="仿宋_GB2312" w:cs="Times New Roman"/>
          <w:color w:val="auto"/>
          <w:sz w:val="32"/>
          <w:szCs w:val="32"/>
          <w:u w:val="none" w:color="auto"/>
          <w:shd w:val="clear" w:color="auto" w:fill="auto"/>
          <w:lang w:eastAsia="zh-CN"/>
        </w:rPr>
        <w:t>。</w:t>
      </w:r>
    </w:p>
    <w:p w14:paraId="2B38A11A">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lang w:eastAsia="zh-CN"/>
        </w:rPr>
        <w:t>常规</w:t>
      </w:r>
      <w:r>
        <w:rPr>
          <w:rFonts w:hint="default" w:ascii="Times New Roman" w:hAnsi="Times New Roman" w:eastAsia="仿宋_GB2312" w:cs="Times New Roman"/>
          <w:color w:val="auto"/>
          <w:sz w:val="32"/>
          <w:szCs w:val="32"/>
          <w:u w:val="none" w:color="auto"/>
          <w:shd w:val="clear" w:color="auto" w:fill="auto"/>
        </w:rPr>
        <w:t>医药储备</w:t>
      </w:r>
      <w:r>
        <w:rPr>
          <w:rFonts w:hint="default" w:ascii="Times New Roman" w:hAnsi="Times New Roman" w:eastAsia="仿宋_GB2312" w:cs="Times New Roman"/>
          <w:color w:val="auto"/>
          <w:sz w:val="32"/>
          <w:szCs w:val="32"/>
          <w:u w:val="none" w:color="auto"/>
          <w:shd w:val="clear" w:color="auto" w:fill="auto"/>
          <w:lang w:eastAsia="zh-CN"/>
        </w:rPr>
        <w:t>主要应对一般状态下的灾情疫情和供应短缺，</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lang w:eastAsia="zh-CN"/>
        </w:rPr>
        <w:t>专项</w:t>
      </w:r>
      <w:r>
        <w:rPr>
          <w:rFonts w:hint="default" w:ascii="Times New Roman" w:hAnsi="Times New Roman" w:eastAsia="仿宋_GB2312" w:cs="Times New Roman"/>
          <w:color w:val="auto"/>
          <w:sz w:val="32"/>
          <w:szCs w:val="32"/>
          <w:u w:val="none" w:color="auto"/>
          <w:shd w:val="clear" w:color="auto" w:fill="auto"/>
        </w:rPr>
        <w:t>医药储备</w:t>
      </w:r>
      <w:r>
        <w:rPr>
          <w:rFonts w:hint="default" w:ascii="Times New Roman" w:hAnsi="Times New Roman" w:eastAsia="仿宋_GB2312" w:cs="Times New Roman"/>
          <w:color w:val="auto"/>
          <w:sz w:val="32"/>
          <w:szCs w:val="32"/>
          <w:u w:val="none" w:color="auto"/>
          <w:shd w:val="clear" w:color="auto" w:fill="auto"/>
          <w:lang w:eastAsia="zh-CN"/>
        </w:rPr>
        <w:t>主要包括公共卫生专项。</w:t>
      </w:r>
    </w:p>
    <w:p w14:paraId="5A5B3C6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highlight w:val="none"/>
          <w:u w:val="none" w:color="auto"/>
          <w:shd w:val="clear" w:color="auto" w:fill="auto"/>
          <w:lang w:eastAsia="zh-CN"/>
        </w:rPr>
        <w:t>第</w:t>
      </w:r>
      <w:r>
        <w:rPr>
          <w:rFonts w:hint="eastAsia" w:ascii="黑体" w:hAnsi="黑体" w:eastAsia="黑体" w:cs="黑体"/>
          <w:b w:val="0"/>
          <w:bCs w:val="0"/>
          <w:color w:val="auto"/>
          <w:sz w:val="32"/>
          <w:szCs w:val="32"/>
          <w:highlight w:val="none"/>
          <w:u w:val="none" w:color="auto"/>
          <w:shd w:val="clear" w:color="auto" w:fill="auto"/>
          <w:lang w:eastAsia="zh-CN"/>
        </w:rPr>
        <w:t>三十</w:t>
      </w:r>
      <w:r>
        <w:rPr>
          <w:rFonts w:hint="default" w:ascii="黑体" w:hAnsi="黑体" w:eastAsia="黑体" w:cs="黑体"/>
          <w:b w:val="0"/>
          <w:bCs w:val="0"/>
          <w:color w:val="auto"/>
          <w:sz w:val="32"/>
          <w:szCs w:val="32"/>
          <w:highlight w:val="none"/>
          <w:u w:val="none" w:color="auto"/>
          <w:shd w:val="clear" w:color="auto" w:fill="auto"/>
          <w:lang w:eastAsia="zh-CN"/>
        </w:rPr>
        <w:t>条</w:t>
      </w:r>
      <w:r>
        <w:rPr>
          <w:rFonts w:hint="eastAsia" w:ascii="黑体" w:hAnsi="黑体" w:eastAsia="黑体" w:cs="黑体"/>
          <w:b w:val="0"/>
          <w:bCs w:val="0"/>
          <w:color w:val="auto"/>
          <w:sz w:val="32"/>
          <w:szCs w:val="32"/>
          <w:highlight w:val="none"/>
          <w:u w:val="none" w:color="auto"/>
          <w:shd w:val="clear" w:color="auto" w:fill="auto"/>
          <w:lang w:val="en-US" w:eastAsia="zh-CN"/>
        </w:rPr>
        <w:t>【储备轮换】</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lang w:eastAsia="zh-CN"/>
        </w:rPr>
        <w:t>医药储备</w:t>
      </w:r>
      <w:r>
        <w:rPr>
          <w:rFonts w:hint="eastAsia" w:eastAsia="仿宋_GB2312" w:cs="Times New Roman"/>
          <w:color w:val="auto"/>
          <w:sz w:val="32"/>
          <w:szCs w:val="32"/>
          <w:u w:val="none" w:color="auto"/>
          <w:shd w:val="clear" w:color="auto" w:fill="auto"/>
          <w:lang w:val="en-US" w:eastAsia="zh-CN"/>
        </w:rPr>
        <w:t>产品</w:t>
      </w:r>
      <w:r>
        <w:rPr>
          <w:rFonts w:hint="default" w:ascii="Times New Roman" w:hAnsi="Times New Roman" w:eastAsia="仿宋_GB2312" w:cs="Times New Roman"/>
          <w:color w:val="auto"/>
          <w:sz w:val="32"/>
          <w:szCs w:val="32"/>
          <w:u w:val="none" w:color="auto"/>
          <w:shd w:val="clear" w:color="auto" w:fill="auto"/>
          <w:lang w:eastAsia="zh-CN"/>
        </w:rPr>
        <w:t>由储备单位</w:t>
      </w:r>
      <w:r>
        <w:rPr>
          <w:rFonts w:hint="default" w:ascii="Times New Roman" w:hAnsi="Times New Roman" w:eastAsia="仿宋_GB2312" w:cs="Times New Roman"/>
          <w:color w:val="auto"/>
          <w:sz w:val="32"/>
          <w:szCs w:val="32"/>
          <w:u w:val="none" w:color="auto"/>
          <w:shd w:val="clear" w:color="auto" w:fill="auto"/>
        </w:rPr>
        <w:t>根据有效期</w:t>
      </w:r>
      <w:r>
        <w:rPr>
          <w:rFonts w:hint="default" w:ascii="Times New Roman" w:hAnsi="Times New Roman" w:eastAsia="仿宋_GB2312" w:cs="Times New Roman"/>
          <w:color w:val="auto"/>
          <w:sz w:val="32"/>
          <w:szCs w:val="32"/>
          <w:u w:val="none" w:color="auto"/>
          <w:shd w:val="clear" w:color="auto" w:fill="auto"/>
          <w:lang w:eastAsia="zh-CN"/>
        </w:rPr>
        <w:t>自行轮换</w:t>
      </w:r>
      <w:r>
        <w:rPr>
          <w:rFonts w:hint="default" w:ascii="Times New Roman" w:hAnsi="Times New Roman" w:eastAsia="仿宋_GB2312" w:cs="Times New Roman"/>
          <w:color w:val="auto"/>
          <w:sz w:val="32"/>
          <w:szCs w:val="32"/>
          <w:u w:val="none" w:color="auto"/>
          <w:shd w:val="clear" w:color="auto" w:fill="auto"/>
        </w:rPr>
        <w:t>，各储备品种的实际库存量不得低于储备计划的</w:t>
      </w:r>
      <w:r>
        <w:rPr>
          <w:rFonts w:hint="eastAsia" w:ascii="仿宋_GB2312" w:hAnsi="仿宋_GB2312" w:eastAsia="仿宋_GB2312" w:cs="仿宋_GB2312"/>
          <w:color w:val="auto"/>
          <w:sz w:val="32"/>
          <w:szCs w:val="32"/>
          <w:u w:val="none" w:color="auto"/>
          <w:shd w:val="clear" w:color="auto" w:fill="auto"/>
        </w:rPr>
        <w:t>70%。</w:t>
      </w:r>
    </w:p>
    <w:p w14:paraId="669D82D3">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eastAsia="zh-CN"/>
        </w:rPr>
      </w:pPr>
      <w:r>
        <w:rPr>
          <w:rFonts w:hint="default" w:ascii="黑体" w:hAnsi="黑体" w:eastAsia="黑体" w:cs="黑体"/>
          <w:b w:val="0"/>
          <w:bCs w:val="0"/>
          <w:color w:val="auto"/>
          <w:sz w:val="32"/>
          <w:szCs w:val="32"/>
          <w:highlight w:val="none"/>
          <w:u w:val="none" w:color="auto"/>
          <w:shd w:val="clear" w:color="auto" w:fill="auto"/>
          <w:lang w:eastAsia="zh-CN"/>
        </w:rPr>
        <w:t>第</w:t>
      </w:r>
      <w:r>
        <w:rPr>
          <w:rFonts w:hint="eastAsia" w:ascii="黑体" w:hAnsi="黑体" w:eastAsia="黑体" w:cs="黑体"/>
          <w:b w:val="0"/>
          <w:bCs w:val="0"/>
          <w:color w:val="auto"/>
          <w:sz w:val="32"/>
          <w:szCs w:val="32"/>
          <w:highlight w:val="none"/>
          <w:u w:val="none" w:color="auto"/>
          <w:shd w:val="clear" w:color="auto" w:fill="auto"/>
          <w:lang w:eastAsia="zh-CN"/>
        </w:rPr>
        <w:t>三十一</w:t>
      </w:r>
      <w:r>
        <w:rPr>
          <w:rFonts w:hint="default" w:ascii="黑体" w:hAnsi="黑体" w:eastAsia="黑体" w:cs="黑体"/>
          <w:b w:val="0"/>
          <w:bCs w:val="0"/>
          <w:color w:val="auto"/>
          <w:sz w:val="32"/>
          <w:szCs w:val="32"/>
          <w:highlight w:val="none"/>
          <w:u w:val="none" w:color="auto"/>
          <w:shd w:val="clear" w:color="auto" w:fill="auto"/>
          <w:lang w:eastAsia="zh-CN"/>
        </w:rPr>
        <w:t>条</w:t>
      </w:r>
      <w:r>
        <w:rPr>
          <w:rFonts w:hint="eastAsia" w:ascii="黑体" w:hAnsi="黑体" w:eastAsia="黑体" w:cs="黑体"/>
          <w:color w:val="auto"/>
          <w:sz w:val="32"/>
          <w:szCs w:val="32"/>
          <w:u w:val="none" w:color="auto"/>
          <w:shd w:val="clear" w:color="auto" w:fill="auto"/>
          <w:lang w:eastAsia="zh-CN"/>
        </w:rPr>
        <w:t>【储备轮换】</w:t>
      </w:r>
      <w:r>
        <w:rPr>
          <w:rFonts w:hint="default" w:ascii="Times New Roman" w:hAnsi="Times New Roman" w:eastAsia="仿宋_GB2312" w:cs="Times New Roman"/>
          <w:color w:val="auto"/>
          <w:sz w:val="32"/>
          <w:szCs w:val="32"/>
          <w:u w:val="none" w:color="auto"/>
          <w:shd w:val="clear" w:color="auto" w:fill="auto"/>
          <w:lang w:eastAsia="zh-CN"/>
        </w:rPr>
        <w:t>对不属于</w:t>
      </w:r>
      <w:r>
        <w:rPr>
          <w:rFonts w:hint="eastAsia" w:ascii="Times New Roman" w:hAnsi="Times New Roman" w:eastAsia="仿宋_GB2312" w:cs="Times New Roman"/>
          <w:color w:val="auto"/>
          <w:sz w:val="32"/>
          <w:szCs w:val="32"/>
          <w:u w:val="none" w:color="auto"/>
          <w:shd w:val="clear" w:color="auto" w:fill="auto"/>
          <w:lang w:eastAsia="zh-CN"/>
        </w:rPr>
        <w:t>省级平台阳光采购目录</w:t>
      </w:r>
      <w:r>
        <w:rPr>
          <w:rFonts w:hint="eastAsia" w:eastAsia="仿宋_GB2312" w:cs="Times New Roman"/>
          <w:color w:val="auto"/>
          <w:sz w:val="32"/>
          <w:szCs w:val="32"/>
          <w:u w:val="none" w:color="auto"/>
          <w:shd w:val="clear" w:color="auto" w:fill="auto"/>
          <w:lang w:eastAsia="zh-CN"/>
        </w:rPr>
        <w:t>或</w:t>
      </w:r>
      <w:r>
        <w:rPr>
          <w:rFonts w:hint="eastAsia" w:ascii="Times New Roman" w:hAnsi="Times New Roman" w:eastAsia="仿宋_GB2312" w:cs="Times New Roman"/>
          <w:color w:val="auto"/>
          <w:sz w:val="32"/>
          <w:szCs w:val="32"/>
          <w:u w:val="none" w:color="auto"/>
          <w:shd w:val="clear" w:color="auto" w:fill="auto"/>
          <w:lang w:eastAsia="zh-CN"/>
        </w:rPr>
        <w:t>属于省级平台阳光采购目录但</w:t>
      </w:r>
      <w:r>
        <w:rPr>
          <w:rFonts w:hint="eastAsia" w:eastAsia="仿宋_GB2312" w:cs="Times New Roman"/>
          <w:color w:val="auto"/>
          <w:sz w:val="32"/>
          <w:szCs w:val="32"/>
          <w:u w:val="none" w:color="auto"/>
          <w:shd w:val="clear" w:color="auto" w:fill="auto"/>
          <w:lang w:val="en-US" w:eastAsia="zh-CN"/>
        </w:rPr>
        <w:t>省级医药储备单位</w:t>
      </w:r>
      <w:r>
        <w:rPr>
          <w:rFonts w:hint="eastAsia" w:ascii="Times New Roman" w:hAnsi="Times New Roman" w:eastAsia="仿宋_GB2312" w:cs="Times New Roman"/>
          <w:color w:val="auto"/>
          <w:sz w:val="32"/>
          <w:szCs w:val="32"/>
          <w:u w:val="none" w:color="auto"/>
          <w:shd w:val="clear" w:color="auto" w:fill="auto"/>
          <w:lang w:eastAsia="zh-CN"/>
        </w:rPr>
        <w:t>无配送权的省级医药储备品种，由省工信厅、卫健委、医保局联合向重点医疗卫生机构下达轮换使用计划，鼓励医疗卫生机构优先采购使用省级</w:t>
      </w:r>
      <w:r>
        <w:rPr>
          <w:rFonts w:hint="eastAsia" w:eastAsia="仿宋_GB2312" w:cs="Times New Roman"/>
          <w:color w:val="auto"/>
          <w:sz w:val="32"/>
          <w:szCs w:val="32"/>
          <w:u w:val="none" w:color="auto"/>
          <w:shd w:val="clear" w:color="auto" w:fill="auto"/>
          <w:lang w:val="en-US" w:eastAsia="zh-CN"/>
        </w:rPr>
        <w:t>医药</w:t>
      </w:r>
      <w:r>
        <w:rPr>
          <w:rFonts w:hint="eastAsia" w:ascii="Times New Roman" w:hAnsi="Times New Roman" w:eastAsia="仿宋_GB2312" w:cs="Times New Roman"/>
          <w:color w:val="auto"/>
          <w:sz w:val="32"/>
          <w:szCs w:val="32"/>
          <w:u w:val="none" w:color="auto"/>
          <w:shd w:val="clear" w:color="auto" w:fill="auto"/>
          <w:lang w:eastAsia="zh-CN"/>
        </w:rPr>
        <w:t>储备物资。</w:t>
      </w:r>
    </w:p>
    <w:p w14:paraId="46BA62E0">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sz w:val="32"/>
          <w:szCs w:val="32"/>
          <w:lang w:eastAsia="zh-CN"/>
        </w:rPr>
      </w:pPr>
      <w:r>
        <w:rPr>
          <w:rFonts w:hint="default" w:ascii="黑体" w:hAnsi="黑体" w:eastAsia="黑体" w:cs="黑体"/>
          <w:b w:val="0"/>
          <w:bCs w:val="0"/>
          <w:color w:val="auto"/>
          <w:sz w:val="32"/>
          <w:szCs w:val="32"/>
          <w:u w:val="none" w:color="auto"/>
          <w:shd w:val="clear" w:color="auto" w:fill="auto"/>
          <w:lang w:eastAsia="zh-CN"/>
        </w:rPr>
        <w:t>第</w:t>
      </w:r>
      <w:r>
        <w:rPr>
          <w:rFonts w:hint="eastAsia" w:ascii="黑体" w:hAnsi="黑体" w:eastAsia="黑体" w:cs="黑体"/>
          <w:b w:val="0"/>
          <w:bCs w:val="0"/>
          <w:color w:val="auto"/>
          <w:sz w:val="32"/>
          <w:szCs w:val="32"/>
          <w:u w:val="none" w:color="auto"/>
          <w:shd w:val="clear" w:color="auto" w:fill="auto"/>
          <w:lang w:eastAsia="zh-CN"/>
        </w:rPr>
        <w:t>三十二</w:t>
      </w:r>
      <w:r>
        <w:rPr>
          <w:rFonts w:hint="default" w:ascii="黑体" w:hAnsi="黑体" w:eastAsia="黑体" w:cs="黑体"/>
          <w:b w:val="0"/>
          <w:bCs w:val="0"/>
          <w:color w:val="auto"/>
          <w:sz w:val="32"/>
          <w:szCs w:val="32"/>
          <w:u w:val="none" w:color="auto"/>
          <w:shd w:val="clear" w:color="auto" w:fill="auto"/>
          <w:lang w:eastAsia="zh-CN"/>
        </w:rPr>
        <w:t>条</w:t>
      </w:r>
      <w:r>
        <w:rPr>
          <w:rFonts w:hint="eastAsia" w:ascii="黑体" w:hAnsi="黑体" w:eastAsia="黑体" w:cs="黑体"/>
          <w:b w:val="0"/>
          <w:bCs w:val="0"/>
          <w:color w:val="auto"/>
          <w:sz w:val="32"/>
          <w:szCs w:val="32"/>
          <w:u w:val="none" w:color="auto"/>
          <w:shd w:val="clear" w:color="auto" w:fill="auto"/>
          <w:lang w:val="en-US" w:eastAsia="zh-CN"/>
        </w:rPr>
        <w:t>【储备核销】</w:t>
      </w:r>
      <w:r>
        <w:rPr>
          <w:rFonts w:hint="default" w:ascii="Times New Roman" w:hAnsi="Times New Roman" w:eastAsia="仿宋_GB2312"/>
          <w:sz w:val="32"/>
          <w:szCs w:val="32"/>
          <w:lang w:eastAsia="zh-CN"/>
        </w:rPr>
        <w:t>省级</w:t>
      </w:r>
      <w:r>
        <w:rPr>
          <w:rFonts w:hint="eastAsia" w:eastAsia="仿宋_GB2312"/>
          <w:sz w:val="32"/>
          <w:szCs w:val="32"/>
          <w:lang w:val="en-US" w:eastAsia="zh-CN"/>
        </w:rPr>
        <w:t>医药</w:t>
      </w:r>
      <w:r>
        <w:rPr>
          <w:rFonts w:hint="default" w:ascii="Times New Roman" w:hAnsi="Times New Roman" w:eastAsia="仿宋_GB2312"/>
          <w:sz w:val="32"/>
          <w:szCs w:val="32"/>
          <w:lang w:eastAsia="zh-CN"/>
        </w:rPr>
        <w:t>储备单位要密切跟踪医疗物资价格变动趋势，按照规定及时流转处置储备的</w:t>
      </w:r>
      <w:r>
        <w:rPr>
          <w:rFonts w:hint="eastAsia" w:eastAsia="仿宋_GB2312"/>
          <w:sz w:val="32"/>
          <w:szCs w:val="32"/>
          <w:lang w:eastAsia="zh-CN"/>
        </w:rPr>
        <w:t>医药产品</w:t>
      </w:r>
      <w:r>
        <w:rPr>
          <w:rFonts w:hint="default" w:ascii="Times New Roman" w:hAnsi="Times New Roman" w:eastAsia="仿宋_GB2312"/>
          <w:sz w:val="32"/>
          <w:szCs w:val="32"/>
          <w:lang w:eastAsia="zh-CN"/>
        </w:rPr>
        <w:t>。因疫情、自然灾害等突发事件出现缓解、储备</w:t>
      </w:r>
      <w:r>
        <w:rPr>
          <w:rFonts w:hint="eastAsia" w:eastAsia="仿宋_GB2312"/>
          <w:sz w:val="32"/>
          <w:szCs w:val="32"/>
          <w:lang w:eastAsia="zh-CN"/>
        </w:rPr>
        <w:t>医药产品</w:t>
      </w:r>
      <w:r>
        <w:rPr>
          <w:rFonts w:hint="default" w:ascii="Times New Roman" w:hAnsi="Times New Roman" w:eastAsia="仿宋_GB2312"/>
          <w:sz w:val="32"/>
          <w:szCs w:val="32"/>
          <w:lang w:eastAsia="zh-CN"/>
        </w:rPr>
        <w:t>价格比进价</w:t>
      </w:r>
      <w:r>
        <w:rPr>
          <w:rFonts w:hint="eastAsia" w:ascii="仿宋_GB2312" w:hAnsi="仿宋_GB2312" w:eastAsia="仿宋_GB2312" w:cs="仿宋_GB2312"/>
          <w:sz w:val="32"/>
          <w:szCs w:val="32"/>
          <w:lang w:eastAsia="zh-CN"/>
        </w:rPr>
        <w:t>跌幅50%以内的</w:t>
      </w:r>
      <w:r>
        <w:rPr>
          <w:rFonts w:hint="default" w:ascii="Times New Roman" w:hAnsi="Times New Roman" w:eastAsia="仿宋_GB2312"/>
          <w:sz w:val="32"/>
          <w:szCs w:val="32"/>
          <w:lang w:eastAsia="zh-CN"/>
        </w:rPr>
        <w:t>，按照“先流转、后报备”原则，由省级</w:t>
      </w:r>
      <w:r>
        <w:rPr>
          <w:rFonts w:hint="eastAsia" w:eastAsia="仿宋_GB2312"/>
          <w:sz w:val="32"/>
          <w:szCs w:val="32"/>
          <w:lang w:val="en-US" w:eastAsia="zh-CN"/>
        </w:rPr>
        <w:t>医药</w:t>
      </w:r>
      <w:r>
        <w:rPr>
          <w:rFonts w:hint="default" w:ascii="Times New Roman" w:hAnsi="Times New Roman" w:eastAsia="仿宋_GB2312"/>
          <w:sz w:val="32"/>
          <w:szCs w:val="32"/>
          <w:lang w:eastAsia="zh-CN"/>
        </w:rPr>
        <w:t>储备单位尽快推向市场</w:t>
      </w:r>
      <w:r>
        <w:rPr>
          <w:rFonts w:hint="eastAsia" w:ascii="Times New Roman" w:hAnsi="Times New Roman" w:eastAsia="仿宋_GB2312"/>
          <w:sz w:val="32"/>
          <w:szCs w:val="32"/>
          <w:lang w:eastAsia="zh-CN"/>
        </w:rPr>
        <w:t>。</w:t>
      </w:r>
    </w:p>
    <w:p w14:paraId="6F132100">
      <w:pPr>
        <w:pStyle w:val="3"/>
        <w:ind w:left="0" w:firstLine="640" w:firstLineChars="200"/>
        <w:rPr>
          <w:rFonts w:hint="eastAsia" w:eastAsia="仿宋_GB2312"/>
          <w:sz w:val="32"/>
          <w:szCs w:val="32"/>
          <w:highlight w:val="none"/>
          <w:u w:val="none" w:color="auto"/>
          <w:lang w:val="en-US" w:eastAsia="zh-CN"/>
        </w:rPr>
      </w:pPr>
      <w:r>
        <w:rPr>
          <w:rFonts w:hint="eastAsia" w:ascii="黑体" w:hAnsi="黑体" w:eastAsia="黑体" w:cs="黑体"/>
          <w:sz w:val="32"/>
          <w:szCs w:val="32"/>
          <w:highlight w:val="none"/>
          <w:u w:val="none" w:color="auto"/>
          <w:lang w:val="en-US" w:eastAsia="zh-CN"/>
        </w:rPr>
        <w:t>第三十三条</w:t>
      </w:r>
      <w:r>
        <w:rPr>
          <w:rFonts w:hint="eastAsia" w:eastAsia="仿宋_GB2312"/>
          <w:sz w:val="32"/>
          <w:szCs w:val="32"/>
          <w:highlight w:val="none"/>
          <w:u w:val="none" w:color="auto"/>
          <w:lang w:val="en-US" w:eastAsia="zh-CN"/>
        </w:rPr>
        <w:t>【</w:t>
      </w:r>
      <w:r>
        <w:rPr>
          <w:rFonts w:hint="eastAsia" w:ascii="黑体" w:hAnsi="黑体" w:eastAsia="黑体" w:cs="黑体"/>
          <w:sz w:val="32"/>
          <w:szCs w:val="32"/>
          <w:highlight w:val="none"/>
          <w:u w:val="none" w:color="auto"/>
          <w:lang w:val="en-US" w:eastAsia="zh-CN"/>
        </w:rPr>
        <w:t>储备核销</w:t>
      </w:r>
      <w:r>
        <w:rPr>
          <w:rFonts w:hint="eastAsia" w:eastAsia="仿宋_GB2312"/>
          <w:sz w:val="32"/>
          <w:szCs w:val="32"/>
          <w:highlight w:val="none"/>
          <w:u w:val="none" w:color="auto"/>
          <w:lang w:val="en-US" w:eastAsia="zh-CN"/>
        </w:rPr>
        <w:t>】对于</w:t>
      </w:r>
      <w:r>
        <w:rPr>
          <w:rFonts w:hint="eastAsia" w:ascii="Times New Roman" w:hAnsi="Times New Roman" w:eastAsia="仿宋_GB2312" w:cs="Times New Roman"/>
          <w:color w:val="auto"/>
          <w:sz w:val="32"/>
          <w:szCs w:val="32"/>
          <w:highlight w:val="none"/>
          <w:u w:val="none" w:color="auto"/>
          <w:shd w:val="clear" w:color="auto" w:fill="auto"/>
          <w:lang w:eastAsia="zh-CN"/>
        </w:rPr>
        <w:t>省级</w:t>
      </w:r>
      <w:r>
        <w:rPr>
          <w:rFonts w:hint="default" w:ascii="Times New Roman" w:hAnsi="Times New Roman" w:eastAsia="仿宋_GB2312" w:cs="Times New Roman"/>
          <w:color w:val="auto"/>
          <w:sz w:val="32"/>
          <w:szCs w:val="32"/>
          <w:highlight w:val="none"/>
          <w:u w:val="none" w:color="auto"/>
          <w:shd w:val="clear" w:color="auto" w:fill="auto"/>
          <w:lang w:eastAsia="zh-CN"/>
        </w:rPr>
        <w:t>专项</w:t>
      </w:r>
      <w:r>
        <w:rPr>
          <w:rFonts w:hint="default" w:ascii="Times New Roman" w:hAnsi="Times New Roman" w:eastAsia="仿宋_GB2312" w:cs="Times New Roman"/>
          <w:color w:val="auto"/>
          <w:sz w:val="32"/>
          <w:szCs w:val="32"/>
          <w:highlight w:val="none"/>
          <w:u w:val="none" w:color="auto"/>
          <w:shd w:val="clear" w:color="auto" w:fill="auto"/>
        </w:rPr>
        <w:t>医药储备</w:t>
      </w:r>
      <w:r>
        <w:rPr>
          <w:rFonts w:hint="eastAsia" w:eastAsia="仿宋_GB2312"/>
          <w:sz w:val="32"/>
          <w:szCs w:val="32"/>
          <w:highlight w:val="none"/>
          <w:u w:val="none" w:color="auto"/>
          <w:lang w:val="en-US" w:eastAsia="zh-CN"/>
        </w:rPr>
        <w:t>产品中过期失效损失的、非专项储备品种中不属于阳光采购目录且无法通过医疗机构采购轮换使用造成损失的、医疗设备超过规定使用年限报废的、医药储备产品跌价损失的，经省工信厅牵头组织专家及第三方审计，会商省级有关部门联合审核后报省财政厅，由省财政通过原资金列支渠道据实结算、或予以等额补充。</w:t>
      </w:r>
    </w:p>
    <w:p w14:paraId="4D457B4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eastAsia="zh-CN"/>
        </w:rPr>
        <w:t>第</w:t>
      </w:r>
      <w:r>
        <w:rPr>
          <w:rFonts w:hint="eastAsia" w:ascii="黑体" w:hAnsi="黑体" w:eastAsia="黑体" w:cs="黑体"/>
          <w:b w:val="0"/>
          <w:bCs w:val="0"/>
          <w:color w:val="auto"/>
          <w:sz w:val="32"/>
          <w:szCs w:val="32"/>
          <w:u w:val="none" w:color="auto"/>
          <w:shd w:val="clear" w:color="auto" w:fill="auto"/>
          <w:lang w:eastAsia="zh-CN"/>
        </w:rPr>
        <w:t>三</w:t>
      </w:r>
      <w:r>
        <w:rPr>
          <w:rFonts w:hint="default" w:ascii="黑体" w:hAnsi="黑体" w:eastAsia="黑体" w:cs="黑体"/>
          <w:b w:val="0"/>
          <w:bCs w:val="0"/>
          <w:color w:val="auto"/>
          <w:sz w:val="32"/>
          <w:szCs w:val="32"/>
          <w:u w:val="none" w:color="auto"/>
          <w:shd w:val="clear" w:color="auto" w:fill="auto"/>
          <w:lang w:eastAsia="zh-CN"/>
        </w:rPr>
        <w:t>十</w:t>
      </w:r>
      <w:r>
        <w:rPr>
          <w:rFonts w:hint="eastAsia" w:ascii="黑体" w:hAnsi="黑体" w:eastAsia="黑体" w:cs="黑体"/>
          <w:b w:val="0"/>
          <w:bCs w:val="0"/>
          <w:color w:val="auto"/>
          <w:sz w:val="32"/>
          <w:szCs w:val="32"/>
          <w:u w:val="none" w:color="auto"/>
          <w:shd w:val="clear" w:color="auto" w:fill="auto"/>
          <w:lang w:val="en-US" w:eastAsia="zh-CN"/>
        </w:rPr>
        <w:t>四</w:t>
      </w:r>
      <w:r>
        <w:rPr>
          <w:rFonts w:hint="default" w:ascii="黑体" w:hAnsi="黑体" w:eastAsia="黑体" w:cs="黑体"/>
          <w:b w:val="0"/>
          <w:bCs w:val="0"/>
          <w:color w:val="auto"/>
          <w:sz w:val="32"/>
          <w:szCs w:val="32"/>
          <w:u w:val="none" w:color="auto"/>
          <w:shd w:val="clear" w:color="auto" w:fill="auto"/>
          <w:lang w:eastAsia="zh-CN"/>
        </w:rPr>
        <w:t>条</w:t>
      </w:r>
      <w:r>
        <w:rPr>
          <w:rFonts w:hint="eastAsia" w:ascii="黑体" w:hAnsi="黑体" w:eastAsia="黑体" w:cs="黑体"/>
          <w:b w:val="0"/>
          <w:bCs w:val="0"/>
          <w:color w:val="auto"/>
          <w:sz w:val="32"/>
          <w:szCs w:val="32"/>
          <w:u w:val="none" w:color="auto"/>
          <w:shd w:val="clear" w:color="auto" w:fill="auto"/>
          <w:lang w:val="en-US" w:eastAsia="zh-CN"/>
        </w:rPr>
        <w:t>【台账管理】</w:t>
      </w:r>
      <w:r>
        <w:rPr>
          <w:rFonts w:hint="default" w:ascii="Times New Roman" w:hAnsi="Times New Roman" w:eastAsia="仿宋_GB2312" w:cs="Times New Roman"/>
          <w:sz w:val="32"/>
          <w:szCs w:val="32"/>
          <w:lang w:eastAsia="zh-CN"/>
        </w:rPr>
        <w:t>储备单位</w:t>
      </w:r>
      <w:r>
        <w:rPr>
          <w:rFonts w:hint="default" w:ascii="Times New Roman" w:hAnsi="Times New Roman" w:eastAsia="仿宋_GB2312" w:cs="Times New Roman"/>
          <w:sz w:val="32"/>
          <w:szCs w:val="32"/>
        </w:rPr>
        <w:t>应建立医药储备台账，准确反映</w:t>
      </w:r>
      <w:r>
        <w:rPr>
          <w:rFonts w:hint="eastAsia" w:eastAsia="仿宋_GB2312" w:cs="Times New Roman"/>
          <w:sz w:val="32"/>
          <w:szCs w:val="32"/>
          <w:lang w:val="en-US" w:eastAsia="zh-CN"/>
        </w:rPr>
        <w:t>医药</w:t>
      </w:r>
      <w:r>
        <w:rPr>
          <w:rFonts w:hint="default" w:ascii="Times New Roman" w:hAnsi="Times New Roman" w:eastAsia="仿宋_GB2312" w:cs="Times New Roman"/>
          <w:sz w:val="32"/>
          <w:szCs w:val="32"/>
        </w:rPr>
        <w:t>储备</w:t>
      </w:r>
      <w:r>
        <w:rPr>
          <w:rFonts w:hint="eastAsia" w:eastAsia="仿宋_GB2312" w:cs="Times New Roman"/>
          <w:sz w:val="32"/>
          <w:szCs w:val="32"/>
          <w:lang w:val="en-US" w:eastAsia="zh-CN"/>
        </w:rPr>
        <w:t>产品</w:t>
      </w:r>
      <w:r>
        <w:rPr>
          <w:rFonts w:hint="default" w:ascii="Times New Roman" w:hAnsi="Times New Roman" w:eastAsia="仿宋_GB2312" w:cs="Times New Roman"/>
          <w:sz w:val="32"/>
          <w:szCs w:val="32"/>
        </w:rPr>
        <w:t>的规格数量、生产厂家、采购价格以及储备资金的拨付、使用、结存等情况</w:t>
      </w:r>
      <w:r>
        <w:rPr>
          <w:rFonts w:hint="default" w:ascii="Times New Roman" w:hAnsi="Times New Roman" w:eastAsia="仿宋_GB2312" w:cs="Times New Roman"/>
          <w:sz w:val="32"/>
          <w:szCs w:val="32"/>
          <w:lang w:eastAsia="zh-CN"/>
        </w:rPr>
        <w:t>，每半年报</w:t>
      </w:r>
      <w:r>
        <w:rPr>
          <w:rFonts w:hint="eastAsia" w:ascii="Times New Roman" w:hAnsi="Times New Roman" w:eastAsia="仿宋_GB2312" w:cs="Times New Roman"/>
          <w:sz w:val="32"/>
          <w:szCs w:val="32"/>
          <w:lang w:val="en-US" w:eastAsia="zh-CN"/>
        </w:rPr>
        <w:t>省工信厅</w:t>
      </w:r>
      <w:r>
        <w:rPr>
          <w:rFonts w:hint="default" w:ascii="Times New Roman" w:hAnsi="Times New Roman" w:eastAsia="仿宋_GB2312" w:cs="Times New Roman"/>
          <w:sz w:val="32"/>
          <w:szCs w:val="32"/>
        </w:rPr>
        <w:t>。</w:t>
      </w:r>
    </w:p>
    <w:p w14:paraId="26437115">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eastAsia="zh-CN"/>
        </w:rPr>
        <w:t>第</w:t>
      </w:r>
      <w:r>
        <w:rPr>
          <w:rFonts w:hint="eastAsia" w:ascii="黑体" w:hAnsi="黑体" w:eastAsia="黑体" w:cs="黑体"/>
          <w:b w:val="0"/>
          <w:bCs w:val="0"/>
          <w:color w:val="auto"/>
          <w:sz w:val="32"/>
          <w:szCs w:val="32"/>
          <w:u w:val="none" w:color="auto"/>
          <w:shd w:val="clear" w:color="auto" w:fill="auto"/>
          <w:lang w:eastAsia="zh-CN"/>
        </w:rPr>
        <w:t>三</w:t>
      </w:r>
      <w:r>
        <w:rPr>
          <w:rFonts w:hint="default" w:ascii="黑体" w:hAnsi="黑体" w:eastAsia="黑体" w:cs="黑体"/>
          <w:b w:val="0"/>
          <w:bCs w:val="0"/>
          <w:color w:val="auto"/>
          <w:sz w:val="32"/>
          <w:szCs w:val="32"/>
          <w:u w:val="none" w:color="auto"/>
          <w:shd w:val="clear" w:color="auto" w:fill="auto"/>
          <w:lang w:eastAsia="zh-CN"/>
        </w:rPr>
        <w:t>十</w:t>
      </w:r>
      <w:r>
        <w:rPr>
          <w:rFonts w:hint="eastAsia" w:ascii="黑体" w:hAnsi="黑体" w:eastAsia="黑体" w:cs="黑体"/>
          <w:b w:val="0"/>
          <w:bCs w:val="0"/>
          <w:color w:val="auto"/>
          <w:sz w:val="32"/>
          <w:szCs w:val="32"/>
          <w:u w:val="none" w:color="auto"/>
          <w:shd w:val="clear" w:color="auto" w:fill="auto"/>
          <w:lang w:val="en-US" w:eastAsia="zh-CN"/>
        </w:rPr>
        <w:t>五</w:t>
      </w:r>
      <w:r>
        <w:rPr>
          <w:rFonts w:hint="default" w:ascii="黑体" w:hAnsi="黑体" w:eastAsia="黑体" w:cs="黑体"/>
          <w:b w:val="0"/>
          <w:bCs w:val="0"/>
          <w:color w:val="auto"/>
          <w:sz w:val="32"/>
          <w:szCs w:val="32"/>
          <w:u w:val="none" w:color="auto"/>
          <w:shd w:val="clear" w:color="auto" w:fill="auto"/>
          <w:lang w:eastAsia="zh-CN"/>
        </w:rPr>
        <w:t>条</w:t>
      </w:r>
      <w:r>
        <w:rPr>
          <w:rFonts w:hint="eastAsia" w:ascii="黑体" w:hAnsi="黑体" w:eastAsia="黑体" w:cs="黑体"/>
          <w:b w:val="0"/>
          <w:bCs w:val="0"/>
          <w:color w:val="auto"/>
          <w:sz w:val="32"/>
          <w:szCs w:val="32"/>
          <w:u w:val="none" w:color="auto"/>
          <w:shd w:val="clear" w:color="auto" w:fill="auto"/>
          <w:lang w:val="en-US" w:eastAsia="zh-CN"/>
        </w:rPr>
        <w:t>【质量安全管理】</w:t>
      </w:r>
      <w:r>
        <w:rPr>
          <w:rFonts w:hint="default" w:ascii="Times New Roman" w:hAnsi="Times New Roman" w:eastAsia="仿宋_GB2312" w:cs="Times New Roman"/>
          <w:color w:val="auto"/>
          <w:sz w:val="32"/>
          <w:szCs w:val="32"/>
          <w:u w:val="none" w:color="auto"/>
          <w:shd w:val="clear" w:color="auto" w:fill="auto"/>
          <w:lang w:eastAsia="zh-CN"/>
        </w:rPr>
        <w:t>储备单位</w:t>
      </w:r>
      <w:r>
        <w:rPr>
          <w:rFonts w:hint="default" w:ascii="Times New Roman" w:hAnsi="Times New Roman" w:eastAsia="仿宋_GB2312" w:cs="Times New Roman"/>
          <w:color w:val="auto"/>
          <w:sz w:val="32"/>
          <w:szCs w:val="32"/>
          <w:u w:val="none" w:color="auto"/>
          <w:shd w:val="clear" w:color="auto" w:fill="auto"/>
        </w:rPr>
        <w:t>应加强医药储备的质量管理和安全防护，</w:t>
      </w:r>
      <w:r>
        <w:rPr>
          <w:rFonts w:hint="eastAsia" w:ascii="Times New Roman" w:hAnsi="Times New Roman" w:eastAsia="仿宋_GB2312" w:cs="Times New Roman"/>
          <w:color w:val="auto"/>
          <w:sz w:val="32"/>
          <w:szCs w:val="32"/>
          <w:u w:val="none" w:color="auto"/>
          <w:shd w:val="clear" w:color="auto" w:fill="auto"/>
          <w:lang w:val="en-US" w:eastAsia="zh-CN"/>
        </w:rPr>
        <w:t>确保医药储备安全；</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lang w:eastAsia="zh-CN"/>
        </w:rPr>
        <w:t>专项医药储备产品应</w:t>
      </w:r>
      <w:r>
        <w:rPr>
          <w:rFonts w:hint="default" w:ascii="Times New Roman" w:hAnsi="Times New Roman" w:eastAsia="仿宋_GB2312" w:cs="Times New Roman"/>
          <w:color w:val="auto"/>
          <w:sz w:val="32"/>
          <w:szCs w:val="32"/>
          <w:u w:val="none" w:color="auto"/>
          <w:shd w:val="clear" w:color="auto" w:fill="auto"/>
        </w:rPr>
        <w:t>专区</w:t>
      </w:r>
      <w:r>
        <w:rPr>
          <w:rFonts w:hint="eastAsia" w:eastAsia="仿宋_GB2312" w:cs="Times New Roman"/>
          <w:color w:val="auto"/>
          <w:sz w:val="32"/>
          <w:szCs w:val="32"/>
          <w:u w:val="none" w:color="auto"/>
          <w:shd w:val="clear" w:color="auto" w:fill="auto"/>
          <w:lang w:eastAsia="zh-CN"/>
        </w:rPr>
        <w:t>或专库</w:t>
      </w:r>
      <w:r>
        <w:rPr>
          <w:rFonts w:hint="eastAsia" w:ascii="Times New Roman" w:hAnsi="Times New Roman" w:eastAsia="仿宋_GB2312" w:cs="Times New Roman"/>
          <w:color w:val="auto"/>
          <w:sz w:val="32"/>
          <w:szCs w:val="32"/>
          <w:u w:val="none" w:color="auto"/>
          <w:shd w:val="clear" w:color="auto" w:fill="auto"/>
          <w:lang w:val="en-US" w:eastAsia="zh-CN"/>
        </w:rPr>
        <w:t>集中</w:t>
      </w:r>
      <w:r>
        <w:rPr>
          <w:rFonts w:hint="default" w:ascii="Times New Roman" w:hAnsi="Times New Roman" w:eastAsia="仿宋_GB2312" w:cs="Times New Roman"/>
          <w:color w:val="auto"/>
          <w:sz w:val="32"/>
          <w:szCs w:val="32"/>
          <w:u w:val="none" w:color="auto"/>
          <w:shd w:val="clear" w:color="auto" w:fill="auto"/>
        </w:rPr>
        <w:t>存放</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val="en-US" w:eastAsia="zh-CN"/>
        </w:rPr>
        <w:t>定期盘库检查</w:t>
      </w:r>
      <w:r>
        <w:rPr>
          <w:rFonts w:hint="default" w:ascii="Times New Roman" w:hAnsi="Times New Roman" w:eastAsia="仿宋_GB2312" w:cs="Times New Roman"/>
          <w:color w:val="auto"/>
          <w:sz w:val="32"/>
          <w:szCs w:val="32"/>
          <w:u w:val="none" w:color="auto"/>
          <w:shd w:val="clear" w:color="auto" w:fill="auto"/>
          <w:lang w:eastAsia="zh-CN"/>
        </w:rPr>
        <w:t>，</w:t>
      </w:r>
      <w:r>
        <w:rPr>
          <w:rFonts w:hint="eastAsia" w:ascii="仿宋_GB2312" w:hAnsi="仿宋_GB2312" w:eastAsia="仿宋_GB2312" w:cs="仿宋_GB2312"/>
          <w:color w:val="auto"/>
          <w:sz w:val="32"/>
          <w:szCs w:val="32"/>
          <w:u w:val="none" w:color="auto"/>
          <w:shd w:val="clear" w:color="auto" w:fill="auto"/>
          <w:lang w:eastAsia="zh-CN"/>
        </w:rPr>
        <w:t>并明确</w:t>
      </w:r>
      <w:r>
        <w:rPr>
          <w:rFonts w:hint="eastAsia" w:ascii="仿宋_GB2312" w:hAnsi="仿宋_GB2312" w:eastAsia="仿宋_GB2312" w:cs="仿宋_GB2312"/>
          <w:color w:val="auto"/>
          <w:sz w:val="32"/>
          <w:szCs w:val="32"/>
          <w:u w:val="none" w:color="auto"/>
          <w:shd w:val="clear" w:color="auto" w:fill="auto"/>
        </w:rPr>
        <w:t>标识“</w:t>
      </w:r>
      <w:r>
        <w:rPr>
          <w:rFonts w:hint="eastAsia" w:ascii="仿宋_GB2312" w:hAnsi="仿宋_GB2312" w:eastAsia="仿宋_GB2312" w:cs="仿宋_GB2312"/>
          <w:color w:val="auto"/>
          <w:sz w:val="32"/>
          <w:szCs w:val="32"/>
          <w:u w:val="none" w:color="auto"/>
          <w:shd w:val="clear" w:color="auto" w:fill="auto"/>
          <w:lang w:eastAsia="zh-CN"/>
        </w:rPr>
        <w:t>省级</w:t>
      </w:r>
      <w:r>
        <w:rPr>
          <w:rFonts w:hint="eastAsia" w:ascii="仿宋_GB2312" w:hAnsi="仿宋_GB2312" w:eastAsia="仿宋_GB2312" w:cs="仿宋_GB2312"/>
          <w:color w:val="auto"/>
          <w:sz w:val="32"/>
          <w:szCs w:val="32"/>
          <w:u w:val="none" w:color="auto"/>
          <w:shd w:val="clear" w:color="auto" w:fill="auto"/>
        </w:rPr>
        <w:t>专项医药储备”字</w:t>
      </w:r>
      <w:r>
        <w:rPr>
          <w:rFonts w:hint="default" w:ascii="Times New Roman" w:hAnsi="Times New Roman" w:eastAsia="仿宋_GB2312" w:cs="Times New Roman"/>
          <w:color w:val="auto"/>
          <w:sz w:val="32"/>
          <w:szCs w:val="32"/>
          <w:u w:val="none" w:color="auto"/>
          <w:shd w:val="clear" w:color="auto" w:fill="auto"/>
        </w:rPr>
        <w:t>样</w:t>
      </w:r>
      <w:r>
        <w:rPr>
          <w:rFonts w:hint="eastAsia" w:ascii="Times New Roman" w:hAnsi="Times New Roman" w:eastAsia="仿宋_GB2312" w:cs="Times New Roman"/>
          <w:color w:val="auto"/>
          <w:sz w:val="32"/>
          <w:szCs w:val="32"/>
          <w:u w:val="none" w:color="auto"/>
          <w:shd w:val="clear" w:color="auto" w:fill="auto"/>
          <w:lang w:val="en-US" w:eastAsia="zh-CN"/>
        </w:rPr>
        <w:t>；要加强信息化、自动化建设，建立健全医药储备</w:t>
      </w:r>
      <w:r>
        <w:rPr>
          <w:rFonts w:hint="eastAsia" w:eastAsia="仿宋_GB2312" w:cs="Times New Roman"/>
          <w:color w:val="auto"/>
          <w:sz w:val="32"/>
          <w:szCs w:val="32"/>
          <w:u w:val="none" w:color="auto"/>
          <w:shd w:val="clear" w:color="auto" w:fill="auto"/>
          <w:lang w:val="en-US" w:eastAsia="zh-CN"/>
        </w:rPr>
        <w:t>产品</w:t>
      </w:r>
      <w:r>
        <w:rPr>
          <w:rFonts w:hint="eastAsia" w:ascii="Times New Roman" w:hAnsi="Times New Roman" w:eastAsia="仿宋_GB2312" w:cs="Times New Roman"/>
          <w:color w:val="auto"/>
          <w:sz w:val="32"/>
          <w:szCs w:val="32"/>
          <w:u w:val="none" w:color="auto"/>
          <w:shd w:val="clear" w:color="auto" w:fill="auto"/>
          <w:lang w:val="en-US" w:eastAsia="zh-CN"/>
        </w:rPr>
        <w:t>质量监控和追溯制度，确保实物储备质量安全</w:t>
      </w:r>
      <w:r>
        <w:rPr>
          <w:rFonts w:hint="default" w:ascii="Times New Roman" w:hAnsi="Times New Roman" w:eastAsia="仿宋_GB2312" w:cs="Times New Roman"/>
          <w:color w:val="auto"/>
          <w:sz w:val="32"/>
          <w:szCs w:val="32"/>
          <w:u w:val="none" w:color="auto"/>
          <w:shd w:val="clear" w:color="auto" w:fill="auto"/>
        </w:rPr>
        <w:t>。</w:t>
      </w:r>
    </w:p>
    <w:p w14:paraId="0E56EFD2">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eastAsia="zh-CN"/>
        </w:rPr>
        <w:t>第</w:t>
      </w:r>
      <w:r>
        <w:rPr>
          <w:rFonts w:hint="eastAsia" w:ascii="黑体" w:hAnsi="黑体" w:eastAsia="黑体" w:cs="黑体"/>
          <w:b w:val="0"/>
          <w:bCs w:val="0"/>
          <w:color w:val="auto"/>
          <w:sz w:val="32"/>
          <w:szCs w:val="32"/>
          <w:u w:val="none" w:color="auto"/>
          <w:shd w:val="clear" w:color="auto" w:fill="auto"/>
          <w:lang w:eastAsia="zh-CN"/>
        </w:rPr>
        <w:t>三十</w:t>
      </w:r>
      <w:r>
        <w:rPr>
          <w:rFonts w:hint="eastAsia" w:ascii="黑体" w:hAnsi="黑体" w:eastAsia="黑体" w:cs="黑体"/>
          <w:b w:val="0"/>
          <w:bCs w:val="0"/>
          <w:color w:val="auto"/>
          <w:sz w:val="32"/>
          <w:szCs w:val="32"/>
          <w:u w:val="none" w:color="auto"/>
          <w:shd w:val="clear" w:color="auto" w:fill="auto"/>
          <w:lang w:val="en-US" w:eastAsia="zh-CN"/>
        </w:rPr>
        <w:t>六</w:t>
      </w:r>
      <w:r>
        <w:rPr>
          <w:rFonts w:hint="default" w:ascii="黑体" w:hAnsi="黑体" w:eastAsia="黑体" w:cs="黑体"/>
          <w:b w:val="0"/>
          <w:bCs w:val="0"/>
          <w:color w:val="auto"/>
          <w:sz w:val="32"/>
          <w:szCs w:val="32"/>
          <w:u w:val="none" w:color="auto"/>
          <w:shd w:val="clear" w:color="auto" w:fill="auto"/>
          <w:lang w:eastAsia="zh-CN"/>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库区管理</w:t>
      </w:r>
      <w:r>
        <w:rPr>
          <w:rFonts w:hint="eastAsia" w:ascii="Times New Roman" w:hAnsi="Times New Roman" w:eastAsia="仿宋_GB2312" w:cs="Times New Roman"/>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rPr>
        <w:t>因突发事件、布局调整等需对</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w:t>
      </w:r>
      <w:r>
        <w:rPr>
          <w:rFonts w:hint="default" w:ascii="Times New Roman" w:hAnsi="Times New Roman" w:eastAsia="仿宋_GB2312" w:cs="Times New Roman"/>
          <w:color w:val="auto"/>
          <w:sz w:val="32"/>
          <w:szCs w:val="32"/>
          <w:u w:val="none" w:color="auto"/>
          <w:shd w:val="clear" w:color="auto" w:fill="auto"/>
          <w:lang w:eastAsia="zh-CN"/>
        </w:rPr>
        <w:t>产品</w:t>
      </w:r>
      <w:r>
        <w:rPr>
          <w:rFonts w:hint="default" w:ascii="Times New Roman" w:hAnsi="Times New Roman" w:eastAsia="仿宋_GB2312" w:cs="Times New Roman"/>
          <w:color w:val="auto"/>
          <w:sz w:val="32"/>
          <w:szCs w:val="32"/>
          <w:u w:val="none" w:color="auto"/>
          <w:shd w:val="clear" w:color="auto" w:fill="auto"/>
        </w:rPr>
        <w:t>进行转移的，</w:t>
      </w:r>
      <w:r>
        <w:rPr>
          <w:rFonts w:hint="eastAsia" w:ascii="Times New Roman" w:hAnsi="Times New Roman" w:eastAsia="仿宋_GB2312" w:cs="Times New Roman"/>
          <w:color w:val="auto"/>
          <w:sz w:val="32"/>
          <w:szCs w:val="32"/>
          <w:u w:val="none" w:color="auto"/>
          <w:shd w:val="clear" w:color="auto" w:fill="auto"/>
          <w:lang w:eastAsia="zh-CN"/>
        </w:rPr>
        <w:t>储备单位</w:t>
      </w:r>
      <w:r>
        <w:rPr>
          <w:rFonts w:hint="default" w:ascii="Times New Roman" w:hAnsi="Times New Roman" w:eastAsia="仿宋_GB2312" w:cs="Times New Roman"/>
          <w:color w:val="auto"/>
          <w:sz w:val="32"/>
          <w:szCs w:val="32"/>
          <w:u w:val="none" w:color="auto"/>
          <w:shd w:val="clear" w:color="auto" w:fill="auto"/>
          <w:lang w:eastAsia="zh-CN"/>
        </w:rPr>
        <w:t>应向</w:t>
      </w:r>
      <w:r>
        <w:rPr>
          <w:rFonts w:hint="eastAsia" w:ascii="Times New Roman" w:hAnsi="Times New Roman" w:eastAsia="仿宋_GB2312" w:cs="Times New Roman"/>
          <w:color w:val="auto"/>
          <w:sz w:val="32"/>
          <w:szCs w:val="32"/>
          <w:u w:val="none" w:color="auto"/>
          <w:shd w:val="clear" w:color="auto" w:fill="auto"/>
          <w:lang w:eastAsia="zh-CN"/>
        </w:rPr>
        <w:t>省工信厅</w:t>
      </w:r>
      <w:r>
        <w:rPr>
          <w:rFonts w:hint="default" w:ascii="Times New Roman" w:hAnsi="Times New Roman" w:eastAsia="仿宋_GB2312" w:cs="Times New Roman"/>
          <w:color w:val="auto"/>
          <w:sz w:val="32"/>
          <w:szCs w:val="32"/>
          <w:u w:val="none" w:color="auto"/>
          <w:shd w:val="clear" w:color="auto" w:fill="auto"/>
        </w:rPr>
        <w:t>提出</w:t>
      </w:r>
      <w:r>
        <w:rPr>
          <w:rFonts w:hint="default" w:ascii="Times New Roman" w:hAnsi="Times New Roman" w:eastAsia="仿宋_GB2312" w:cs="Times New Roman"/>
          <w:color w:val="auto"/>
          <w:sz w:val="32"/>
          <w:szCs w:val="32"/>
          <w:u w:val="none" w:color="auto"/>
          <w:shd w:val="clear" w:color="auto" w:fill="auto"/>
          <w:lang w:eastAsia="zh-CN"/>
        </w:rPr>
        <w:t>申请</w:t>
      </w:r>
      <w:r>
        <w:rPr>
          <w:rFonts w:hint="default" w:ascii="Times New Roman" w:hAnsi="Times New Roman" w:eastAsia="仿宋_GB2312" w:cs="Times New Roman"/>
          <w:color w:val="auto"/>
          <w:sz w:val="32"/>
          <w:szCs w:val="32"/>
          <w:u w:val="none" w:color="auto"/>
          <w:shd w:val="clear" w:color="auto" w:fill="auto"/>
        </w:rPr>
        <w:t>，</w:t>
      </w:r>
      <w:r>
        <w:rPr>
          <w:rFonts w:hint="eastAsia" w:ascii="Times New Roman" w:hAnsi="Times New Roman" w:eastAsia="仿宋_GB2312" w:cs="Times New Roman"/>
          <w:color w:val="auto"/>
          <w:sz w:val="32"/>
          <w:szCs w:val="32"/>
          <w:u w:val="none" w:color="auto"/>
          <w:shd w:val="clear" w:color="auto" w:fill="auto"/>
          <w:lang w:eastAsia="zh-CN"/>
        </w:rPr>
        <w:t>省工信厅商省卫健委等</w:t>
      </w:r>
      <w:r>
        <w:rPr>
          <w:rFonts w:hint="default" w:ascii="Times New Roman" w:hAnsi="Times New Roman" w:eastAsia="仿宋_GB2312" w:cs="Times New Roman"/>
          <w:color w:val="auto"/>
          <w:sz w:val="32"/>
          <w:szCs w:val="32"/>
          <w:u w:val="none" w:color="auto"/>
          <w:shd w:val="clear" w:color="auto" w:fill="auto"/>
          <w:lang w:eastAsia="zh-CN"/>
        </w:rPr>
        <w:t>相关部门研究确定</w:t>
      </w:r>
      <w:r>
        <w:rPr>
          <w:rFonts w:hint="default" w:ascii="Times New Roman" w:hAnsi="Times New Roman" w:eastAsia="仿宋_GB2312" w:cs="Times New Roman"/>
          <w:color w:val="auto"/>
          <w:sz w:val="32"/>
          <w:szCs w:val="32"/>
          <w:u w:val="none" w:color="auto"/>
          <w:shd w:val="clear" w:color="auto" w:fill="auto"/>
        </w:rPr>
        <w:t>。</w:t>
      </w:r>
    </w:p>
    <w:p w14:paraId="72E68292">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leftChars="0"/>
        <w:jc w:val="both"/>
        <w:textAlignment w:val="auto"/>
        <w:outlineLvl w:val="9"/>
        <w:rPr>
          <w:rFonts w:hint="eastAsia" w:ascii="Times New Roman" w:hAnsi="Times New Roman" w:eastAsia="黑体" w:cs="Times New Roman"/>
          <w:color w:val="auto"/>
          <w:sz w:val="32"/>
          <w:szCs w:val="32"/>
          <w:u w:val="none" w:color="auto"/>
          <w:shd w:val="clear" w:color="auto" w:fill="auto"/>
          <w:lang w:val="en-US" w:eastAsia="zh-CN"/>
        </w:rPr>
      </w:pPr>
    </w:p>
    <w:p w14:paraId="75F79260">
      <w:pPr>
        <w:keepNext w:val="0"/>
        <w:keepLines w:val="0"/>
        <w:pageBreakBefore w:val="0"/>
        <w:widowControl w:val="0"/>
        <w:numPr>
          <w:ilvl w:val="0"/>
          <w:numId w:val="4"/>
        </w:numPr>
        <w:kinsoku/>
        <w:wordWrap/>
        <w:overflowPunct/>
        <w:topLinePunct w:val="0"/>
        <w:autoSpaceDE/>
        <w:autoSpaceDN/>
        <w:bidi w:val="0"/>
        <w:adjustRightInd/>
        <w:snapToGrid/>
        <w:spacing w:before="0" w:beforeLines="0" w:line="580" w:lineRule="exact"/>
        <w:ind w:leftChars="0"/>
        <w:jc w:val="center"/>
        <w:textAlignment w:val="auto"/>
        <w:outlineLvl w:val="9"/>
        <w:rPr>
          <w:rFonts w:hint="eastAsia" w:ascii="Times New Roman" w:hAnsi="Times New Roman" w:eastAsia="黑体" w:cs="Times New Roman"/>
          <w:color w:val="auto"/>
          <w:sz w:val="32"/>
          <w:szCs w:val="32"/>
          <w:u w:val="none" w:color="auto"/>
          <w:shd w:val="clear" w:color="auto" w:fill="auto"/>
          <w:lang w:val="en-US" w:eastAsia="zh-CN"/>
        </w:rPr>
      </w:pPr>
      <w:r>
        <w:rPr>
          <w:rFonts w:hint="eastAsia" w:ascii="Times New Roman" w:hAnsi="Times New Roman" w:eastAsia="黑体" w:cs="Times New Roman"/>
          <w:color w:val="auto"/>
          <w:sz w:val="32"/>
          <w:szCs w:val="32"/>
          <w:u w:val="none" w:color="auto"/>
          <w:shd w:val="clear" w:color="auto" w:fill="auto"/>
          <w:lang w:val="en-US" w:eastAsia="zh-CN"/>
        </w:rPr>
        <w:t xml:space="preserve"> </w:t>
      </w:r>
      <w:r>
        <w:rPr>
          <w:rFonts w:hint="default" w:ascii="Times New Roman" w:hAnsi="Times New Roman" w:eastAsia="黑体" w:cs="Times New Roman"/>
          <w:color w:val="auto"/>
          <w:sz w:val="32"/>
          <w:szCs w:val="32"/>
          <w:u w:val="none" w:color="auto"/>
          <w:shd w:val="clear" w:color="auto" w:fill="auto"/>
          <w:lang w:val="en-US" w:eastAsia="zh-CN"/>
        </w:rPr>
        <w:t>资金管理</w:t>
      </w:r>
    </w:p>
    <w:p w14:paraId="66AD6A55">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jc w:val="both"/>
        <w:textAlignment w:val="auto"/>
        <w:outlineLvl w:val="9"/>
        <w:rPr>
          <w:rFonts w:hint="eastAsia" w:ascii="Times New Roman" w:hAnsi="Times New Roman" w:eastAsia="黑体" w:cs="Times New Roman"/>
          <w:color w:val="auto"/>
          <w:sz w:val="32"/>
          <w:szCs w:val="32"/>
          <w:u w:val="none" w:color="auto"/>
          <w:shd w:val="clear" w:color="auto" w:fill="auto"/>
          <w:lang w:val="en-US" w:eastAsia="zh-CN"/>
        </w:rPr>
      </w:pPr>
    </w:p>
    <w:p w14:paraId="56BD6438">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val="en-US" w:eastAsia="zh-CN"/>
        </w:rPr>
      </w:pPr>
      <w:r>
        <w:rPr>
          <w:rFonts w:hint="default" w:ascii="黑体" w:hAnsi="黑体" w:eastAsia="黑体" w:cs="黑体"/>
          <w:b w:val="0"/>
          <w:bCs w:val="0"/>
          <w:color w:val="auto"/>
          <w:sz w:val="32"/>
          <w:szCs w:val="32"/>
          <w:u w:val="none" w:color="auto"/>
          <w:shd w:val="clear" w:color="auto" w:fill="auto"/>
          <w:lang w:eastAsia="zh-CN"/>
        </w:rPr>
        <w:t>第</w:t>
      </w:r>
      <w:r>
        <w:rPr>
          <w:rFonts w:hint="eastAsia" w:ascii="黑体" w:hAnsi="黑体" w:eastAsia="黑体" w:cs="黑体"/>
          <w:b w:val="0"/>
          <w:bCs w:val="0"/>
          <w:color w:val="auto"/>
          <w:sz w:val="32"/>
          <w:szCs w:val="32"/>
          <w:u w:val="none" w:color="auto"/>
          <w:shd w:val="clear" w:color="auto" w:fill="auto"/>
          <w:lang w:eastAsia="zh-CN"/>
        </w:rPr>
        <w:t>三十</w:t>
      </w:r>
      <w:r>
        <w:rPr>
          <w:rFonts w:hint="eastAsia" w:ascii="黑体" w:hAnsi="黑体" w:eastAsia="黑体" w:cs="黑体"/>
          <w:b w:val="0"/>
          <w:bCs w:val="0"/>
          <w:color w:val="auto"/>
          <w:sz w:val="32"/>
          <w:szCs w:val="32"/>
          <w:u w:val="none" w:color="auto"/>
          <w:shd w:val="clear" w:color="auto" w:fill="auto"/>
          <w:lang w:val="en-US" w:eastAsia="zh-CN"/>
        </w:rPr>
        <w:t>七</w:t>
      </w:r>
      <w:r>
        <w:rPr>
          <w:rFonts w:hint="default" w:ascii="黑体" w:hAnsi="黑体" w:eastAsia="黑体" w:cs="黑体"/>
          <w:b w:val="0"/>
          <w:bCs w:val="0"/>
          <w:color w:val="auto"/>
          <w:sz w:val="32"/>
          <w:szCs w:val="32"/>
          <w:u w:val="none" w:color="auto"/>
          <w:shd w:val="clear" w:color="auto" w:fill="auto"/>
          <w:lang w:eastAsia="zh-CN"/>
        </w:rPr>
        <w:t>条</w:t>
      </w:r>
      <w:r>
        <w:rPr>
          <w:rFonts w:hint="eastAsia" w:ascii="黑体" w:hAnsi="黑体" w:eastAsia="黑体" w:cs="黑体"/>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资金预算</w:t>
      </w:r>
      <w:r>
        <w:rPr>
          <w:rFonts w:hint="eastAsia" w:ascii="黑体" w:hAnsi="黑体" w:eastAsia="黑体" w:cs="黑体"/>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rPr>
        <w:t>省级医药储备资金</w:t>
      </w:r>
      <w:r>
        <w:rPr>
          <w:rFonts w:hint="eastAsia" w:ascii="Times New Roman" w:hAnsi="Times New Roman" w:eastAsia="仿宋_GB2312" w:cs="Times New Roman"/>
          <w:color w:val="auto"/>
          <w:sz w:val="32"/>
          <w:szCs w:val="32"/>
          <w:u w:val="none" w:color="auto"/>
          <w:shd w:val="clear" w:color="auto" w:fill="auto"/>
          <w:lang w:eastAsia="zh-CN"/>
        </w:rPr>
        <w:t>指</w:t>
      </w:r>
      <w:r>
        <w:rPr>
          <w:rFonts w:hint="default" w:ascii="Times New Roman" w:hAnsi="Times New Roman" w:eastAsia="仿宋_GB2312" w:cs="Times New Roman"/>
          <w:color w:val="auto"/>
          <w:sz w:val="32"/>
          <w:szCs w:val="32"/>
          <w:u w:val="none" w:color="auto"/>
          <w:shd w:val="clear" w:color="auto" w:fill="auto"/>
          <w:lang w:eastAsia="zh-CN"/>
        </w:rPr>
        <w:t>保障</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lang w:eastAsia="zh-CN"/>
        </w:rPr>
        <w:t>医药储备</w:t>
      </w:r>
      <w:r>
        <w:rPr>
          <w:rFonts w:hint="eastAsia" w:ascii="Times New Roman" w:hAnsi="Times New Roman" w:eastAsia="仿宋_GB2312" w:cs="Times New Roman"/>
          <w:color w:val="auto"/>
          <w:sz w:val="32"/>
          <w:szCs w:val="32"/>
          <w:u w:val="none" w:color="auto"/>
          <w:shd w:val="clear" w:color="auto" w:fill="auto"/>
          <w:lang w:val="en-US" w:eastAsia="zh-CN"/>
        </w:rPr>
        <w:t>所需</w:t>
      </w:r>
      <w:r>
        <w:rPr>
          <w:rFonts w:hint="default" w:ascii="Times New Roman" w:hAnsi="Times New Roman" w:eastAsia="仿宋_GB2312" w:cs="Times New Roman"/>
          <w:color w:val="auto"/>
          <w:sz w:val="32"/>
          <w:szCs w:val="32"/>
          <w:u w:val="none" w:color="auto"/>
          <w:shd w:val="clear" w:color="auto" w:fill="auto"/>
          <w:lang w:eastAsia="zh-CN"/>
        </w:rPr>
        <w:t>资金，由</w:t>
      </w:r>
      <w:r>
        <w:rPr>
          <w:rFonts w:hint="eastAsia" w:ascii="Times New Roman" w:hAnsi="Times New Roman" w:eastAsia="仿宋_GB2312" w:cs="Times New Roman"/>
          <w:color w:val="auto"/>
          <w:sz w:val="32"/>
          <w:szCs w:val="32"/>
          <w:u w:val="none" w:color="auto"/>
          <w:shd w:val="clear" w:color="auto" w:fill="auto"/>
          <w:lang w:eastAsia="zh-CN"/>
        </w:rPr>
        <w:t>省</w:t>
      </w:r>
      <w:r>
        <w:rPr>
          <w:rFonts w:hint="default" w:ascii="Times New Roman" w:hAnsi="Times New Roman" w:eastAsia="仿宋_GB2312" w:cs="Times New Roman"/>
          <w:color w:val="auto"/>
          <w:sz w:val="32"/>
          <w:szCs w:val="32"/>
          <w:u w:val="none" w:color="auto"/>
          <w:shd w:val="clear" w:color="auto" w:fill="auto"/>
          <w:lang w:eastAsia="zh-CN"/>
        </w:rPr>
        <w:t>财政预算安排</w:t>
      </w:r>
      <w:r>
        <w:rPr>
          <w:rFonts w:hint="eastAsia" w:ascii="Times New Roman" w:hAnsi="Times New Roman" w:eastAsia="仿宋_GB2312" w:cs="Times New Roman"/>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lang w:val="en-US" w:eastAsia="zh-CN"/>
        </w:rPr>
        <w:t>列入</w:t>
      </w:r>
      <w:r>
        <w:rPr>
          <w:rFonts w:hint="eastAsia" w:ascii="Times New Roman" w:hAnsi="Times New Roman" w:eastAsia="仿宋_GB2312" w:cs="Times New Roman"/>
          <w:color w:val="auto"/>
          <w:sz w:val="32"/>
          <w:szCs w:val="32"/>
          <w:u w:val="none" w:color="auto"/>
          <w:shd w:val="clear" w:color="auto" w:fill="auto"/>
          <w:lang w:val="en-US" w:eastAsia="zh-CN"/>
        </w:rPr>
        <w:t>省工信厅</w:t>
      </w:r>
      <w:r>
        <w:rPr>
          <w:rFonts w:hint="default" w:ascii="Times New Roman" w:hAnsi="Times New Roman" w:eastAsia="仿宋_GB2312" w:cs="Times New Roman"/>
          <w:color w:val="auto"/>
          <w:sz w:val="32"/>
          <w:szCs w:val="32"/>
          <w:u w:val="none" w:color="auto"/>
          <w:shd w:val="clear" w:color="auto" w:fill="auto"/>
          <w:lang w:val="en-US" w:eastAsia="zh-CN"/>
        </w:rPr>
        <w:t>预算管理</w:t>
      </w:r>
      <w:r>
        <w:rPr>
          <w:rFonts w:hint="eastAsia" w:eastAsia="仿宋_GB2312" w:cs="Times New Roman"/>
          <w:color w:val="auto"/>
          <w:sz w:val="32"/>
          <w:szCs w:val="32"/>
          <w:u w:val="none" w:color="auto"/>
          <w:shd w:val="clear" w:color="auto" w:fill="auto"/>
          <w:lang w:val="en-US" w:eastAsia="zh-CN"/>
        </w:rPr>
        <w:t>，省级医药储备资金现存规模保存稳定，除重大政策调整外，省级财政原则上不新增安排储备资金。</w:t>
      </w:r>
    </w:p>
    <w:p w14:paraId="09967924">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val="en-US" w:eastAsia="zh-CN"/>
        </w:rPr>
      </w:pPr>
      <w:r>
        <w:rPr>
          <w:rFonts w:hint="eastAsia" w:ascii="Times New Roman" w:hAnsi="Times New Roman" w:eastAsia="仿宋_GB2312" w:cs="Times New Roman"/>
          <w:color w:val="auto"/>
          <w:sz w:val="32"/>
          <w:szCs w:val="32"/>
          <w:u w:val="none" w:color="auto"/>
          <w:shd w:val="clear" w:color="auto" w:fill="auto"/>
          <w:lang w:val="en-US" w:eastAsia="zh-CN"/>
        </w:rPr>
        <w:t>省工信厅</w:t>
      </w:r>
      <w:r>
        <w:rPr>
          <w:rFonts w:hint="default" w:ascii="Times New Roman" w:hAnsi="Times New Roman" w:eastAsia="仿宋_GB2312" w:cs="Times New Roman"/>
          <w:color w:val="auto"/>
          <w:sz w:val="32"/>
          <w:szCs w:val="32"/>
          <w:u w:val="none" w:color="auto"/>
          <w:shd w:val="clear" w:color="auto" w:fill="auto"/>
          <w:lang w:val="en-US" w:eastAsia="zh-CN"/>
        </w:rPr>
        <w:t>按照预算管理要求做好</w:t>
      </w:r>
      <w:r>
        <w:rPr>
          <w:rFonts w:hint="eastAsia" w:ascii="Times New Roman" w:hAnsi="Times New Roman" w:eastAsia="仿宋_GB2312" w:cs="Times New Roman"/>
          <w:color w:val="auto"/>
          <w:sz w:val="32"/>
          <w:szCs w:val="32"/>
          <w:u w:val="none" w:color="auto"/>
          <w:shd w:val="clear" w:color="auto" w:fill="auto"/>
          <w:lang w:val="en-US" w:eastAsia="zh-CN"/>
        </w:rPr>
        <w:t>省级</w:t>
      </w:r>
      <w:r>
        <w:rPr>
          <w:rFonts w:hint="default" w:ascii="Times New Roman" w:hAnsi="Times New Roman" w:eastAsia="仿宋_GB2312" w:cs="Times New Roman"/>
          <w:color w:val="auto"/>
          <w:sz w:val="32"/>
          <w:szCs w:val="32"/>
          <w:u w:val="none" w:color="auto"/>
          <w:shd w:val="clear" w:color="auto" w:fill="auto"/>
          <w:lang w:val="en-US" w:eastAsia="zh-CN"/>
        </w:rPr>
        <w:t>医药储备资金预算编制、执行以及结转结余资金管理等工作。</w:t>
      </w:r>
    </w:p>
    <w:p w14:paraId="236C896E">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b w:val="0"/>
          <w:bCs w:val="0"/>
          <w:color w:val="auto"/>
          <w:sz w:val="32"/>
          <w:szCs w:val="32"/>
          <w:u w:val="none" w:color="auto"/>
          <w:shd w:val="clear" w:color="auto" w:fill="auto"/>
          <w:lang w:val="en-US" w:eastAsia="zh-CN"/>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三十八</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【特殊事项】</w:t>
      </w:r>
      <w:r>
        <w:rPr>
          <w:rFonts w:hint="eastAsia" w:ascii="Times New Roman" w:hAnsi="Times New Roman" w:eastAsia="仿宋_GB2312" w:cs="Times New Roman"/>
          <w:color w:val="auto"/>
          <w:sz w:val="32"/>
          <w:szCs w:val="32"/>
          <w:u w:val="none" w:color="auto"/>
          <w:shd w:val="clear" w:color="auto" w:fill="auto"/>
          <w:lang w:val="en-US" w:eastAsia="zh-CN"/>
        </w:rPr>
        <w:t>为应对灾情、疫情等全省性突发公共事件的紧急情况，</w:t>
      </w:r>
      <w:r>
        <w:rPr>
          <w:rFonts w:hint="eastAsia" w:eastAsia="仿宋_GB2312" w:cs="Times New Roman"/>
          <w:color w:val="auto"/>
          <w:sz w:val="32"/>
          <w:szCs w:val="32"/>
          <w:u w:val="none" w:color="auto"/>
          <w:shd w:val="clear" w:color="auto" w:fill="auto"/>
          <w:lang w:val="en-US" w:eastAsia="zh-CN"/>
        </w:rPr>
        <w:t>在日常储备外，</w:t>
      </w:r>
      <w:r>
        <w:rPr>
          <w:rFonts w:hint="eastAsia" w:ascii="Times New Roman" w:hAnsi="Times New Roman" w:eastAsia="仿宋_GB2312" w:cs="Times New Roman"/>
          <w:color w:val="auto"/>
          <w:sz w:val="32"/>
          <w:szCs w:val="32"/>
          <w:u w:val="none" w:color="auto"/>
          <w:shd w:val="clear" w:color="auto" w:fill="auto"/>
          <w:lang w:val="en-US" w:eastAsia="zh-CN"/>
        </w:rPr>
        <w:t>需储备</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
        </w:rPr>
        <w:t>不宜进行市场流通的</w:t>
      </w:r>
      <w:r>
        <w:rPr>
          <w:rFonts w:hint="eastAsia" w:eastAsia="仿宋_GB2312" w:cs="Times New Roman"/>
          <w:i w:val="0"/>
          <w:iCs w:val="0"/>
          <w:caps w:val="0"/>
          <w:color w:val="auto"/>
          <w:spacing w:val="0"/>
          <w:kern w:val="2"/>
          <w:sz w:val="32"/>
          <w:szCs w:val="32"/>
          <w:shd w:val="clear" w:color="auto" w:fill="auto"/>
          <w:lang w:val="en-US" w:eastAsia="zh-CN" w:bidi="ar"/>
        </w:rPr>
        <w:t>医药产品</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
        </w:rPr>
        <w:t>，由省工信厅会同相关部门提出资金需求申请，报省政府批准同意后，</w:t>
      </w:r>
      <w:r>
        <w:rPr>
          <w:rFonts w:hint="eastAsia" w:ascii="Times New Roman" w:hAnsi="Times New Roman" w:eastAsia="仿宋_GB2312" w:cs="Times New Roman"/>
          <w:i w:val="0"/>
          <w:iCs w:val="0"/>
          <w:caps w:val="0"/>
          <w:color w:val="auto"/>
          <w:spacing w:val="0"/>
          <w:kern w:val="2"/>
          <w:sz w:val="32"/>
          <w:szCs w:val="32"/>
          <w:u w:val="none" w:color="auto"/>
          <w:shd w:val="clear" w:color="auto" w:fill="auto"/>
          <w:lang w:val="en-US" w:eastAsia="zh-CN" w:bidi="ar"/>
        </w:rPr>
        <w:t>省级财政</w:t>
      </w:r>
      <w:r>
        <w:rPr>
          <w:rFonts w:hint="eastAsia" w:ascii="仿宋_GB2312" w:eastAsia="仿宋_GB2312"/>
          <w:sz w:val="32"/>
          <w:szCs w:val="32"/>
          <w:u w:val="none" w:color="auto"/>
        </w:rPr>
        <w:t>提供配套的医药储备专项资金和工作经费。对省级组织应急生产、储备而形成的经济损失，</w:t>
      </w:r>
      <w:r>
        <w:rPr>
          <w:rFonts w:hint="eastAsia" w:ascii="仿宋_GB2312" w:eastAsia="仿宋_GB2312"/>
          <w:sz w:val="32"/>
          <w:szCs w:val="32"/>
          <w:u w:val="none" w:color="auto"/>
          <w:lang w:val="en-US" w:eastAsia="zh-CN"/>
        </w:rPr>
        <w:t>经省财政审核，给予合理补偿</w:t>
      </w:r>
      <w:r>
        <w:rPr>
          <w:rFonts w:hint="eastAsia" w:ascii="仿宋_GB2312" w:eastAsia="仿宋_GB2312"/>
          <w:sz w:val="32"/>
          <w:szCs w:val="32"/>
          <w:u w:val="none" w:color="auto"/>
          <w:lang w:eastAsia="zh-CN"/>
        </w:rPr>
        <w:t>。</w:t>
      </w:r>
    </w:p>
    <w:p w14:paraId="2CDC8B66">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b w:val="0"/>
          <w:bCs w:val="0"/>
          <w:color w:val="auto"/>
          <w:sz w:val="32"/>
          <w:szCs w:val="32"/>
          <w:u w:val="none" w:color="auto"/>
          <w:shd w:val="clear" w:color="auto" w:fill="auto"/>
          <w:lang w:val="en-US" w:eastAsia="zh-CN"/>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三十九</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【绩效管理】</w:t>
      </w:r>
      <w:r>
        <w:rPr>
          <w:rFonts w:hint="eastAsia" w:ascii="Times New Roman" w:hAnsi="Times New Roman" w:eastAsia="仿宋_GB2312" w:cs="Times New Roman"/>
          <w:b w:val="0"/>
          <w:bCs w:val="0"/>
          <w:color w:val="auto"/>
          <w:sz w:val="32"/>
          <w:szCs w:val="32"/>
          <w:u w:val="none" w:color="auto"/>
          <w:shd w:val="clear" w:color="auto" w:fill="auto"/>
          <w:lang w:val="en-US" w:eastAsia="zh-CN"/>
        </w:rPr>
        <w:t>省工信厅</w:t>
      </w:r>
      <w:r>
        <w:rPr>
          <w:rFonts w:hint="eastAsia" w:eastAsia="仿宋_GB2312" w:cs="Times New Roman"/>
          <w:b w:val="0"/>
          <w:bCs w:val="0"/>
          <w:color w:val="auto"/>
          <w:sz w:val="32"/>
          <w:szCs w:val="32"/>
          <w:u w:val="none" w:color="auto"/>
          <w:shd w:val="clear" w:color="auto" w:fill="auto"/>
          <w:lang w:val="en-US" w:eastAsia="zh-CN"/>
        </w:rPr>
        <w:t>等相关部门</w:t>
      </w:r>
      <w:r>
        <w:rPr>
          <w:rFonts w:hint="default" w:ascii="Times New Roman" w:hAnsi="Times New Roman" w:eastAsia="仿宋_GB2312" w:cs="Times New Roman"/>
          <w:b w:val="0"/>
          <w:bCs w:val="0"/>
          <w:color w:val="auto"/>
          <w:sz w:val="32"/>
          <w:szCs w:val="32"/>
          <w:u w:val="none" w:color="auto"/>
          <w:shd w:val="clear" w:color="auto" w:fill="auto"/>
          <w:lang w:val="en-US" w:eastAsia="zh-CN"/>
        </w:rPr>
        <w:t>按照预算绩效管理要求，加强</w:t>
      </w:r>
      <w:r>
        <w:rPr>
          <w:rFonts w:hint="eastAsia" w:ascii="Times New Roman" w:hAnsi="Times New Roman" w:eastAsia="仿宋_GB2312" w:cs="Times New Roman"/>
          <w:b w:val="0"/>
          <w:bCs w:val="0"/>
          <w:color w:val="auto"/>
          <w:sz w:val="32"/>
          <w:szCs w:val="32"/>
          <w:u w:val="none" w:color="auto"/>
          <w:shd w:val="clear" w:color="auto" w:fill="auto"/>
          <w:lang w:val="en-US" w:eastAsia="zh-CN"/>
        </w:rPr>
        <w:t>省级</w:t>
      </w:r>
      <w:r>
        <w:rPr>
          <w:rFonts w:hint="default" w:ascii="Times New Roman" w:hAnsi="Times New Roman" w:eastAsia="仿宋_GB2312" w:cs="Times New Roman"/>
          <w:b w:val="0"/>
          <w:bCs w:val="0"/>
          <w:color w:val="auto"/>
          <w:sz w:val="32"/>
          <w:szCs w:val="32"/>
          <w:u w:val="none" w:color="auto"/>
          <w:shd w:val="clear" w:color="auto" w:fill="auto"/>
          <w:lang w:val="en-US" w:eastAsia="zh-CN"/>
        </w:rPr>
        <w:t>医药储备资金预算绩效目标管理，做好绩效运行监控</w:t>
      </w:r>
      <w:r>
        <w:rPr>
          <w:rFonts w:hint="eastAsia" w:eastAsia="仿宋_GB2312" w:cs="Times New Roman"/>
          <w:b w:val="0"/>
          <w:bCs w:val="0"/>
          <w:color w:val="auto"/>
          <w:sz w:val="32"/>
          <w:szCs w:val="32"/>
          <w:u w:val="none" w:color="auto"/>
          <w:shd w:val="clear" w:color="auto" w:fill="auto"/>
          <w:lang w:val="en-US" w:eastAsia="zh-CN"/>
        </w:rPr>
        <w:t>和评价工作</w:t>
      </w:r>
      <w:r>
        <w:rPr>
          <w:rFonts w:hint="default" w:ascii="Times New Roman" w:hAnsi="Times New Roman" w:eastAsia="仿宋_GB2312" w:cs="Times New Roman"/>
          <w:b w:val="0"/>
          <w:bCs w:val="0"/>
          <w:color w:val="auto"/>
          <w:sz w:val="32"/>
          <w:szCs w:val="32"/>
          <w:u w:val="none" w:color="auto"/>
          <w:shd w:val="clear" w:color="auto" w:fill="auto"/>
          <w:lang w:val="en-US" w:eastAsia="zh-CN"/>
        </w:rPr>
        <w:t>，并加强绩效评价结果应用，</w:t>
      </w:r>
      <w:bookmarkStart w:id="0" w:name="_GoBack"/>
      <w:bookmarkEnd w:id="0"/>
      <w:r>
        <w:rPr>
          <w:rFonts w:hint="default" w:ascii="Times New Roman" w:hAnsi="Times New Roman" w:eastAsia="仿宋_GB2312" w:cs="Times New Roman"/>
          <w:b w:val="0"/>
          <w:bCs w:val="0"/>
          <w:color w:val="auto"/>
          <w:sz w:val="32"/>
          <w:szCs w:val="32"/>
          <w:u w:val="none" w:color="auto"/>
          <w:shd w:val="clear" w:color="auto" w:fill="auto"/>
          <w:lang w:val="en-US" w:eastAsia="zh-CN"/>
        </w:rPr>
        <w:t>确保资金安全和使用效益。</w:t>
      </w:r>
    </w:p>
    <w:p w14:paraId="3E6AC52A">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黑体" w:hAnsi="黑体" w:eastAsia="黑体" w:cs="黑体"/>
          <w:b w:val="0"/>
          <w:bCs w:val="0"/>
          <w:color w:val="auto"/>
          <w:sz w:val="32"/>
          <w:szCs w:val="32"/>
          <w:u w:val="none" w:color="auto"/>
          <w:shd w:val="clear" w:color="auto" w:fill="auto"/>
          <w:lang w:val="en-US" w:eastAsia="zh-CN"/>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四十</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【资金管理】</w:t>
      </w:r>
      <w:r>
        <w:rPr>
          <w:rFonts w:hint="default" w:ascii="Times New Roman" w:hAnsi="Times New Roman" w:eastAsia="仿宋_GB2312" w:cs="Times New Roman"/>
          <w:b w:val="0"/>
          <w:bCs w:val="0"/>
          <w:color w:val="auto"/>
          <w:sz w:val="32"/>
          <w:szCs w:val="32"/>
          <w:u w:val="none" w:color="auto"/>
          <w:shd w:val="clear" w:color="auto" w:fill="auto"/>
          <w:lang w:val="en-US" w:eastAsia="zh-CN"/>
        </w:rPr>
        <w:t>储备单位建立</w:t>
      </w:r>
      <w:r>
        <w:rPr>
          <w:rFonts w:hint="eastAsia" w:eastAsia="仿宋_GB2312" w:cs="Times New Roman"/>
          <w:b w:val="0"/>
          <w:bCs w:val="0"/>
          <w:color w:val="auto"/>
          <w:sz w:val="32"/>
          <w:szCs w:val="32"/>
          <w:u w:val="none" w:color="auto"/>
          <w:shd w:val="clear" w:color="auto" w:fill="auto"/>
          <w:lang w:val="en-US" w:eastAsia="zh-CN"/>
        </w:rPr>
        <w:t>省级</w:t>
      </w:r>
      <w:r>
        <w:rPr>
          <w:rFonts w:hint="default" w:ascii="Times New Roman" w:hAnsi="Times New Roman" w:eastAsia="仿宋_GB2312" w:cs="Times New Roman"/>
          <w:b w:val="0"/>
          <w:bCs w:val="0"/>
          <w:color w:val="auto"/>
          <w:sz w:val="32"/>
          <w:szCs w:val="32"/>
          <w:u w:val="none" w:color="auto"/>
          <w:shd w:val="clear" w:color="auto" w:fill="auto"/>
          <w:lang w:val="en-US" w:eastAsia="zh-CN"/>
        </w:rPr>
        <w:t>医药储备资金管理台账，实行专账管理，准确反映储备资金来源、占用和结存，确保</w:t>
      </w:r>
      <w:r>
        <w:rPr>
          <w:rFonts w:hint="eastAsia" w:ascii="Times New Roman" w:hAnsi="Times New Roman" w:eastAsia="仿宋_GB2312" w:cs="Times New Roman"/>
          <w:b w:val="0"/>
          <w:bCs w:val="0"/>
          <w:color w:val="auto"/>
          <w:sz w:val="32"/>
          <w:szCs w:val="32"/>
          <w:u w:val="none" w:color="auto"/>
          <w:shd w:val="clear" w:color="auto" w:fill="auto"/>
          <w:lang w:val="en-US" w:eastAsia="zh-CN"/>
        </w:rPr>
        <w:t>省级</w:t>
      </w:r>
      <w:r>
        <w:rPr>
          <w:rFonts w:hint="default" w:ascii="Times New Roman" w:hAnsi="Times New Roman" w:eastAsia="仿宋_GB2312" w:cs="Times New Roman"/>
          <w:b w:val="0"/>
          <w:bCs w:val="0"/>
          <w:color w:val="auto"/>
          <w:sz w:val="32"/>
          <w:szCs w:val="32"/>
          <w:u w:val="none" w:color="auto"/>
          <w:shd w:val="clear" w:color="auto" w:fill="auto"/>
          <w:lang w:val="en-US" w:eastAsia="zh-CN"/>
        </w:rPr>
        <w:t>医药储备账实相符。</w:t>
      </w:r>
    </w:p>
    <w:p w14:paraId="53A6DA23">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b w:val="0"/>
          <w:bCs w:val="0"/>
          <w:color w:val="auto"/>
          <w:sz w:val="32"/>
          <w:szCs w:val="32"/>
          <w:u w:val="none" w:color="auto"/>
          <w:shd w:val="clear" w:color="auto" w:fill="auto"/>
          <w:lang w:val="en-US" w:eastAsia="zh-CN"/>
        </w:rPr>
      </w:pPr>
      <w:r>
        <w:rPr>
          <w:rFonts w:hint="eastAsia" w:ascii="黑体" w:hAnsi="黑体" w:eastAsia="黑体" w:cs="黑体"/>
          <w:b w:val="0"/>
          <w:bCs w:val="0"/>
          <w:color w:val="auto"/>
          <w:sz w:val="32"/>
          <w:szCs w:val="32"/>
          <w:u w:val="none" w:color="auto"/>
          <w:shd w:val="clear" w:color="auto" w:fill="auto"/>
          <w:lang w:val="en-US" w:eastAsia="zh-CN"/>
        </w:rPr>
        <w:t>第四十一条【财务管理】</w:t>
      </w:r>
      <w:r>
        <w:rPr>
          <w:rFonts w:hint="eastAsia" w:ascii="Times New Roman" w:hAnsi="Times New Roman" w:eastAsia="仿宋_GB2312" w:cs="Times New Roman"/>
          <w:b w:val="0"/>
          <w:bCs w:val="0"/>
          <w:color w:val="auto"/>
          <w:sz w:val="32"/>
          <w:szCs w:val="32"/>
          <w:u w:val="none" w:color="auto"/>
          <w:shd w:val="clear" w:color="auto" w:fill="auto"/>
          <w:lang w:val="en-US" w:eastAsia="zh-CN"/>
        </w:rPr>
        <w:t>省级医药储备资金的财务管理办法由省财政厅会同省工信厅另行修订。</w:t>
      </w:r>
    </w:p>
    <w:p w14:paraId="68B9E74C">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eastAsia="仿宋_GB2312" w:cs="Times New Roman"/>
          <w:b w:val="0"/>
          <w:bCs w:val="0"/>
          <w:color w:val="auto"/>
          <w:sz w:val="32"/>
          <w:szCs w:val="32"/>
          <w:u w:val="none" w:color="auto"/>
          <w:shd w:val="clear" w:color="auto" w:fill="auto"/>
          <w:lang w:val="en-US" w:eastAsia="zh-CN"/>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四十二</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【资金保障】</w:t>
      </w:r>
      <w:r>
        <w:rPr>
          <w:rFonts w:hint="eastAsia" w:ascii="Times New Roman" w:hAnsi="Times New Roman" w:eastAsia="仿宋_GB2312" w:cs="Times New Roman"/>
          <w:b w:val="0"/>
          <w:bCs w:val="0"/>
          <w:color w:val="auto"/>
          <w:sz w:val="32"/>
          <w:szCs w:val="32"/>
          <w:u w:val="none" w:color="auto"/>
          <w:shd w:val="clear" w:color="auto" w:fill="auto"/>
          <w:lang w:val="en-US" w:eastAsia="zh-CN"/>
        </w:rPr>
        <w:t>设区市</w:t>
      </w:r>
      <w:r>
        <w:rPr>
          <w:rFonts w:hint="default" w:ascii="Times New Roman" w:hAnsi="Times New Roman" w:eastAsia="仿宋_GB2312" w:cs="Times New Roman"/>
          <w:b w:val="0"/>
          <w:bCs w:val="0"/>
          <w:color w:val="auto"/>
          <w:sz w:val="32"/>
          <w:szCs w:val="32"/>
          <w:u w:val="none" w:color="auto"/>
          <w:shd w:val="clear" w:color="auto" w:fill="auto"/>
          <w:lang w:val="en-US" w:eastAsia="zh-CN"/>
        </w:rPr>
        <w:t>医药储备资金由</w:t>
      </w:r>
      <w:r>
        <w:rPr>
          <w:rFonts w:hint="eastAsia" w:ascii="Times New Roman" w:hAnsi="Times New Roman" w:eastAsia="仿宋_GB2312" w:cs="Times New Roman"/>
          <w:b w:val="0"/>
          <w:bCs w:val="0"/>
          <w:color w:val="auto"/>
          <w:sz w:val="32"/>
          <w:szCs w:val="32"/>
          <w:u w:val="none" w:color="auto"/>
          <w:shd w:val="clear" w:color="auto" w:fill="auto"/>
          <w:lang w:val="en-US" w:eastAsia="zh-CN"/>
        </w:rPr>
        <w:t>市</w:t>
      </w:r>
      <w:r>
        <w:rPr>
          <w:rFonts w:hint="eastAsia" w:eastAsia="仿宋_GB2312" w:cs="Times New Roman"/>
          <w:b w:val="0"/>
          <w:bCs w:val="0"/>
          <w:color w:val="auto"/>
          <w:sz w:val="32"/>
          <w:szCs w:val="32"/>
          <w:u w:val="none" w:color="auto"/>
          <w:shd w:val="clear" w:color="auto" w:fill="auto"/>
          <w:lang w:val="en-US" w:eastAsia="zh-CN"/>
        </w:rPr>
        <w:t>本</w:t>
      </w:r>
      <w:r>
        <w:rPr>
          <w:rFonts w:hint="eastAsia" w:ascii="Times New Roman" w:hAnsi="Times New Roman" w:eastAsia="仿宋_GB2312" w:cs="Times New Roman"/>
          <w:b w:val="0"/>
          <w:bCs w:val="0"/>
          <w:color w:val="auto"/>
          <w:sz w:val="32"/>
          <w:szCs w:val="32"/>
          <w:u w:val="none" w:color="auto"/>
          <w:shd w:val="clear" w:color="auto" w:fill="auto"/>
          <w:lang w:val="en-US" w:eastAsia="zh-CN"/>
        </w:rPr>
        <w:t>级政府</w:t>
      </w:r>
      <w:r>
        <w:rPr>
          <w:rFonts w:hint="default" w:ascii="Times New Roman" w:hAnsi="Times New Roman" w:eastAsia="仿宋_GB2312" w:cs="Times New Roman"/>
          <w:b w:val="0"/>
          <w:bCs w:val="0"/>
          <w:color w:val="auto"/>
          <w:sz w:val="32"/>
          <w:szCs w:val="32"/>
          <w:u w:val="none" w:color="auto"/>
          <w:shd w:val="clear" w:color="auto" w:fill="auto"/>
          <w:lang w:val="en-US" w:eastAsia="zh-CN"/>
        </w:rPr>
        <w:t>负责落实</w:t>
      </w:r>
      <w:r>
        <w:rPr>
          <w:rFonts w:hint="eastAsia" w:eastAsia="仿宋_GB2312" w:cs="Times New Roman"/>
          <w:b w:val="0"/>
          <w:bCs w:val="0"/>
          <w:color w:val="auto"/>
          <w:sz w:val="32"/>
          <w:szCs w:val="32"/>
          <w:u w:val="none" w:color="auto"/>
          <w:shd w:val="clear" w:color="auto" w:fill="auto"/>
          <w:lang w:val="en-US" w:eastAsia="zh-CN"/>
        </w:rPr>
        <w:t>。</w:t>
      </w:r>
    </w:p>
    <w:p w14:paraId="21C904C6">
      <w:pPr>
        <w:pStyle w:val="2"/>
        <w:rPr>
          <w:rFonts w:hint="default"/>
          <w:lang w:val="en-US" w:eastAsia="zh-CN"/>
        </w:rPr>
      </w:pPr>
    </w:p>
    <w:p w14:paraId="54678E73">
      <w:pPr>
        <w:keepNext w:val="0"/>
        <w:keepLines w:val="0"/>
        <w:pageBreakBefore w:val="0"/>
        <w:widowControl w:val="0"/>
        <w:numPr>
          <w:ilvl w:val="0"/>
          <w:numId w:val="4"/>
        </w:numPr>
        <w:kinsoku/>
        <w:wordWrap/>
        <w:overflowPunct/>
        <w:topLinePunct w:val="0"/>
        <w:autoSpaceDE/>
        <w:autoSpaceDN/>
        <w:bidi w:val="0"/>
        <w:adjustRightInd/>
        <w:snapToGrid/>
        <w:spacing w:before="0" w:beforeLines="0" w:line="580" w:lineRule="exact"/>
        <w:ind w:leftChars="0"/>
        <w:jc w:val="center"/>
        <w:textAlignment w:val="auto"/>
        <w:outlineLvl w:val="9"/>
        <w:rPr>
          <w:rFonts w:hint="default" w:ascii="Times New Roman" w:hAnsi="Times New Roman" w:eastAsia="黑体" w:cs="Times New Roman"/>
          <w:color w:val="auto"/>
          <w:sz w:val="32"/>
          <w:szCs w:val="32"/>
          <w:u w:val="none" w:color="auto"/>
          <w:shd w:val="clear" w:color="auto" w:fill="auto"/>
          <w:lang w:eastAsia="zh-CN"/>
        </w:rPr>
      </w:pPr>
      <w:r>
        <w:rPr>
          <w:rFonts w:hint="eastAsia" w:ascii="Times New Roman" w:hAnsi="Times New Roman" w:eastAsia="黑体" w:cs="Times New Roman"/>
          <w:color w:val="auto"/>
          <w:sz w:val="32"/>
          <w:szCs w:val="32"/>
          <w:u w:val="none" w:color="auto"/>
          <w:shd w:val="clear" w:color="auto" w:fill="auto"/>
          <w:lang w:val="en-US" w:eastAsia="zh-CN"/>
        </w:rPr>
        <w:t xml:space="preserve"> </w:t>
      </w:r>
      <w:r>
        <w:rPr>
          <w:rFonts w:hint="default" w:ascii="Times New Roman" w:hAnsi="Times New Roman" w:eastAsia="黑体" w:cs="Times New Roman"/>
          <w:color w:val="auto"/>
          <w:sz w:val="32"/>
          <w:szCs w:val="32"/>
          <w:u w:val="none" w:color="auto"/>
          <w:shd w:val="clear" w:color="auto" w:fill="auto"/>
        </w:rPr>
        <w:t>调用</w:t>
      </w:r>
      <w:r>
        <w:rPr>
          <w:rFonts w:hint="eastAsia" w:ascii="Times New Roman" w:hAnsi="Times New Roman" w:eastAsia="黑体" w:cs="Times New Roman"/>
          <w:color w:val="auto"/>
          <w:sz w:val="32"/>
          <w:szCs w:val="32"/>
          <w:u w:val="none" w:color="auto"/>
          <w:shd w:val="clear" w:color="auto" w:fill="auto"/>
          <w:lang w:eastAsia="zh-CN"/>
        </w:rPr>
        <w:t>管理</w:t>
      </w:r>
    </w:p>
    <w:p w14:paraId="00608597">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leftChars="0"/>
        <w:jc w:val="both"/>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p>
    <w:p w14:paraId="46DC69CE">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eastAsia="zh-CN"/>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四十三</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调用机制</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lang w:eastAsia="zh-CN"/>
        </w:rPr>
        <w:t>医药储备与</w:t>
      </w:r>
      <w:r>
        <w:rPr>
          <w:rFonts w:hint="eastAsia" w:ascii="Times New Roman" w:hAnsi="Times New Roman" w:eastAsia="仿宋_GB2312" w:cs="Times New Roman"/>
          <w:color w:val="auto"/>
          <w:sz w:val="32"/>
          <w:szCs w:val="32"/>
          <w:u w:val="none" w:color="auto"/>
          <w:shd w:val="clear" w:color="auto" w:fill="auto"/>
          <w:lang w:val="en-US" w:eastAsia="zh-CN"/>
        </w:rPr>
        <w:t>设区市</w:t>
      </w:r>
      <w:r>
        <w:rPr>
          <w:rFonts w:hint="default" w:ascii="Times New Roman" w:hAnsi="Times New Roman" w:eastAsia="仿宋_GB2312" w:cs="Times New Roman"/>
          <w:color w:val="auto"/>
          <w:sz w:val="32"/>
          <w:szCs w:val="32"/>
          <w:u w:val="none" w:color="auto"/>
          <w:shd w:val="clear" w:color="auto" w:fill="auto"/>
          <w:lang w:eastAsia="zh-CN"/>
        </w:rPr>
        <w:t>医药储备建立联动工作机制，</w:t>
      </w:r>
      <w:r>
        <w:rPr>
          <w:rFonts w:hint="eastAsia" w:ascii="Times New Roman" w:hAnsi="Times New Roman" w:eastAsia="仿宋_GB2312" w:cs="Times New Roman"/>
          <w:color w:val="auto"/>
          <w:sz w:val="32"/>
          <w:szCs w:val="32"/>
          <w:u w:val="none" w:color="auto"/>
          <w:shd w:val="clear" w:color="auto" w:fill="auto"/>
          <w:lang w:eastAsia="zh-CN"/>
        </w:rPr>
        <w:t>不断提升医药储备信息化管理水平。</w:t>
      </w:r>
      <w:r>
        <w:rPr>
          <w:rFonts w:hint="default" w:ascii="Times New Roman" w:hAnsi="Times New Roman" w:eastAsia="仿宋_GB2312" w:cs="Times New Roman"/>
          <w:color w:val="auto"/>
          <w:sz w:val="32"/>
          <w:szCs w:val="32"/>
          <w:u w:val="none" w:color="auto"/>
          <w:shd w:val="clear" w:color="auto" w:fill="auto"/>
          <w:lang w:eastAsia="zh-CN"/>
        </w:rPr>
        <w:t>发生突发事件时，原则上由</w:t>
      </w:r>
      <w:r>
        <w:rPr>
          <w:rFonts w:hint="eastAsia" w:ascii="Times New Roman" w:hAnsi="Times New Roman" w:eastAsia="仿宋_GB2312" w:cs="Times New Roman"/>
          <w:color w:val="auto"/>
          <w:sz w:val="32"/>
          <w:szCs w:val="32"/>
          <w:u w:val="none" w:color="auto"/>
          <w:shd w:val="clear" w:color="auto" w:fill="auto"/>
          <w:lang w:val="en-US" w:eastAsia="zh-CN"/>
        </w:rPr>
        <w:t>设区市</w:t>
      </w:r>
      <w:r>
        <w:rPr>
          <w:rFonts w:hint="default" w:ascii="Times New Roman" w:hAnsi="Times New Roman" w:eastAsia="仿宋_GB2312" w:cs="Times New Roman"/>
          <w:color w:val="auto"/>
          <w:sz w:val="32"/>
          <w:szCs w:val="32"/>
          <w:u w:val="none" w:color="auto"/>
          <w:shd w:val="clear" w:color="auto" w:fill="auto"/>
          <w:lang w:eastAsia="zh-CN"/>
        </w:rPr>
        <w:t>医药储备负责本</w:t>
      </w:r>
      <w:r>
        <w:rPr>
          <w:rFonts w:hint="eastAsia" w:ascii="Times New Roman" w:hAnsi="Times New Roman" w:eastAsia="仿宋_GB2312" w:cs="Times New Roman"/>
          <w:color w:val="auto"/>
          <w:sz w:val="32"/>
          <w:szCs w:val="32"/>
          <w:u w:val="none" w:color="auto"/>
          <w:shd w:val="clear" w:color="auto" w:fill="auto"/>
          <w:lang w:val="en-US" w:eastAsia="zh-CN"/>
        </w:rPr>
        <w:t>辖</w:t>
      </w:r>
      <w:r>
        <w:rPr>
          <w:rFonts w:hint="default" w:ascii="Times New Roman" w:hAnsi="Times New Roman" w:eastAsia="仿宋_GB2312" w:cs="Times New Roman"/>
          <w:color w:val="auto"/>
          <w:sz w:val="32"/>
          <w:szCs w:val="32"/>
          <w:u w:val="none" w:color="auto"/>
          <w:shd w:val="clear" w:color="auto" w:fill="auto"/>
          <w:lang w:eastAsia="zh-CN"/>
        </w:rPr>
        <w:t>区内医药产品的供应保障，</w:t>
      </w:r>
      <w:r>
        <w:rPr>
          <w:rFonts w:hint="eastAsia" w:eastAsia="仿宋_GB2312" w:cs="Times New Roman"/>
          <w:color w:val="auto"/>
          <w:sz w:val="32"/>
          <w:szCs w:val="32"/>
          <w:u w:val="none" w:color="auto"/>
          <w:shd w:val="clear" w:color="auto" w:fill="auto"/>
          <w:lang w:val="en-US" w:eastAsia="zh-CN"/>
        </w:rPr>
        <w:t>设区</w:t>
      </w:r>
      <w:r>
        <w:rPr>
          <w:rFonts w:hint="eastAsia" w:ascii="Times New Roman" w:hAnsi="Times New Roman" w:eastAsia="仿宋_GB2312" w:cs="Times New Roman"/>
          <w:color w:val="auto"/>
          <w:sz w:val="32"/>
          <w:szCs w:val="32"/>
          <w:u w:val="none" w:color="auto"/>
          <w:shd w:val="clear" w:color="auto" w:fill="auto"/>
          <w:lang w:val="en-US" w:eastAsia="zh-CN"/>
        </w:rPr>
        <w:t>市</w:t>
      </w:r>
      <w:r>
        <w:rPr>
          <w:rFonts w:hint="default" w:ascii="Times New Roman" w:hAnsi="Times New Roman" w:eastAsia="仿宋_GB2312" w:cs="Times New Roman"/>
          <w:color w:val="auto"/>
          <w:sz w:val="32"/>
          <w:szCs w:val="32"/>
          <w:u w:val="none" w:color="auto"/>
          <w:shd w:val="clear" w:color="auto" w:fill="auto"/>
          <w:lang w:eastAsia="zh-CN"/>
        </w:rPr>
        <w:t>医药储备</w:t>
      </w:r>
      <w:r>
        <w:rPr>
          <w:rFonts w:hint="default" w:ascii="Times New Roman" w:hAnsi="Times New Roman" w:eastAsia="仿宋_GB2312" w:cs="Times New Roman"/>
          <w:color w:val="auto"/>
          <w:sz w:val="32"/>
          <w:szCs w:val="32"/>
          <w:u w:val="none" w:color="auto"/>
          <w:shd w:val="clear" w:color="auto" w:fill="auto"/>
        </w:rPr>
        <w:t>不能满足</w:t>
      </w:r>
      <w:r>
        <w:rPr>
          <w:rFonts w:hint="default" w:ascii="Times New Roman" w:hAnsi="Times New Roman" w:eastAsia="仿宋_GB2312" w:cs="Times New Roman"/>
          <w:color w:val="auto"/>
          <w:sz w:val="32"/>
          <w:szCs w:val="32"/>
          <w:u w:val="none" w:color="auto"/>
          <w:shd w:val="clear" w:color="auto" w:fill="auto"/>
          <w:lang w:eastAsia="zh-CN"/>
        </w:rPr>
        <w:t>需求时，可申请调用</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lang w:eastAsia="zh-CN"/>
        </w:rPr>
        <w:t>医药储备予以支持</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eastAsia="仿宋_GB2312" w:cs="Times New Roman"/>
          <w:color w:val="auto"/>
          <w:sz w:val="32"/>
          <w:szCs w:val="32"/>
          <w:u w:val="none" w:color="auto"/>
          <w:shd w:val="clear" w:color="auto" w:fill="auto"/>
          <w:lang w:eastAsia="zh-CN"/>
        </w:rPr>
        <w:t>省工信厅</w:t>
      </w:r>
      <w:r>
        <w:rPr>
          <w:rFonts w:hint="default" w:ascii="Times New Roman" w:hAnsi="Times New Roman" w:eastAsia="仿宋_GB2312" w:cs="Times New Roman"/>
          <w:color w:val="auto"/>
          <w:sz w:val="32"/>
          <w:szCs w:val="32"/>
          <w:u w:val="none" w:color="auto"/>
          <w:shd w:val="clear" w:color="auto" w:fill="auto"/>
          <w:lang w:eastAsia="zh-CN"/>
        </w:rPr>
        <w:t>有权调用</w:t>
      </w:r>
      <w:r>
        <w:rPr>
          <w:rFonts w:hint="eastAsia" w:eastAsia="仿宋_GB2312" w:cs="Times New Roman"/>
          <w:color w:val="auto"/>
          <w:sz w:val="32"/>
          <w:szCs w:val="32"/>
          <w:u w:val="none" w:color="auto"/>
          <w:shd w:val="clear" w:color="auto" w:fill="auto"/>
          <w:lang w:val="en-US" w:eastAsia="zh-CN"/>
        </w:rPr>
        <w:t>设区市</w:t>
      </w:r>
      <w:r>
        <w:rPr>
          <w:rFonts w:hint="default" w:ascii="Times New Roman" w:hAnsi="Times New Roman" w:eastAsia="仿宋_GB2312" w:cs="Times New Roman"/>
          <w:color w:val="auto"/>
          <w:sz w:val="32"/>
          <w:szCs w:val="32"/>
          <w:u w:val="none" w:color="auto"/>
          <w:shd w:val="clear" w:color="auto" w:fill="auto"/>
          <w:lang w:eastAsia="zh-CN"/>
        </w:rPr>
        <w:t>医药储备</w:t>
      </w:r>
      <w:r>
        <w:rPr>
          <w:rFonts w:hint="eastAsia" w:ascii="Times New Roman" w:hAnsi="Times New Roman" w:eastAsia="仿宋_GB2312" w:cs="Times New Roman"/>
          <w:color w:val="auto"/>
          <w:sz w:val="32"/>
          <w:szCs w:val="32"/>
          <w:u w:val="none" w:color="auto"/>
          <w:shd w:val="clear" w:color="auto" w:fill="auto"/>
          <w:lang w:eastAsia="zh-CN"/>
        </w:rPr>
        <w:t>。</w:t>
      </w:r>
    </w:p>
    <w:p w14:paraId="2D0E307A">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四十四</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黑体" w:hAnsi="黑体" w:eastAsia="黑体" w:cs="黑体"/>
          <w:color w:val="auto"/>
          <w:sz w:val="32"/>
          <w:szCs w:val="32"/>
          <w:u w:val="none" w:color="auto"/>
          <w:shd w:val="clear" w:color="auto" w:fill="auto"/>
          <w:lang w:val="en-US" w:eastAsia="zh-CN"/>
        </w:rPr>
        <w:t>调用程序</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医药储备实行有偿调用，</w:t>
      </w:r>
      <w:r>
        <w:rPr>
          <w:rFonts w:hint="eastAsia" w:ascii="Times New Roman" w:hAnsi="Times New Roman" w:eastAsia="仿宋_GB2312" w:cs="Times New Roman"/>
          <w:color w:val="auto"/>
          <w:sz w:val="32"/>
          <w:szCs w:val="32"/>
          <w:u w:val="none" w:color="auto"/>
          <w:shd w:val="clear" w:color="auto" w:fill="auto"/>
          <w:lang w:eastAsia="zh-CN"/>
        </w:rPr>
        <w:t>省工信厅</w:t>
      </w:r>
      <w:r>
        <w:rPr>
          <w:rFonts w:hint="default" w:ascii="Times New Roman" w:hAnsi="Times New Roman" w:eastAsia="仿宋_GB2312" w:cs="Times New Roman"/>
          <w:color w:val="auto"/>
          <w:sz w:val="32"/>
          <w:szCs w:val="32"/>
          <w:u w:val="none" w:color="auto"/>
          <w:shd w:val="clear" w:color="auto" w:fill="auto"/>
          <w:lang w:eastAsia="zh-CN"/>
        </w:rPr>
        <w:t>督促储备单位及时收回储备资金。</w:t>
      </w:r>
      <w:r>
        <w:rPr>
          <w:rFonts w:hint="default" w:ascii="Times New Roman" w:hAnsi="Times New Roman" w:eastAsia="仿宋_GB2312" w:cs="Times New Roman"/>
          <w:color w:val="auto"/>
          <w:sz w:val="32"/>
          <w:szCs w:val="32"/>
          <w:u w:val="none" w:color="auto"/>
          <w:shd w:val="clear" w:color="auto" w:fill="auto"/>
        </w:rPr>
        <w:t>调用程序如下：</w:t>
      </w:r>
    </w:p>
    <w:p w14:paraId="08B048FA">
      <w:pPr>
        <w:keepNext w:val="0"/>
        <w:keepLines w:val="0"/>
        <w:pageBreakBefore w:val="0"/>
        <w:widowControl w:val="0"/>
        <w:numPr>
          <w:ilvl w:val="0"/>
          <w:numId w:val="5"/>
        </w:numPr>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rPr>
      </w:pPr>
      <w:r>
        <w:rPr>
          <w:rFonts w:hint="default" w:ascii="Times New Roman" w:hAnsi="Times New Roman" w:eastAsia="仿宋_GB2312" w:cs="Times New Roman"/>
          <w:color w:val="auto"/>
          <w:sz w:val="32"/>
          <w:szCs w:val="32"/>
          <w:highlight w:val="none"/>
          <w:u w:val="none" w:color="auto"/>
          <w:shd w:val="clear" w:color="auto" w:fill="auto"/>
        </w:rPr>
        <w:t>突发状态下调用储备，省</w:t>
      </w:r>
      <w:r>
        <w:rPr>
          <w:rFonts w:hint="eastAsia" w:ascii="Times New Roman" w:hAnsi="Times New Roman" w:eastAsia="仿宋_GB2312" w:cs="Times New Roman"/>
          <w:color w:val="auto"/>
          <w:sz w:val="32"/>
          <w:szCs w:val="32"/>
          <w:highlight w:val="none"/>
          <w:u w:val="none" w:color="auto"/>
          <w:shd w:val="clear" w:color="auto" w:fill="auto"/>
          <w:lang w:eastAsia="zh-CN"/>
        </w:rPr>
        <w:t>卫健委</w:t>
      </w:r>
      <w:r>
        <w:rPr>
          <w:rFonts w:hint="eastAsia" w:eastAsia="仿宋_GB2312" w:cs="Times New Roman"/>
          <w:color w:val="auto"/>
          <w:sz w:val="32"/>
          <w:szCs w:val="32"/>
          <w:highlight w:val="none"/>
          <w:u w:val="none" w:color="auto"/>
          <w:shd w:val="clear" w:color="auto" w:fill="auto"/>
          <w:lang w:eastAsia="zh-CN"/>
        </w:rPr>
        <w:t>、疾控局</w:t>
      </w:r>
      <w:r>
        <w:rPr>
          <w:rFonts w:hint="eastAsia" w:ascii="Times New Roman" w:hAnsi="Times New Roman" w:eastAsia="仿宋_GB2312" w:cs="Times New Roman"/>
          <w:color w:val="auto"/>
          <w:sz w:val="32"/>
          <w:szCs w:val="32"/>
          <w:highlight w:val="none"/>
          <w:u w:val="none" w:color="auto"/>
          <w:shd w:val="clear" w:color="auto" w:fill="auto"/>
          <w:lang w:eastAsia="zh-CN"/>
        </w:rPr>
        <w:t>或市级人民政府</w:t>
      </w:r>
      <w:r>
        <w:rPr>
          <w:rFonts w:hint="default" w:ascii="Times New Roman" w:hAnsi="Times New Roman" w:eastAsia="仿宋_GB2312" w:cs="Times New Roman"/>
          <w:color w:val="auto"/>
          <w:sz w:val="32"/>
          <w:szCs w:val="32"/>
          <w:highlight w:val="none"/>
          <w:u w:val="none" w:color="auto"/>
          <w:shd w:val="clear" w:color="auto" w:fill="auto"/>
        </w:rPr>
        <w:t>向省工信厅提出申请，省工信厅下达调用指令；</w:t>
      </w:r>
    </w:p>
    <w:p w14:paraId="1BD60AF1">
      <w:pPr>
        <w:keepNext w:val="0"/>
        <w:keepLines w:val="0"/>
        <w:pageBreakBefore w:val="0"/>
        <w:widowControl w:val="0"/>
        <w:numPr>
          <w:ilvl w:val="0"/>
          <w:numId w:val="5"/>
        </w:numPr>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rPr>
      </w:pPr>
      <w:r>
        <w:rPr>
          <w:rFonts w:hint="default" w:ascii="Times New Roman" w:hAnsi="Times New Roman" w:eastAsia="仿宋_GB2312" w:cs="Times New Roman"/>
          <w:color w:val="auto"/>
          <w:sz w:val="32"/>
          <w:szCs w:val="32"/>
          <w:highlight w:val="none"/>
          <w:u w:val="none" w:color="auto"/>
          <w:shd w:val="clear" w:color="auto" w:fill="auto"/>
        </w:rPr>
        <w:t>出现临床急救病例或大范围药品供应短缺，省卫健委</w:t>
      </w:r>
      <w:r>
        <w:rPr>
          <w:rFonts w:hint="eastAsia" w:eastAsia="仿宋_GB2312" w:cs="Times New Roman"/>
          <w:color w:val="auto"/>
          <w:sz w:val="32"/>
          <w:szCs w:val="32"/>
          <w:highlight w:val="none"/>
          <w:u w:val="none" w:color="auto"/>
          <w:shd w:val="clear" w:color="auto" w:fill="auto"/>
          <w:lang w:eastAsia="zh-CN"/>
        </w:rPr>
        <w:t>、疾控局</w:t>
      </w:r>
      <w:r>
        <w:rPr>
          <w:rFonts w:hint="default" w:ascii="Times New Roman" w:hAnsi="Times New Roman" w:eastAsia="仿宋_GB2312" w:cs="Times New Roman"/>
          <w:color w:val="auto"/>
          <w:sz w:val="32"/>
          <w:szCs w:val="32"/>
          <w:highlight w:val="none"/>
          <w:u w:val="none" w:color="auto"/>
          <w:shd w:val="clear" w:color="auto" w:fill="auto"/>
        </w:rPr>
        <w:t>或市级医药储备主管部门向省工信厅提出调用申请，省工信厅下达调用指令</w:t>
      </w:r>
      <w:r>
        <w:rPr>
          <w:rFonts w:hint="eastAsia" w:ascii="Times New Roman" w:hAnsi="Times New Roman" w:eastAsia="仿宋_GB2312" w:cs="Times New Roman"/>
          <w:color w:val="auto"/>
          <w:sz w:val="32"/>
          <w:szCs w:val="32"/>
          <w:highlight w:val="none"/>
          <w:u w:val="none" w:color="auto"/>
          <w:shd w:val="clear" w:color="auto" w:fill="auto"/>
          <w:lang w:eastAsia="zh-CN"/>
        </w:rPr>
        <w:t>；</w:t>
      </w:r>
    </w:p>
    <w:p w14:paraId="0EAF06F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pPr>
      <w:r>
        <w:rPr>
          <w:rFonts w:hint="eastAsia" w:ascii="Times New Roman" w:hAnsi="Times New Roman" w:eastAsia="仿宋_GB2312" w:cs="Times New Roman"/>
          <w:color w:val="auto"/>
          <w:sz w:val="32"/>
          <w:szCs w:val="32"/>
          <w:highlight w:val="none"/>
          <w:u w:val="none" w:color="auto"/>
          <w:shd w:val="clear" w:color="auto" w:fill="auto"/>
          <w:lang w:eastAsia="zh-CN"/>
        </w:rPr>
        <w:t>（三）</w:t>
      </w:r>
      <w:r>
        <w:rPr>
          <w:rFonts w:hint="default" w:ascii="Times New Roman" w:hAnsi="Times New Roman" w:eastAsia="仿宋_GB2312" w:cs="Times New Roman"/>
          <w:color w:val="auto"/>
          <w:sz w:val="32"/>
          <w:szCs w:val="32"/>
          <w:highlight w:val="none"/>
          <w:u w:val="none" w:color="auto"/>
          <w:shd w:val="clear" w:color="auto" w:fill="auto"/>
        </w:rPr>
        <w:t>发生</w:t>
      </w:r>
      <w:r>
        <w:rPr>
          <w:rFonts w:hint="eastAsia" w:eastAsia="仿宋_GB2312" w:cs="Times New Roman"/>
          <w:color w:val="auto"/>
          <w:sz w:val="32"/>
          <w:szCs w:val="32"/>
          <w:highlight w:val="none"/>
          <w:u w:val="none" w:color="auto"/>
          <w:shd w:val="clear" w:color="auto" w:fill="auto"/>
          <w:lang w:eastAsia="zh-CN"/>
        </w:rPr>
        <w:t>特别</w:t>
      </w:r>
      <w:r>
        <w:rPr>
          <w:rFonts w:hint="default" w:ascii="Times New Roman" w:hAnsi="Times New Roman" w:eastAsia="仿宋_GB2312" w:cs="Times New Roman"/>
          <w:color w:val="auto"/>
          <w:sz w:val="32"/>
          <w:szCs w:val="32"/>
          <w:highlight w:val="none"/>
          <w:u w:val="none" w:color="auto"/>
          <w:shd w:val="clear" w:color="auto" w:fill="auto"/>
        </w:rPr>
        <w:t>重大</w:t>
      </w:r>
      <w:r>
        <w:rPr>
          <w:rFonts w:hint="eastAsia" w:eastAsia="仿宋_GB2312" w:cs="Times New Roman"/>
          <w:color w:val="auto"/>
          <w:sz w:val="32"/>
          <w:szCs w:val="32"/>
          <w:highlight w:val="none"/>
          <w:u w:val="none" w:color="auto"/>
          <w:shd w:val="clear" w:color="auto" w:fill="auto"/>
          <w:lang w:eastAsia="zh-CN"/>
        </w:rPr>
        <w:t>或重大</w:t>
      </w:r>
      <w:r>
        <w:rPr>
          <w:rFonts w:hint="default" w:ascii="Times New Roman" w:hAnsi="Times New Roman" w:eastAsia="仿宋_GB2312" w:cs="Times New Roman"/>
          <w:color w:val="auto"/>
          <w:sz w:val="32"/>
          <w:szCs w:val="32"/>
          <w:highlight w:val="none"/>
          <w:u w:val="none" w:color="auto"/>
          <w:shd w:val="clear" w:color="auto" w:fill="auto"/>
        </w:rPr>
        <w:t>突发公共事件，</w:t>
      </w:r>
      <w:r>
        <w:rPr>
          <w:rFonts w:hint="eastAsia" w:ascii="Times New Roman" w:hAnsi="Times New Roman" w:eastAsia="仿宋_GB2312" w:cs="Times New Roman"/>
          <w:color w:val="auto"/>
          <w:sz w:val="32"/>
          <w:szCs w:val="32"/>
          <w:highlight w:val="none"/>
          <w:u w:val="none" w:color="auto"/>
          <w:shd w:val="clear" w:color="auto" w:fill="auto"/>
          <w:lang w:eastAsia="zh-CN"/>
        </w:rPr>
        <w:t>按省政府或相关防控机制指令调用储备。</w:t>
      </w:r>
    </w:p>
    <w:p w14:paraId="33440EAE">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四十五</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【调用要求】</w:t>
      </w:r>
      <w:r>
        <w:rPr>
          <w:rFonts w:hint="eastAsia" w:ascii="Times New Roman" w:hAnsi="Times New Roman" w:eastAsia="仿宋_GB2312" w:cs="Times New Roman"/>
          <w:color w:val="auto"/>
          <w:sz w:val="32"/>
          <w:szCs w:val="32"/>
          <w:u w:val="none" w:color="auto"/>
          <w:shd w:val="clear" w:color="auto" w:fill="auto"/>
          <w:lang w:eastAsia="zh-CN"/>
        </w:rPr>
        <w:t>储备单位应</w:t>
      </w:r>
      <w:r>
        <w:rPr>
          <w:rFonts w:hint="default" w:ascii="Times New Roman" w:hAnsi="Times New Roman" w:eastAsia="仿宋_GB2312" w:cs="Times New Roman"/>
          <w:color w:val="auto"/>
          <w:sz w:val="32"/>
          <w:szCs w:val="32"/>
          <w:u w:val="none" w:color="auto"/>
          <w:shd w:val="clear" w:color="auto" w:fill="auto"/>
        </w:rPr>
        <w:t>按照调用指令的要求，在规定的时限内将调用</w:t>
      </w:r>
      <w:r>
        <w:rPr>
          <w:rFonts w:hint="eastAsia" w:ascii="Times New Roman" w:hAnsi="Times New Roman" w:eastAsia="仿宋_GB2312" w:cs="Times New Roman"/>
          <w:color w:val="auto"/>
          <w:sz w:val="32"/>
          <w:szCs w:val="32"/>
          <w:u w:val="none" w:color="auto"/>
          <w:shd w:val="clear" w:color="auto" w:fill="auto"/>
          <w:lang w:eastAsia="zh-CN"/>
        </w:rPr>
        <w:t>医药</w:t>
      </w:r>
      <w:r>
        <w:rPr>
          <w:rFonts w:hint="eastAsia" w:ascii="Times New Roman" w:hAnsi="Times New Roman" w:eastAsia="仿宋_GB2312" w:cs="Times New Roman"/>
          <w:color w:val="auto"/>
          <w:sz w:val="32"/>
          <w:szCs w:val="32"/>
          <w:u w:val="none" w:color="auto"/>
          <w:shd w:val="clear" w:color="auto" w:fill="auto"/>
          <w:lang w:val="en-US" w:eastAsia="zh-CN"/>
        </w:rPr>
        <w:t>储备</w:t>
      </w:r>
      <w:r>
        <w:rPr>
          <w:rFonts w:hint="eastAsia" w:eastAsia="仿宋_GB2312" w:cs="Times New Roman"/>
          <w:color w:val="auto"/>
          <w:sz w:val="32"/>
          <w:szCs w:val="32"/>
          <w:u w:val="none" w:color="auto"/>
          <w:shd w:val="clear" w:color="auto" w:fill="auto"/>
          <w:lang w:val="en-US" w:eastAsia="zh-CN"/>
        </w:rPr>
        <w:t>产品</w:t>
      </w:r>
      <w:r>
        <w:rPr>
          <w:rFonts w:hint="default" w:ascii="Times New Roman" w:hAnsi="Times New Roman" w:eastAsia="仿宋_GB2312" w:cs="Times New Roman"/>
          <w:color w:val="auto"/>
          <w:sz w:val="32"/>
          <w:szCs w:val="32"/>
          <w:u w:val="none" w:color="auto"/>
          <w:shd w:val="clear" w:color="auto" w:fill="auto"/>
        </w:rPr>
        <w:t>送达指定地区和单位，</w:t>
      </w:r>
      <w:r>
        <w:rPr>
          <w:rFonts w:hint="eastAsia" w:ascii="Times New Roman" w:hAnsi="Times New Roman" w:eastAsia="仿宋_GB2312" w:cs="Times New Roman"/>
          <w:color w:val="auto"/>
          <w:sz w:val="32"/>
          <w:szCs w:val="32"/>
          <w:u w:val="none" w:color="auto"/>
          <w:shd w:val="clear" w:color="auto" w:fill="auto"/>
          <w:lang w:val="en-US" w:eastAsia="zh-CN"/>
        </w:rPr>
        <w:t>并对调用医药产品的质量负责，同时</w:t>
      </w:r>
      <w:r>
        <w:rPr>
          <w:rFonts w:hint="default" w:ascii="Times New Roman" w:hAnsi="Times New Roman" w:eastAsia="仿宋_GB2312" w:cs="Times New Roman"/>
          <w:color w:val="auto"/>
          <w:sz w:val="32"/>
          <w:szCs w:val="32"/>
          <w:u w:val="none" w:color="auto"/>
          <w:shd w:val="clear" w:color="auto" w:fill="auto"/>
        </w:rPr>
        <w:t>按照储备</w:t>
      </w:r>
      <w:r>
        <w:rPr>
          <w:rFonts w:hint="default" w:ascii="Times New Roman" w:hAnsi="Times New Roman" w:eastAsia="仿宋_GB2312" w:cs="Times New Roman"/>
          <w:color w:val="auto"/>
          <w:sz w:val="32"/>
          <w:szCs w:val="32"/>
          <w:u w:val="none" w:color="auto"/>
          <w:shd w:val="clear" w:color="auto" w:fill="auto"/>
          <w:lang w:eastAsia="zh-CN"/>
        </w:rPr>
        <w:t>任务</w:t>
      </w:r>
      <w:r>
        <w:rPr>
          <w:rFonts w:hint="default" w:ascii="Times New Roman" w:hAnsi="Times New Roman" w:eastAsia="仿宋_GB2312" w:cs="Times New Roman"/>
          <w:color w:val="auto"/>
          <w:sz w:val="32"/>
          <w:szCs w:val="32"/>
          <w:u w:val="none" w:color="auto"/>
          <w:shd w:val="clear" w:color="auto" w:fill="auto"/>
        </w:rPr>
        <w:t>要求及时采购补充。</w:t>
      </w:r>
    </w:p>
    <w:p w14:paraId="5E8FE361">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firstLine="640" w:firstLineChars="200"/>
        <w:jc w:val="left"/>
        <w:textAlignment w:val="auto"/>
        <w:outlineLvl w:val="9"/>
        <w:rPr>
          <w:rFonts w:hint="eastAsia" w:ascii="Times New Roman" w:hAnsi="Times New Roman" w:eastAsia="仿宋_GB2312" w:cs="Times New Roman"/>
          <w:color w:val="auto"/>
          <w:sz w:val="32"/>
          <w:szCs w:val="32"/>
          <w:u w:val="none" w:color="auto"/>
          <w:shd w:val="clear" w:color="auto" w:fill="auto"/>
          <w:lang w:val="en-US" w:eastAsia="zh-CN"/>
        </w:rPr>
      </w:pPr>
      <w:r>
        <w:rPr>
          <w:rFonts w:hint="eastAsia" w:ascii="黑体" w:hAnsi="黑体" w:eastAsia="黑体" w:cs="黑体"/>
          <w:color w:val="auto"/>
          <w:sz w:val="32"/>
          <w:szCs w:val="32"/>
          <w:u w:val="none" w:color="auto"/>
          <w:shd w:val="clear" w:color="auto" w:fill="auto"/>
          <w:lang w:val="en-US" w:eastAsia="zh-CN"/>
        </w:rPr>
        <w:t>第四十六条【应急调用】</w:t>
      </w:r>
      <w:r>
        <w:rPr>
          <w:rFonts w:hint="eastAsia" w:ascii="Times New Roman" w:hAnsi="Times New Roman" w:eastAsia="仿宋_GB2312" w:cs="Times New Roman"/>
          <w:color w:val="auto"/>
          <w:sz w:val="32"/>
          <w:szCs w:val="32"/>
          <w:u w:val="none" w:color="auto"/>
          <w:shd w:val="clear" w:color="auto" w:fill="auto"/>
          <w:lang w:val="en-US" w:eastAsia="zh-CN"/>
        </w:rPr>
        <w:t>如遇突发灾情、疫情及战争等紧急情况，储备单位接到省工信厅电话、传真、短信等调用指令，按要求先配送</w:t>
      </w:r>
      <w:r>
        <w:rPr>
          <w:rFonts w:hint="eastAsia" w:eastAsia="仿宋_GB2312" w:cs="Times New Roman"/>
          <w:color w:val="auto"/>
          <w:sz w:val="32"/>
          <w:szCs w:val="32"/>
          <w:u w:val="none" w:color="auto"/>
          <w:shd w:val="clear" w:color="auto" w:fill="auto"/>
          <w:lang w:val="en-US" w:eastAsia="zh-CN"/>
        </w:rPr>
        <w:t>医药储备产品</w:t>
      </w:r>
      <w:r>
        <w:rPr>
          <w:rFonts w:hint="eastAsia" w:ascii="Times New Roman" w:hAnsi="Times New Roman" w:eastAsia="仿宋_GB2312" w:cs="Times New Roman"/>
          <w:color w:val="auto"/>
          <w:sz w:val="32"/>
          <w:szCs w:val="32"/>
          <w:u w:val="none" w:color="auto"/>
          <w:shd w:val="clear" w:color="auto" w:fill="auto"/>
          <w:lang w:val="en-US" w:eastAsia="zh-CN"/>
        </w:rPr>
        <w:t>，</w:t>
      </w:r>
      <w:r>
        <w:rPr>
          <w:rFonts w:hint="eastAsia" w:ascii="仿宋_GB2312" w:hAnsi="仿宋_GB2312" w:eastAsia="仿宋_GB2312" w:cs="仿宋_GB2312"/>
          <w:color w:val="auto"/>
          <w:sz w:val="32"/>
          <w:szCs w:val="32"/>
          <w:u w:val="none" w:color="auto"/>
          <w:shd w:val="clear" w:color="auto" w:fill="auto"/>
          <w:lang w:val="en-US" w:eastAsia="zh-CN"/>
        </w:rPr>
        <w:t>10天内</w:t>
      </w:r>
      <w:r>
        <w:rPr>
          <w:rFonts w:hint="eastAsia" w:ascii="Times New Roman" w:hAnsi="Times New Roman" w:eastAsia="仿宋_GB2312" w:cs="Times New Roman"/>
          <w:color w:val="auto"/>
          <w:sz w:val="32"/>
          <w:szCs w:val="32"/>
          <w:u w:val="none" w:color="auto"/>
          <w:shd w:val="clear" w:color="auto" w:fill="auto"/>
          <w:lang w:val="en-US" w:eastAsia="zh-CN"/>
        </w:rPr>
        <w:t>由申请调用单位按本办法补办有关手续。有关部门和企业要积极为紧急调用</w:t>
      </w:r>
      <w:r>
        <w:rPr>
          <w:rFonts w:hint="eastAsia" w:eastAsia="仿宋_GB2312" w:cs="Times New Roman"/>
          <w:color w:val="auto"/>
          <w:sz w:val="32"/>
          <w:szCs w:val="32"/>
          <w:u w:val="none" w:color="auto"/>
          <w:shd w:val="clear" w:color="auto" w:fill="auto"/>
          <w:lang w:val="en-US" w:eastAsia="zh-CN"/>
        </w:rPr>
        <w:t>医药储备</w:t>
      </w:r>
      <w:r>
        <w:rPr>
          <w:rFonts w:hint="eastAsia" w:ascii="Times New Roman" w:hAnsi="Times New Roman" w:eastAsia="仿宋_GB2312" w:cs="Times New Roman"/>
          <w:color w:val="auto"/>
          <w:sz w:val="32"/>
          <w:szCs w:val="32"/>
          <w:u w:val="none" w:color="auto"/>
          <w:shd w:val="clear" w:color="auto" w:fill="auto"/>
          <w:lang w:val="en-US" w:eastAsia="zh-CN"/>
        </w:rPr>
        <w:t>的生产和运输开通绿色通道。</w:t>
      </w:r>
    </w:p>
    <w:p w14:paraId="3D8392B0">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四十七</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【调用结算】</w:t>
      </w:r>
      <w:r>
        <w:rPr>
          <w:rFonts w:hint="eastAsia" w:ascii="Times New Roman" w:hAnsi="Times New Roman" w:eastAsia="仿宋_GB2312" w:cs="Times New Roman"/>
          <w:b w:val="0"/>
          <w:bCs w:val="0"/>
          <w:color w:val="auto"/>
          <w:sz w:val="32"/>
          <w:szCs w:val="32"/>
          <w:u w:val="none" w:color="auto"/>
          <w:shd w:val="clear" w:color="auto" w:fill="auto"/>
          <w:lang w:val="en-US" w:eastAsia="zh-CN"/>
        </w:rPr>
        <w:t>申请调用单位要科学提出申请需求，</w:t>
      </w:r>
      <w:r>
        <w:rPr>
          <w:rFonts w:hint="eastAsia" w:ascii="Times New Roman" w:hAnsi="Times New Roman" w:eastAsia="仿宋_GB2312" w:cs="Times New Roman"/>
          <w:color w:val="auto"/>
          <w:sz w:val="32"/>
          <w:szCs w:val="32"/>
          <w:u w:val="none" w:color="auto"/>
          <w:shd w:val="clear" w:color="auto" w:fill="auto"/>
          <w:lang w:val="en-US" w:eastAsia="zh-CN"/>
        </w:rPr>
        <w:t>省级医药储备产品调出后不得拒收、拒付款，</w:t>
      </w:r>
      <w:r>
        <w:rPr>
          <w:rFonts w:hint="default" w:ascii="Times New Roman" w:hAnsi="Times New Roman" w:eastAsia="仿宋_GB2312" w:cs="Times New Roman"/>
          <w:color w:val="auto"/>
          <w:sz w:val="32"/>
          <w:szCs w:val="32"/>
          <w:u w:val="none" w:color="auto"/>
          <w:shd w:val="clear" w:color="auto" w:fill="auto"/>
        </w:rPr>
        <w:t>原则上不得退换货</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val="en-US" w:eastAsia="zh-CN"/>
        </w:rPr>
        <w:t>实行有偿调拨，按照“谁领用谁结算，谁申请谁负责”的原则进行结算，</w:t>
      </w:r>
      <w:r>
        <w:rPr>
          <w:rFonts w:hint="default" w:ascii="Times New Roman" w:hAnsi="Times New Roman" w:eastAsia="仿宋_GB2312" w:cs="Times New Roman"/>
          <w:color w:val="auto"/>
          <w:sz w:val="32"/>
          <w:szCs w:val="32"/>
          <w:u w:val="none" w:color="auto"/>
          <w:shd w:val="clear" w:color="auto" w:fill="auto"/>
        </w:rPr>
        <w:t>申请调用</w:t>
      </w:r>
      <w:r>
        <w:rPr>
          <w:rFonts w:hint="default" w:ascii="Times New Roman" w:hAnsi="Times New Roman" w:eastAsia="仿宋_GB2312" w:cs="Times New Roman"/>
          <w:color w:val="auto"/>
          <w:sz w:val="32"/>
          <w:szCs w:val="32"/>
          <w:u w:val="none" w:color="auto"/>
          <w:shd w:val="clear" w:color="auto" w:fill="auto"/>
          <w:lang w:eastAsia="zh-CN"/>
        </w:rPr>
        <w:t>单位</w:t>
      </w:r>
      <w:r>
        <w:rPr>
          <w:rFonts w:hint="default" w:ascii="Times New Roman" w:hAnsi="Times New Roman" w:eastAsia="仿宋_GB2312" w:cs="Times New Roman"/>
          <w:color w:val="auto"/>
          <w:sz w:val="32"/>
          <w:szCs w:val="32"/>
          <w:u w:val="none" w:color="auto"/>
          <w:shd w:val="clear" w:color="auto" w:fill="auto"/>
        </w:rPr>
        <w:t>要督促</w:t>
      </w:r>
      <w:r>
        <w:rPr>
          <w:rFonts w:hint="eastAsia" w:ascii="仿宋_GB2312" w:hAnsi="仿宋_GB2312" w:eastAsia="仿宋_GB2312" w:cs="仿宋_GB2312"/>
          <w:color w:val="auto"/>
          <w:sz w:val="32"/>
          <w:szCs w:val="32"/>
          <w:u w:val="none" w:color="auto"/>
          <w:shd w:val="clear" w:color="auto" w:fill="auto"/>
        </w:rPr>
        <w:t>接收单位</w:t>
      </w:r>
      <w:r>
        <w:rPr>
          <w:rFonts w:hint="eastAsia" w:ascii="仿宋_GB2312" w:hAnsi="仿宋_GB2312" w:eastAsia="仿宋_GB2312" w:cs="仿宋_GB2312"/>
          <w:color w:val="auto"/>
          <w:sz w:val="32"/>
          <w:szCs w:val="32"/>
          <w:u w:val="none" w:color="auto"/>
          <w:shd w:val="clear" w:color="auto" w:fill="auto"/>
          <w:lang w:val="en-US" w:eastAsia="zh-CN"/>
        </w:rPr>
        <w:t>于45日内</w:t>
      </w:r>
      <w:r>
        <w:rPr>
          <w:rFonts w:hint="eastAsia" w:ascii="仿宋_GB2312" w:hAnsi="仿宋_GB2312" w:eastAsia="仿宋_GB2312" w:cs="仿宋_GB2312"/>
          <w:color w:val="auto"/>
          <w:sz w:val="32"/>
          <w:szCs w:val="32"/>
          <w:u w:val="none" w:color="auto"/>
          <w:shd w:val="clear" w:color="auto" w:fill="auto"/>
        </w:rPr>
        <w:t>与</w:t>
      </w:r>
      <w:r>
        <w:rPr>
          <w:rFonts w:hint="eastAsia" w:ascii="Times New Roman" w:hAnsi="Times New Roman" w:eastAsia="仿宋_GB2312" w:cs="Times New Roman"/>
          <w:color w:val="auto"/>
          <w:sz w:val="32"/>
          <w:szCs w:val="32"/>
          <w:u w:val="none" w:color="auto"/>
          <w:shd w:val="clear" w:color="auto" w:fill="auto"/>
          <w:lang w:eastAsia="zh-CN"/>
        </w:rPr>
        <w:t>储备企业</w:t>
      </w:r>
      <w:r>
        <w:rPr>
          <w:rFonts w:hint="default" w:ascii="Times New Roman" w:hAnsi="Times New Roman" w:eastAsia="仿宋_GB2312" w:cs="Times New Roman"/>
          <w:color w:val="auto"/>
          <w:sz w:val="32"/>
          <w:szCs w:val="32"/>
          <w:u w:val="none" w:color="auto"/>
          <w:shd w:val="clear" w:color="auto" w:fill="auto"/>
        </w:rPr>
        <w:t>进行</w:t>
      </w:r>
      <w:r>
        <w:rPr>
          <w:rFonts w:hint="default" w:ascii="Times New Roman" w:hAnsi="Times New Roman" w:eastAsia="仿宋_GB2312" w:cs="Times New Roman"/>
          <w:color w:val="auto"/>
          <w:sz w:val="32"/>
          <w:szCs w:val="32"/>
          <w:u w:val="none" w:color="auto"/>
          <w:shd w:val="clear" w:color="auto" w:fill="auto"/>
          <w:lang w:eastAsia="zh-CN"/>
        </w:rPr>
        <w:t>资金</w:t>
      </w:r>
      <w:r>
        <w:rPr>
          <w:rFonts w:hint="default" w:ascii="Times New Roman" w:hAnsi="Times New Roman" w:eastAsia="仿宋_GB2312" w:cs="Times New Roman"/>
          <w:color w:val="auto"/>
          <w:sz w:val="32"/>
          <w:szCs w:val="32"/>
          <w:u w:val="none" w:color="auto"/>
          <w:shd w:val="clear" w:color="auto" w:fill="auto"/>
        </w:rPr>
        <w:t>结算。</w:t>
      </w:r>
    </w:p>
    <w:p w14:paraId="71D82DEE">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仿宋_GB2312" w:hAnsi="仿宋_GB2312" w:eastAsia="仿宋_GB2312" w:cs="仿宋_GB2312"/>
          <w:color w:val="auto"/>
          <w:sz w:val="32"/>
          <w:szCs w:val="32"/>
          <w:u w:val="none" w:color="auto"/>
          <w:shd w:val="clear" w:color="auto" w:fill="auto"/>
          <w:lang w:val="en-US" w:eastAsia="zh-CN"/>
        </w:rPr>
      </w:pPr>
      <w:r>
        <w:rPr>
          <w:rFonts w:hint="eastAsia" w:ascii="黑体" w:hAnsi="黑体" w:eastAsia="黑体" w:cs="黑体"/>
          <w:sz w:val="32"/>
          <w:szCs w:val="32"/>
          <w:lang w:val="en-US" w:eastAsia="zh-CN"/>
        </w:rPr>
        <w:t>第四十八条【质量问题】</w:t>
      </w:r>
      <w:r>
        <w:rPr>
          <w:rFonts w:hint="eastAsia" w:ascii="仿宋_GB2312" w:hAnsi="仿宋_GB2312" w:eastAsia="仿宋_GB2312" w:cs="仿宋_GB2312"/>
          <w:color w:val="auto"/>
          <w:sz w:val="32"/>
          <w:szCs w:val="32"/>
          <w:u w:val="none" w:color="auto"/>
          <w:shd w:val="clear" w:color="auto" w:fill="auto"/>
          <w:lang w:val="en-US" w:eastAsia="zh-CN"/>
        </w:rPr>
        <w:t>省级医药储备产品调用过程中如发现质量问题，应就地封存，事后按照“谁主责谁赔偿”原则进行处理，储备单位和申请调用单位应在发现问题24小时内将情况报告省药监局、工信厅。</w:t>
      </w:r>
    </w:p>
    <w:p w14:paraId="79137388">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jc w:val="both"/>
        <w:textAlignment w:val="auto"/>
        <w:outlineLvl w:val="9"/>
        <w:rPr>
          <w:rFonts w:hint="default" w:ascii="Times New Roman" w:hAnsi="Times New Roman" w:eastAsia="黑体" w:cs="Times New Roman"/>
          <w:color w:val="auto"/>
          <w:sz w:val="32"/>
          <w:szCs w:val="32"/>
          <w:u w:val="none" w:color="auto"/>
          <w:shd w:val="clear" w:color="auto" w:fill="auto"/>
          <w:lang w:eastAsia="zh-CN"/>
        </w:rPr>
      </w:pPr>
    </w:p>
    <w:p w14:paraId="2C108C2A">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jc w:val="center"/>
        <w:textAlignment w:val="auto"/>
        <w:outlineLvl w:val="9"/>
        <w:rPr>
          <w:rFonts w:hint="default" w:ascii="Times New Roman" w:hAnsi="Times New Roman" w:eastAsia="黑体" w:cs="Times New Roman"/>
          <w:color w:val="auto"/>
          <w:sz w:val="32"/>
          <w:szCs w:val="32"/>
          <w:u w:val="none" w:color="auto"/>
          <w:shd w:val="clear" w:color="auto" w:fill="auto"/>
        </w:rPr>
      </w:pPr>
      <w:r>
        <w:rPr>
          <w:rFonts w:hint="default" w:ascii="Times New Roman" w:hAnsi="Times New Roman" w:eastAsia="黑体" w:cs="Times New Roman"/>
          <w:color w:val="auto"/>
          <w:sz w:val="32"/>
          <w:szCs w:val="32"/>
          <w:u w:val="none" w:color="auto"/>
          <w:shd w:val="clear" w:color="auto" w:fill="auto"/>
          <w:lang w:eastAsia="zh-CN"/>
        </w:rPr>
        <w:t>第八章</w:t>
      </w:r>
      <w:r>
        <w:rPr>
          <w:rFonts w:hint="default" w:ascii="Times New Roman" w:hAnsi="Times New Roman" w:eastAsia="黑体" w:cs="Times New Roman"/>
          <w:color w:val="auto"/>
          <w:sz w:val="32"/>
          <w:szCs w:val="32"/>
          <w:u w:val="none" w:color="auto"/>
          <w:shd w:val="clear" w:color="auto" w:fill="auto"/>
          <w:lang w:val="en-US" w:eastAsia="zh-CN"/>
        </w:rPr>
        <w:t xml:space="preserve">  </w:t>
      </w:r>
      <w:r>
        <w:rPr>
          <w:rFonts w:hint="default" w:ascii="Times New Roman" w:hAnsi="Times New Roman" w:eastAsia="黑体" w:cs="Times New Roman"/>
          <w:color w:val="auto"/>
          <w:sz w:val="32"/>
          <w:szCs w:val="32"/>
          <w:u w:val="none" w:color="auto"/>
          <w:shd w:val="clear" w:color="auto" w:fill="auto"/>
        </w:rPr>
        <w:t>监督与责任</w:t>
      </w:r>
    </w:p>
    <w:p w14:paraId="6E115EBC">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jc w:val="both"/>
        <w:textAlignment w:val="auto"/>
        <w:outlineLvl w:val="9"/>
        <w:rPr>
          <w:rFonts w:hint="default" w:ascii="Times New Roman" w:hAnsi="Times New Roman" w:eastAsia="仿宋_GB2312" w:cs="Times New Roman"/>
          <w:color w:val="auto"/>
          <w:sz w:val="32"/>
          <w:szCs w:val="32"/>
          <w:u w:val="none" w:color="auto"/>
          <w:shd w:val="clear" w:color="auto" w:fill="auto"/>
        </w:rPr>
      </w:pPr>
    </w:p>
    <w:p w14:paraId="3D30447B">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四十九</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【监督检查】</w:t>
      </w:r>
      <w:r>
        <w:rPr>
          <w:rFonts w:hint="eastAsia" w:ascii="Times New Roman" w:hAnsi="Times New Roman" w:eastAsia="仿宋_GB2312" w:cs="Times New Roman"/>
          <w:color w:val="auto"/>
          <w:sz w:val="32"/>
          <w:szCs w:val="32"/>
          <w:u w:val="none" w:color="auto"/>
          <w:shd w:val="clear" w:color="auto" w:fill="auto"/>
          <w:lang w:eastAsia="zh-CN"/>
        </w:rPr>
        <w:t>省工信厅</w:t>
      </w:r>
      <w:r>
        <w:rPr>
          <w:rFonts w:hint="default" w:ascii="Times New Roman" w:hAnsi="Times New Roman" w:eastAsia="仿宋_GB2312" w:cs="Times New Roman"/>
          <w:color w:val="auto"/>
          <w:sz w:val="32"/>
          <w:szCs w:val="32"/>
          <w:u w:val="none" w:color="auto"/>
          <w:shd w:val="clear" w:color="auto" w:fill="auto"/>
        </w:rPr>
        <w:t>会同</w:t>
      </w:r>
      <w:r>
        <w:rPr>
          <w:rFonts w:hint="eastAsia" w:ascii="Times New Roman" w:hAnsi="Times New Roman" w:eastAsia="仿宋_GB2312" w:cs="Times New Roman"/>
          <w:color w:val="auto"/>
          <w:sz w:val="32"/>
          <w:szCs w:val="32"/>
          <w:u w:val="none" w:color="auto"/>
          <w:shd w:val="clear" w:color="auto" w:fill="auto"/>
          <w:lang w:eastAsia="zh-CN"/>
        </w:rPr>
        <w:t>省</w:t>
      </w:r>
      <w:r>
        <w:rPr>
          <w:rFonts w:hint="default" w:ascii="Times New Roman" w:hAnsi="Times New Roman" w:eastAsia="仿宋_GB2312" w:cs="Times New Roman"/>
          <w:color w:val="auto"/>
          <w:sz w:val="32"/>
          <w:szCs w:val="32"/>
          <w:u w:val="none" w:color="auto"/>
          <w:shd w:val="clear" w:color="auto" w:fill="auto"/>
          <w:lang w:eastAsia="zh-CN"/>
        </w:rPr>
        <w:t>发改委、</w:t>
      </w:r>
      <w:r>
        <w:rPr>
          <w:rFonts w:hint="default" w:ascii="Times New Roman" w:hAnsi="Times New Roman" w:eastAsia="仿宋_GB2312" w:cs="Times New Roman"/>
          <w:color w:val="auto"/>
          <w:sz w:val="32"/>
          <w:szCs w:val="32"/>
          <w:u w:val="none" w:color="auto"/>
          <w:shd w:val="clear" w:color="auto" w:fill="auto"/>
        </w:rPr>
        <w:t>财政</w:t>
      </w:r>
      <w:r>
        <w:rPr>
          <w:rFonts w:hint="eastAsia" w:ascii="Times New Roman" w:hAnsi="Times New Roman" w:eastAsia="仿宋_GB2312" w:cs="Times New Roman"/>
          <w:color w:val="auto"/>
          <w:sz w:val="32"/>
          <w:szCs w:val="32"/>
          <w:u w:val="none" w:color="auto"/>
          <w:shd w:val="clear" w:color="auto" w:fill="auto"/>
          <w:lang w:eastAsia="zh-CN"/>
        </w:rPr>
        <w:t>厅</w:t>
      </w:r>
      <w:r>
        <w:rPr>
          <w:rFonts w:hint="default" w:ascii="Times New Roman" w:hAnsi="Times New Roman" w:eastAsia="仿宋_GB2312" w:cs="Times New Roman"/>
          <w:color w:val="auto"/>
          <w:sz w:val="32"/>
          <w:szCs w:val="32"/>
          <w:u w:val="none" w:color="auto"/>
          <w:shd w:val="clear" w:color="auto" w:fill="auto"/>
        </w:rPr>
        <w:t>、卫健委、药监局</w:t>
      </w:r>
      <w:r>
        <w:rPr>
          <w:rFonts w:hint="eastAsia" w:ascii="Times New Roman" w:hAnsi="Times New Roman" w:eastAsia="仿宋_GB2312" w:cs="Times New Roman"/>
          <w:color w:val="auto"/>
          <w:sz w:val="32"/>
          <w:szCs w:val="32"/>
          <w:u w:val="none" w:color="auto"/>
          <w:shd w:val="clear" w:color="auto" w:fill="auto"/>
          <w:lang w:eastAsia="zh-CN"/>
        </w:rPr>
        <w:t>等有关部门</w:t>
      </w:r>
      <w:r>
        <w:rPr>
          <w:rFonts w:hint="default" w:ascii="Times New Roman" w:hAnsi="Times New Roman" w:eastAsia="仿宋_GB2312" w:cs="Times New Roman"/>
          <w:color w:val="auto"/>
          <w:sz w:val="32"/>
          <w:szCs w:val="32"/>
          <w:u w:val="none" w:color="auto"/>
          <w:shd w:val="clear" w:color="auto" w:fill="auto"/>
        </w:rPr>
        <w:t>，每年度开展</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医药储备监督检查。</w:t>
      </w:r>
    </w:p>
    <w:p w14:paraId="5C20A149">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五十</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【表彰处罚】</w:t>
      </w:r>
      <w:r>
        <w:rPr>
          <w:rFonts w:hint="eastAsia" w:ascii="Times New Roman" w:hAnsi="Times New Roman" w:eastAsia="仿宋_GB2312" w:cs="Times New Roman"/>
          <w:color w:val="auto"/>
          <w:sz w:val="32"/>
          <w:szCs w:val="32"/>
          <w:u w:val="none" w:color="auto"/>
          <w:shd w:val="clear" w:color="auto" w:fill="auto"/>
          <w:lang w:eastAsia="zh-CN"/>
        </w:rPr>
        <w:t>省工信厅</w:t>
      </w:r>
      <w:r>
        <w:rPr>
          <w:rFonts w:hint="default" w:ascii="Times New Roman" w:hAnsi="Times New Roman" w:eastAsia="仿宋_GB2312" w:cs="Times New Roman"/>
          <w:color w:val="auto"/>
          <w:sz w:val="32"/>
          <w:szCs w:val="32"/>
          <w:u w:val="none" w:color="auto"/>
          <w:shd w:val="clear" w:color="auto" w:fill="auto"/>
          <w:lang w:eastAsia="zh-CN"/>
        </w:rPr>
        <w:t>会同相关部门</w:t>
      </w:r>
      <w:r>
        <w:rPr>
          <w:rFonts w:hint="eastAsia" w:ascii="Times New Roman" w:hAnsi="Times New Roman" w:eastAsia="仿宋_GB2312" w:cs="Times New Roman"/>
          <w:color w:val="auto"/>
          <w:sz w:val="32"/>
          <w:szCs w:val="32"/>
          <w:u w:val="none" w:color="auto"/>
          <w:shd w:val="clear" w:color="auto" w:fill="auto"/>
          <w:lang w:eastAsia="zh-CN"/>
        </w:rPr>
        <w:t>按有关规定</w:t>
      </w:r>
      <w:r>
        <w:rPr>
          <w:rFonts w:hint="default" w:ascii="Times New Roman" w:hAnsi="Times New Roman" w:eastAsia="仿宋_GB2312" w:cs="Times New Roman"/>
          <w:color w:val="auto"/>
          <w:sz w:val="32"/>
          <w:szCs w:val="32"/>
          <w:u w:val="none" w:color="auto"/>
          <w:shd w:val="clear" w:color="auto" w:fill="auto"/>
        </w:rPr>
        <w:t>对在医药储备工作中做出突出成绩的单位和个人给予表彰</w:t>
      </w:r>
      <w:r>
        <w:rPr>
          <w:rFonts w:hint="eastAsia" w:ascii="Times New Roman" w:hAnsi="Times New Roman" w:eastAsia="仿宋_GB2312" w:cs="Times New Roman"/>
          <w:color w:val="auto"/>
          <w:sz w:val="32"/>
          <w:szCs w:val="32"/>
          <w:u w:val="none" w:color="auto"/>
          <w:shd w:val="clear" w:color="auto" w:fill="auto"/>
          <w:lang w:eastAsia="zh-CN"/>
        </w:rPr>
        <w:t>和鼓励</w:t>
      </w:r>
      <w:r>
        <w:rPr>
          <w:rFonts w:hint="default" w:ascii="Times New Roman" w:hAnsi="Times New Roman" w:eastAsia="仿宋_GB2312" w:cs="Times New Roman"/>
          <w:color w:val="auto"/>
          <w:sz w:val="32"/>
          <w:szCs w:val="32"/>
          <w:u w:val="none" w:color="auto"/>
          <w:shd w:val="clear" w:color="auto" w:fill="auto"/>
        </w:rPr>
        <w:t>；对未按时落实储备任务、未建立储备管理制度以及监督检查不合格的</w:t>
      </w:r>
      <w:r>
        <w:rPr>
          <w:rFonts w:hint="default" w:ascii="Times New Roman" w:hAnsi="Times New Roman" w:eastAsia="仿宋_GB2312" w:cs="Times New Roman"/>
          <w:color w:val="auto"/>
          <w:sz w:val="32"/>
          <w:szCs w:val="32"/>
          <w:u w:val="none" w:color="auto"/>
          <w:shd w:val="clear" w:color="auto" w:fill="auto"/>
          <w:lang w:eastAsia="zh-CN"/>
        </w:rPr>
        <w:t>储备单位</w:t>
      </w:r>
      <w:r>
        <w:rPr>
          <w:rFonts w:hint="default" w:ascii="Times New Roman" w:hAnsi="Times New Roman" w:eastAsia="仿宋_GB2312" w:cs="Times New Roman"/>
          <w:color w:val="auto"/>
          <w:sz w:val="32"/>
          <w:szCs w:val="32"/>
          <w:u w:val="none" w:color="auto"/>
          <w:shd w:val="clear" w:color="auto" w:fill="auto"/>
        </w:rPr>
        <w:t>，会同相关单位予以</w:t>
      </w:r>
      <w:r>
        <w:rPr>
          <w:rFonts w:hint="eastAsia" w:ascii="Times New Roman" w:hAnsi="Times New Roman" w:eastAsia="仿宋_GB2312" w:cs="Times New Roman"/>
          <w:color w:val="auto"/>
          <w:sz w:val="32"/>
          <w:szCs w:val="32"/>
          <w:u w:val="none" w:color="auto"/>
          <w:shd w:val="clear" w:color="auto" w:fill="auto"/>
          <w:lang w:eastAsia="zh-CN"/>
        </w:rPr>
        <w:t>惩处</w:t>
      </w:r>
      <w:r>
        <w:rPr>
          <w:rFonts w:hint="default" w:ascii="Times New Roman" w:hAnsi="Times New Roman" w:eastAsia="仿宋_GB2312" w:cs="Times New Roman"/>
          <w:color w:val="auto"/>
          <w:sz w:val="32"/>
          <w:szCs w:val="32"/>
          <w:u w:val="none" w:color="auto"/>
          <w:shd w:val="clear" w:color="auto" w:fill="auto"/>
        </w:rPr>
        <w:t>。</w:t>
      </w:r>
    </w:p>
    <w:p w14:paraId="4AA2F8C3">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五十一</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【责任追究】</w:t>
      </w:r>
      <w:r>
        <w:rPr>
          <w:rFonts w:hint="default" w:ascii="Times New Roman" w:hAnsi="Times New Roman" w:eastAsia="仿宋_GB2312" w:cs="Times New Roman"/>
          <w:color w:val="auto"/>
          <w:sz w:val="32"/>
          <w:szCs w:val="32"/>
          <w:u w:val="none" w:color="auto"/>
          <w:shd w:val="clear" w:color="auto" w:fill="auto"/>
        </w:rPr>
        <w:t>对出现以下情况的</w:t>
      </w:r>
      <w:r>
        <w:rPr>
          <w:rFonts w:hint="eastAsia" w:ascii="Times New Roman" w:hAnsi="Times New Roman" w:eastAsia="仿宋_GB2312" w:cs="Times New Roman"/>
          <w:color w:val="auto"/>
          <w:sz w:val="32"/>
          <w:szCs w:val="32"/>
          <w:u w:val="none" w:color="auto"/>
          <w:shd w:val="clear" w:color="auto" w:fill="auto"/>
          <w:lang w:eastAsia="zh-CN"/>
        </w:rPr>
        <w:t>储备单位</w:t>
      </w:r>
      <w:r>
        <w:rPr>
          <w:rFonts w:hint="default" w:ascii="Times New Roman" w:hAnsi="Times New Roman" w:eastAsia="仿宋_GB2312" w:cs="Times New Roman"/>
          <w:color w:val="auto"/>
          <w:sz w:val="32"/>
          <w:szCs w:val="32"/>
          <w:u w:val="none" w:color="auto"/>
          <w:shd w:val="clear" w:color="auto" w:fill="auto"/>
        </w:rPr>
        <w:t>，</w:t>
      </w:r>
      <w:r>
        <w:rPr>
          <w:rFonts w:hint="eastAsia" w:ascii="Times New Roman" w:hAnsi="Times New Roman" w:eastAsia="仿宋_GB2312" w:cs="Times New Roman"/>
          <w:color w:val="auto"/>
          <w:sz w:val="32"/>
          <w:szCs w:val="32"/>
          <w:u w:val="none" w:color="auto"/>
          <w:shd w:val="clear" w:color="auto" w:fill="auto"/>
          <w:lang w:val="en-US" w:eastAsia="zh-CN"/>
        </w:rPr>
        <w:t>由省有关部门责令限期整改，视情况采取</w:t>
      </w:r>
      <w:r>
        <w:rPr>
          <w:rFonts w:hint="default" w:ascii="Times New Roman" w:hAnsi="Times New Roman" w:eastAsia="仿宋_GB2312" w:cs="Times New Roman"/>
          <w:color w:val="auto"/>
          <w:sz w:val="32"/>
          <w:szCs w:val="32"/>
          <w:u w:val="none" w:color="auto"/>
          <w:shd w:val="clear" w:color="auto" w:fill="auto"/>
        </w:rPr>
        <w:t>取消</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lang w:eastAsia="zh-CN"/>
        </w:rPr>
        <w:t>医药</w:t>
      </w:r>
      <w:r>
        <w:rPr>
          <w:rFonts w:hint="default" w:ascii="Times New Roman" w:hAnsi="Times New Roman" w:eastAsia="仿宋_GB2312" w:cs="Times New Roman"/>
          <w:color w:val="auto"/>
          <w:sz w:val="32"/>
          <w:szCs w:val="32"/>
          <w:u w:val="none" w:color="auto"/>
          <w:shd w:val="clear" w:color="auto" w:fill="auto"/>
        </w:rPr>
        <w:t>储备资格</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b w:val="0"/>
          <w:bCs w:val="0"/>
          <w:color w:val="auto"/>
          <w:sz w:val="32"/>
          <w:szCs w:val="32"/>
          <w:u w:val="none" w:color="auto"/>
          <w:shd w:val="clear" w:color="auto" w:fill="auto"/>
          <w:lang w:val="en-US" w:eastAsia="zh-CN"/>
        </w:rPr>
        <w:t>收回医药储备资金等措施</w:t>
      </w:r>
      <w:r>
        <w:rPr>
          <w:rFonts w:hint="default" w:ascii="Times New Roman" w:hAnsi="Times New Roman" w:eastAsia="仿宋_GB2312" w:cs="Times New Roman"/>
          <w:color w:val="auto"/>
          <w:sz w:val="32"/>
          <w:szCs w:val="32"/>
          <w:u w:val="none" w:color="auto"/>
          <w:shd w:val="clear" w:color="auto" w:fill="auto"/>
        </w:rPr>
        <w:t>；造成严重后果或重大损失的，依法追究相关人员法律责任：</w:t>
      </w:r>
    </w:p>
    <w:p w14:paraId="3A24FF49">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Times New Roman" w:hAnsi="Times New Roman" w:eastAsia="仿宋_GB2312" w:cs="Times New Roman"/>
          <w:color w:val="auto"/>
          <w:sz w:val="32"/>
          <w:szCs w:val="32"/>
          <w:u w:val="none" w:color="auto"/>
          <w:shd w:val="clear" w:color="auto" w:fill="auto"/>
        </w:rPr>
        <w:t>（一）挪用储备资金，不能按计划完成储备任务的；</w:t>
      </w:r>
    </w:p>
    <w:p w14:paraId="7FD2175E">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Times New Roman" w:hAnsi="Times New Roman" w:eastAsia="仿宋_GB2312" w:cs="Times New Roman"/>
          <w:color w:val="auto"/>
          <w:sz w:val="32"/>
          <w:szCs w:val="32"/>
          <w:u w:val="none" w:color="auto"/>
          <w:shd w:val="clear" w:color="auto" w:fill="auto"/>
        </w:rPr>
        <w:t>（二）未执行调用指令，延误医药储备应急供应的；</w:t>
      </w:r>
    </w:p>
    <w:p w14:paraId="345534DC">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Times New Roman" w:hAnsi="Times New Roman" w:eastAsia="仿宋_GB2312" w:cs="Times New Roman"/>
          <w:color w:val="auto"/>
          <w:sz w:val="32"/>
          <w:szCs w:val="32"/>
          <w:u w:val="none" w:color="auto"/>
          <w:shd w:val="clear" w:color="auto" w:fill="auto"/>
        </w:rPr>
        <w:t>（三）账目不清，管理混乱，弄虚作假，造成</w:t>
      </w:r>
      <w:r>
        <w:rPr>
          <w:rFonts w:hint="eastAsia" w:ascii="Times New Roman" w:hAnsi="Times New Roman" w:eastAsia="仿宋_GB2312" w:cs="Times New Roman"/>
          <w:color w:val="auto"/>
          <w:sz w:val="32"/>
          <w:szCs w:val="32"/>
          <w:u w:val="none" w:color="auto"/>
          <w:shd w:val="clear" w:color="auto" w:fill="auto"/>
          <w:lang w:eastAsia="zh-CN"/>
        </w:rPr>
        <w:t>省级</w:t>
      </w:r>
      <w:r>
        <w:rPr>
          <w:rFonts w:hint="default" w:ascii="Times New Roman" w:hAnsi="Times New Roman" w:eastAsia="仿宋_GB2312" w:cs="Times New Roman"/>
          <w:color w:val="auto"/>
          <w:sz w:val="32"/>
          <w:szCs w:val="32"/>
          <w:u w:val="none" w:color="auto"/>
          <w:shd w:val="clear" w:color="auto" w:fill="auto"/>
        </w:rPr>
        <w:t>医药储备资金发生损失的；</w:t>
      </w:r>
    </w:p>
    <w:p w14:paraId="1E55C83E">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lang w:val="en-US" w:eastAsia="zh-CN"/>
        </w:rPr>
      </w:pP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val="en-US" w:eastAsia="zh-CN"/>
        </w:rPr>
        <w:t>四</w:t>
      </w:r>
      <w:r>
        <w:rPr>
          <w:rFonts w:hint="eastAsia"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val="en-US" w:eastAsia="zh-CN"/>
        </w:rPr>
        <w:t>拒报各项医药储备统计报表的；</w:t>
      </w:r>
    </w:p>
    <w:p w14:paraId="30A43560">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Times New Roman" w:hAnsi="Times New Roman" w:eastAsia="仿宋_GB2312" w:cs="Times New Roman"/>
          <w:color w:val="auto"/>
          <w:sz w:val="32"/>
          <w:szCs w:val="32"/>
          <w:u w:val="none" w:color="auto"/>
          <w:shd w:val="clear" w:color="auto" w:fill="auto"/>
        </w:rPr>
        <w:t>（</w:t>
      </w:r>
      <w:r>
        <w:rPr>
          <w:rFonts w:hint="eastAsia" w:ascii="Times New Roman" w:hAnsi="Times New Roman" w:eastAsia="仿宋_GB2312" w:cs="Times New Roman"/>
          <w:color w:val="auto"/>
          <w:sz w:val="32"/>
          <w:szCs w:val="32"/>
          <w:u w:val="none" w:color="auto"/>
          <w:shd w:val="clear" w:color="auto" w:fill="auto"/>
          <w:lang w:val="en-US" w:eastAsia="zh-CN"/>
        </w:rPr>
        <w:t>五</w:t>
      </w:r>
      <w:r>
        <w:rPr>
          <w:rFonts w:hint="default" w:ascii="Times New Roman" w:hAnsi="Times New Roman" w:eastAsia="仿宋_GB2312" w:cs="Times New Roman"/>
          <w:color w:val="auto"/>
          <w:sz w:val="32"/>
          <w:szCs w:val="32"/>
          <w:u w:val="none" w:color="auto"/>
          <w:shd w:val="clear" w:color="auto" w:fill="auto"/>
        </w:rPr>
        <w:t>）其他不宜承担储备任务的情形。</w:t>
      </w:r>
    </w:p>
    <w:p w14:paraId="46965394">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黑体" w:hAnsi="黑体" w:eastAsia="黑体" w:cs="黑体"/>
          <w:b w:val="0"/>
          <w:bCs w:val="0"/>
          <w:color w:val="auto"/>
          <w:sz w:val="32"/>
          <w:szCs w:val="32"/>
          <w:u w:val="none" w:color="auto"/>
          <w:shd w:val="clear" w:color="auto" w:fill="auto"/>
          <w:lang w:val="en-US" w:eastAsia="zh-CN"/>
        </w:rPr>
      </w:pPr>
      <w:r>
        <w:rPr>
          <w:rFonts w:hint="eastAsia" w:eastAsia="黑体" w:cs="Times New Roman"/>
          <w:color w:val="auto"/>
          <w:sz w:val="32"/>
          <w:szCs w:val="32"/>
          <w:u w:val="none" w:color="auto"/>
          <w:shd w:val="clear" w:color="auto" w:fill="auto"/>
          <w:lang w:val="en-US" w:eastAsia="zh-CN"/>
        </w:rPr>
        <w:t>第五十二条</w:t>
      </w:r>
      <w:r>
        <w:rPr>
          <w:rFonts w:hint="eastAsia" w:ascii="Times New Roman" w:hAnsi="Times New Roman" w:eastAsia="黑体" w:cs="Times New Roman"/>
          <w:color w:val="auto"/>
          <w:sz w:val="32"/>
          <w:szCs w:val="32"/>
          <w:u w:val="none" w:color="auto"/>
          <w:shd w:val="clear" w:color="auto" w:fill="auto"/>
          <w:lang w:val="en-US" w:eastAsia="zh-CN"/>
        </w:rPr>
        <w:t>【退出机制】</w:t>
      </w:r>
      <w:r>
        <w:rPr>
          <w:rFonts w:hint="eastAsia" w:ascii="Times New Roman" w:hAnsi="Times New Roman" w:eastAsia="仿宋_GB2312" w:cs="Times New Roman"/>
          <w:color w:val="auto"/>
          <w:sz w:val="32"/>
          <w:szCs w:val="32"/>
          <w:u w:val="none" w:color="auto"/>
          <w:shd w:val="clear" w:color="auto" w:fill="auto"/>
          <w:lang w:val="en-US" w:eastAsia="zh-CN"/>
        </w:rPr>
        <w:t>在承储任务期间，储备单位生产（经营）状况发生重大变化、不具备承储能力或主动放弃承储单位资格，由省工信厅商有关部门后，</w:t>
      </w:r>
      <w:r>
        <w:rPr>
          <w:rFonts w:hint="eastAsia" w:eastAsia="仿宋_GB2312" w:cs="Times New Roman"/>
          <w:color w:val="auto"/>
          <w:sz w:val="32"/>
          <w:szCs w:val="32"/>
          <w:u w:val="none" w:color="auto"/>
          <w:shd w:val="clear" w:color="auto" w:fill="auto"/>
          <w:lang w:val="en-US" w:eastAsia="zh-CN"/>
        </w:rPr>
        <w:t>优先</w:t>
      </w:r>
      <w:r>
        <w:rPr>
          <w:rFonts w:hint="eastAsia" w:ascii="Times New Roman" w:hAnsi="Times New Roman" w:eastAsia="仿宋_GB2312" w:cs="Times New Roman"/>
          <w:color w:val="auto"/>
          <w:sz w:val="32"/>
          <w:szCs w:val="32"/>
          <w:u w:val="none" w:color="auto"/>
          <w:shd w:val="clear" w:color="auto" w:fill="auto"/>
          <w:lang w:val="en-US" w:eastAsia="zh-CN"/>
        </w:rPr>
        <w:t>在已有承储资格且有承储能力的单位中重新选择承储单位，或通过政府采购等方式重新选定。</w:t>
      </w:r>
    </w:p>
    <w:p w14:paraId="32942118">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五十三</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【法律责任】</w:t>
      </w:r>
      <w:r>
        <w:rPr>
          <w:rFonts w:hint="default" w:ascii="Times New Roman" w:hAnsi="Times New Roman" w:eastAsia="仿宋_GB2312" w:cs="Times New Roman"/>
          <w:color w:val="auto"/>
          <w:sz w:val="32"/>
          <w:szCs w:val="32"/>
          <w:u w:val="none" w:color="auto"/>
          <w:shd w:val="clear" w:color="auto" w:fill="auto"/>
        </w:rPr>
        <w:t>医药储备主管部门工作人员玩忽职守、徇私舞弊、滥用职权的，依法追究相关人员责任。</w:t>
      </w:r>
    </w:p>
    <w:p w14:paraId="2D4D87CC">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leftChars="0"/>
        <w:jc w:val="center"/>
        <w:textAlignment w:val="auto"/>
        <w:outlineLvl w:val="9"/>
        <w:rPr>
          <w:rFonts w:hint="default" w:ascii="Times New Roman" w:hAnsi="Times New Roman" w:eastAsia="黑体" w:cs="Times New Roman"/>
          <w:color w:val="auto"/>
          <w:sz w:val="32"/>
          <w:szCs w:val="32"/>
          <w:u w:val="none" w:color="auto"/>
          <w:shd w:val="clear" w:color="auto" w:fill="auto"/>
          <w:lang w:eastAsia="zh-CN"/>
        </w:rPr>
      </w:pPr>
    </w:p>
    <w:p w14:paraId="6E970649">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leftChars="0"/>
        <w:jc w:val="center"/>
        <w:textAlignment w:val="auto"/>
        <w:outlineLvl w:val="9"/>
        <w:rPr>
          <w:rFonts w:hint="default" w:ascii="Times New Roman" w:hAnsi="Times New Roman" w:eastAsia="黑体" w:cs="Times New Roman"/>
          <w:color w:val="auto"/>
          <w:sz w:val="32"/>
          <w:szCs w:val="32"/>
          <w:u w:val="none" w:color="auto"/>
          <w:shd w:val="clear" w:color="auto" w:fill="auto"/>
        </w:rPr>
      </w:pPr>
      <w:r>
        <w:rPr>
          <w:rFonts w:hint="default" w:ascii="Times New Roman" w:hAnsi="Times New Roman" w:eastAsia="黑体" w:cs="Times New Roman"/>
          <w:color w:val="auto"/>
          <w:sz w:val="32"/>
          <w:szCs w:val="32"/>
          <w:u w:val="none" w:color="auto"/>
          <w:shd w:val="clear" w:color="auto" w:fill="auto"/>
          <w:lang w:eastAsia="zh-CN"/>
        </w:rPr>
        <w:t>第九章</w:t>
      </w:r>
      <w:r>
        <w:rPr>
          <w:rFonts w:hint="default" w:ascii="Times New Roman" w:hAnsi="Times New Roman" w:eastAsia="黑体" w:cs="Times New Roman"/>
          <w:color w:val="auto"/>
          <w:sz w:val="32"/>
          <w:szCs w:val="32"/>
          <w:u w:val="none" w:color="auto"/>
          <w:shd w:val="clear" w:color="auto" w:fill="auto"/>
          <w:lang w:val="en-US" w:eastAsia="zh-CN"/>
        </w:rPr>
        <w:t xml:space="preserve">  </w:t>
      </w:r>
      <w:r>
        <w:rPr>
          <w:rFonts w:hint="default" w:ascii="Times New Roman" w:hAnsi="Times New Roman" w:eastAsia="黑体" w:cs="Times New Roman"/>
          <w:color w:val="auto"/>
          <w:sz w:val="32"/>
          <w:szCs w:val="32"/>
          <w:u w:val="none" w:color="auto"/>
          <w:shd w:val="clear" w:color="auto" w:fill="auto"/>
        </w:rPr>
        <w:t>附  则</w:t>
      </w:r>
    </w:p>
    <w:p w14:paraId="2C01C59F">
      <w:pPr>
        <w:keepNext w:val="0"/>
        <w:keepLines w:val="0"/>
        <w:pageBreakBefore w:val="0"/>
        <w:widowControl w:val="0"/>
        <w:numPr>
          <w:ilvl w:val="0"/>
          <w:numId w:val="0"/>
        </w:numPr>
        <w:kinsoku/>
        <w:wordWrap/>
        <w:overflowPunct/>
        <w:topLinePunct w:val="0"/>
        <w:autoSpaceDE/>
        <w:autoSpaceDN/>
        <w:bidi w:val="0"/>
        <w:adjustRightInd/>
        <w:snapToGrid/>
        <w:spacing w:before="0" w:beforeLines="0" w:line="580" w:lineRule="exact"/>
        <w:ind w:leftChars="0"/>
        <w:jc w:val="both"/>
        <w:textAlignment w:val="auto"/>
        <w:outlineLvl w:val="9"/>
        <w:rPr>
          <w:rFonts w:hint="default" w:ascii="Times New Roman" w:hAnsi="Times New Roman" w:eastAsia="仿宋_GB2312" w:cs="Times New Roman"/>
          <w:color w:val="auto"/>
          <w:sz w:val="32"/>
          <w:szCs w:val="32"/>
          <w:u w:val="none" w:color="auto"/>
          <w:shd w:val="clear" w:color="auto" w:fill="auto"/>
        </w:rPr>
      </w:pPr>
    </w:p>
    <w:p w14:paraId="2015A371">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黑体" w:hAnsi="黑体" w:eastAsia="黑体" w:cs="黑体"/>
          <w:b w:val="0"/>
          <w:bCs w:val="0"/>
          <w:color w:val="auto"/>
          <w:sz w:val="32"/>
          <w:szCs w:val="32"/>
          <w:u w:val="none" w:color="auto"/>
          <w:shd w:val="clear" w:color="auto" w:fill="auto"/>
          <w:lang w:val="en-US" w:eastAsia="zh-CN"/>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五十四</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【产品定义】</w:t>
      </w:r>
      <w:r>
        <w:rPr>
          <w:rFonts w:hint="eastAsia" w:ascii="Times New Roman" w:hAnsi="Times New Roman" w:eastAsia="仿宋_GB2312" w:cs="Times New Roman"/>
          <w:color w:val="auto"/>
          <w:sz w:val="32"/>
          <w:szCs w:val="32"/>
          <w:u w:val="none" w:color="auto"/>
          <w:shd w:val="clear" w:color="auto" w:fill="auto"/>
          <w:lang w:val="en-US" w:eastAsia="zh-CN"/>
        </w:rPr>
        <w:t>本办法所称</w:t>
      </w:r>
      <w:r>
        <w:rPr>
          <w:rFonts w:hint="default" w:ascii="Times New Roman" w:hAnsi="Times New Roman" w:eastAsia="仿宋_GB2312" w:cs="Times New Roman"/>
          <w:color w:val="auto"/>
          <w:sz w:val="32"/>
          <w:szCs w:val="32"/>
          <w:u w:val="none" w:color="auto"/>
          <w:shd w:val="clear" w:color="auto" w:fill="auto"/>
        </w:rPr>
        <w:t>医药产品包括治疗药品、</w:t>
      </w:r>
      <w:r>
        <w:rPr>
          <w:rFonts w:hint="eastAsia" w:eastAsia="仿宋_GB2312" w:cs="Times New Roman"/>
          <w:color w:val="auto"/>
          <w:sz w:val="32"/>
          <w:szCs w:val="32"/>
          <w:u w:val="none" w:color="auto"/>
          <w:shd w:val="clear" w:color="auto" w:fill="auto"/>
          <w:lang w:eastAsia="zh-CN"/>
        </w:rPr>
        <w:t>检测试剂、医用口罩、医用防护服</w:t>
      </w:r>
      <w:r>
        <w:rPr>
          <w:rFonts w:hint="eastAsia" w:ascii="Times New Roman" w:hAnsi="Times New Roman" w:eastAsia="仿宋_GB2312" w:cs="Times New Roman"/>
          <w:color w:val="auto"/>
          <w:sz w:val="32"/>
          <w:szCs w:val="32"/>
          <w:u w:val="none" w:color="auto"/>
          <w:shd w:val="clear" w:color="auto" w:fill="auto"/>
          <w:lang w:eastAsia="zh-CN"/>
        </w:rPr>
        <w:t>等</w:t>
      </w:r>
      <w:r>
        <w:rPr>
          <w:rFonts w:hint="eastAsia" w:eastAsia="仿宋_GB2312" w:cs="Times New Roman"/>
          <w:color w:val="auto"/>
          <w:sz w:val="32"/>
          <w:szCs w:val="32"/>
          <w:u w:val="none" w:color="auto"/>
          <w:shd w:val="clear" w:color="auto" w:fill="auto"/>
          <w:lang w:eastAsia="zh-CN"/>
        </w:rPr>
        <w:t>药品和</w:t>
      </w:r>
      <w:r>
        <w:rPr>
          <w:rFonts w:hint="default" w:ascii="Times New Roman" w:hAnsi="Times New Roman" w:eastAsia="仿宋_GB2312" w:cs="Times New Roman"/>
          <w:color w:val="auto"/>
          <w:sz w:val="32"/>
          <w:szCs w:val="32"/>
          <w:u w:val="none" w:color="auto"/>
          <w:shd w:val="clear" w:color="auto" w:fill="auto"/>
        </w:rPr>
        <w:t>医疗物资。</w:t>
      </w:r>
    </w:p>
    <w:p w14:paraId="5913D8C7">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五十五</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【计划管理】</w:t>
      </w:r>
      <w:r>
        <w:rPr>
          <w:rFonts w:hint="default" w:ascii="Times New Roman" w:hAnsi="Times New Roman" w:eastAsia="仿宋_GB2312" w:cs="Times New Roman"/>
          <w:color w:val="auto"/>
          <w:sz w:val="32"/>
          <w:szCs w:val="32"/>
          <w:u w:val="none" w:color="auto"/>
          <w:shd w:val="clear" w:color="auto" w:fill="auto"/>
        </w:rPr>
        <w:t>各</w:t>
      </w:r>
      <w:r>
        <w:rPr>
          <w:rFonts w:hint="eastAsia" w:ascii="Times New Roman" w:hAnsi="Times New Roman" w:eastAsia="仿宋_GB2312" w:cs="Times New Roman"/>
          <w:color w:val="auto"/>
          <w:sz w:val="32"/>
          <w:szCs w:val="32"/>
          <w:u w:val="none" w:color="auto"/>
          <w:shd w:val="clear" w:color="auto" w:fill="auto"/>
          <w:lang w:eastAsia="zh-CN"/>
        </w:rPr>
        <w:t>设区市</w:t>
      </w:r>
      <w:r>
        <w:rPr>
          <w:rFonts w:hint="default" w:ascii="Times New Roman" w:hAnsi="Times New Roman" w:eastAsia="仿宋_GB2312" w:cs="Times New Roman"/>
          <w:color w:val="auto"/>
          <w:sz w:val="32"/>
          <w:szCs w:val="32"/>
          <w:u w:val="none" w:color="auto"/>
          <w:shd w:val="clear" w:color="auto" w:fill="auto"/>
        </w:rPr>
        <w:t>可参照本办法，结合本地实际情况，制定医药储备管理办法。</w:t>
      </w:r>
    </w:p>
    <w:p w14:paraId="701771B4">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default" w:ascii="Times New Roman" w:hAnsi="Times New Roman" w:eastAsia="仿宋_GB2312" w:cs="Times New Roman"/>
          <w:color w:val="auto"/>
          <w:sz w:val="32"/>
          <w:szCs w:val="32"/>
          <w:u w:val="none" w:color="auto"/>
          <w:shd w:val="clear" w:color="auto" w:fill="auto"/>
        </w:rPr>
      </w:pPr>
      <w:r>
        <w:rPr>
          <w:rFonts w:hint="eastAsia" w:ascii="Times New Roman" w:hAnsi="Times New Roman" w:eastAsia="仿宋_GB2312" w:cs="Times New Roman"/>
          <w:color w:val="auto"/>
          <w:sz w:val="32"/>
          <w:szCs w:val="32"/>
          <w:u w:val="none" w:color="auto"/>
          <w:shd w:val="clear" w:color="auto" w:fill="auto"/>
          <w:lang w:eastAsia="zh-CN"/>
        </w:rPr>
        <w:t>设区市</w:t>
      </w:r>
      <w:r>
        <w:rPr>
          <w:rFonts w:hint="default" w:ascii="Times New Roman" w:hAnsi="Times New Roman" w:eastAsia="仿宋_GB2312" w:cs="Times New Roman"/>
          <w:color w:val="auto"/>
          <w:sz w:val="32"/>
          <w:szCs w:val="32"/>
          <w:u w:val="none" w:color="auto"/>
          <w:shd w:val="clear" w:color="auto" w:fill="auto"/>
        </w:rPr>
        <w:t>医药储备计划和年度工作情况</w:t>
      </w:r>
      <w:r>
        <w:rPr>
          <w:rFonts w:hint="default" w:ascii="Times New Roman" w:hAnsi="Times New Roman" w:eastAsia="仿宋_GB2312" w:cs="Times New Roman"/>
          <w:color w:val="auto"/>
          <w:sz w:val="32"/>
          <w:szCs w:val="32"/>
          <w:u w:val="none" w:color="auto"/>
          <w:shd w:val="clear" w:color="auto" w:fill="auto"/>
          <w:lang w:eastAsia="zh-CN"/>
        </w:rPr>
        <w:t>及时</w:t>
      </w:r>
      <w:r>
        <w:rPr>
          <w:rFonts w:hint="default" w:ascii="Times New Roman" w:hAnsi="Times New Roman" w:eastAsia="仿宋_GB2312" w:cs="Times New Roman"/>
          <w:color w:val="auto"/>
          <w:sz w:val="32"/>
          <w:szCs w:val="32"/>
          <w:u w:val="none" w:color="auto"/>
          <w:shd w:val="clear" w:color="auto" w:fill="auto"/>
        </w:rPr>
        <w:t>报</w:t>
      </w:r>
      <w:r>
        <w:rPr>
          <w:rFonts w:hint="eastAsia" w:ascii="Times New Roman" w:hAnsi="Times New Roman" w:eastAsia="仿宋_GB2312" w:cs="Times New Roman"/>
          <w:color w:val="auto"/>
          <w:sz w:val="32"/>
          <w:szCs w:val="32"/>
          <w:u w:val="none" w:color="auto"/>
          <w:shd w:val="clear" w:color="auto" w:fill="auto"/>
          <w:lang w:eastAsia="zh-CN"/>
        </w:rPr>
        <w:t>省工信厅</w:t>
      </w:r>
      <w:r>
        <w:rPr>
          <w:rFonts w:hint="default" w:ascii="Times New Roman" w:hAnsi="Times New Roman" w:eastAsia="仿宋_GB2312" w:cs="Times New Roman"/>
          <w:color w:val="auto"/>
          <w:sz w:val="32"/>
          <w:szCs w:val="32"/>
          <w:u w:val="none" w:color="auto"/>
          <w:shd w:val="clear" w:color="auto" w:fill="auto"/>
        </w:rPr>
        <w:t>、</w:t>
      </w:r>
      <w:r>
        <w:rPr>
          <w:rFonts w:hint="default" w:ascii="Times New Roman" w:hAnsi="Times New Roman" w:eastAsia="仿宋_GB2312" w:cs="Times New Roman"/>
          <w:color w:val="auto"/>
          <w:sz w:val="32"/>
          <w:szCs w:val="32"/>
          <w:u w:val="none" w:color="auto"/>
          <w:shd w:val="clear" w:color="auto" w:fill="auto"/>
          <w:lang w:eastAsia="zh-CN"/>
        </w:rPr>
        <w:t>发改委、</w:t>
      </w:r>
      <w:r>
        <w:rPr>
          <w:rFonts w:hint="default" w:ascii="Times New Roman" w:hAnsi="Times New Roman" w:eastAsia="仿宋_GB2312" w:cs="Times New Roman"/>
          <w:color w:val="auto"/>
          <w:sz w:val="32"/>
          <w:szCs w:val="32"/>
          <w:u w:val="none" w:color="auto"/>
          <w:shd w:val="clear" w:color="auto" w:fill="auto"/>
        </w:rPr>
        <w:t>财政</w:t>
      </w:r>
      <w:r>
        <w:rPr>
          <w:rFonts w:hint="eastAsia" w:ascii="Times New Roman" w:hAnsi="Times New Roman" w:eastAsia="仿宋_GB2312" w:cs="Times New Roman"/>
          <w:color w:val="auto"/>
          <w:sz w:val="32"/>
          <w:szCs w:val="32"/>
          <w:u w:val="none" w:color="auto"/>
          <w:shd w:val="clear" w:color="auto" w:fill="auto"/>
          <w:lang w:eastAsia="zh-CN"/>
        </w:rPr>
        <w:t>厅</w:t>
      </w:r>
      <w:r>
        <w:rPr>
          <w:rFonts w:hint="default" w:ascii="Times New Roman" w:hAnsi="Times New Roman" w:eastAsia="仿宋_GB2312" w:cs="Times New Roman"/>
          <w:color w:val="auto"/>
          <w:sz w:val="32"/>
          <w:szCs w:val="32"/>
          <w:u w:val="none" w:color="auto"/>
          <w:shd w:val="clear" w:color="auto" w:fill="auto"/>
          <w:lang w:eastAsia="zh-CN"/>
        </w:rPr>
        <w:t>、</w:t>
      </w:r>
      <w:r>
        <w:rPr>
          <w:rFonts w:hint="eastAsia" w:ascii="Times New Roman" w:hAnsi="Times New Roman" w:eastAsia="仿宋_GB2312" w:cs="Times New Roman"/>
          <w:color w:val="auto"/>
          <w:sz w:val="32"/>
          <w:szCs w:val="32"/>
          <w:u w:val="none" w:color="auto"/>
          <w:shd w:val="clear" w:color="auto" w:fill="auto"/>
          <w:lang w:eastAsia="zh-CN"/>
        </w:rPr>
        <w:t>卫健</w:t>
      </w:r>
      <w:r>
        <w:rPr>
          <w:rFonts w:hint="default" w:ascii="Times New Roman" w:hAnsi="Times New Roman" w:eastAsia="仿宋_GB2312" w:cs="Times New Roman"/>
          <w:color w:val="auto"/>
          <w:sz w:val="32"/>
          <w:szCs w:val="32"/>
          <w:u w:val="none" w:color="auto"/>
          <w:shd w:val="clear" w:color="auto" w:fill="auto"/>
          <w:lang w:eastAsia="zh-CN"/>
        </w:rPr>
        <w:t>委等</w:t>
      </w:r>
      <w:r>
        <w:rPr>
          <w:rFonts w:hint="eastAsia" w:ascii="Times New Roman" w:hAnsi="Times New Roman" w:eastAsia="仿宋_GB2312" w:cs="Times New Roman"/>
          <w:color w:val="auto"/>
          <w:sz w:val="32"/>
          <w:szCs w:val="32"/>
          <w:u w:val="none" w:color="auto"/>
          <w:shd w:val="clear" w:color="auto" w:fill="auto"/>
          <w:lang w:eastAsia="zh-CN"/>
        </w:rPr>
        <w:t>有关</w:t>
      </w:r>
      <w:r>
        <w:rPr>
          <w:rFonts w:hint="default" w:ascii="Times New Roman" w:hAnsi="Times New Roman" w:eastAsia="仿宋_GB2312" w:cs="Times New Roman"/>
          <w:color w:val="auto"/>
          <w:sz w:val="32"/>
          <w:szCs w:val="32"/>
          <w:u w:val="none" w:color="auto"/>
          <w:shd w:val="clear" w:color="auto" w:fill="auto"/>
          <w:lang w:eastAsia="zh-CN"/>
        </w:rPr>
        <w:t>部门</w:t>
      </w:r>
      <w:r>
        <w:rPr>
          <w:rFonts w:hint="default" w:ascii="Times New Roman" w:hAnsi="Times New Roman" w:eastAsia="仿宋_GB2312" w:cs="Times New Roman"/>
          <w:color w:val="auto"/>
          <w:sz w:val="32"/>
          <w:szCs w:val="32"/>
          <w:u w:val="none" w:color="auto"/>
          <w:shd w:val="clear" w:color="auto" w:fill="auto"/>
        </w:rPr>
        <w:t>。</w:t>
      </w:r>
    </w:p>
    <w:p w14:paraId="7A9C9485">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Times New Roman" w:hAnsi="Times New Roman" w:eastAsia="仿宋_GB2312" w:cs="Times New Roman"/>
          <w:color w:val="auto"/>
          <w:sz w:val="32"/>
          <w:szCs w:val="32"/>
          <w:u w:val="none" w:color="auto"/>
          <w:shd w:val="clear" w:color="auto" w:fill="auto"/>
          <w:lang w:val="en-US" w:eastAsia="zh-CN"/>
        </w:rPr>
      </w:pPr>
      <w:r>
        <w:rPr>
          <w:rFonts w:hint="default" w:ascii="黑体" w:hAnsi="黑体" w:eastAsia="黑体" w:cs="黑体"/>
          <w:color w:val="auto"/>
          <w:sz w:val="32"/>
          <w:szCs w:val="32"/>
          <w:u w:val="none" w:color="auto"/>
          <w:shd w:val="clear" w:color="auto" w:fill="auto"/>
          <w:lang w:eastAsia="zh-CN"/>
        </w:rPr>
        <w:t>第</w:t>
      </w:r>
      <w:r>
        <w:rPr>
          <w:rFonts w:hint="eastAsia" w:ascii="黑体" w:hAnsi="黑体" w:eastAsia="黑体" w:cs="黑体"/>
          <w:b w:val="0"/>
          <w:bCs w:val="0"/>
          <w:color w:val="auto"/>
          <w:sz w:val="32"/>
          <w:szCs w:val="32"/>
          <w:u w:val="none" w:color="auto"/>
          <w:shd w:val="clear" w:color="auto" w:fill="auto"/>
          <w:lang w:val="en-US" w:eastAsia="zh-CN"/>
        </w:rPr>
        <w:t>五十六</w:t>
      </w:r>
      <w:r>
        <w:rPr>
          <w:rFonts w:hint="default" w:ascii="黑体" w:hAnsi="黑体" w:eastAsia="黑体" w:cs="黑体"/>
          <w:color w:val="auto"/>
          <w:sz w:val="32"/>
          <w:szCs w:val="32"/>
          <w:u w:val="none" w:color="auto"/>
          <w:shd w:val="clear" w:color="auto" w:fill="auto"/>
          <w:lang w:eastAsia="zh-CN"/>
        </w:rPr>
        <w:t>条</w:t>
      </w:r>
      <w:r>
        <w:rPr>
          <w:rFonts w:hint="eastAsia" w:ascii="黑体" w:hAnsi="黑体" w:eastAsia="黑体" w:cs="黑体"/>
          <w:color w:val="auto"/>
          <w:sz w:val="32"/>
          <w:szCs w:val="32"/>
          <w:u w:val="none" w:color="auto"/>
          <w:shd w:val="clear" w:color="auto" w:fill="auto"/>
          <w:lang w:val="en-US" w:eastAsia="zh-CN"/>
        </w:rPr>
        <w:t xml:space="preserve"> </w:t>
      </w:r>
      <w:r>
        <w:rPr>
          <w:rFonts w:hint="eastAsia" w:ascii="黑体" w:hAnsi="黑体" w:eastAsia="黑体" w:cs="黑体"/>
          <w:b w:val="0"/>
          <w:bCs w:val="0"/>
          <w:color w:val="auto"/>
          <w:sz w:val="32"/>
          <w:szCs w:val="32"/>
          <w:u w:val="none" w:color="auto"/>
          <w:shd w:val="clear" w:color="auto" w:fill="auto"/>
          <w:lang w:val="en-US" w:eastAsia="zh-CN"/>
        </w:rPr>
        <w:t>【其他】</w:t>
      </w:r>
      <w:r>
        <w:rPr>
          <w:rFonts w:hint="default" w:ascii="Times New Roman" w:hAnsi="Times New Roman" w:eastAsia="仿宋_GB2312" w:cs="Times New Roman"/>
          <w:color w:val="auto"/>
          <w:sz w:val="32"/>
          <w:szCs w:val="32"/>
          <w:u w:val="none" w:color="auto"/>
          <w:shd w:val="clear" w:color="auto" w:fill="auto"/>
          <w:lang w:val="en-US" w:eastAsia="zh-CN"/>
        </w:rPr>
        <w:t>医药储备属于</w:t>
      </w:r>
      <w:r>
        <w:rPr>
          <w:rFonts w:hint="eastAsia" w:ascii="Times New Roman" w:hAnsi="Times New Roman" w:eastAsia="仿宋_GB2312" w:cs="Times New Roman"/>
          <w:color w:val="auto"/>
          <w:sz w:val="32"/>
          <w:szCs w:val="32"/>
          <w:u w:val="none" w:color="auto"/>
          <w:shd w:val="clear" w:color="auto" w:fill="auto"/>
          <w:lang w:val="en-US" w:eastAsia="zh-CN"/>
        </w:rPr>
        <w:t>政府采购的，应当按照政府采购法律制度规定执行。</w:t>
      </w:r>
    </w:p>
    <w:p w14:paraId="2B1A0930">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黑体" w:hAnsi="黑体" w:eastAsia="黑体" w:cs="黑体"/>
          <w:color w:val="auto"/>
          <w:sz w:val="32"/>
          <w:szCs w:val="32"/>
          <w:u w:val="none" w:color="auto"/>
          <w:shd w:val="clear" w:color="auto" w:fill="auto"/>
          <w:lang w:val="en-US" w:eastAsia="zh-CN"/>
        </w:rPr>
      </w:pPr>
      <w:r>
        <w:rPr>
          <w:rFonts w:hint="eastAsia" w:ascii="黑体" w:hAnsi="黑体" w:eastAsia="黑体" w:cs="黑体"/>
          <w:color w:val="auto"/>
          <w:sz w:val="32"/>
          <w:szCs w:val="32"/>
          <w:u w:val="none" w:color="auto"/>
          <w:shd w:val="clear" w:color="auto" w:fill="auto"/>
          <w:lang w:val="en-US" w:eastAsia="zh-CN"/>
        </w:rPr>
        <w:t>第五十七条</w:t>
      </w:r>
      <w:r>
        <w:rPr>
          <w:rFonts w:hint="eastAsia" w:eastAsia="仿宋_GB2312" w:cs="Times New Roman"/>
          <w:color w:val="auto"/>
          <w:sz w:val="32"/>
          <w:szCs w:val="32"/>
          <w:u w:val="none" w:color="auto"/>
          <w:shd w:val="clear" w:color="auto" w:fill="auto"/>
          <w:lang w:val="en-US" w:eastAsia="zh-CN"/>
        </w:rPr>
        <w:t>【</w:t>
      </w:r>
      <w:r>
        <w:rPr>
          <w:rFonts w:hint="eastAsia" w:ascii="黑体" w:hAnsi="黑体" w:eastAsia="黑体" w:cs="黑体"/>
          <w:color w:val="auto"/>
          <w:sz w:val="32"/>
          <w:szCs w:val="32"/>
          <w:u w:val="none" w:color="auto"/>
          <w:shd w:val="clear" w:color="auto" w:fill="auto"/>
          <w:lang w:val="en-US" w:eastAsia="zh-CN"/>
        </w:rPr>
        <w:t>考核任务</w:t>
      </w:r>
      <w:r>
        <w:rPr>
          <w:rFonts w:hint="eastAsia" w:eastAsia="仿宋_GB2312" w:cs="Times New Roman"/>
          <w:color w:val="auto"/>
          <w:sz w:val="32"/>
          <w:szCs w:val="32"/>
          <w:u w:val="none" w:color="auto"/>
          <w:shd w:val="clear" w:color="auto" w:fill="auto"/>
          <w:lang w:val="en-US" w:eastAsia="zh-CN"/>
        </w:rPr>
        <w:t>】</w:t>
      </w:r>
      <w:r>
        <w:rPr>
          <w:rFonts w:hint="default" w:ascii="Times New Roman" w:hAnsi="Times New Roman" w:eastAsia="仿宋_GB2312" w:cs="Times New Roman"/>
          <w:color w:val="auto"/>
          <w:sz w:val="32"/>
          <w:szCs w:val="32"/>
          <w:u w:val="none" w:color="auto"/>
          <w:shd w:val="clear" w:color="auto" w:fill="auto"/>
          <w:lang w:val="en-US" w:eastAsia="zh-CN"/>
        </w:rPr>
        <w:t>储备单位承接省级医药储备任务所产生的库存不列入生产经营考核。</w:t>
      </w:r>
    </w:p>
    <w:p w14:paraId="58FCDBBD">
      <w:pPr>
        <w:keepNext w:val="0"/>
        <w:keepLines w:val="0"/>
        <w:pageBreakBefore w:val="0"/>
        <w:widowControl w:val="0"/>
        <w:kinsoku/>
        <w:wordWrap/>
        <w:overflowPunct/>
        <w:topLinePunct w:val="0"/>
        <w:autoSpaceDE/>
        <w:autoSpaceDN/>
        <w:bidi w:val="0"/>
        <w:adjustRightInd/>
        <w:snapToGrid/>
        <w:spacing w:before="0" w:beforeLines="0" w:line="580" w:lineRule="exact"/>
        <w:ind w:firstLine="640" w:firstLineChars="200"/>
        <w:textAlignment w:val="auto"/>
        <w:outlineLvl w:val="9"/>
        <w:rPr>
          <w:rFonts w:hint="eastAsia" w:ascii="仿宋_GB2312" w:hAnsi="仿宋_GB2312" w:eastAsia="仿宋_GB2312" w:cs="仿宋_GB2312"/>
          <w:color w:val="auto"/>
          <w:sz w:val="32"/>
          <w:szCs w:val="32"/>
          <w:u w:val="none" w:color="auto"/>
          <w:shd w:val="clear" w:color="auto" w:fill="auto"/>
          <w:lang w:eastAsia="zh-CN"/>
        </w:rPr>
      </w:pPr>
      <w:r>
        <w:rPr>
          <w:rFonts w:hint="default" w:ascii="黑体" w:hAnsi="黑体" w:eastAsia="黑体" w:cs="黑体"/>
          <w:b w:val="0"/>
          <w:bCs w:val="0"/>
          <w:color w:val="auto"/>
          <w:sz w:val="32"/>
          <w:szCs w:val="32"/>
          <w:u w:val="none" w:color="auto"/>
          <w:shd w:val="clear" w:color="auto" w:fill="auto"/>
          <w:lang w:val="en-US" w:eastAsia="zh-CN"/>
        </w:rPr>
        <w:t>第</w:t>
      </w:r>
      <w:r>
        <w:rPr>
          <w:rFonts w:hint="eastAsia" w:ascii="黑体" w:hAnsi="黑体" w:eastAsia="黑体" w:cs="黑体"/>
          <w:b w:val="0"/>
          <w:bCs w:val="0"/>
          <w:color w:val="auto"/>
          <w:sz w:val="32"/>
          <w:szCs w:val="32"/>
          <w:u w:val="none" w:color="auto"/>
          <w:shd w:val="clear" w:color="auto" w:fill="auto"/>
          <w:lang w:val="en-US" w:eastAsia="zh-CN"/>
        </w:rPr>
        <w:t>五十八</w:t>
      </w:r>
      <w:r>
        <w:rPr>
          <w:rFonts w:hint="default" w:ascii="黑体" w:hAnsi="黑体" w:eastAsia="黑体" w:cs="黑体"/>
          <w:b w:val="0"/>
          <w:bCs w:val="0"/>
          <w:color w:val="auto"/>
          <w:sz w:val="32"/>
          <w:szCs w:val="32"/>
          <w:u w:val="none" w:color="auto"/>
          <w:shd w:val="clear" w:color="auto" w:fill="auto"/>
          <w:lang w:val="en-US" w:eastAsia="zh-CN"/>
        </w:rPr>
        <w:t>条</w:t>
      </w:r>
      <w:r>
        <w:rPr>
          <w:rFonts w:hint="eastAsia" w:ascii="黑体" w:hAnsi="黑体" w:eastAsia="黑体" w:cs="黑体"/>
          <w:b w:val="0"/>
          <w:bCs w:val="0"/>
          <w:color w:val="auto"/>
          <w:sz w:val="32"/>
          <w:szCs w:val="32"/>
          <w:u w:val="none" w:color="auto"/>
          <w:shd w:val="clear" w:color="auto" w:fill="auto"/>
          <w:lang w:val="en-US" w:eastAsia="zh-CN"/>
        </w:rPr>
        <w:t>【其他】</w:t>
      </w:r>
      <w:r>
        <w:rPr>
          <w:rFonts w:hint="default" w:ascii="Times New Roman" w:hAnsi="Times New Roman" w:eastAsia="仿宋_GB2312" w:cs="Times New Roman"/>
          <w:color w:val="auto"/>
          <w:sz w:val="32"/>
          <w:szCs w:val="32"/>
          <w:u w:val="none" w:color="auto"/>
          <w:shd w:val="clear" w:color="auto" w:fill="auto"/>
        </w:rPr>
        <w:t>本办法自</w:t>
      </w:r>
      <w:r>
        <w:rPr>
          <w:rFonts w:hint="eastAsia" w:ascii="Times New Roman" w:hAnsi="Times New Roman" w:eastAsia="仿宋_GB2312" w:cs="Times New Roman"/>
          <w:color w:val="auto"/>
          <w:sz w:val="32"/>
          <w:szCs w:val="32"/>
          <w:u w:val="none" w:color="auto"/>
          <w:shd w:val="clear" w:color="auto" w:fill="auto"/>
          <w:lang w:val="en-US" w:eastAsia="zh-CN"/>
        </w:rPr>
        <w:t xml:space="preserve">   年   月   日</w:t>
      </w:r>
      <w:r>
        <w:rPr>
          <w:rFonts w:hint="default" w:ascii="Times New Roman" w:hAnsi="Times New Roman" w:eastAsia="仿宋_GB2312" w:cs="Times New Roman"/>
          <w:color w:val="auto"/>
          <w:sz w:val="32"/>
          <w:szCs w:val="32"/>
          <w:u w:val="none" w:color="auto"/>
          <w:shd w:val="clear" w:color="auto" w:fill="auto"/>
        </w:rPr>
        <w:t>起</w:t>
      </w:r>
      <w:r>
        <w:rPr>
          <w:rFonts w:hint="default" w:ascii="Times New Roman" w:hAnsi="Times New Roman" w:eastAsia="仿宋_GB2312" w:cs="Times New Roman"/>
          <w:color w:val="auto"/>
          <w:sz w:val="32"/>
          <w:szCs w:val="32"/>
          <w:u w:val="none" w:color="auto"/>
          <w:shd w:val="clear" w:color="auto" w:fill="auto"/>
          <w:lang w:eastAsia="zh-CN"/>
        </w:rPr>
        <w:t>施行</w:t>
      </w:r>
      <w:r>
        <w:rPr>
          <w:rFonts w:hint="eastAsia" w:ascii="Times New Roman" w:hAnsi="Times New Roman" w:eastAsia="仿宋_GB2312" w:cs="Times New Roman"/>
          <w:color w:val="auto"/>
          <w:sz w:val="32"/>
          <w:szCs w:val="32"/>
          <w:u w:val="none" w:color="auto"/>
          <w:shd w:val="clear" w:color="auto" w:fill="auto"/>
          <w:lang w:eastAsia="zh-CN"/>
        </w:rPr>
        <w:t>，</w:t>
      </w:r>
      <w:r>
        <w:rPr>
          <w:rFonts w:hint="default" w:ascii="Times New Roman" w:hAnsi="Times New Roman" w:eastAsia="仿宋_GB2312" w:cs="Times New Roman"/>
          <w:color w:val="auto"/>
          <w:sz w:val="32"/>
          <w:szCs w:val="32"/>
          <w:u w:val="none" w:color="auto"/>
          <w:shd w:val="clear" w:color="auto" w:fill="auto"/>
        </w:rPr>
        <w:t>原</w:t>
      </w:r>
      <w:r>
        <w:rPr>
          <w:rFonts w:hint="eastAsia" w:ascii="Times New Roman" w:hAnsi="Times New Roman" w:eastAsia="仿宋_GB2312" w:cs="Times New Roman"/>
          <w:color w:val="auto"/>
          <w:sz w:val="32"/>
          <w:szCs w:val="32"/>
          <w:u w:val="none" w:color="auto"/>
          <w:shd w:val="clear" w:color="auto" w:fill="auto"/>
          <w:lang w:eastAsia="zh-CN"/>
        </w:rPr>
        <w:t>省</w:t>
      </w:r>
      <w:r>
        <w:rPr>
          <w:rFonts w:hint="default" w:ascii="Times New Roman" w:hAnsi="Times New Roman" w:eastAsia="仿宋_GB2312" w:cs="Times New Roman"/>
          <w:color w:val="auto"/>
          <w:sz w:val="32"/>
          <w:szCs w:val="32"/>
          <w:u w:val="none" w:color="auto"/>
          <w:shd w:val="clear" w:color="auto" w:fill="auto"/>
        </w:rPr>
        <w:t>经贸</w:t>
      </w:r>
      <w:r>
        <w:rPr>
          <w:rFonts w:hint="eastAsia" w:ascii="仿宋_GB2312" w:hAnsi="仿宋_GB2312" w:eastAsia="仿宋_GB2312" w:cs="仿宋_GB2312"/>
          <w:color w:val="auto"/>
          <w:sz w:val="32"/>
          <w:szCs w:val="32"/>
          <w:u w:val="none" w:color="auto"/>
          <w:shd w:val="clear" w:color="auto" w:fill="auto"/>
        </w:rPr>
        <w:t>委</w:t>
      </w:r>
      <w:r>
        <w:rPr>
          <w:rFonts w:hint="eastAsia" w:ascii="仿宋_GB2312" w:hAnsi="仿宋_GB2312" w:eastAsia="仿宋_GB2312" w:cs="仿宋_GB2312"/>
          <w:color w:val="auto"/>
          <w:sz w:val="32"/>
          <w:szCs w:val="32"/>
          <w:u w:val="none" w:color="auto"/>
          <w:shd w:val="clear" w:color="auto" w:fill="auto"/>
          <w:lang w:val="en-US" w:eastAsia="zh-CN"/>
        </w:rPr>
        <w:t>2002</w:t>
      </w:r>
      <w:r>
        <w:rPr>
          <w:rFonts w:hint="eastAsia" w:ascii="仿宋_GB2312" w:hAnsi="仿宋_GB2312" w:eastAsia="仿宋_GB2312" w:cs="仿宋_GB2312"/>
          <w:color w:val="auto"/>
          <w:sz w:val="32"/>
          <w:szCs w:val="32"/>
          <w:u w:val="none" w:color="auto"/>
          <w:shd w:val="clear" w:color="auto" w:fill="auto"/>
        </w:rPr>
        <w:t>年制定的《</w:t>
      </w:r>
      <w:r>
        <w:rPr>
          <w:rFonts w:hint="eastAsia" w:ascii="仿宋_GB2312" w:hAnsi="仿宋_GB2312" w:eastAsia="仿宋_GB2312" w:cs="仿宋_GB2312"/>
          <w:color w:val="auto"/>
          <w:sz w:val="32"/>
          <w:szCs w:val="32"/>
          <w:u w:val="none" w:color="auto"/>
          <w:shd w:val="clear" w:color="auto" w:fill="auto"/>
          <w:lang w:eastAsia="zh-CN"/>
        </w:rPr>
        <w:t>福建省</w:t>
      </w:r>
      <w:r>
        <w:rPr>
          <w:rFonts w:hint="eastAsia" w:ascii="仿宋_GB2312" w:hAnsi="仿宋_GB2312" w:eastAsia="仿宋_GB2312" w:cs="仿宋_GB2312"/>
          <w:color w:val="auto"/>
          <w:sz w:val="32"/>
          <w:szCs w:val="32"/>
          <w:u w:val="none" w:color="auto"/>
          <w:shd w:val="clear" w:color="auto" w:fill="auto"/>
        </w:rPr>
        <w:t>医药储备管理办法》</w:t>
      </w:r>
      <w:r>
        <w:rPr>
          <w:rFonts w:hint="eastAsia" w:ascii="Times New Roman" w:hAnsi="Times New Roman" w:eastAsia="仿宋_GB2312" w:cs="Times New Roman"/>
          <w:color w:val="auto"/>
          <w:sz w:val="32"/>
          <w:szCs w:val="32"/>
          <w:u w:val="none" w:color="auto"/>
          <w:shd w:val="clear" w:color="auto" w:fill="auto"/>
          <w:lang w:eastAsia="zh-CN"/>
        </w:rPr>
        <w:t>同时废止</w:t>
      </w:r>
      <w:r>
        <w:rPr>
          <w:rFonts w:hint="default" w:ascii="Times New Roman" w:hAnsi="Times New Roman" w:eastAsia="仿宋_GB2312" w:cs="Times New Roman"/>
          <w:color w:val="auto"/>
          <w:sz w:val="32"/>
          <w:szCs w:val="32"/>
          <w:u w:val="none" w:color="auto"/>
          <w:shd w:val="clear" w:color="auto" w:fill="auto"/>
        </w:rPr>
        <w:t>。</w:t>
      </w:r>
    </w:p>
    <w:p w14:paraId="09B93771">
      <w:pPr>
        <w:tabs>
          <w:tab w:val="left" w:pos="5983"/>
        </w:tabs>
        <w:rPr>
          <w:rFonts w:hint="eastAsia" w:eastAsia="方正仿宋简体"/>
          <w:lang w:eastAsia="zh-CN"/>
        </w:rPr>
      </w:pPr>
      <w:r>
        <w:rPr>
          <w:rFonts w:hint="eastAsia"/>
          <w:lang w:eastAsia="zh-CN"/>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87A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7513B"/>
    <w:multiLevelType w:val="singleLevel"/>
    <w:tmpl w:val="2C17513B"/>
    <w:lvl w:ilvl="0" w:tentative="0">
      <w:start w:val="2"/>
      <w:numFmt w:val="chineseCounting"/>
      <w:suff w:val="nothing"/>
      <w:lvlText w:val="（%1）"/>
      <w:lvlJc w:val="left"/>
      <w:rPr>
        <w:rFonts w:hint="eastAsia"/>
      </w:rPr>
    </w:lvl>
  </w:abstractNum>
  <w:abstractNum w:abstractNumId="1">
    <w:nsid w:val="63087ABF"/>
    <w:multiLevelType w:val="singleLevel"/>
    <w:tmpl w:val="63087ABF"/>
    <w:lvl w:ilvl="0" w:tentative="0">
      <w:start w:val="3"/>
      <w:numFmt w:val="chineseCounting"/>
      <w:suff w:val="space"/>
      <w:lvlText w:val="第%1章"/>
      <w:lvlJc w:val="left"/>
    </w:lvl>
  </w:abstractNum>
  <w:abstractNum w:abstractNumId="2">
    <w:nsid w:val="6308816E"/>
    <w:multiLevelType w:val="singleLevel"/>
    <w:tmpl w:val="6308816E"/>
    <w:lvl w:ilvl="0" w:tentative="0">
      <w:start w:val="1"/>
      <w:numFmt w:val="chineseCounting"/>
      <w:suff w:val="nothing"/>
      <w:lvlText w:val="（%1）"/>
      <w:lvlJc w:val="left"/>
    </w:lvl>
  </w:abstractNum>
  <w:abstractNum w:abstractNumId="3">
    <w:nsid w:val="630885AA"/>
    <w:multiLevelType w:val="singleLevel"/>
    <w:tmpl w:val="630885AA"/>
    <w:lvl w:ilvl="0" w:tentative="0">
      <w:start w:val="6"/>
      <w:numFmt w:val="chineseCounting"/>
      <w:suff w:val="space"/>
      <w:lvlText w:val="第%1章"/>
      <w:lvlJc w:val="left"/>
    </w:lvl>
  </w:abstractNum>
  <w:abstractNum w:abstractNumId="4">
    <w:nsid w:val="631AB9C6"/>
    <w:multiLevelType w:val="singleLevel"/>
    <w:tmpl w:val="631AB9C6"/>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1D52"/>
    <w:rsid w:val="37F35F68"/>
    <w:rsid w:val="37FF8A5E"/>
    <w:rsid w:val="43DF42E2"/>
    <w:rsid w:val="5B7A5C63"/>
    <w:rsid w:val="62DA71BA"/>
    <w:rsid w:val="64D4A7AD"/>
    <w:rsid w:val="67E8F00D"/>
    <w:rsid w:val="74FA699D"/>
    <w:rsid w:val="78374581"/>
    <w:rsid w:val="7CED14FC"/>
    <w:rsid w:val="7F3DAD50"/>
    <w:rsid w:val="7FFB67BD"/>
    <w:rsid w:val="BBDE70BC"/>
    <w:rsid w:val="BF3F8602"/>
    <w:rsid w:val="BF9F5E2D"/>
    <w:rsid w:val="CB6B53A8"/>
    <w:rsid w:val="D1FF9566"/>
    <w:rsid w:val="FABD1B9C"/>
    <w:rsid w:val="FEB5F868"/>
    <w:rsid w:val="FEF7F34B"/>
    <w:rsid w:val="FFFF1D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index 6"/>
    <w:next w:val="1"/>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4795</Words>
  <Characters>4804</Characters>
  <Lines>0</Lines>
  <Paragraphs>0</Paragraphs>
  <TotalTime>20</TotalTime>
  <ScaleCrop>false</ScaleCrop>
  <LinksUpToDate>false</LinksUpToDate>
  <CharactersWithSpaces>4814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2024-12-01T02:14:00Z</dcterms:created>
  <dc:creator>董乐辉</dc:creator>
  <cp:lastModifiedBy>齐昊楠</cp:lastModifiedBy>
  <cp:lastPrinted>2025-03-20T16:32:00Z</cp:lastPrinted>
  <dcterms:modified xsi:type="dcterms:W3CDTF">2025-05-14T01:21:24Z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B96BE79AA06F4F1EAA00B2F967C6A2EC_13</vt:lpwstr>
  </property>
  <property fmtid="{D5CDD505-2E9C-101B-9397-08002B2CF9AE}" pid="4" name="KSOTemplateDocerSaveRecord">
    <vt:lpwstr>eyJoZGlkIjoiODgxZTg4MWY4NGYyNzBlODU2MGY0ZjViMmQ4ZjNkMzYiLCJ1c2VySWQiOiI0MjYyNTM1ODQifQ==</vt:lpwstr>
  </property>
</Properties>
</file>