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77937" w14:textId="77777777" w:rsidR="008342AF" w:rsidRDefault="008342AF" w:rsidP="008342AF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1</w:t>
      </w:r>
    </w:p>
    <w:p w14:paraId="01F1F466" w14:textId="77777777" w:rsidR="008342AF" w:rsidRDefault="008342AF" w:rsidP="008342AF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kern w:val="0"/>
          <w:sz w:val="36"/>
          <w:szCs w:val="36"/>
        </w:rPr>
        <w:t>化学仿制药尚未发布参比制剂目录（第九十三批）（征求意见稿）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6"/>
        <w:gridCol w:w="1706"/>
        <w:gridCol w:w="3121"/>
        <w:gridCol w:w="2837"/>
        <w:gridCol w:w="2550"/>
        <w:gridCol w:w="1702"/>
        <w:gridCol w:w="1336"/>
      </w:tblGrid>
      <w:tr w:rsidR="00F914B7" w14:paraId="116DAA26" w14:textId="77777777" w:rsidTr="00EF08C0">
        <w:trPr>
          <w:trHeight w:val="20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901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CF6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药品通用名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809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英文名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7A2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规格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D45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持证商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64A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19F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F914B7" w14:paraId="7C0BBEEC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1FDD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33A2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硫酸拉罗替尼口服溶液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993B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Larotrectinib Sulfate Oral Solution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3BEE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50ml:1.0g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计）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0EF3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52ED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0EFC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F914B7" w14:paraId="75C37B47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5ACB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0FB5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紫杉醇口服溶液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9D85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Paclitaxel Oral Solution/Liporaxel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E070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5ml:50mg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22D1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DAEHWA PHARMACEUTICAL CO., LTD.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AF20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3A91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F914B7" w14:paraId="66F74463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523E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13AE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紫杉醇口服溶液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B70D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Paclitaxel Oral Solution/Liporaxel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5A72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10ml:100mg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A766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DAEHWA PHARMACEUTICAL CO., LTD.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C1C1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F0D1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F914B7" w14:paraId="56F4C9C4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683A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3FE1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紫杉醇口服溶液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672A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Paclitaxel Oral Solution/Liporaxel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9A96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30ml:300mg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4EA6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DAEHWA PHARMACEUTICAL CO., LTD.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0E33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7079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F914B7" w14:paraId="474815AB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4F21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602F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布地格福吸入气雾剂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B194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Budesonide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Glycopyrronium Bromide and Formoterol Fumarate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Inhalation Aerosol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倍择瑞令畅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780B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揿，每揿含布地奈德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160μg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、格隆溴铵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7.2μg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和富马酸福莫特罗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4.8μg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32CF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0FEE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0A68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F914B7" w14:paraId="161B7A82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0B73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1BD0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甲苯磺酸他拉唑帕利胶囊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B6A8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Talazoparib Tosylate Capsules/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泰泽纳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186F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0.1mg(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按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19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14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2626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791E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2A4D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F914B7" w14:paraId="7AE6D857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8FFB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54B4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甲苯磺酸他拉唑帕利胶囊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6EB0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Talazoparib Tosylate Capsules/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泰泽纳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FBA1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0.25mg(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按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19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14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10FA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1739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955C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F914B7" w14:paraId="3E79CCD7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D5B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F753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甲苯磺酸他拉唑帕利胶囊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1EFD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Talazoparib Tosylate Capsules/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泰泽纳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C913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0.35mg(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按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19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14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865D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7AEB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811C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F914B7" w14:paraId="2BEA5354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A63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3057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甲苯磺酸他拉唑帕利胶囊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546C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Talazoparib Tosylate Capsules/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泰泽纳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6C67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0.5mg(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按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19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14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9BF7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FF76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3C90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F914B7" w14:paraId="74768EAC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063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FBC3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甲苯磺酸奥马环素片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1A7E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Omadacycline Tosilate Tablets/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纽再乐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2585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0.15g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3FAC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再鼎医药（上海）有限公司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9A1B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B196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4B7" w14:paraId="61EE75A8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4BC2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2FAEA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甲磺酸普雷福韦片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0A7A6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Pradefovir Mesylate Tablets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C3E1B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ClN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7717E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222222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西安葛蓝新通制药有限公司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9C6E5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E3AF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</w:p>
        </w:tc>
      </w:tr>
      <w:tr w:rsidR="00F914B7" w14:paraId="36808073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6F8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CDE3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硫酸吗啡注射液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567A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injection/DURAMORPH PF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7E6E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10ml:5mg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2265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222222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Hikma Pharmaceuticals USA Inc.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4DC4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2036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F914B7" w14:paraId="62BAB8B6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8488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3D8F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硫酸吗啡注射液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5D02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injection/DURAMORPH PF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E932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10ml:10mg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0A56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Hikma Pharmaceuticals USA Inc.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8A04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9032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F914B7" w14:paraId="5993CBD0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0359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3005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硫酸吗啡注射液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FC9E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injection/INFUMORPH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1A35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20ml:200mg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30CD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Hikma Pharmaceuticals USA Inc.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2899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66A7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F914B7" w14:paraId="3520AF4F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DEC7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4791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硫酸吗啡注射液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6642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Morphine sulfate injection/INFUMORPH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D110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20ml:500mg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198C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Hikma Pharmaceuticals USA Inc.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D551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CE1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F914B7" w14:paraId="6B7E766D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2CAF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91E41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克林霉素阿达帕林过氧苯甲酰外用凝胶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A4D93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clindamycin phosphate/benzoyl peroxide/adapalene gel/CABTREO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ECF75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20g: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克林霉素磷酸酯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1.2%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、阿达帕林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0.15%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和过氧化苯甲酰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3.1%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977D3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BAUSCH HEALTH US LLC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69599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5CE0C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F914B7" w14:paraId="0BA6CD21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2C28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4DE6A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克林霉素阿达帕林过氧苯甲酰外用凝胶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540EF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clindamycin phosphate/benzoyl peroxide/adapalene gel/CABTREO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8BBB0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50g: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克林霉素磷酸酯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1.2%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、阿达帕林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0.15%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和过氧化苯甲酰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3.1%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4FE84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BAUSCH HEALTH US LLC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4F4E8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431C9" w14:textId="77777777" w:rsidR="008342AF" w:rsidRDefault="008342A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EF08C0" w14:paraId="218DE62D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2E0D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B7200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盐酸环丙沙星滴耳液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15C90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Ciprofloxacin Hydrochloride Ear Drops/CETRAXAL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8F61A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0.2%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0.25ml:0.5mg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，按环丙沙星计）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60B99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KEY THERAPEUTICS LLC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7E9B7" w14:textId="4A0FE5E4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DD1FE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</w:tr>
      <w:tr w:rsidR="00EF08C0" w14:paraId="110B73EC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0B36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FFAC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[90Y]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玻璃微球系统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0FED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Yttrium-90(Y-90) Glass Microsphere System/TheraSphere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B18A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3GBq-20GBq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增量为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0.5GBq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EF0D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Boston Scientific Corporation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7933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6B35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美国上市</w:t>
            </w:r>
          </w:p>
        </w:tc>
      </w:tr>
      <w:tr w:rsidR="00EF08C0" w14:paraId="1C28B004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E9E4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D9C5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盐酸曲唑酮口服溶液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43D7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Trazodone Hydrochloride Oral Solution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70D0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50mg/5ml(120ml:1.2g)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B001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Zentiva Pharma UK Limited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0B67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3D9F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英国上市</w:t>
            </w:r>
          </w:p>
        </w:tc>
      </w:tr>
      <w:tr w:rsidR="00EF08C0" w14:paraId="57736165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4638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B818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氯硝西泮口服滴剂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642F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Clonazepam Oral drops/Rivotril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3564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2.5mg/ml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20C2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Cheplapharm Arzneimittel GmbH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8DBD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6EA4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EF08C0" w14:paraId="33060DA2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350A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6FD6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腹膜透析液（碳酸氢盐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-G1.5%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4F37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bicaVera 1.5 % Glucose, 1.75 mmol/l Calcium, Peritonealdialyselösung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DA8D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2000ml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50CE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Fresenius Medical Care Deutschland GmbH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B2CC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0C49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EF08C0" w14:paraId="47824B00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3C6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1731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腹膜透析液（碳酸氢盐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-G2.3%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787C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bicaVera 2.3 % Glucose, 1.75 mmol/l Calcium, Peritonealdialyselösung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040A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2000ml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C90D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Fresenius Medical Care Deutschland GmbH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D442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CE55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EF08C0" w14:paraId="7BDEB606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AB6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9E8C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腹膜透析液（碳酸氢盐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-G4.25%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2007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bicaVera 4.25 % Glucose, 1.75 mmol/l Calcium, Peritonealdialyselösung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64BE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2000ml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8958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Fresenius Medical Care Deutschland GmbH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B0E9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C078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EF08C0" w14:paraId="68A2A171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CBE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C289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低钙腹膜透析液（碳酸氢盐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-G1.5%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06D8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bicaVera 1.5 % Glucose, 1.25 mmol/l Calcium, Peritonealdialyselösungung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56B9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2000ml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D145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Fresenius Medical Care Deutschland GmbH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2AA4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C8F9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EF08C0" w14:paraId="61B3E209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539A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15D6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低钙腹膜透析液（碳酸氢盐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-G2.3%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72E2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bicaVera 2.3 % Glucose, 1.25 mmol/l Calcium, Peritonealdialyselösungung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0E29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2000ml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0E5E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Fresenius Medical Care Deutschland GmbH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ECF7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77C7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EF08C0" w14:paraId="2B5BA66D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5DD1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0001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低钙腹膜透析液（碳酸氢盐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-G4.25%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017B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bicaVera 4.25 % Glucose, 1.25 mmol/l Calcium, Peritonealdialyselösungung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7A5E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2000ml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21D7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Fresenius Medical Care Deutschland GmbH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3010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27F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EF08C0" w14:paraId="77CE8AFC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9D6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0991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曲法罗汀乳膏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F35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Trifarotene Cream/AKLIEF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E4CB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0.005%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3935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6AA9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CF61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EF08C0" w14:paraId="0F00AD3C" w14:textId="77777777" w:rsidTr="00EF08C0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E214" w14:textId="77777777" w:rsidR="00EF08C0" w:rsidRDefault="00EF08C0" w:rsidP="00EF08C0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EEEA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依托芬那酯喷雾剂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2BB9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Etofenamate Spray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3232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50ml:5g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，每喷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87C6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Viatris Healthcare GmbH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8815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363D" w14:textId="77777777" w:rsidR="00EF08C0" w:rsidRDefault="00EF08C0" w:rsidP="00EF08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EF08C0" w14:paraId="353655B8" w14:textId="77777777" w:rsidTr="008342AF">
        <w:trPr>
          <w:trHeight w:val="2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9FEE" w14:textId="77777777" w:rsidR="00EF08C0" w:rsidRDefault="00EF08C0" w:rsidP="00EF08C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2BBB" w14:textId="77777777" w:rsidR="00EF08C0" w:rsidRDefault="00EF08C0" w:rsidP="00EF08C0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目录中所列尚未在国内上市品种的通用名、剂型等，以药典委核准的为准。</w:t>
            </w:r>
          </w:p>
          <w:p w14:paraId="25A0563D" w14:textId="77777777" w:rsidR="00EF08C0" w:rsidRDefault="00EF08C0" w:rsidP="00EF08C0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13192992" w14:textId="77777777" w:rsidR="00EF08C0" w:rsidRDefault="00EF08C0" w:rsidP="00EF08C0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475C7D7C" w14:textId="77777777" w:rsidR="00EF08C0" w:rsidRDefault="00EF08C0" w:rsidP="00EF08C0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4246E7C5" w14:textId="77777777" w:rsidR="00EF08C0" w:rsidRDefault="00EF08C0" w:rsidP="00EF08C0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008355EE" w14:textId="77777777" w:rsidR="008342AF" w:rsidRDefault="008342AF" w:rsidP="008342AF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br w:type="page"/>
      </w:r>
    </w:p>
    <w:p w14:paraId="49843605" w14:textId="77777777" w:rsidR="008342AF" w:rsidRDefault="008342AF" w:rsidP="008342AF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</w:p>
    <w:p w14:paraId="70193E3F" w14:textId="77777777" w:rsidR="008342AF" w:rsidRDefault="008342AF" w:rsidP="008342AF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kern w:val="0"/>
          <w:sz w:val="36"/>
          <w:szCs w:val="36"/>
        </w:rPr>
        <w:t>已发布化学仿制药参比制剂增补目录（征求意见稿）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36"/>
        <w:gridCol w:w="1130"/>
        <w:gridCol w:w="2946"/>
        <w:gridCol w:w="2650"/>
        <w:gridCol w:w="2669"/>
        <w:gridCol w:w="1354"/>
        <w:gridCol w:w="2563"/>
      </w:tblGrid>
      <w:tr w:rsidR="008342AF" w14:paraId="1F5FC1D6" w14:textId="77777777" w:rsidTr="008342AF">
        <w:trPr>
          <w:cantSplit/>
          <w:trHeight w:val="20"/>
          <w:tblHeader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5F9CA" w14:textId="77777777" w:rsidR="008342AF" w:rsidRDefault="008342AF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C7A7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24CD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BB83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7E2F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AD94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F2D7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8342AF" w14:paraId="452260D9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E5ED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999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盐酸丙卡特罗口服溶液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FC6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Procaterol Hydrochloride Oral Solution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78F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30ml:0.15mg；60ml:0.3mg；90ml:0.45mg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B5F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广东大冢制药有限公司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1E6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经审核确定的国外原研企业在中国境内生产的药品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FC2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原研地产化</w:t>
            </w:r>
          </w:p>
        </w:tc>
      </w:tr>
      <w:tr w:rsidR="008342AF" w14:paraId="4BBA27BE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843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0D9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亚甲蓝肠溶缓释片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AFE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Methylthioninium Chloride Enteric-coated Sustained-release Tablets/莱芙兰</w:t>
            </w:r>
            <w:r>
              <w:rPr>
                <w:rFonts w:ascii="仿宋_GB2312" w:eastAsia="仿宋_GB2312" w:hAnsi="等线" w:hint="eastAsia"/>
                <w:vertAlign w:val="superscript"/>
              </w:rPr>
              <w:t>®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EEE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25mg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67D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Bridging Pharma Limited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FA7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国内上市的原研药品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E8F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原研进口</w:t>
            </w:r>
          </w:p>
        </w:tc>
      </w:tr>
      <w:tr w:rsidR="008342AF" w14:paraId="1E1D5D20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7FF6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55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普托马尼片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1D5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 xml:space="preserve">Pretomanid Tablelts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1E9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200mg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897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Mylan Ireland Limited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17F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国内上市的原研药品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E74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原研进口</w:t>
            </w:r>
          </w:p>
        </w:tc>
      </w:tr>
      <w:tr w:rsidR="008342AF" w14:paraId="6330E91A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5A88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FF4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多替诺雷片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1C6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Dotinurad Tablets/优乐思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05F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1 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96D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FUJI YAKUHIN CO., LTD.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D7C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国内上市的原研药品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AC8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原研进口</w:t>
            </w:r>
          </w:p>
        </w:tc>
      </w:tr>
      <w:tr w:rsidR="008342AF" w14:paraId="1A2F7499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DB9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45E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多替诺雷片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4D6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Dotinurad Tablets/优乐思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B29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2 mg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8DC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FUJI YAKUHIN CO., LTD.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56D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国内上市的原研药品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96B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原研进口</w:t>
            </w:r>
          </w:p>
        </w:tc>
      </w:tr>
      <w:tr w:rsidR="008342AF" w14:paraId="2021531B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D911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1F9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复方卡左双多巴缓释胶囊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C97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Carbidopa and Levodopa Extended-release Capsules/CREXONT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730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35mg/140mg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D87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IMPAX LABORATORIES LLC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2FE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DFF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美国橙皮书</w:t>
            </w:r>
          </w:p>
        </w:tc>
      </w:tr>
      <w:tr w:rsidR="008342AF" w14:paraId="4C776DF2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6E1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B7F0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复方卡左双多巴缓释胶囊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2FA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Carbidopa and Levodopa Extended-release Capsules/CREXONT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0B3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52.5mg/210mg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A4C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IMPAX LABORATORIES LLC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72E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89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美国橙皮书</w:t>
            </w:r>
          </w:p>
        </w:tc>
      </w:tr>
      <w:tr w:rsidR="008342AF" w14:paraId="68EB9620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AA64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9120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复方卡左双多巴缓释胶囊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477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Carbidopa and Levodopa Extended-release Capsules/CREXONT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E3E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70mg/280mg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597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IMPAX LABORATORIES LLC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A1F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4180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美国橙皮书</w:t>
            </w:r>
          </w:p>
        </w:tc>
      </w:tr>
      <w:tr w:rsidR="008342AF" w14:paraId="7053EF2E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4688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16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复方卡左双多巴缓释胶囊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D52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Carbidopa and Levodopa Extended-release Capsules/CREXONT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83D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87.5mg/350mg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DC8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IMPAX LABORATORIES LLC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7E6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772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美国橙皮书</w:t>
            </w:r>
          </w:p>
        </w:tc>
      </w:tr>
      <w:tr w:rsidR="008342AF" w14:paraId="42FA6A85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AAA6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94B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酮康唑泡沫剂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3EB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Ketoconazole Foam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030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2%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52D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XIROMED PHARMA ESPANA SL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7CE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国际公认的同种药品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C89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美国橙皮书</w:t>
            </w:r>
          </w:p>
        </w:tc>
      </w:tr>
      <w:tr w:rsidR="008342AF" w14:paraId="703D083A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564C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5D40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盐酸齐拉西酮混悬液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509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Ziprasidone Hydrochloride Suspension/ZELDOX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AF3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10mg/ml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3B2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Viatris Pharma GmbH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52E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5F2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欧盟上市</w:t>
            </w:r>
          </w:p>
        </w:tc>
      </w:tr>
      <w:tr w:rsidR="008342AF" w14:paraId="1CE49FAC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92FA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6F0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氢溴酸伏硫西汀片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B3F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Brintellix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E2B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20mg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A9F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H. Lundbeck A/S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763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ED6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欧盟上市</w:t>
            </w:r>
          </w:p>
        </w:tc>
      </w:tr>
      <w:tr w:rsidR="008342AF" w14:paraId="25C00EF9" w14:textId="77777777" w:rsidTr="008342AF">
        <w:trPr>
          <w:cantSplit/>
          <w:trHeight w:val="581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3F83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36A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塞来昔布盐酸曲马多片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184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Celecoxib and Tramadol hydrochloride Tablets/Velyntra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434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塞来昔布56mg，盐酸曲马多44mg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81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Esteve Pharmaceuticals, S.A.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EF90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618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欧盟上市</w:t>
            </w:r>
          </w:p>
        </w:tc>
      </w:tr>
      <w:tr w:rsidR="008342AF" w14:paraId="4A995A19" w14:textId="77777777" w:rsidTr="008342AF">
        <w:trPr>
          <w:cantSplit/>
          <w:trHeight w:val="79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043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50F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拉坦前列素滴眼液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9FF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Latanoprost Eye Drops/Xalatan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D1B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0.01%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57C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Viatris Pharma GmbH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5D6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6E9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欧盟上市</w:t>
            </w:r>
          </w:p>
        </w:tc>
      </w:tr>
      <w:tr w:rsidR="008342AF" w14:paraId="2542009C" w14:textId="77777777" w:rsidTr="008342AF">
        <w:trPr>
          <w:cantSplit/>
          <w:trHeight w:val="79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3B7C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EC0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等线" w:eastAsia="等线" w:hAnsi="等线" w:hint="eastAsia"/>
                <w:color w:val="000000"/>
              </w:rPr>
              <w:t>酒石酸溴莫尼定滴眼液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66B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等线" w:eastAsia="等线" w:hAnsi="等线" w:hint="eastAsia"/>
                <w:color w:val="000000"/>
              </w:rPr>
              <w:t>Brimonidine Tartrate Eye Drops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887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等线" w:eastAsia="等线" w:hAnsi="等线" w:hint="eastAsia"/>
                <w:color w:val="000000"/>
              </w:rPr>
              <w:t>0.2%（2.5mL、5mL、10mL）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1F5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AbbVie Deutschland GmbH &amp; Co. KG/AbbVie Ltd.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CAC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等线" w:eastAsia="等线" w:hAnsi="等线" w:hint="eastAsia"/>
                <w:color w:val="000000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797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等线" w:eastAsia="等线" w:hAnsi="等线" w:hint="eastAsia"/>
                <w:color w:val="000000"/>
              </w:rPr>
              <w:t>欧盟上市</w:t>
            </w:r>
          </w:p>
        </w:tc>
      </w:tr>
      <w:tr w:rsidR="008342AF" w14:paraId="7F2CBC22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187E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7FF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亚甲蓝注射液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6A5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Methylthionine Chloride Injection/Methylthioninium Chloride Proveblue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7C1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10mg/2ml(5mg/ml)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D71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Provepharm SAS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ACC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未进口原研进口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68E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欧盟上市</w:t>
            </w:r>
          </w:p>
        </w:tc>
      </w:tr>
      <w:tr w:rsidR="008342AF" w14:paraId="26A70986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7077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78D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恩曲利匹丙诺片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DAC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 xml:space="preserve">Emtricitabine, Rilpivirine Hydrochloride and Tenofovir Alafenamide Fumarate Tablets/ODEFSEY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A64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每片含恩曲他滨0.2g，盐酸利匹韦林（按C22H18N6计）25mg，富马酸丙酚替诺福韦（按C21H29N6O5P计）25mg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56B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ヤンセンファ</w:t>
            </w:r>
            <w:r>
              <w:rPr>
                <w:rFonts w:ascii="微软雅黑" w:eastAsia="微软雅黑" w:hAnsi="微软雅黑" w:cs="微软雅黑" w:hint="eastAsia"/>
              </w:rPr>
              <w:t>ー</w:t>
            </w:r>
            <w:r>
              <w:rPr>
                <w:rFonts w:ascii="仿宋_GB2312" w:eastAsia="仿宋_GB2312" w:hAnsi="仿宋_GB2312" w:cs="仿宋_GB2312" w:hint="eastAsia"/>
              </w:rPr>
              <w:t>マ株式会社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A14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C3A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日本上市</w:t>
            </w:r>
          </w:p>
        </w:tc>
      </w:tr>
      <w:tr w:rsidR="008342AF" w14:paraId="069D336D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431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25D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苯磺酸美洛加巴林口崩片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EA6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Mirogabalin Besilate Orally Disintegrating Tablets/Tarlige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D6E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15mg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DD7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第一三共株式会社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FD9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未进口原研药品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98D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日本上市</w:t>
            </w:r>
          </w:p>
        </w:tc>
      </w:tr>
      <w:tr w:rsidR="008342AF" w14:paraId="3767F2A9" w14:textId="77777777" w:rsidTr="008342AF">
        <w:trPr>
          <w:cantSplit/>
          <w:trHeight w:val="441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879B" w14:textId="77777777" w:rsidR="008342AF" w:rsidRDefault="008342AF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293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奥泽沙星乳膏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F52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Ozenoxacin Cream/Zebiax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7D0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2%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828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マルホ株式会社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D08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9FD0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</w:rPr>
              <w:t>日本上市</w:t>
            </w:r>
          </w:p>
        </w:tc>
      </w:tr>
      <w:tr w:rsidR="008342AF" w14:paraId="7A907F9E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203A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8-174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AF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盐酸普罗帕酮片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B9D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Propafenone Hydrochloride Tablets/Rytmonorm/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悦复隆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282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3ED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ABBOTT LABORATORIES (SINGAPORE) PRIVATE LIMITED/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上海雅培制药有限公司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04E3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国内上市的原研药品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6FD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增加转移至境内生产药品上市许可持有人及商品名：上海雅培制药有限公司、悦复隆</w:t>
            </w:r>
          </w:p>
        </w:tc>
      </w:tr>
      <w:tr w:rsidR="008342AF" w14:paraId="657C6DB9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BBA0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20-6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99E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盐酸舍曲林片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164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Sertraline Hydrochloride Tablets/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左洛复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4FB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534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辉瑞制药有限公司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晖致制药（大连）有限公司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DD52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9EF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增加变更后上市许可持有人晖致制药（大连）有限公司</w:t>
            </w:r>
          </w:p>
        </w:tc>
      </w:tr>
      <w:tr w:rsidR="008342AF" w14:paraId="51EC738E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3ACE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12-42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E08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阿托伐他汀钙片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7AD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Atorvastatin Calcium Tablets/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立普妥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0FA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3E3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辉瑞制药有限公司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晖致制药（大连）有限公司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B18A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9F00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增加变更后上市许可持有人晖致制药（大连）有限公司</w:t>
            </w:r>
          </w:p>
        </w:tc>
      </w:tr>
      <w:tr w:rsidR="008342AF" w14:paraId="48C7BAD9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DD08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12-43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82E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阿托伐他汀钙片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A43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Atorvastatin Calcium Tablets/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立普妥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0EA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DE6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辉瑞制药有限公司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晖致制药（大连）有限公司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148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E22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增加变更后上市许可持有人晖致制药（大连）有限公司</w:t>
            </w:r>
          </w:p>
        </w:tc>
      </w:tr>
      <w:tr w:rsidR="008342AF" w14:paraId="7260B692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F82A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12-44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3B3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阿托伐他汀钙片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DCF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Atorvastatin Calcium Tablets/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立普妥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A33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200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辉瑞制药有限公司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晖致制药（大连）有限公司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E454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3FC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增加变更后上市许可持有人晖致制药（大连）有限公司</w:t>
            </w:r>
          </w:p>
        </w:tc>
      </w:tr>
      <w:tr w:rsidR="008342AF" w14:paraId="0A88EC29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FF18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11-1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FF8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苯磺酸氨氯地平片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C6A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Amlodipine BesilateTablets/Amlodipine Besylate Tablets/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络活喜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884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BC1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辉瑞制药有限公司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晖致制药（大连）有限公司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176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462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增加变更后上市许可持有人晖致制药（大连）有限公司</w:t>
            </w:r>
          </w:p>
        </w:tc>
      </w:tr>
      <w:tr w:rsidR="008342AF" w14:paraId="44DE6996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97E4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11-2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EC1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苯磺酸氨氯地平片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9F5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Amlodipine BesilateTablets/Amlodipine Besylate Tablets/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络活喜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12F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339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辉瑞制药有限公司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晖致制药（大连）有限公司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B5D8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FCC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增加变更后上市许可持有人晖致制药（大连）有限公司</w:t>
            </w:r>
          </w:p>
        </w:tc>
      </w:tr>
      <w:tr w:rsidR="008342AF" w14:paraId="798AE14B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6CBF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12-45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994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枸橼酸西地那非片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13F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Sildenafil Citrate Tablets/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万艾可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603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 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3A1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辉瑞制药有限公司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晖致制药（大连）有限公司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1CC6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D79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增加变更后上市许可持有人晖致制药（大连）有限公司</w:t>
            </w:r>
          </w:p>
        </w:tc>
      </w:tr>
      <w:tr w:rsidR="008342AF" w14:paraId="66A07367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FCD8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12-46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DB6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枸橼酸西地那非片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348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Sildenafil Citrate Tablets/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万艾可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683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 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479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辉瑞制药有限公司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晖致制药（大连）有限公司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79D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356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增加变更后上市许可持有人晖致制药（大连）有限公司</w:t>
            </w:r>
          </w:p>
        </w:tc>
      </w:tr>
      <w:tr w:rsidR="008342AF" w14:paraId="7C8E76F6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1F18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12-47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AC0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枸橼酸西地那非片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F10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Sildenafil Citrate Tablets/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万艾可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251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 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958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辉瑞制药有限公司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晖致制药（大连）有限公司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DA37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2D7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增加变更后上市许可持有人晖致制药（大连）有限公司</w:t>
            </w:r>
          </w:p>
        </w:tc>
      </w:tr>
      <w:tr w:rsidR="008342AF" w14:paraId="5BC9C44B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ACD0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20-9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5B5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富马酸喹硫平片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DFC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Quetiapine Fumarate Tablets/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思瑞康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1CC0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DFD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阿斯利康制药有限公司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山东绿叶制药有限公司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4E9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8FE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增加变更后上市许可持有人山东绿叶制药有限公司</w:t>
            </w:r>
          </w:p>
        </w:tc>
      </w:tr>
      <w:tr w:rsidR="008342AF" w14:paraId="63C05322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6B9A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20-10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E48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富马酸喹硫平片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43B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Quetiapine Fumarate Tablets/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思瑞康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DB0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93F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阿斯利康制药有限公司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山东绿叶制药有限公司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CD9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B41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增加变更后上市许可持有人山东绿叶制药有限公司</w:t>
            </w:r>
          </w:p>
        </w:tc>
      </w:tr>
      <w:tr w:rsidR="008342AF" w14:paraId="5B95C2D6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2075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20-11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11E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富马酸喹硫平片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A0B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Quetiapine Fumarate Tablets/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思瑞康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653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317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阿斯利康制药有限公司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山东绿叶制药有限公司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9D4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1D1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增加变更后上市许可持有人山东绿叶制药有限公司</w:t>
            </w:r>
          </w:p>
        </w:tc>
      </w:tr>
      <w:tr w:rsidR="008342AF" w14:paraId="64C1763F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70AC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67-44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43A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枸橼酸莫沙必利片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87A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Mosapride Citrate Tablets/Gasmotin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FD8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2.5mg(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ClFN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·C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B2F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Sumitomo Dainippon Pharma Co., Ltd./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住友ファ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81A1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1AA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增加变更后上市许可持有人住友ファ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</w:tr>
      <w:tr w:rsidR="008342AF" w14:paraId="4C540B8F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3935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30-149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99CC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盐酸肾上腺素注射液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肾上腺素注射液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0D90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Epinephrine Injection/ADRENALIN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2039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 ml:1mg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04D8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Par Pharmaceutical, Inc/Par Sterile Products Llc/Endo Operations Ltd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A610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8F32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Endo Operations Ltd</w:t>
            </w:r>
          </w:p>
        </w:tc>
      </w:tr>
      <w:tr w:rsidR="008342AF" w14:paraId="5B4E695D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4D3B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27-71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B9E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琥珀酸曲格列汀片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D61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Trelagliptin Succinate Tablets/Zafatek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5EF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B95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武田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品工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Takeda Pharmaceutical Co., Ltd.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帝人ファ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4FF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9F4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增加上市许可持有人帝人ファ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</w:tr>
      <w:tr w:rsidR="008342AF" w14:paraId="7B4D8310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EC39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25-68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45E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泼尼松片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CBF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Prednisone Tablets/Prednisone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DE3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38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West-Ward Pharmaceuticals International Ltd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A021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050E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HIKMA PHARMACEUTICALS USA INC</w:t>
            </w:r>
          </w:p>
        </w:tc>
      </w:tr>
      <w:tr w:rsidR="008342AF" w14:paraId="57130E04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FD63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25-69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B37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泼尼松片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3A7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Prednisone Tablets/Prednisone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DDD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6F8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West-Ward Pharmaceuticals International Ltd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E442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A1E8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HIKMA PHARMACEUTICALS USA INC</w:t>
            </w:r>
          </w:p>
        </w:tc>
      </w:tr>
      <w:tr w:rsidR="008342AF" w14:paraId="322A132F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A6F8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25-70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20B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泼尼松片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847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Prednisone Tablets/Prednisone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925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B80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West-Ward Pharmaceuticals International Ltd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0A26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29DB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HIKMA PHARMACEUTICALS USA INC</w:t>
            </w:r>
          </w:p>
        </w:tc>
      </w:tr>
      <w:tr w:rsidR="008342AF" w14:paraId="0F8B78D9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BC68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25-71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9C7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泼尼松片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CA3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Prednisone Tablets/Prednisone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2D3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E05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West-Ward Pharmaceuticals International Ltd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CF34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EAE8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HIKMA PHARMACEUTICALS USA INC</w:t>
            </w:r>
          </w:p>
        </w:tc>
      </w:tr>
      <w:tr w:rsidR="008342AF" w14:paraId="189454B7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C896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52-12 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25B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碳酸氢钠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葡萄糖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2mmol/l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钾电解质血滤置换液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D33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Duosol with 2 mmol/l Potassium solution for haemofiltration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A02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5000ml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（大袋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4455ml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，小袋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555ml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EB1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B. Braun Avitum AG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F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9176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修订规格描述为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5000ml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（大袋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4455ml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，小袋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555ml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8342AF" w14:paraId="253B2927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B917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87-35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5B3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中性腹膜透析液（碳酸氢盐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-G1.5%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CE6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Reguneal Hca 1.5 Peritoneal Dialysis Solution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30A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5000ml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1812ml/3188ml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DAB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バクスタ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株式会社ヴァンティブ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A84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60C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日本上市，增加变更后上市许可人バクスタ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</w:p>
        </w:tc>
      </w:tr>
      <w:tr w:rsidR="008342AF" w14:paraId="352ECAF4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90DC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60-19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440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环磷酰胺注射液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AC6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Cyclophosphamide Injection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0E0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500mg/2.5ml(200mg/ml)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691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Ingenus Pharmaceuticals,LLC/Dr. Reddy's Labratories Inc.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CB8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DAC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Dr. Reddy's Labratories Inc.</w:t>
            </w:r>
          </w:p>
        </w:tc>
      </w:tr>
      <w:tr w:rsidR="008342AF" w14:paraId="31ED087D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B134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60-20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0B6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环磷酰胺注射液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583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Cyclophosphamide Injection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483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1g/5ml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200mg/ml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81C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Ingenus Pharmaceuticals,LLC/Dr. Reddy's Labratories Inc.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74E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B80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Dr. Reddy's Labratories Inc.</w:t>
            </w:r>
          </w:p>
        </w:tc>
      </w:tr>
      <w:tr w:rsidR="008342AF" w14:paraId="4099E5D0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675E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60-21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77A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环磷酰胺注射液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5C3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Cyclophosphamide Injection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F26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2g/10ml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200mg/ml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7BF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Ingenus Pharmaceuticals,LLC/Dr. Reddy's Labratories Inc.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390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A500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Dr. Reddy's Labratories Inc.</w:t>
            </w:r>
          </w:p>
        </w:tc>
      </w:tr>
      <w:tr w:rsidR="008342AF" w14:paraId="01998FE5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3D4B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89-46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533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联苯苄唑溶液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5CD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Bifonazole solution/Canespor/Canespie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560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638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BAYER s.r.o./Bayer Hispania S.L.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A22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DC42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增加上市许可持有人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BAYER HISPANIA S.L.</w:t>
            </w:r>
          </w:p>
        </w:tc>
      </w:tr>
      <w:tr w:rsidR="008342AF" w14:paraId="57FBD550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F557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E10C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依普利酮片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77A2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Eplerenone Tablets/Selara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57F9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D56E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ファイザ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C47A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5495A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</w:tr>
      <w:tr w:rsidR="008342AF" w14:paraId="58FA722D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532C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39-41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BB8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依普利酮片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8C9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Eplerenone Tablets/Selara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94A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F16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ファイザ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1C3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514C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</w:tr>
      <w:tr w:rsidR="008342AF" w14:paraId="332B71D3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136C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39-42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DF5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依普利酮片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D76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Eplerenone Tablets/Selara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D52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E6E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ファイザ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17B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19630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</w:tr>
      <w:tr w:rsidR="008342AF" w14:paraId="615A0B6E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82F2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26-176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48D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妥洛特罗贴剂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528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Tulobuterol Patch/Hokunalin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A02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0.5mg/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贴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620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マイラン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EPD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2FD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EC4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</w:tr>
      <w:tr w:rsidR="008342AF" w14:paraId="0F2C1D3B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6369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26-177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94E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妥洛特罗贴剂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238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Tulobuterol Patch/Hokunalin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2325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1mg/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贴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120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マイラン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EPD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F98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3E6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</w:tr>
      <w:tr w:rsidR="008342AF" w14:paraId="39280D50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1BEE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26-178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357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妥洛特罗贴剂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61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Tulobuterol Patch/Hokunalin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2CD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2mg/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贴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537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マイラン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EPD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569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049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增加变更后上市许可持有人ヴィアトリス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合同会社</w:t>
            </w:r>
          </w:p>
        </w:tc>
      </w:tr>
      <w:tr w:rsidR="008342AF" w14:paraId="3084F281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7959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30-95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298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氢溴酸加兰他敏口腔崩解片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932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Galantamine Hydrobromide Orally Disintegrating Tablets/Reminyl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3614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813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ヤンセンファ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太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ファルマ株式会社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2706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D75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增加变更后上市许可持有人太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ファルマ株式会社</w:t>
            </w:r>
          </w:p>
        </w:tc>
      </w:tr>
      <w:tr w:rsidR="008342AF" w14:paraId="3B5E3FFE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FB8D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30-96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5560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氢溴酸加兰他敏口腔崩解片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EEC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Galantamine Hydrobromide Orally Disintegrating Tablets/Reminyl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581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0D0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ヤンセンファ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太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ファルマ株式会社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A93F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8D1C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增加变更后上市许可持有人太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ファルマ株式会社</w:t>
            </w:r>
          </w:p>
        </w:tc>
      </w:tr>
      <w:tr w:rsidR="008342AF" w14:paraId="49498EDB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BE6E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30-97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3C8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氢溴酸加兰他敏口腔崩解片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EF13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Galantamine Hydrobromide Orally Disintegrating Tablets/Reminyl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7D6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12mg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8A0D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ヤンセンファ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太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ファルマ株式会社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EB31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81C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增加变更后上市许可持有人太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ファルマ株式会社</w:t>
            </w:r>
          </w:p>
        </w:tc>
      </w:tr>
      <w:tr w:rsidR="008342AF" w14:paraId="5D0198A9" w14:textId="77777777" w:rsidTr="008342AF">
        <w:trPr>
          <w:cantSplit/>
          <w:trHeight w:val="20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4B4A" w14:textId="77777777" w:rsidR="008342AF" w:rsidRDefault="008342AF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59-43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26A9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富马酸氯马斯汀糖浆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CD8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Clemastine Fumarate/Tavegyl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8D5B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C9AE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日新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製薬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E82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3F77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日本上市，修订商品名为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Tavegyl</w:t>
            </w:r>
          </w:p>
        </w:tc>
      </w:tr>
      <w:tr w:rsidR="008342AF" w14:paraId="2A9FC824" w14:textId="77777777" w:rsidTr="008342AF">
        <w:trPr>
          <w:cantSplit/>
          <w:trHeight w:val="1635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82E8" w14:textId="77777777" w:rsidR="008342AF" w:rsidRDefault="008342A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注</w:t>
            </w:r>
          </w:p>
        </w:tc>
        <w:tc>
          <w:tcPr>
            <w:tcW w:w="46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CCD41" w14:textId="77777777" w:rsidR="008342AF" w:rsidRDefault="008342AF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目录中所列尚未在国内上市品种的通用名、剂型等，以药典委核准的为准。</w:t>
            </w:r>
          </w:p>
          <w:p w14:paraId="2EAB21B0" w14:textId="77777777" w:rsidR="008342AF" w:rsidRDefault="008342AF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76382611" w14:textId="77777777" w:rsidR="008342AF" w:rsidRDefault="008342AF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63193ECD" w14:textId="77777777" w:rsidR="008342AF" w:rsidRDefault="008342AF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5A8B3C93" w14:textId="77777777" w:rsidR="008342AF" w:rsidRDefault="008342AF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4ECDE6C4" w14:textId="77777777" w:rsidR="008342AF" w:rsidRDefault="008342AF" w:rsidP="008342AF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  <w:shd w:val="pct15" w:color="auto" w:fill="FFFFFF"/>
        </w:rPr>
        <w:sectPr w:rsidR="008342AF">
          <w:pgSz w:w="16838" w:h="11906" w:orient="landscape"/>
          <w:pgMar w:top="1797" w:right="1440" w:bottom="1797" w:left="1440" w:header="851" w:footer="992" w:gutter="0"/>
          <w:cols w:space="720"/>
        </w:sectPr>
      </w:pPr>
    </w:p>
    <w:p w14:paraId="4C1AD74D" w14:textId="77777777" w:rsidR="008342AF" w:rsidRDefault="008342AF" w:rsidP="008342AF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3</w:t>
      </w:r>
    </w:p>
    <w:p w14:paraId="3CC2869B" w14:textId="77777777" w:rsidR="008342AF" w:rsidRDefault="008342AF" w:rsidP="008342AF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2126"/>
        <w:gridCol w:w="1701"/>
        <w:gridCol w:w="992"/>
        <w:gridCol w:w="1560"/>
        <w:gridCol w:w="3321"/>
      </w:tblGrid>
      <w:tr w:rsidR="008342AF" w14:paraId="4B357216" w14:textId="77777777" w:rsidTr="008342AF">
        <w:trPr>
          <w:cantSplit/>
          <w:trHeight w:val="9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2B5CA" w14:textId="77777777" w:rsidR="008342AF" w:rsidRDefault="008342A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B2D1" w14:textId="77777777" w:rsidR="008342AF" w:rsidRDefault="008342A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CAC1" w14:textId="77777777" w:rsidR="008342AF" w:rsidRDefault="008342A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04E2" w14:textId="77777777" w:rsidR="008342AF" w:rsidRDefault="008342A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49D6" w14:textId="77777777" w:rsidR="008342AF" w:rsidRDefault="008342A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7AC6" w14:textId="77777777" w:rsidR="008342AF" w:rsidRDefault="008342A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C437" w14:textId="77777777" w:rsidR="008342AF" w:rsidRDefault="008342A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33FE" w14:textId="77777777" w:rsidR="008342AF" w:rsidRDefault="008342A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="008342AF" w14:paraId="676D65DF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FBF20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2815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结构脂肪乳（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氨基酸（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）注射液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9868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Structural Fat Emulsion (20%)/Amino Acids (16)/Glucose (13%) Injection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7B0A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1206ml[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结构脂肪乳（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）注射液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；复方氨基酸（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）注射液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；葡萄糖（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）注射液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656ml]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FD62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费森尤斯卡比华瑞制药有限公司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6EC4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5110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国内上市药品</w:t>
            </w: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8FF4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经一致性评价专家委员会审议，基于申请人提交的资料，不能证明与原研处方工艺一致，暂不支持其作为参比制剂，审议未通过。</w:t>
            </w:r>
          </w:p>
        </w:tc>
      </w:tr>
      <w:tr w:rsidR="008342AF" w14:paraId="50198756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FADE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1534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结构脂肪乳（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氨基酸（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葡萄糖（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）注射液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3DCA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Structural Fat Emulsion(20%)/Amino Acids(16)/Glucose(13%)Injection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3650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1904ml[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结构脂肪乳（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）注射液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268ml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；复方氨基酸（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）注射液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；葡萄糖（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13%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）注射液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1036ml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834A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费森尤斯卡比华瑞制药有限公司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C7AD6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2C1F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国内上市药品</w:t>
            </w: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8CF0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同上。</w:t>
            </w:r>
          </w:p>
        </w:tc>
      </w:tr>
      <w:tr w:rsidR="008342AF" w14:paraId="5B7D6502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9D843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835E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卡培他滨片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7EE5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Capecitabine Tablets/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希罗达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F78D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A67A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合肥亿帆生物制药有限公司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7063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2462D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1FBD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经一致性评价专家委员会审议，拟申请参比制剂上市许可持有人为境内非原研企业，审议未通过。</w:t>
            </w:r>
          </w:p>
        </w:tc>
      </w:tr>
      <w:tr w:rsidR="008342AF" w14:paraId="1DF2B3C6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8E546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AFAF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头孢克洛胶囊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8CCA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Cefaclor Capsules/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希刻劳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E68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0.25g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017E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亿腾医药（苏州）有限公司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2654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190A" w14:textId="77777777" w:rsidR="008342AF" w:rsidRDefault="008342AF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7B23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经一致性评价专家委员会审议，拟申请参比制剂上市许可持有人为境内非原研企业，审议未通过。</w:t>
            </w:r>
          </w:p>
        </w:tc>
      </w:tr>
      <w:tr w:rsidR="008342AF" w14:paraId="4DC3F49E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8667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DE3C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头孢克洛干混悬剂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5BD8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Cefaclor for Suspension/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希刻劳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5934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0.125g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1873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亿腾医药（苏州）有限公司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D7A7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6D1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F13A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经一致性评价专家委员会审议，拟申请参比制剂上市许可持有人为境内非原研企业，审议未通过。</w:t>
            </w:r>
          </w:p>
        </w:tc>
      </w:tr>
      <w:tr w:rsidR="008342AF" w14:paraId="6897A5FC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C343A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8551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头孢克洛缓释片（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2BCD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Cefaclor Sustained Release Tablets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希刻劳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13DE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0.375g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EE8F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亿腾医药（苏州）有限公司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C5A8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9279" w14:textId="77777777" w:rsidR="008342AF" w:rsidRDefault="008342AF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2100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经一致性评价专家委员会审议，拟申请参比制剂上市许可持有人为境内非原研企业，审议未通过。</w:t>
            </w:r>
          </w:p>
        </w:tc>
      </w:tr>
      <w:tr w:rsidR="008342AF" w14:paraId="3DC88794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79C1A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45F9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注射用甲磺酸吉米沙星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2199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Gemifloxacin Mesylate for Injection/Factive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B0A4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570C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LG Chem Ltd.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F4E89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BC40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韩国上市</w:t>
            </w: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E552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经一致性评价专家委员会审议，为确保参比制剂的质量，建议参比制剂首选国内、美国、日本以及欧盟等监管体系较为完善的机构批准上市的原研药品，审议未通过。</w:t>
            </w:r>
          </w:p>
        </w:tc>
      </w:tr>
      <w:tr w:rsidR="008342AF" w14:paraId="60748B45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61E4B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01CE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舒他西林干混悬剂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1E85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Sultamicillin for Suspension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9055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250mg/5ml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F9AC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Pfizer PFE İlaçları A.Ş.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31CB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31AE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土耳其上市</w:t>
            </w: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C07E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经一致性评价专家委员会审议，为确保参比制剂的质量，建议参比制剂首选国内、美国、日本以及欧盟等监管体系较为完善的机构批准上市的原研药品，审议未通过。</w:t>
            </w:r>
          </w:p>
        </w:tc>
      </w:tr>
      <w:tr w:rsidR="008342AF" w14:paraId="277E5828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FCCAD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F74A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二硫化硒洗剂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C832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Selenium Sulfide Lotion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F8BD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2.5%(100ml:2.5mg)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2495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PADAGIS US LLC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D2B45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9FF3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美国橙皮书</w:t>
            </w: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1BB9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经一致性评价专家委员会审议，拟申请参比制剂为美国上市的仿制药，审议未通过。</w:t>
            </w:r>
          </w:p>
        </w:tc>
      </w:tr>
      <w:tr w:rsidR="008342AF" w14:paraId="6F39E5C7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C91A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CABB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多烯磷脂酰胆碱胶囊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2B13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Polyenephosphatidylcholine Capsules/EPL Cap. 250mg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21CA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250mg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0A77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アルフレッサ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ファ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マ株式会社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4708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C28A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10A8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经一致性评价专家委员会审议，拟申请无参比制剂地位，审议未通过。</w:t>
            </w:r>
          </w:p>
        </w:tc>
      </w:tr>
      <w:tr w:rsidR="008342AF" w14:paraId="1049E780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100F3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3548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地塞米松磷酸钠口服溶液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DE2D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Dexamethasone Sodium Phosphate/Dexsol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4813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2mg/5ml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F80A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Perrigo Pharma International Designated Activity Company/Rosemont Pharmaceuticals Limited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B6A48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0D0C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4460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8342AF" w14:paraId="64D0C7DD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DE0E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C701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地塞米松磷酸钠口服溶液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5E62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Dexamethasone Sodium Phosphate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BA75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10mg/5ml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E0B6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Rosemont Pharmaceuticals Limited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8787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E9E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AC32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同上。</w:t>
            </w:r>
          </w:p>
        </w:tc>
      </w:tr>
      <w:tr w:rsidR="008342AF" w14:paraId="0AAA0C27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050FD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BC60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卡托普利口服溶液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66C6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Captopril oral solution/Noyada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80BC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5mg/5ml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9F17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Martindale Pharmaceuticals Limited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BF352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72F2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85CD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8342AF" w14:paraId="05F4F5C6" w14:textId="77777777" w:rsidTr="008342AF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0DF41" w14:textId="77777777" w:rsidR="008342AF" w:rsidRDefault="008342AF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851A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卡托普利口服溶液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EAAB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Captopril oral solution/Noyada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931D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25mg/5ml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9613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Martindale Pharmaceuticals Limited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4F3D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A635" w14:textId="77777777" w:rsidR="008342AF" w:rsidRDefault="008342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314C" w14:textId="77777777" w:rsidR="008342AF" w:rsidRDefault="008342AF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同上。</w:t>
            </w:r>
          </w:p>
        </w:tc>
      </w:tr>
    </w:tbl>
    <w:p w14:paraId="321A0368" w14:textId="3597C2CC" w:rsidR="00003F47" w:rsidRDefault="00003F47" w:rsidP="00F237BB">
      <w:pPr>
        <w:widowControl/>
        <w:jc w:val="left"/>
      </w:pPr>
      <w:bookmarkStart w:id="0" w:name="_GoBack"/>
      <w:bookmarkEnd w:id="0"/>
    </w:p>
    <w:sectPr w:rsidR="00003F47" w:rsidSect="00F914B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6C73C" w14:textId="77777777" w:rsidR="00A106E1" w:rsidRDefault="00A106E1" w:rsidP="00A106E1">
      <w:r>
        <w:separator/>
      </w:r>
    </w:p>
  </w:endnote>
  <w:endnote w:type="continuationSeparator" w:id="0">
    <w:p w14:paraId="7B272F12" w14:textId="77777777" w:rsidR="00A106E1" w:rsidRDefault="00A106E1" w:rsidP="00A1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38C4" w14:textId="77777777" w:rsidR="00A106E1" w:rsidRDefault="00A106E1" w:rsidP="00A106E1">
      <w:r>
        <w:separator/>
      </w:r>
    </w:p>
  </w:footnote>
  <w:footnote w:type="continuationSeparator" w:id="0">
    <w:p w14:paraId="75AE929E" w14:textId="77777777" w:rsidR="00A106E1" w:rsidRDefault="00A106E1" w:rsidP="00A1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1B1"/>
    <w:multiLevelType w:val="hybridMultilevel"/>
    <w:tmpl w:val="0B725F98"/>
    <w:lvl w:ilvl="0" w:tplc="45BA71A4">
      <w:start w:val="1"/>
      <w:numFmt w:val="decimal"/>
      <w:lvlText w:val="93-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1853A5"/>
    <w:multiLevelType w:val="multilevel"/>
    <w:tmpl w:val="AB380D46"/>
    <w:styleLink w:val="1"/>
    <w:lvl w:ilvl="0">
      <w:start w:val="1"/>
      <w:numFmt w:val="decimal"/>
      <w:lvlText w:val="%1"/>
      <w:lvlJc w:val="left"/>
      <w:pPr>
        <w:tabs>
          <w:tab w:val="num" w:pos="0"/>
        </w:tabs>
        <w:ind w:left="0" w:firstLine="288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AF"/>
    <w:rsid w:val="00003F47"/>
    <w:rsid w:val="0001629F"/>
    <w:rsid w:val="00032298"/>
    <w:rsid w:val="0003553C"/>
    <w:rsid w:val="00041AAB"/>
    <w:rsid w:val="00045527"/>
    <w:rsid w:val="00052D45"/>
    <w:rsid w:val="0006426F"/>
    <w:rsid w:val="00075586"/>
    <w:rsid w:val="00094DDD"/>
    <w:rsid w:val="000A2A98"/>
    <w:rsid w:val="000A350C"/>
    <w:rsid w:val="000A3585"/>
    <w:rsid w:val="000A3C7F"/>
    <w:rsid w:val="000C091B"/>
    <w:rsid w:val="000D1F63"/>
    <w:rsid w:val="000D56BE"/>
    <w:rsid w:val="000E10F8"/>
    <w:rsid w:val="001244BD"/>
    <w:rsid w:val="00161C29"/>
    <w:rsid w:val="00171021"/>
    <w:rsid w:val="001873F0"/>
    <w:rsid w:val="0018778D"/>
    <w:rsid w:val="001927EC"/>
    <w:rsid w:val="001B7171"/>
    <w:rsid w:val="001C7054"/>
    <w:rsid w:val="001F45EC"/>
    <w:rsid w:val="001F597E"/>
    <w:rsid w:val="002014EB"/>
    <w:rsid w:val="00215B42"/>
    <w:rsid w:val="00215ECF"/>
    <w:rsid w:val="002370FA"/>
    <w:rsid w:val="00242438"/>
    <w:rsid w:val="00245FAA"/>
    <w:rsid w:val="0025383E"/>
    <w:rsid w:val="00257134"/>
    <w:rsid w:val="00271F5E"/>
    <w:rsid w:val="002923AF"/>
    <w:rsid w:val="002A6E50"/>
    <w:rsid w:val="002B3E19"/>
    <w:rsid w:val="002C20D7"/>
    <w:rsid w:val="002D18BC"/>
    <w:rsid w:val="002D334F"/>
    <w:rsid w:val="002D4974"/>
    <w:rsid w:val="002D6592"/>
    <w:rsid w:val="002D69CE"/>
    <w:rsid w:val="002E78F3"/>
    <w:rsid w:val="0030132F"/>
    <w:rsid w:val="00303D6A"/>
    <w:rsid w:val="00311033"/>
    <w:rsid w:val="003456B4"/>
    <w:rsid w:val="00347926"/>
    <w:rsid w:val="00351335"/>
    <w:rsid w:val="00364EAC"/>
    <w:rsid w:val="003906F6"/>
    <w:rsid w:val="003970B0"/>
    <w:rsid w:val="003A1AE0"/>
    <w:rsid w:val="003A6B74"/>
    <w:rsid w:val="003B2DBF"/>
    <w:rsid w:val="003C2969"/>
    <w:rsid w:val="003F5707"/>
    <w:rsid w:val="004025D5"/>
    <w:rsid w:val="00421436"/>
    <w:rsid w:val="00422FF1"/>
    <w:rsid w:val="004336AB"/>
    <w:rsid w:val="00434981"/>
    <w:rsid w:val="00441EAA"/>
    <w:rsid w:val="00450B04"/>
    <w:rsid w:val="004723F7"/>
    <w:rsid w:val="00481249"/>
    <w:rsid w:val="00485DD8"/>
    <w:rsid w:val="0049087E"/>
    <w:rsid w:val="004B5C73"/>
    <w:rsid w:val="004D61B0"/>
    <w:rsid w:val="005021E3"/>
    <w:rsid w:val="00504CAE"/>
    <w:rsid w:val="0051283F"/>
    <w:rsid w:val="00522263"/>
    <w:rsid w:val="00537FBC"/>
    <w:rsid w:val="00560DBA"/>
    <w:rsid w:val="00571303"/>
    <w:rsid w:val="00571898"/>
    <w:rsid w:val="00573A0D"/>
    <w:rsid w:val="0057467D"/>
    <w:rsid w:val="00582CB6"/>
    <w:rsid w:val="00591FDF"/>
    <w:rsid w:val="005A2313"/>
    <w:rsid w:val="005B237B"/>
    <w:rsid w:val="00600800"/>
    <w:rsid w:val="00605C4E"/>
    <w:rsid w:val="006066DF"/>
    <w:rsid w:val="0061194E"/>
    <w:rsid w:val="006262A6"/>
    <w:rsid w:val="006331EE"/>
    <w:rsid w:val="006373BE"/>
    <w:rsid w:val="006377B4"/>
    <w:rsid w:val="00637C63"/>
    <w:rsid w:val="00666EA6"/>
    <w:rsid w:val="006B7772"/>
    <w:rsid w:val="006C6EC7"/>
    <w:rsid w:val="006D0BA0"/>
    <w:rsid w:val="006D7930"/>
    <w:rsid w:val="006F3E1E"/>
    <w:rsid w:val="006F4320"/>
    <w:rsid w:val="006F747B"/>
    <w:rsid w:val="00715724"/>
    <w:rsid w:val="00715FA7"/>
    <w:rsid w:val="00732299"/>
    <w:rsid w:val="0073658C"/>
    <w:rsid w:val="00762E76"/>
    <w:rsid w:val="007724D9"/>
    <w:rsid w:val="0078422B"/>
    <w:rsid w:val="00786D01"/>
    <w:rsid w:val="00792936"/>
    <w:rsid w:val="00797152"/>
    <w:rsid w:val="007B7EE0"/>
    <w:rsid w:val="007D3DBA"/>
    <w:rsid w:val="007D73FE"/>
    <w:rsid w:val="00804AA3"/>
    <w:rsid w:val="00814FCD"/>
    <w:rsid w:val="00826E4E"/>
    <w:rsid w:val="008342AF"/>
    <w:rsid w:val="00877F67"/>
    <w:rsid w:val="008919DD"/>
    <w:rsid w:val="00893AC3"/>
    <w:rsid w:val="008A681A"/>
    <w:rsid w:val="008B2122"/>
    <w:rsid w:val="008C0368"/>
    <w:rsid w:val="008C7BA0"/>
    <w:rsid w:val="008D1620"/>
    <w:rsid w:val="008F5B19"/>
    <w:rsid w:val="009201C5"/>
    <w:rsid w:val="00934CA7"/>
    <w:rsid w:val="0093642B"/>
    <w:rsid w:val="00961F21"/>
    <w:rsid w:val="00962D7B"/>
    <w:rsid w:val="009668DF"/>
    <w:rsid w:val="00986825"/>
    <w:rsid w:val="00993727"/>
    <w:rsid w:val="0099512D"/>
    <w:rsid w:val="009A100C"/>
    <w:rsid w:val="009B35EF"/>
    <w:rsid w:val="009B7250"/>
    <w:rsid w:val="009C2ACE"/>
    <w:rsid w:val="009C7ADE"/>
    <w:rsid w:val="009F1ED9"/>
    <w:rsid w:val="009F4DD3"/>
    <w:rsid w:val="00A01F7A"/>
    <w:rsid w:val="00A02B72"/>
    <w:rsid w:val="00A06089"/>
    <w:rsid w:val="00A106E1"/>
    <w:rsid w:val="00A23299"/>
    <w:rsid w:val="00A41F3B"/>
    <w:rsid w:val="00A564E7"/>
    <w:rsid w:val="00A57840"/>
    <w:rsid w:val="00A77100"/>
    <w:rsid w:val="00A82E4B"/>
    <w:rsid w:val="00A83E66"/>
    <w:rsid w:val="00A91A98"/>
    <w:rsid w:val="00AA03F6"/>
    <w:rsid w:val="00AB05D4"/>
    <w:rsid w:val="00AB4CC2"/>
    <w:rsid w:val="00AC2D26"/>
    <w:rsid w:val="00AE05CA"/>
    <w:rsid w:val="00AF7A8D"/>
    <w:rsid w:val="00B00143"/>
    <w:rsid w:val="00B1701B"/>
    <w:rsid w:val="00B273F9"/>
    <w:rsid w:val="00B300C0"/>
    <w:rsid w:val="00B32761"/>
    <w:rsid w:val="00B471A6"/>
    <w:rsid w:val="00B567A7"/>
    <w:rsid w:val="00B63813"/>
    <w:rsid w:val="00B70CC2"/>
    <w:rsid w:val="00B7629B"/>
    <w:rsid w:val="00B81ABA"/>
    <w:rsid w:val="00B8636B"/>
    <w:rsid w:val="00B9166C"/>
    <w:rsid w:val="00BA1718"/>
    <w:rsid w:val="00BB5216"/>
    <w:rsid w:val="00BC0593"/>
    <w:rsid w:val="00BC2112"/>
    <w:rsid w:val="00BD5D9C"/>
    <w:rsid w:val="00BE5CA5"/>
    <w:rsid w:val="00BE78DF"/>
    <w:rsid w:val="00C0174E"/>
    <w:rsid w:val="00C21F70"/>
    <w:rsid w:val="00C40514"/>
    <w:rsid w:val="00C47C72"/>
    <w:rsid w:val="00C63442"/>
    <w:rsid w:val="00C757A3"/>
    <w:rsid w:val="00C83719"/>
    <w:rsid w:val="00C87844"/>
    <w:rsid w:val="00CA67DF"/>
    <w:rsid w:val="00CA6BC9"/>
    <w:rsid w:val="00CB4A41"/>
    <w:rsid w:val="00CB4F02"/>
    <w:rsid w:val="00D11793"/>
    <w:rsid w:val="00D13E73"/>
    <w:rsid w:val="00D26866"/>
    <w:rsid w:val="00D57339"/>
    <w:rsid w:val="00D62F3F"/>
    <w:rsid w:val="00D662F0"/>
    <w:rsid w:val="00D701E8"/>
    <w:rsid w:val="00D76B97"/>
    <w:rsid w:val="00D83492"/>
    <w:rsid w:val="00D903E2"/>
    <w:rsid w:val="00DB7C0C"/>
    <w:rsid w:val="00DE49F7"/>
    <w:rsid w:val="00DF386E"/>
    <w:rsid w:val="00E258AD"/>
    <w:rsid w:val="00E324F9"/>
    <w:rsid w:val="00E626AF"/>
    <w:rsid w:val="00E72915"/>
    <w:rsid w:val="00E85399"/>
    <w:rsid w:val="00EA3497"/>
    <w:rsid w:val="00EA7878"/>
    <w:rsid w:val="00ED7AE6"/>
    <w:rsid w:val="00EE1A9C"/>
    <w:rsid w:val="00EE7412"/>
    <w:rsid w:val="00EE750B"/>
    <w:rsid w:val="00EF08C0"/>
    <w:rsid w:val="00F00EAF"/>
    <w:rsid w:val="00F037EE"/>
    <w:rsid w:val="00F051E9"/>
    <w:rsid w:val="00F1045F"/>
    <w:rsid w:val="00F237BB"/>
    <w:rsid w:val="00F35DE9"/>
    <w:rsid w:val="00F367A8"/>
    <w:rsid w:val="00F41A96"/>
    <w:rsid w:val="00F46A7D"/>
    <w:rsid w:val="00F914B7"/>
    <w:rsid w:val="00FA094E"/>
    <w:rsid w:val="00FC5CD0"/>
    <w:rsid w:val="00FD2DBF"/>
    <w:rsid w:val="00FD7CF3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97B998"/>
  <w15:chartTrackingRefBased/>
  <w15:docId w15:val="{690D3542-87F5-48D2-84AA-1479CA64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8342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2AF"/>
    <w:rPr>
      <w:color w:val="954F72" w:themeColor="followedHyperlink"/>
      <w:u w:val="single"/>
    </w:rPr>
  </w:style>
  <w:style w:type="paragraph" w:customStyle="1" w:styleId="msonormal0">
    <w:name w:val="msonormal"/>
    <w:basedOn w:val="a"/>
    <w:qFormat/>
    <w:rsid w:val="008342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qFormat/>
    <w:rsid w:val="008342AF"/>
    <w:pPr>
      <w:widowControl/>
      <w:jc w:val="left"/>
    </w:pPr>
    <w:rPr>
      <w:rFonts w:ascii="Calibri" w:eastAsia="宋体" w:hAnsi="Calibri" w:cs="Times New Roman"/>
    </w:rPr>
  </w:style>
  <w:style w:type="character" w:customStyle="1" w:styleId="a6">
    <w:name w:val="批注文字 字符"/>
    <w:basedOn w:val="a0"/>
    <w:link w:val="a5"/>
    <w:uiPriority w:val="99"/>
    <w:semiHidden/>
    <w:qFormat/>
    <w:rsid w:val="008342AF"/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83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342A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83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8342AF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342AF"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character" w:customStyle="1" w:styleId="ac">
    <w:name w:val="日期 字符"/>
    <w:basedOn w:val="a0"/>
    <w:link w:val="ab"/>
    <w:uiPriority w:val="99"/>
    <w:semiHidden/>
    <w:rsid w:val="008342AF"/>
    <w:rPr>
      <w:rFonts w:ascii="Calibri" w:eastAsia="宋体" w:hAnsi="Calibri" w:cs="Times New Roman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8342AF"/>
    <w:rPr>
      <w:b/>
      <w:bCs/>
    </w:rPr>
  </w:style>
  <w:style w:type="character" w:customStyle="1" w:styleId="ae">
    <w:name w:val="批注主题 字符"/>
    <w:basedOn w:val="a6"/>
    <w:link w:val="ad"/>
    <w:uiPriority w:val="99"/>
    <w:semiHidden/>
    <w:rsid w:val="008342AF"/>
    <w:rPr>
      <w:rFonts w:ascii="Calibri" w:eastAsia="宋体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42AF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342AF"/>
    <w:rPr>
      <w:sz w:val="18"/>
      <w:szCs w:val="18"/>
    </w:rPr>
  </w:style>
  <w:style w:type="paragraph" w:styleId="af1">
    <w:name w:val="Revision"/>
    <w:uiPriority w:val="99"/>
    <w:semiHidden/>
    <w:rsid w:val="008342AF"/>
  </w:style>
  <w:style w:type="paragraph" w:styleId="af2">
    <w:name w:val="List Paragraph"/>
    <w:basedOn w:val="a"/>
    <w:uiPriority w:val="34"/>
    <w:qFormat/>
    <w:rsid w:val="008342AF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paragraph" w:customStyle="1" w:styleId="10">
    <w:name w:val="修订1"/>
    <w:uiPriority w:val="99"/>
    <w:semiHidden/>
    <w:rsid w:val="008342AF"/>
    <w:pPr>
      <w:jc w:val="center"/>
    </w:pPr>
    <w:rPr>
      <w:rFonts w:ascii="Calibri" w:eastAsia="宋体" w:hAnsi="Calibri" w:cs="Times New Roman"/>
    </w:rPr>
  </w:style>
  <w:style w:type="character" w:styleId="af3">
    <w:name w:val="annotation reference"/>
    <w:basedOn w:val="a0"/>
    <w:uiPriority w:val="99"/>
    <w:semiHidden/>
    <w:unhideWhenUsed/>
    <w:qFormat/>
    <w:rsid w:val="008342AF"/>
    <w:rPr>
      <w:sz w:val="21"/>
      <w:szCs w:val="21"/>
    </w:rPr>
  </w:style>
  <w:style w:type="character" w:customStyle="1" w:styleId="11">
    <w:name w:val="访问过的超链接1"/>
    <w:basedOn w:val="a0"/>
    <w:uiPriority w:val="99"/>
    <w:semiHidden/>
    <w:qFormat/>
    <w:rsid w:val="008342AF"/>
    <w:rPr>
      <w:color w:val="954F72"/>
      <w:u w:val="single"/>
    </w:rPr>
  </w:style>
  <w:style w:type="character" w:customStyle="1" w:styleId="font11">
    <w:name w:val="font11"/>
    <w:basedOn w:val="a0"/>
    <w:rsid w:val="008342AF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8342AF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a0"/>
    <w:rsid w:val="008342AF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41">
    <w:name w:val="font41"/>
    <w:basedOn w:val="a0"/>
    <w:rsid w:val="008342AF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table" w:styleId="af4">
    <w:name w:val="Table Grid"/>
    <w:basedOn w:val="a1"/>
    <w:uiPriority w:val="39"/>
    <w:rsid w:val="008342AF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样式1"/>
    <w:uiPriority w:val="99"/>
    <w:rsid w:val="008342A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1908</Words>
  <Characters>10876</Characters>
  <Application>Microsoft Office Word</Application>
  <DocSecurity>0</DocSecurity>
  <Lines>90</Lines>
  <Paragraphs>25</Paragraphs>
  <ScaleCrop>false</ScaleCrop>
  <Company>Microsoft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郭志鑫</dc:creator>
  <cp:keywords/>
  <dc:description/>
  <cp:lastModifiedBy>刘意林</cp:lastModifiedBy>
  <cp:revision>5</cp:revision>
  <dcterms:created xsi:type="dcterms:W3CDTF">2025-04-27T06:04:00Z</dcterms:created>
  <dcterms:modified xsi:type="dcterms:W3CDTF">2025-04-27T06:58:00Z</dcterms:modified>
</cp:coreProperties>
</file>