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680" w:lineRule="exact"/>
        <w:ind w:left="0" w:right="0" w:firstLine="0"/>
        <w:jc w:val="center"/>
        <w:textAlignment w:val="auto"/>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pP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lang w:eastAsia="zh-CN"/>
        </w:rPr>
        <w:t>内蒙古自治区</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t>医疗保障行政执法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6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lang w:eastAsia="zh-CN"/>
        </w:rPr>
      </w:pP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t>全过程记录</w:t>
      </w:r>
      <w:r>
        <w:rPr>
          <w:rStyle w:val="5"/>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lang w:eastAsia="zh-CN"/>
        </w:rPr>
        <w:t>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Style w:val="5"/>
          <w:rFonts w:hint="eastAsia" w:ascii="方正楷体_GBK" w:hAnsi="方正楷体_GBK" w:eastAsia="方正楷体_GBK" w:cs="方正楷体_GBK"/>
          <w:b w:val="0"/>
          <w:bCs w:val="0"/>
          <w:i w:val="0"/>
          <w:iCs w:val="0"/>
          <w:caps w:val="0"/>
          <w:color w:val="auto"/>
          <w:spacing w:val="0"/>
          <w:sz w:val="30"/>
          <w:szCs w:val="30"/>
          <w:highlight w:val="none"/>
          <w:shd w:val="clear" w:fill="FFFFFF"/>
        </w:rPr>
      </w:pPr>
      <w:r>
        <w:rPr>
          <w:rStyle w:val="5"/>
          <w:rFonts w:hint="eastAsia" w:ascii="方正楷体_GBK" w:hAnsi="方正楷体_GBK" w:eastAsia="方正楷体_GBK" w:cs="方正楷体_GBK"/>
          <w:b/>
          <w:bCs/>
          <w:i w:val="0"/>
          <w:iCs w:val="0"/>
          <w:caps w:val="0"/>
          <w:color w:val="auto"/>
          <w:spacing w:val="0"/>
          <w:sz w:val="30"/>
          <w:szCs w:val="30"/>
          <w:shd w:val="clear" w:fill="FFFFFF"/>
          <w:lang w:eastAsia="zh-CN"/>
        </w:rPr>
        <w:t>（征求意见稿）</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Fonts w:hint="eastAsia" w:ascii="方正楷体_GBK" w:hAnsi="方正楷体_GBK" w:eastAsia="方正楷体_GBK" w:cs="方正楷体_GBK"/>
          <w:b w:val="0"/>
          <w:bCs w:val="0"/>
          <w:i w:val="0"/>
          <w:iCs w:val="0"/>
          <w:caps w:val="0"/>
          <w:color w:val="auto"/>
          <w:spacing w:val="0"/>
          <w:sz w:val="24"/>
          <w:szCs w:val="24"/>
          <w:highlight w:val="none"/>
        </w:rPr>
      </w:pPr>
      <w:r>
        <w:rPr>
          <w:rStyle w:val="5"/>
          <w:rFonts w:hint="eastAsia" w:ascii="方正楷体_GBK" w:hAnsi="方正楷体_GBK" w:eastAsia="方正楷体_GBK" w:cs="方正楷体_GBK"/>
          <w:b w:val="0"/>
          <w:bCs w:val="0"/>
          <w:i w:val="0"/>
          <w:iCs w:val="0"/>
          <w:caps w:val="0"/>
          <w:color w:val="auto"/>
          <w:spacing w:val="0"/>
          <w:sz w:val="30"/>
          <w:szCs w:val="30"/>
          <w:highlight w:val="none"/>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第一条 </w:t>
      </w:r>
      <w:r>
        <w:rPr>
          <w:rFonts w:hint="eastAsia" w:ascii="方正仿宋_GBK" w:hAnsi="方正仿宋_GBK" w:eastAsia="方正仿宋_GBK" w:cs="方正仿宋_GBK"/>
          <w:i w:val="0"/>
          <w:iCs w:val="0"/>
          <w:caps w:val="0"/>
          <w:color w:val="auto"/>
          <w:spacing w:val="0"/>
          <w:sz w:val="30"/>
          <w:szCs w:val="30"/>
          <w:highlight w:val="none"/>
          <w:shd w:val="clear" w:fill="FFFFFF"/>
        </w:rPr>
        <w:t>为规范医疗保障行政执法全过程记录，保护公民、法人和其他组织的合法权益，根据《中华人民共和国社会保险法》</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w:t>
      </w:r>
      <w:r>
        <w:rPr>
          <w:rFonts w:hint="eastAsia" w:ascii="方正仿宋_GBK" w:hAnsi="方正仿宋_GBK" w:eastAsia="方正仿宋_GBK" w:cs="方正仿宋_GBK"/>
          <w:i w:val="0"/>
          <w:iCs w:val="0"/>
          <w:caps w:val="0"/>
          <w:color w:val="auto"/>
          <w:spacing w:val="0"/>
          <w:sz w:val="30"/>
          <w:szCs w:val="30"/>
          <w:highlight w:val="none"/>
          <w:shd w:val="clear" w:fill="FFFFFF"/>
        </w:rPr>
        <w:t>《中华人民共和国行政处罚法》</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w:t>
      </w:r>
      <w:r>
        <w:rPr>
          <w:rFonts w:hint="eastAsia" w:ascii="方正仿宋_GBK" w:hAnsi="方正仿宋_GBK" w:eastAsia="方正仿宋_GBK" w:cs="方正仿宋_GBK"/>
          <w:i w:val="0"/>
          <w:iCs w:val="0"/>
          <w:caps w:val="0"/>
          <w:color w:val="auto"/>
          <w:spacing w:val="0"/>
          <w:sz w:val="30"/>
          <w:szCs w:val="30"/>
          <w:highlight w:val="none"/>
          <w:shd w:val="clear" w:fill="FFFFFF"/>
        </w:rPr>
        <w:t>《中华人民共和国行政强制法》</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w:t>
      </w:r>
      <w:r>
        <w:rPr>
          <w:rFonts w:hint="eastAsia" w:ascii="方正仿宋_GBK" w:hAnsi="方正仿宋_GBK" w:eastAsia="方正仿宋_GBK" w:cs="方正仿宋_GBK"/>
          <w:i w:val="0"/>
          <w:iCs w:val="0"/>
          <w:caps w:val="0"/>
          <w:color w:val="auto"/>
          <w:spacing w:val="0"/>
          <w:sz w:val="30"/>
          <w:szCs w:val="30"/>
          <w:highlight w:val="none"/>
          <w:shd w:val="clear" w:fill="FFFFFF"/>
        </w:rPr>
        <w:t>《</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内蒙古自治区</w:t>
      </w:r>
      <w:r>
        <w:rPr>
          <w:rFonts w:hint="eastAsia" w:ascii="方正仿宋_GBK" w:hAnsi="方正仿宋_GBK" w:eastAsia="方正仿宋_GBK" w:cs="方正仿宋_GBK"/>
          <w:i w:val="0"/>
          <w:iCs w:val="0"/>
          <w:caps w:val="0"/>
          <w:color w:val="auto"/>
          <w:spacing w:val="0"/>
          <w:sz w:val="30"/>
          <w:szCs w:val="30"/>
          <w:highlight w:val="none"/>
          <w:shd w:val="clear" w:fill="FFFFFF"/>
        </w:rPr>
        <w:t>行政执法监督条例》</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w:t>
      </w:r>
      <w:r>
        <w:rPr>
          <w:rFonts w:hint="eastAsia" w:ascii="方正仿宋_GBK" w:hAnsi="方正仿宋_GBK" w:eastAsia="方正仿宋_GBK" w:cs="方正仿宋_GBK"/>
          <w:i w:val="0"/>
          <w:iCs w:val="0"/>
          <w:caps w:val="0"/>
          <w:color w:val="auto"/>
          <w:spacing w:val="0"/>
          <w:sz w:val="30"/>
          <w:szCs w:val="30"/>
          <w:highlight w:val="none"/>
          <w:shd w:val="clear" w:fill="FFFFFF"/>
        </w:rPr>
        <w:t>《国家医疗保障局关于印发〈医疗保障系统全面推行行政执法公示制度执法全过程记录制度重大执法决定法制审核制度实施</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制度</w:t>
      </w:r>
      <w:r>
        <w:rPr>
          <w:rFonts w:hint="eastAsia" w:ascii="方正仿宋_GBK" w:hAnsi="方正仿宋_GBK" w:eastAsia="方正仿宋_GBK" w:cs="方正仿宋_GBK"/>
          <w:i w:val="0"/>
          <w:iCs w:val="0"/>
          <w:caps w:val="0"/>
          <w:color w:val="auto"/>
          <w:spacing w:val="0"/>
          <w:sz w:val="30"/>
          <w:szCs w:val="30"/>
          <w:highlight w:val="none"/>
          <w:shd w:val="clear" w:fill="FFFFFF"/>
        </w:rPr>
        <w:t>（试行）〉的通知》(医保发〔2020〕32号)等法律法规和</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有关</w:t>
      </w:r>
      <w:r>
        <w:rPr>
          <w:rFonts w:hint="eastAsia" w:ascii="方正仿宋_GBK" w:hAnsi="方正仿宋_GBK" w:eastAsia="方正仿宋_GBK" w:cs="方正仿宋_GBK"/>
          <w:i w:val="0"/>
          <w:iCs w:val="0"/>
          <w:caps w:val="0"/>
          <w:color w:val="auto"/>
          <w:spacing w:val="0"/>
          <w:sz w:val="30"/>
          <w:szCs w:val="30"/>
          <w:highlight w:val="none"/>
          <w:shd w:val="clear" w:fill="FFFFFF"/>
        </w:rPr>
        <w:t>规定，结合</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全区医保</w:t>
      </w:r>
      <w:r>
        <w:rPr>
          <w:rFonts w:hint="eastAsia" w:ascii="方正仿宋_GBK" w:hAnsi="方正仿宋_GBK" w:eastAsia="方正仿宋_GBK" w:cs="方正仿宋_GBK"/>
          <w:i w:val="0"/>
          <w:iCs w:val="0"/>
          <w:caps w:val="0"/>
          <w:color w:val="auto"/>
          <w:spacing w:val="0"/>
          <w:sz w:val="30"/>
          <w:szCs w:val="30"/>
          <w:highlight w:val="none"/>
          <w:shd w:val="clear" w:fill="FFFFFF"/>
        </w:rPr>
        <w:t>行政执法工作实际，制定本</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制度</w:t>
      </w:r>
      <w:r>
        <w:rPr>
          <w:rFonts w:hint="eastAsia" w:ascii="方正仿宋_GBK" w:hAnsi="方正仿宋_GBK" w:eastAsia="方正仿宋_GBK" w:cs="方正仿宋_GBK"/>
          <w:i w:val="0"/>
          <w:iCs w:val="0"/>
          <w:caps w:val="0"/>
          <w:color w:val="auto"/>
          <w:spacing w:val="0"/>
          <w:sz w:val="30"/>
          <w:szCs w:val="30"/>
          <w:highlight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第二条</w:t>
      </w:r>
      <w:r>
        <w:rPr>
          <w:rFonts w:hint="eastAsia" w:ascii="方正仿宋_GBK" w:hAnsi="方正仿宋_GBK" w:eastAsia="方正仿宋_GBK" w:cs="方正仿宋_GBK"/>
          <w:i w:val="0"/>
          <w:iCs w:val="0"/>
          <w:caps w:val="0"/>
          <w:color w:val="auto"/>
          <w:spacing w:val="0"/>
          <w:sz w:val="30"/>
          <w:szCs w:val="30"/>
          <w:highlight w:val="none"/>
          <w:shd w:val="clear" w:fill="FFFFFF"/>
        </w:rPr>
        <w:t> 本</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制度</w:t>
      </w:r>
      <w:r>
        <w:rPr>
          <w:rFonts w:hint="eastAsia" w:ascii="方正仿宋_GBK" w:hAnsi="方正仿宋_GBK" w:eastAsia="方正仿宋_GBK" w:cs="方正仿宋_GBK"/>
          <w:i w:val="0"/>
          <w:iCs w:val="0"/>
          <w:caps w:val="0"/>
          <w:color w:val="auto"/>
          <w:spacing w:val="0"/>
          <w:sz w:val="30"/>
          <w:szCs w:val="30"/>
          <w:highlight w:val="none"/>
          <w:shd w:val="clear" w:fill="FFFFFF"/>
        </w:rPr>
        <w:t>适用于</w:t>
      </w:r>
      <w:r>
        <w:rPr>
          <w:rFonts w:hint="eastAsia" w:ascii="方正仿宋_GBK" w:hAnsi="方正仿宋_GBK" w:eastAsia="方正仿宋_GBK" w:cs="方正仿宋_GBK"/>
          <w:i w:val="0"/>
          <w:iCs w:val="0"/>
          <w:caps w:val="0"/>
          <w:color w:val="auto"/>
          <w:spacing w:val="0"/>
          <w:sz w:val="30"/>
          <w:szCs w:val="30"/>
          <w:highlight w:val="none"/>
          <w:shd w:val="clear" w:fill="FFFFFF"/>
          <w:lang w:val="en-US" w:eastAsia="zh-CN"/>
        </w:rPr>
        <w:t>自治区</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旗县</w:t>
      </w:r>
      <w:r>
        <w:rPr>
          <w:rFonts w:hint="eastAsia" w:ascii="方正仿宋_GBK" w:hAnsi="方正仿宋_GBK" w:eastAsia="方正仿宋_GBK" w:cs="方正仿宋_GBK"/>
          <w:i w:val="0"/>
          <w:iCs w:val="0"/>
          <w:caps w:val="0"/>
          <w:color w:val="auto"/>
          <w:spacing w:val="0"/>
          <w:sz w:val="30"/>
          <w:szCs w:val="30"/>
          <w:highlight w:val="none"/>
          <w:shd w:val="clear" w:fill="FFFFFF"/>
        </w:rPr>
        <w:t>级及以上医疗保障部门依法实施行政监督检查、行政处罚、行政强制等行政执法全过程记录工作。法律、法规另有规定的，从其规定。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本</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制度</w:t>
      </w:r>
      <w:r>
        <w:rPr>
          <w:rFonts w:hint="eastAsia" w:ascii="方正仿宋_GBK" w:hAnsi="方正仿宋_GBK" w:eastAsia="方正仿宋_GBK" w:cs="方正仿宋_GBK"/>
          <w:i w:val="0"/>
          <w:iCs w:val="0"/>
          <w:caps w:val="0"/>
          <w:color w:val="auto"/>
          <w:spacing w:val="0"/>
          <w:sz w:val="30"/>
          <w:szCs w:val="30"/>
          <w:highlight w:val="none"/>
          <w:shd w:val="clear" w:fill="FFFFFF"/>
        </w:rPr>
        <w:t>所称的行政执法全过程，</w:t>
      </w:r>
      <w:r>
        <w:rPr>
          <w:rFonts w:hint="eastAsia" w:ascii="方正仿宋_GBK" w:hAnsi="方正仿宋_GBK" w:eastAsia="方正仿宋_GBK" w:cs="方正仿宋_GBK"/>
          <w:i w:val="0"/>
          <w:iCs w:val="0"/>
          <w:caps w:val="0"/>
          <w:color w:val="auto"/>
          <w:spacing w:val="0"/>
          <w:sz w:val="30"/>
          <w:szCs w:val="30"/>
          <w:highlight w:val="none"/>
          <w:shd w:val="clear" w:fill="FFFFFF"/>
          <w:lang w:val="en-US" w:eastAsia="zh-CN"/>
        </w:rPr>
        <w:t>是指对</w:t>
      </w:r>
      <w:r>
        <w:rPr>
          <w:rFonts w:hint="eastAsia" w:ascii="方正仿宋_GBK" w:hAnsi="方正仿宋_GBK" w:eastAsia="方正仿宋_GBK" w:cs="方正仿宋_GBK"/>
          <w:i w:val="0"/>
          <w:iCs w:val="0"/>
          <w:caps w:val="0"/>
          <w:color w:val="auto"/>
          <w:spacing w:val="0"/>
          <w:sz w:val="30"/>
          <w:szCs w:val="30"/>
          <w:highlight w:val="none"/>
          <w:shd w:val="clear" w:fill="FFFFFF"/>
        </w:rPr>
        <w:t>执法程序启动、调查取证、审查决定、送达执行</w:t>
      </w:r>
      <w:r>
        <w:rPr>
          <w:rFonts w:hint="eastAsia" w:ascii="方正仿宋_GBK" w:hAnsi="方正仿宋_GBK" w:eastAsia="方正仿宋_GBK" w:cs="方正仿宋_GBK"/>
          <w:i w:val="0"/>
          <w:iCs w:val="0"/>
          <w:caps w:val="0"/>
          <w:color w:val="auto"/>
          <w:spacing w:val="0"/>
          <w:sz w:val="30"/>
          <w:szCs w:val="30"/>
          <w:highlight w:val="none"/>
          <w:shd w:val="clear" w:fill="FFFFFF"/>
          <w:lang w:val="en-US" w:eastAsia="zh-CN"/>
        </w:rPr>
        <w:t>等活动进行文字、音像记录（云南）和</w:t>
      </w:r>
      <w:r>
        <w:rPr>
          <w:rFonts w:hint="eastAsia" w:ascii="方正仿宋_GBK" w:hAnsi="方正仿宋_GBK" w:eastAsia="方正仿宋_GBK" w:cs="方正仿宋_GBK"/>
          <w:i w:val="0"/>
          <w:iCs w:val="0"/>
          <w:caps w:val="0"/>
          <w:color w:val="auto"/>
          <w:spacing w:val="0"/>
          <w:sz w:val="30"/>
          <w:szCs w:val="30"/>
          <w:highlight w:val="none"/>
          <w:shd w:val="clear" w:fill="FFFFFF"/>
        </w:rPr>
        <w:t>归档管理等活动。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第三条</w:t>
      </w:r>
      <w:r>
        <w:rPr>
          <w:rFonts w:hint="eastAsia" w:ascii="方正仿宋_GBK" w:hAnsi="方正仿宋_GBK" w:eastAsia="方正仿宋_GBK" w:cs="方正仿宋_GBK"/>
          <w:i w:val="0"/>
          <w:iCs w:val="0"/>
          <w:caps w:val="0"/>
          <w:color w:val="auto"/>
          <w:spacing w:val="0"/>
          <w:sz w:val="30"/>
          <w:szCs w:val="30"/>
          <w:highlight w:val="none"/>
          <w:shd w:val="clear" w:fill="FFFFFF"/>
        </w:rPr>
        <w:t> 医疗保障行政执法全过程记录应当遵循合法、全面、</w:t>
      </w:r>
      <w:r>
        <w:rPr>
          <w:rFonts w:hint="eastAsia" w:ascii="方正仿宋_GBK" w:hAnsi="方正仿宋_GBK" w:eastAsia="方正仿宋_GBK" w:cs="方正仿宋_GBK"/>
          <w:i w:val="0"/>
          <w:iCs w:val="0"/>
          <w:caps w:val="0"/>
          <w:color w:val="auto"/>
          <w:spacing w:val="0"/>
          <w:sz w:val="30"/>
          <w:szCs w:val="30"/>
          <w:highlight w:val="none"/>
          <w:shd w:val="clear" w:fill="FFFFFF"/>
          <w:lang w:val="en-US" w:eastAsia="zh-CN"/>
        </w:rPr>
        <w:t>准确（云南）、</w:t>
      </w:r>
      <w:r>
        <w:rPr>
          <w:rFonts w:hint="eastAsia" w:ascii="方正仿宋_GBK" w:hAnsi="方正仿宋_GBK" w:eastAsia="方正仿宋_GBK" w:cs="方正仿宋_GBK"/>
          <w:i w:val="0"/>
          <w:iCs w:val="0"/>
          <w:caps w:val="0"/>
          <w:color w:val="auto"/>
          <w:spacing w:val="0"/>
          <w:sz w:val="30"/>
          <w:szCs w:val="30"/>
          <w:highlight w:val="none"/>
          <w:shd w:val="clear" w:fill="FFFFFF"/>
        </w:rPr>
        <w:t>客观、及时原则</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w:t>
      </w:r>
      <w:r>
        <w:rPr>
          <w:rFonts w:hint="eastAsia" w:ascii="方正仿宋_GBK" w:hAnsi="方正仿宋_GBK" w:eastAsia="方正仿宋_GBK" w:cs="方正仿宋_GBK"/>
          <w:i w:val="0"/>
          <w:iCs w:val="0"/>
          <w:caps w:val="0"/>
          <w:color w:val="auto"/>
          <w:spacing w:val="0"/>
          <w:sz w:val="30"/>
          <w:szCs w:val="30"/>
          <w:highlight w:val="none"/>
          <w:shd w:val="clear" w:fill="FFFFFF"/>
          <w:lang w:val="en-US" w:eastAsia="zh-CN"/>
        </w:rPr>
        <w:t>做到执法全过程留痕和可回溯管理</w:t>
      </w:r>
      <w:r>
        <w:rPr>
          <w:rFonts w:hint="eastAsia" w:ascii="方正仿宋_GBK" w:hAnsi="方正仿宋_GBK" w:eastAsia="方正仿宋_GBK" w:cs="方正仿宋_GBK"/>
          <w:i w:val="0"/>
          <w:iCs w:val="0"/>
          <w:caps w:val="0"/>
          <w:color w:val="auto"/>
          <w:spacing w:val="0"/>
          <w:sz w:val="30"/>
          <w:szCs w:val="30"/>
          <w:highlight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strike w:val="0"/>
          <w:dstrike w:val="0"/>
          <w:color w:val="auto"/>
          <w:spacing w:val="0"/>
          <w:sz w:val="30"/>
          <w:szCs w:val="30"/>
          <w:highlight w:val="none"/>
        </w:rPr>
      </w:pPr>
      <w:r>
        <w:rPr>
          <w:rStyle w:val="5"/>
          <w:rFonts w:hint="eastAsia" w:ascii="方正仿宋_GBK" w:hAnsi="方正仿宋_GBK" w:eastAsia="方正仿宋_GBK" w:cs="方正仿宋_GBK"/>
          <w:b/>
          <w:bCs/>
          <w:i w:val="0"/>
          <w:iCs w:val="0"/>
          <w:caps w:val="0"/>
          <w:strike w:val="0"/>
          <w:dstrike w:val="0"/>
          <w:color w:val="auto"/>
          <w:spacing w:val="0"/>
          <w:sz w:val="30"/>
          <w:szCs w:val="30"/>
          <w:highlight w:val="none"/>
          <w:shd w:val="clear" w:fill="FFFFFF"/>
        </w:rPr>
        <w:t>第四条</w:t>
      </w:r>
      <w:r>
        <w:rPr>
          <w:rFonts w:hint="eastAsia" w:ascii="方正仿宋_GBK" w:hAnsi="方正仿宋_GBK" w:eastAsia="方正仿宋_GBK" w:cs="方正仿宋_GBK"/>
          <w:i w:val="0"/>
          <w:iCs w:val="0"/>
          <w:caps w:val="0"/>
          <w:strike w:val="0"/>
          <w:dstrike w:val="0"/>
          <w:color w:val="auto"/>
          <w:spacing w:val="0"/>
          <w:sz w:val="30"/>
          <w:szCs w:val="30"/>
          <w:highlight w:val="none"/>
          <w:shd w:val="clear" w:fill="FFFFFF"/>
        </w:rPr>
        <w:t> 各级医疗保障部门要按照工作必需、厉行节约、性能适度、安全稳定、适量够用的原则，健全执法制度、统一执法文书、建设执法系统、配备音像记录设备、设立询问室等音像记录场所，文明、规范地开展音像记录，做好行政执法全过程记录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第五条 </w:t>
      </w:r>
      <w:r>
        <w:rPr>
          <w:rFonts w:hint="eastAsia" w:ascii="方正仿宋_GBK" w:hAnsi="方正仿宋_GBK" w:eastAsia="方正仿宋_GBK" w:cs="方正仿宋_GBK"/>
          <w:i w:val="0"/>
          <w:iCs w:val="0"/>
          <w:caps w:val="0"/>
          <w:color w:val="auto"/>
          <w:spacing w:val="0"/>
          <w:sz w:val="30"/>
          <w:szCs w:val="30"/>
          <w:highlight w:val="none"/>
          <w:shd w:val="clear" w:fill="FFFFFF"/>
        </w:rPr>
        <w:t>各级医疗保障部门执法单位应当通过文字记录、影像记录等方式对行政执法行为进行记录并归档，事项全过程留痕和可追溯管理。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highlight w:val="none"/>
          <w:shd w:val="clear" w:fill="FFFFFF"/>
        </w:rPr>
      </w:pPr>
      <w:r>
        <w:rPr>
          <w:rFonts w:hint="eastAsia" w:ascii="方正仿宋_GBK" w:hAnsi="方正仿宋_GBK" w:eastAsia="方正仿宋_GBK" w:cs="方正仿宋_GBK"/>
          <w:i w:val="0"/>
          <w:iCs w:val="0"/>
          <w:caps w:val="0"/>
          <w:color w:val="auto"/>
          <w:spacing w:val="0"/>
          <w:sz w:val="30"/>
          <w:szCs w:val="30"/>
          <w:highlight w:val="none"/>
          <w:shd w:val="clear" w:fill="FFFFFF"/>
        </w:rPr>
        <w:t>规范文字记录。各级医疗保障部门执法单位要根据行政执法具体情况</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w:t>
      </w:r>
      <w:r>
        <w:rPr>
          <w:rFonts w:hint="eastAsia" w:ascii="方正仿宋_GBK" w:hAnsi="方正仿宋_GBK" w:eastAsia="方正仿宋_GBK" w:cs="方正仿宋_GBK"/>
          <w:i w:val="0"/>
          <w:iCs w:val="0"/>
          <w:caps w:val="0"/>
          <w:color w:val="auto"/>
          <w:spacing w:val="0"/>
          <w:sz w:val="30"/>
          <w:szCs w:val="30"/>
          <w:highlight w:val="none"/>
          <w:shd w:val="clear" w:fill="FFFFFF"/>
          <w:lang w:val="en-US" w:eastAsia="zh-CN"/>
        </w:rPr>
        <w:t>使用</w:t>
      </w:r>
      <w:r>
        <w:rPr>
          <w:rFonts w:hint="eastAsia" w:ascii="方正仿宋_GBK" w:hAnsi="方正仿宋_GBK" w:eastAsia="方正仿宋_GBK" w:cs="方正仿宋_GBK"/>
          <w:i w:val="0"/>
          <w:iCs w:val="0"/>
          <w:caps w:val="0"/>
          <w:color w:val="auto"/>
          <w:spacing w:val="0"/>
          <w:sz w:val="30"/>
          <w:szCs w:val="30"/>
          <w:highlight w:val="none"/>
          <w:shd w:val="clear" w:fill="FFFFFF"/>
        </w:rPr>
        <w:t>国家医疗保障局制定统一的医疗保障行政执法文书格式文本，对医疗保障相关违法违规行为描述做到事实清楚、格式统一、内容完整、用语规范，适用法律法规正确。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highlight w:val="none"/>
          <w:shd w:val="clear" w:fill="FFFFFF"/>
        </w:rPr>
      </w:pPr>
      <w:r>
        <w:rPr>
          <w:rFonts w:hint="eastAsia" w:ascii="方正仿宋_GBK" w:hAnsi="方正仿宋_GBK" w:eastAsia="方正仿宋_GBK" w:cs="方正仿宋_GBK"/>
          <w:i w:val="0"/>
          <w:iCs w:val="0"/>
          <w:caps w:val="0"/>
          <w:color w:val="auto"/>
          <w:spacing w:val="0"/>
          <w:sz w:val="30"/>
          <w:szCs w:val="30"/>
          <w:highlight w:val="none"/>
          <w:shd w:val="clear" w:fill="FFFFFF"/>
        </w:rPr>
        <w:t>规范音像记录。各级医疗保障部门执法单位要通过录音、录相、照相、监控视频等对行政执法</w:t>
      </w:r>
      <w:r>
        <w:rPr>
          <w:rFonts w:hint="eastAsia" w:ascii="方正仿宋_GBK" w:hAnsi="方正仿宋_GBK" w:eastAsia="方正仿宋_GBK" w:cs="方正仿宋_GBK"/>
          <w:i w:val="0"/>
          <w:iCs w:val="0"/>
          <w:caps w:val="0"/>
          <w:color w:val="auto"/>
          <w:spacing w:val="0"/>
          <w:sz w:val="30"/>
          <w:szCs w:val="30"/>
          <w:highlight w:val="none"/>
          <w:shd w:val="clear" w:fill="FFFFFF"/>
          <w:lang w:val="en-US" w:eastAsia="zh-CN"/>
        </w:rPr>
        <w:t>全</w:t>
      </w:r>
      <w:r>
        <w:rPr>
          <w:rFonts w:hint="eastAsia" w:ascii="方正仿宋_GBK" w:hAnsi="方正仿宋_GBK" w:eastAsia="方正仿宋_GBK" w:cs="方正仿宋_GBK"/>
          <w:i w:val="0"/>
          <w:iCs w:val="0"/>
          <w:caps w:val="0"/>
          <w:color w:val="auto"/>
          <w:spacing w:val="0"/>
          <w:sz w:val="30"/>
          <w:szCs w:val="30"/>
          <w:highlight w:val="none"/>
          <w:shd w:val="clear" w:fill="FFFFFF"/>
        </w:rPr>
        <w:t>过程进行音像记录。对文字记录能够全面有效记录执法行为的，可以不进行音像记录。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highlight w:val="none"/>
          <w:shd w:val="clear" w:fill="FFFFFF"/>
        </w:rPr>
      </w:pPr>
      <w:r>
        <w:rPr>
          <w:rFonts w:hint="eastAsia" w:ascii="方正仿宋_GBK" w:hAnsi="方正仿宋_GBK" w:eastAsia="方正仿宋_GBK" w:cs="方正仿宋_GBK"/>
          <w:i w:val="0"/>
          <w:iCs w:val="0"/>
          <w:caps w:val="0"/>
          <w:color w:val="auto"/>
          <w:spacing w:val="0"/>
          <w:sz w:val="30"/>
          <w:szCs w:val="30"/>
          <w:highlight w:val="none"/>
          <w:shd w:val="clear" w:fill="FFFFFF"/>
        </w:rPr>
        <w:t>严格记录归档。各级医疗保障部门要加强对执法台账和法律文书的制作、使用、管理，按照有关法律法规和档案管理规定归档保存执法全过程记录资料，确保所有行政执法行为有据可查。对涉及国家秘密、商业秘密、个人隐私的记录资料，归档时要严格执行有关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shd w:val="clear" w:fill="FFFFFF"/>
        </w:rPr>
      </w:pPr>
      <w:r>
        <w:rPr>
          <w:rFonts w:hint="eastAsia" w:ascii="方正仿宋_GBK" w:hAnsi="方正仿宋_GBK" w:eastAsia="方正仿宋_GBK" w:cs="方正仿宋_GBK"/>
          <w:b/>
          <w:bCs/>
          <w:i w:val="0"/>
          <w:iCs w:val="0"/>
          <w:caps w:val="0"/>
          <w:color w:val="auto"/>
          <w:spacing w:val="0"/>
          <w:sz w:val="30"/>
          <w:szCs w:val="30"/>
          <w:highlight w:val="none"/>
          <w:shd w:val="clear" w:fill="FFFFFF"/>
        </w:rPr>
        <w:t>第六条</w:t>
      </w:r>
      <w:r>
        <w:rPr>
          <w:rFonts w:hint="eastAsia" w:ascii="方正仿宋_GBK" w:hAnsi="方正仿宋_GBK" w:eastAsia="方正仿宋_GBK" w:cs="方正仿宋_GBK"/>
          <w:i w:val="0"/>
          <w:iCs w:val="0"/>
          <w:caps w:val="0"/>
          <w:color w:val="auto"/>
          <w:spacing w:val="0"/>
          <w:sz w:val="30"/>
          <w:szCs w:val="30"/>
          <w:highlight w:val="none"/>
          <w:shd w:val="clear" w:fill="FFFFFF"/>
        </w:rPr>
        <w:t> 各级医疗保障部门要建立健全行政执法全过程记录信息调阅管理制度，做到可实时调阅，切实加强监督，确保行政执法文字记录、音像记录规范、合法、有效。发挥全过程记录信息对案卷评查、执法监督、评议考核、舆情应对、行政决策和健全社会信用体系等工作的作用，</w:t>
      </w:r>
      <w:r>
        <w:rPr>
          <w:rFonts w:hint="eastAsia" w:ascii="方正仿宋_GBK" w:hAnsi="方正仿宋_GBK" w:eastAsia="方正仿宋_GBK" w:cs="方正仿宋_GBK"/>
          <w:i w:val="0"/>
          <w:iCs w:val="0"/>
          <w:caps w:val="0"/>
          <w:strike w:val="0"/>
          <w:dstrike w:val="0"/>
          <w:color w:val="auto"/>
          <w:spacing w:val="0"/>
          <w:sz w:val="30"/>
          <w:szCs w:val="30"/>
          <w:highlight w:val="none"/>
          <w:shd w:val="clear" w:fill="FFFFFF"/>
        </w:rPr>
        <w:t>依法公正维护执法人员和行政相对人的合法权益</w:t>
      </w:r>
      <w:r>
        <w:rPr>
          <w:rFonts w:hint="eastAsia" w:ascii="方正仿宋_GBK" w:hAnsi="方正仿宋_GBK" w:eastAsia="方正仿宋_GBK" w:cs="方正仿宋_GBK"/>
          <w:i w:val="0"/>
          <w:iCs w:val="0"/>
          <w:caps w:val="0"/>
          <w:color w:val="auto"/>
          <w:spacing w:val="0"/>
          <w:sz w:val="30"/>
          <w:szCs w:val="30"/>
          <w:highlight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Style w:val="5"/>
          <w:rFonts w:hint="eastAsia" w:ascii="方正楷体_GBK" w:hAnsi="方正楷体_GBK" w:eastAsia="方正楷体_GBK" w:cs="方正楷体_GBK"/>
          <w:b w:val="0"/>
          <w:bCs w:val="0"/>
          <w:i w:val="0"/>
          <w:iCs w:val="0"/>
          <w:caps w:val="0"/>
          <w:strike w:val="0"/>
          <w:dstrike w:val="0"/>
          <w:color w:val="auto"/>
          <w:spacing w:val="0"/>
          <w:sz w:val="30"/>
          <w:szCs w:val="30"/>
          <w:highlight w:val="none"/>
          <w:shd w:val="clear" w:fill="FFFFFF"/>
          <w:lang w:eastAsia="zh-CN"/>
        </w:rPr>
      </w:pPr>
      <w:r>
        <w:rPr>
          <w:rStyle w:val="5"/>
          <w:rFonts w:hint="eastAsia" w:ascii="方正楷体_GBK" w:hAnsi="方正楷体_GBK" w:eastAsia="方正楷体_GBK" w:cs="方正楷体_GBK"/>
          <w:b w:val="0"/>
          <w:bCs w:val="0"/>
          <w:i w:val="0"/>
          <w:iCs w:val="0"/>
          <w:caps w:val="0"/>
          <w:strike w:val="0"/>
          <w:dstrike w:val="0"/>
          <w:color w:val="auto"/>
          <w:spacing w:val="0"/>
          <w:sz w:val="30"/>
          <w:szCs w:val="30"/>
          <w:highlight w:val="none"/>
          <w:shd w:val="clear" w:fill="FFFFFF"/>
        </w:rPr>
        <w:t>第二章  程序启动的记录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strike w:val="0"/>
          <w:dstrike w:val="0"/>
          <w:color w:val="auto"/>
          <w:spacing w:val="0"/>
          <w:sz w:val="30"/>
          <w:szCs w:val="30"/>
          <w:highlight w:val="none"/>
          <w:shd w:val="clear" w:fill="FFFFFF"/>
        </w:rPr>
      </w:pPr>
      <w:r>
        <w:rPr>
          <w:rFonts w:hint="eastAsia" w:ascii="方正仿宋_GBK" w:hAnsi="方正仿宋_GBK" w:eastAsia="方正仿宋_GBK" w:cs="方正仿宋_GBK"/>
          <w:b/>
          <w:bCs/>
          <w:i w:val="0"/>
          <w:iCs w:val="0"/>
          <w:caps w:val="0"/>
          <w:strike w:val="0"/>
          <w:dstrike w:val="0"/>
          <w:color w:val="auto"/>
          <w:spacing w:val="0"/>
          <w:sz w:val="30"/>
          <w:szCs w:val="30"/>
          <w:highlight w:val="none"/>
          <w:shd w:val="clear" w:fill="FFFFFF"/>
        </w:rPr>
        <w:t>第七条 </w:t>
      </w:r>
      <w:r>
        <w:rPr>
          <w:rFonts w:hint="eastAsia" w:ascii="方正仿宋_GBK" w:hAnsi="方正仿宋_GBK" w:eastAsia="方正仿宋_GBK" w:cs="方正仿宋_GBK"/>
          <w:i w:val="0"/>
          <w:iCs w:val="0"/>
          <w:caps w:val="0"/>
          <w:strike w:val="0"/>
          <w:dstrike w:val="0"/>
          <w:color w:val="auto"/>
          <w:spacing w:val="0"/>
          <w:sz w:val="30"/>
          <w:szCs w:val="30"/>
          <w:highlight w:val="none"/>
          <w:shd w:val="clear" w:fill="FFFFFF"/>
        </w:rPr>
        <w:t>接到公民、法人或其他组织对医疗保障违法行为投诉、举报的，需要查处的，及时启动执法程序，并进行相应记录;对实名投诉、举报，经审查不启动行政执法程序的，应依据相关法律、法规和规章的规定告知投诉人、举报人，并将相关情况作书面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strike w:val="0"/>
          <w:dstrike w:val="0"/>
          <w:color w:val="auto"/>
          <w:spacing w:val="0"/>
          <w:sz w:val="30"/>
          <w:szCs w:val="30"/>
          <w:highlight w:val="none"/>
          <w:shd w:val="clear" w:fill="FFFFFF"/>
        </w:rPr>
      </w:pPr>
      <w:r>
        <w:rPr>
          <w:rFonts w:hint="eastAsia" w:ascii="方正仿宋_GBK" w:hAnsi="方正仿宋_GBK" w:eastAsia="方正仿宋_GBK" w:cs="方正仿宋_GBK"/>
          <w:b/>
          <w:bCs/>
          <w:i w:val="0"/>
          <w:iCs w:val="0"/>
          <w:caps w:val="0"/>
          <w:strike w:val="0"/>
          <w:dstrike w:val="0"/>
          <w:color w:val="auto"/>
          <w:spacing w:val="0"/>
          <w:sz w:val="30"/>
          <w:szCs w:val="30"/>
          <w:highlight w:val="none"/>
          <w:shd w:val="clear" w:fill="FFFFFF"/>
        </w:rPr>
        <w:t>第八条</w:t>
      </w:r>
      <w:r>
        <w:rPr>
          <w:rFonts w:hint="eastAsia" w:ascii="方正仿宋_GBK" w:hAnsi="方正仿宋_GBK" w:eastAsia="方正仿宋_GBK" w:cs="方正仿宋_GBK"/>
          <w:i w:val="0"/>
          <w:iCs w:val="0"/>
          <w:caps w:val="0"/>
          <w:strike w:val="0"/>
          <w:dstrike w:val="0"/>
          <w:color w:val="auto"/>
          <w:spacing w:val="0"/>
          <w:sz w:val="30"/>
          <w:szCs w:val="30"/>
          <w:highlight w:val="none"/>
          <w:shd w:val="clear" w:fill="FFFFFF"/>
        </w:rPr>
        <w:t> 依职权启动一般程序行政执法的，由行政执法人员填写相关执法文书，报本机关负责人批准。情况紧急的，可先启动行政执法程序，并在行政执法程序启动后24小时内补报。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strike/>
          <w:dstrike w:val="0"/>
          <w:color w:val="auto"/>
          <w:spacing w:val="0"/>
          <w:sz w:val="30"/>
          <w:szCs w:val="30"/>
          <w:highlight w:val="none"/>
          <w:shd w:val="clear" w:fill="FFFFFF"/>
        </w:rPr>
      </w:pPr>
      <w:r>
        <w:rPr>
          <w:rFonts w:hint="eastAsia" w:ascii="方正仿宋_GBK" w:hAnsi="方正仿宋_GBK" w:eastAsia="方正仿宋_GBK" w:cs="方正仿宋_GBK"/>
          <w:i w:val="0"/>
          <w:iCs w:val="0"/>
          <w:caps w:val="0"/>
          <w:strike w:val="0"/>
          <w:dstrike w:val="0"/>
          <w:color w:val="auto"/>
          <w:spacing w:val="0"/>
          <w:sz w:val="30"/>
          <w:szCs w:val="30"/>
          <w:highlight w:val="none"/>
          <w:shd w:val="clear" w:fill="FFFFFF"/>
        </w:rPr>
        <w:t>相关执法文书应载明启动原因、案件来源、基本案情、当事人基本情况、承办人意见、承办机构意见、行政机关负责人意见、时间等内容。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Style w:val="5"/>
          <w:rFonts w:hint="default" w:ascii="方正楷体_GBK" w:hAnsi="方正楷体_GBK" w:eastAsia="方正楷体_GBK" w:cs="方正楷体_GBK"/>
          <w:b w:val="0"/>
          <w:bCs w:val="0"/>
          <w:i w:val="0"/>
          <w:iCs w:val="0"/>
          <w:caps w:val="0"/>
          <w:strike/>
          <w:dstrike w:val="0"/>
          <w:color w:val="auto"/>
          <w:spacing w:val="0"/>
          <w:sz w:val="30"/>
          <w:szCs w:val="30"/>
          <w:highlight w:val="none"/>
          <w:shd w:val="clear" w:fill="FFFFFF"/>
          <w:lang w:val="en-US" w:eastAsia="zh-CN"/>
        </w:rPr>
      </w:pPr>
      <w:r>
        <w:rPr>
          <w:rStyle w:val="5"/>
          <w:rFonts w:hint="eastAsia" w:ascii="方正楷体_GBK" w:hAnsi="方正楷体_GBK" w:eastAsia="方正楷体_GBK" w:cs="方正楷体_GBK"/>
          <w:b w:val="0"/>
          <w:bCs w:val="0"/>
          <w:i w:val="0"/>
          <w:iCs w:val="0"/>
          <w:caps w:val="0"/>
          <w:strike w:val="0"/>
          <w:dstrike w:val="0"/>
          <w:color w:val="auto"/>
          <w:spacing w:val="0"/>
          <w:sz w:val="30"/>
          <w:szCs w:val="30"/>
          <w:highlight w:val="none"/>
          <w:shd w:val="clear" w:fill="FFFFFF"/>
        </w:rPr>
        <w:t>第三章  调查取证的记录</w:t>
      </w:r>
      <w:r>
        <w:rPr>
          <w:rStyle w:val="5"/>
          <w:rFonts w:hint="eastAsia" w:ascii="方正楷体_GBK" w:hAnsi="方正楷体_GBK" w:eastAsia="方正楷体_GBK" w:cs="方正楷体_GBK"/>
          <w:b w:val="0"/>
          <w:bCs w:val="0"/>
          <w:i w:val="0"/>
          <w:iCs w:val="0"/>
          <w:caps w:val="0"/>
          <w:strike w:val="0"/>
          <w:dstrike w:val="0"/>
          <w:color w:val="auto"/>
          <w:spacing w:val="0"/>
          <w:sz w:val="30"/>
          <w:szCs w:val="30"/>
          <w:highlight w:val="none"/>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九</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w:t>
      </w:r>
      <w:r>
        <w:rPr>
          <w:rFonts w:hint="eastAsia" w:ascii="方正仿宋_GBK" w:hAnsi="方正仿宋_GBK" w:eastAsia="方正仿宋_GBK" w:cs="方正仿宋_GBK"/>
          <w:i w:val="0"/>
          <w:iCs w:val="0"/>
          <w:caps w:val="0"/>
          <w:color w:val="auto"/>
          <w:spacing w:val="0"/>
          <w:sz w:val="30"/>
          <w:szCs w:val="30"/>
          <w:highlight w:val="none"/>
          <w:shd w:val="clear" w:fill="FFFFFF"/>
        </w:rPr>
        <w:t> 各级医疗保障部门在调查取证过程中应当对现场询问、调查取证情况进行文字记录，重点记录下列内容，并制作相应的行政执法文书：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（一）询问（调查）当事人或者证人的，制作询问（调查）笔录等文字记录；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（二）实施现场检查（勘验）的，告知执法人员姓名、执法证号及出示证件后制作现场检查笔录等文字记录；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（三）向有关单位和个人调取书证、物证及其他证据的，制作、送达限期提供材料通知书等文字笔录；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（四）封存资料的，制作、送达实施行政强制措施决定书、财物清单等文字记录；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（五）先行登记保存证据的，制作、送达先行登记保存证据通知书等文字记录；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（六）委托法定机构进行审计、检验、监测、技术鉴定和专家评审的，制作、送达审计（鉴定、评审）委托书等文字记录；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（七）告知当事人陈述、申辩、申请回避、申请听证等权利以及当事人陈述、申辩、申请回避、申请听证，制作、送达听证告知书、听证公告等文字记录；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（八）启动听证会的，制作听证笔录及听证报告等文字记录;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（九）其他应当依法制作的文字记录。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法律、法规、规章对上述执法行为另有规定的，从其规定。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十</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w:t>
      </w:r>
      <w:r>
        <w:rPr>
          <w:rFonts w:hint="eastAsia" w:ascii="方正仿宋_GBK" w:hAnsi="方正仿宋_GBK" w:eastAsia="方正仿宋_GBK" w:cs="方正仿宋_GBK"/>
          <w:i w:val="0"/>
          <w:iCs w:val="0"/>
          <w:caps w:val="0"/>
          <w:color w:val="auto"/>
          <w:spacing w:val="0"/>
          <w:sz w:val="30"/>
          <w:szCs w:val="30"/>
          <w:highlight w:val="none"/>
          <w:shd w:val="clear" w:fill="FFFFFF"/>
        </w:rPr>
        <w:t> 采用音像方式对执法现场进行记录时，应当重点记录下列内容：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（一）执法现场的环境；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（二）当事人、证人、第三人等现场有关人员的体貌特征和言行举止；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（三）重要涉案物品等相关证据及其主要特征；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（四）行政执法人员对有关人员、财物采取措施的情况；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（五）行政执法人员现场制作、送达行政执法文书的情况；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shd w:val="clear" w:fill="FFFFFF"/>
        </w:rPr>
      </w:pPr>
      <w:r>
        <w:rPr>
          <w:rFonts w:hint="eastAsia" w:ascii="方正仿宋_GBK" w:hAnsi="方正仿宋_GBK" w:eastAsia="方正仿宋_GBK" w:cs="方正仿宋_GBK"/>
          <w:i w:val="0"/>
          <w:iCs w:val="0"/>
          <w:caps w:val="0"/>
          <w:color w:val="auto"/>
          <w:spacing w:val="0"/>
          <w:sz w:val="30"/>
          <w:szCs w:val="30"/>
          <w:highlight w:val="none"/>
          <w:shd w:val="clear" w:fill="FFFFFF"/>
        </w:rPr>
        <w:t>（六）其他应当记录的重要内容。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十一</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w:t>
      </w:r>
      <w:r>
        <w:rPr>
          <w:rFonts w:hint="eastAsia" w:ascii="方正仿宋_GBK" w:hAnsi="方正仿宋_GBK" w:eastAsia="方正仿宋_GBK" w:cs="方正仿宋_GBK"/>
          <w:i w:val="0"/>
          <w:iCs w:val="0"/>
          <w:caps w:val="0"/>
          <w:color w:val="auto"/>
          <w:spacing w:val="0"/>
          <w:sz w:val="30"/>
          <w:szCs w:val="30"/>
          <w:highlight w:val="none"/>
          <w:shd w:val="clear" w:fill="FFFFFF"/>
        </w:rPr>
        <w:t> 使用执法记录仪执法时，执法人员应先告知当事人本次执法过程将全程录音录像，录音录像过程中执法人员要严格履行法定程序，并使用执法规范用语。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十二</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w:t>
      </w:r>
      <w:r>
        <w:rPr>
          <w:rFonts w:hint="eastAsia" w:ascii="方正仿宋_GBK" w:hAnsi="方正仿宋_GBK" w:eastAsia="方正仿宋_GBK" w:cs="方正仿宋_GBK"/>
          <w:i w:val="0"/>
          <w:iCs w:val="0"/>
          <w:caps w:val="0"/>
          <w:color w:val="auto"/>
          <w:spacing w:val="0"/>
          <w:sz w:val="30"/>
          <w:szCs w:val="30"/>
          <w:highlight w:val="none"/>
          <w:shd w:val="clear" w:fill="FFFFFF"/>
        </w:rPr>
        <w:t> 音像记录过程中，行政执法人员应当对现场执法活动的时间、地点、执法人员、执法行为和音像记录的摄录重点等进行语音说明。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strike w:val="0"/>
          <w:dstrike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十三</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条 </w:t>
      </w:r>
      <w:r>
        <w:rPr>
          <w:rFonts w:hint="eastAsia" w:ascii="方正仿宋_GBK" w:hAnsi="方正仿宋_GBK" w:eastAsia="方正仿宋_GBK" w:cs="方正仿宋_GBK"/>
          <w:i w:val="0"/>
          <w:iCs w:val="0"/>
          <w:caps w:val="0"/>
          <w:color w:val="auto"/>
          <w:spacing w:val="0"/>
          <w:sz w:val="30"/>
          <w:szCs w:val="30"/>
          <w:highlight w:val="none"/>
          <w:shd w:val="clear" w:fill="FFFFFF"/>
        </w:rPr>
        <w:t>需要对现场执法活动进行全程无间断记录的，音像记录应当自到达执法现场开展执法活动时开始，至离开执法现场时结束。音像记录过程中，因设备故障、损坏或者电量不足、存储空间不足、天气情况恶劣、现场有关人员阻挠等客观原因而中止记录的，重新开始记录时应当对中止原因进行语音说明；确实无法继续记录的，应当立即向本单位负责人报告，并在事后书面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Style w:val="5"/>
          <w:rFonts w:hint="eastAsia" w:ascii="方正楷体_GBK" w:hAnsi="方正楷体_GBK" w:eastAsia="方正楷体_GBK" w:cs="方正楷体_GBK"/>
          <w:b w:val="0"/>
          <w:bCs w:val="0"/>
          <w:i w:val="0"/>
          <w:iCs w:val="0"/>
          <w:caps w:val="0"/>
          <w:strike w:val="0"/>
          <w:dstrike w:val="0"/>
          <w:color w:val="auto"/>
          <w:spacing w:val="0"/>
          <w:sz w:val="30"/>
          <w:szCs w:val="30"/>
          <w:highlight w:val="none"/>
          <w:shd w:val="clear" w:fill="FFFFFF"/>
        </w:rPr>
      </w:pPr>
      <w:r>
        <w:rPr>
          <w:rStyle w:val="5"/>
          <w:rFonts w:hint="eastAsia" w:ascii="方正楷体_GBK" w:hAnsi="方正楷体_GBK" w:eastAsia="方正楷体_GBK" w:cs="方正楷体_GBK"/>
          <w:b w:val="0"/>
          <w:bCs w:val="0"/>
          <w:i w:val="0"/>
          <w:iCs w:val="0"/>
          <w:caps w:val="0"/>
          <w:strike w:val="0"/>
          <w:dstrike w:val="0"/>
          <w:color w:val="auto"/>
          <w:spacing w:val="0"/>
          <w:sz w:val="30"/>
          <w:szCs w:val="30"/>
          <w:highlight w:val="none"/>
          <w:shd w:val="clear" w:fill="FFFFFF"/>
        </w:rPr>
        <w:t>第四章  审查决定的记录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十四</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w:t>
      </w:r>
      <w:r>
        <w:rPr>
          <w:rFonts w:hint="eastAsia" w:ascii="方正仿宋_GBK" w:hAnsi="方正仿宋_GBK" w:eastAsia="方正仿宋_GBK" w:cs="方正仿宋_GBK"/>
          <w:i w:val="0"/>
          <w:iCs w:val="0"/>
          <w:caps w:val="0"/>
          <w:color w:val="auto"/>
          <w:spacing w:val="0"/>
          <w:sz w:val="30"/>
          <w:szCs w:val="30"/>
          <w:highlight w:val="none"/>
          <w:shd w:val="clear" w:fill="FFFFFF"/>
        </w:rPr>
        <w:t> 各级医疗保障部门依法履行告知当事人陈述、申辩义务的，应制作告知书或者在询问（调查）笔录、行政强制措施现场笔录中予以记录。告知文书中应当载明相关事实、证据、依据、内容以及当事人享有陈述权、申辩权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十五</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w:t>
      </w:r>
      <w:r>
        <w:rPr>
          <w:rFonts w:hint="eastAsia" w:ascii="方正仿宋_GBK" w:hAnsi="方正仿宋_GBK" w:eastAsia="方正仿宋_GBK" w:cs="方正仿宋_GBK"/>
          <w:i w:val="0"/>
          <w:iCs w:val="0"/>
          <w:caps w:val="0"/>
          <w:color w:val="auto"/>
          <w:spacing w:val="0"/>
          <w:sz w:val="30"/>
          <w:szCs w:val="30"/>
          <w:highlight w:val="none"/>
          <w:shd w:val="clear" w:fill="FFFFFF"/>
        </w:rPr>
        <w:t> 各级医疗保障部门依法组织听证的，应当对听证的告知和申请情况，听证会的时间、地点、参加人员及具体内容等予以文字记录，制作听证笔录。必要时，可以采用音像方式进行辅助记录。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十六</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w:t>
      </w:r>
      <w:r>
        <w:rPr>
          <w:rFonts w:hint="eastAsia" w:ascii="方正仿宋_GBK" w:hAnsi="方正仿宋_GBK" w:eastAsia="方正仿宋_GBK" w:cs="方正仿宋_GBK"/>
          <w:i w:val="0"/>
          <w:iCs w:val="0"/>
          <w:caps w:val="0"/>
          <w:color w:val="auto"/>
          <w:spacing w:val="0"/>
          <w:sz w:val="30"/>
          <w:szCs w:val="30"/>
          <w:highlight w:val="none"/>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0"/>
          <w:szCs w:val="30"/>
          <w:highlight w:val="none"/>
          <w:shd w:val="clear" w:fill="FFFFFF"/>
        </w:rPr>
        <w:t>各级医疗保障部门作出行政执法决定，应当对有关部门负责人的签署意见和签发时间予以文字记录；行政执法决定依法需经法制审核的，应当对法制审核意见、审查人等内容予以文字记录；需经专家论证的，应当对专家论证情况予以文字记录；经集体讨论的，应当对集体讨论情况予以文字记录并由全体参与讨论人员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Style w:val="5"/>
          <w:rFonts w:hint="eastAsia" w:ascii="方正仿宋_GBK" w:hAnsi="方正仿宋_GBK" w:eastAsia="方正仿宋_GBK" w:cs="方正仿宋_GBK"/>
          <w:b w:val="0"/>
          <w:bCs w:val="0"/>
          <w:i w:val="0"/>
          <w:iCs w:val="0"/>
          <w:caps w:val="0"/>
          <w:strike/>
          <w:dstrike w:val="0"/>
          <w:color w:val="auto"/>
          <w:spacing w:val="0"/>
          <w:sz w:val="30"/>
          <w:szCs w:val="30"/>
          <w:highlight w:val="none"/>
          <w:shd w:val="clear" w:fill="FFFFFF"/>
        </w:rPr>
      </w:pPr>
      <w:r>
        <w:rPr>
          <w:rFonts w:hint="eastAsia" w:ascii="方正仿宋_GBK" w:hAnsi="方正仿宋_GBK" w:eastAsia="方正仿宋_GBK" w:cs="方正仿宋_GBK"/>
          <w:i w:val="0"/>
          <w:iCs w:val="0"/>
          <w:caps w:val="0"/>
          <w:color w:val="auto"/>
          <w:spacing w:val="0"/>
          <w:sz w:val="30"/>
          <w:szCs w:val="30"/>
          <w:highlight w:val="none"/>
          <w:shd w:val="clear" w:fill="FFFFFF"/>
        </w:rPr>
        <w:t>第五章  送达与执行记录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strike/>
          <w:dstrike w:val="0"/>
          <w:color w:val="auto"/>
          <w:spacing w:val="0"/>
          <w:sz w:val="30"/>
          <w:szCs w:val="30"/>
          <w:highlight w:val="none"/>
          <w:shd w:val="clear" w:fill="FFFFFF"/>
        </w:rPr>
      </w:pPr>
      <w:r>
        <w:rPr>
          <w:rFonts w:hint="eastAsia" w:ascii="方正仿宋_GBK" w:hAnsi="方正仿宋_GBK" w:eastAsia="方正仿宋_GBK" w:cs="方正仿宋_GBK"/>
          <w:i w:val="0"/>
          <w:iCs w:val="0"/>
          <w:caps w:val="0"/>
          <w:color w:val="auto"/>
          <w:spacing w:val="0"/>
          <w:sz w:val="30"/>
          <w:szCs w:val="30"/>
          <w:highlight w:val="none"/>
          <w:shd w:val="clear" w:fill="FFFFFF"/>
        </w:rPr>
        <w:t>第</w:t>
      </w:r>
      <w:r>
        <w:rPr>
          <w:rFonts w:hint="eastAsia" w:ascii="方正仿宋_GBK" w:hAnsi="方正仿宋_GBK" w:eastAsia="方正仿宋_GBK" w:cs="方正仿宋_GBK"/>
          <w:i w:val="0"/>
          <w:iCs w:val="0"/>
          <w:caps w:val="0"/>
          <w:color w:val="auto"/>
          <w:spacing w:val="0"/>
          <w:sz w:val="30"/>
          <w:szCs w:val="30"/>
          <w:highlight w:val="none"/>
          <w:shd w:val="clear" w:fill="FFFFFF"/>
          <w:lang w:val="en-US" w:eastAsia="zh-CN"/>
        </w:rPr>
        <w:t>十七</w:t>
      </w:r>
      <w:r>
        <w:rPr>
          <w:rFonts w:hint="eastAsia" w:ascii="方正仿宋_GBK" w:hAnsi="方正仿宋_GBK" w:eastAsia="方正仿宋_GBK" w:cs="方正仿宋_GBK"/>
          <w:i w:val="0"/>
          <w:iCs w:val="0"/>
          <w:caps w:val="0"/>
          <w:color w:val="auto"/>
          <w:spacing w:val="0"/>
          <w:sz w:val="30"/>
          <w:szCs w:val="30"/>
          <w:highlight w:val="none"/>
          <w:shd w:val="clear" w:fill="FFFFFF"/>
        </w:rPr>
        <w:t>条 各级医疗保障部门送达行政执法文书，按照下列规定进行记录：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highlight w:val="none"/>
          <w:shd w:val="clear" w:fill="FFFFFF"/>
        </w:rPr>
      </w:pP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（一）</w:t>
      </w:r>
      <w:r>
        <w:rPr>
          <w:rFonts w:hint="eastAsia" w:ascii="方正仿宋_GBK" w:hAnsi="方正仿宋_GBK" w:eastAsia="方正仿宋_GBK" w:cs="方正仿宋_GBK"/>
          <w:i w:val="0"/>
          <w:iCs w:val="0"/>
          <w:caps w:val="0"/>
          <w:color w:val="auto"/>
          <w:spacing w:val="0"/>
          <w:sz w:val="30"/>
          <w:szCs w:val="30"/>
          <w:highlight w:val="none"/>
          <w:shd w:val="clear" w:fill="FFFFFF"/>
        </w:rPr>
        <w:t>直接送达行政执法文书，由送达人、受送达人或符合法定条件的签收人在送达回证上签名或盖章。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highlight w:val="none"/>
          <w:shd w:val="clear" w:fill="FFFFFF"/>
        </w:rPr>
      </w:pP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（二）</w:t>
      </w:r>
      <w:r>
        <w:rPr>
          <w:rFonts w:hint="eastAsia" w:ascii="方正仿宋_GBK" w:hAnsi="方正仿宋_GBK" w:eastAsia="方正仿宋_GBK" w:cs="方正仿宋_GBK"/>
          <w:i w:val="0"/>
          <w:iCs w:val="0"/>
          <w:caps w:val="0"/>
          <w:color w:val="auto"/>
          <w:spacing w:val="0"/>
          <w:sz w:val="30"/>
          <w:szCs w:val="30"/>
          <w:highlight w:val="none"/>
          <w:shd w:val="clear" w:fill="FFFFFF"/>
        </w:rPr>
        <w:t>邮寄送达行政执法文书应当采用挂号信或特快专递方式，留存邮寄送达的登记、载明行政执法文书名称、文号的付邮凭证等。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highlight w:val="none"/>
          <w:shd w:val="clear" w:fill="FFFFFF"/>
        </w:rPr>
      </w:pP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（三）</w:t>
      </w:r>
      <w:r>
        <w:rPr>
          <w:rFonts w:hint="eastAsia" w:ascii="方正仿宋_GBK" w:hAnsi="方正仿宋_GBK" w:eastAsia="方正仿宋_GBK" w:cs="方正仿宋_GBK"/>
          <w:i w:val="0"/>
          <w:iCs w:val="0"/>
          <w:caps w:val="0"/>
          <w:color w:val="auto"/>
          <w:spacing w:val="0"/>
          <w:sz w:val="30"/>
          <w:szCs w:val="30"/>
          <w:highlight w:val="none"/>
          <w:shd w:val="clear" w:fill="FFFFFF"/>
        </w:rPr>
        <w:t>留置送达方式应符合法定形式，在送达回证上记明拒收事由和日期，由送达人、见证人签名或盖章，把执法文书留在受送达人的住所，并采用音像记录等方式记录送达过程。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highlight w:val="none"/>
          <w:shd w:val="clear" w:fill="FFFFFF"/>
        </w:rPr>
      </w:pP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（四）</w:t>
      </w:r>
      <w:r>
        <w:rPr>
          <w:rFonts w:hint="eastAsia" w:ascii="方正仿宋_GBK" w:hAnsi="方正仿宋_GBK" w:eastAsia="方正仿宋_GBK" w:cs="方正仿宋_GBK"/>
          <w:i w:val="0"/>
          <w:iCs w:val="0"/>
          <w:caps w:val="0"/>
          <w:color w:val="auto"/>
          <w:spacing w:val="0"/>
          <w:sz w:val="30"/>
          <w:szCs w:val="30"/>
          <w:highlight w:val="none"/>
          <w:shd w:val="clear" w:fill="FFFFFF"/>
        </w:rPr>
        <w:t>公告送达应重点记录已经采用其他方式均无法送达的情况以及公告送达的方式和载体，留存书面公告，以适当方式进行音像记录，并在案卷中记明原因和经过。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strike/>
          <w:dstrike w:val="0"/>
          <w:color w:val="auto"/>
          <w:spacing w:val="0"/>
          <w:sz w:val="30"/>
          <w:szCs w:val="30"/>
          <w:highlight w:val="none"/>
          <w:shd w:val="clear" w:fill="FFFFFF"/>
          <w:lang w:eastAsia="zh-CN"/>
        </w:rPr>
      </w:pP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（五）</w:t>
      </w:r>
      <w:r>
        <w:rPr>
          <w:rFonts w:hint="eastAsia" w:ascii="方正仿宋_GBK" w:hAnsi="方正仿宋_GBK" w:eastAsia="方正仿宋_GBK" w:cs="方正仿宋_GBK"/>
          <w:i w:val="0"/>
          <w:iCs w:val="0"/>
          <w:caps w:val="0"/>
          <w:color w:val="auto"/>
          <w:spacing w:val="0"/>
          <w:sz w:val="30"/>
          <w:szCs w:val="30"/>
          <w:highlight w:val="none"/>
          <w:shd w:val="clear" w:fill="FFFFFF"/>
        </w:rPr>
        <w:t>依法采用委托、转交等方式送达行政执法文书的，应记录委托、转交原因，由送达人、受送达人在送达回证上签名或盖章。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十八</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条 </w:t>
      </w:r>
      <w:r>
        <w:rPr>
          <w:rFonts w:hint="eastAsia" w:ascii="方正仿宋_GBK" w:hAnsi="方正仿宋_GBK" w:eastAsia="方正仿宋_GBK" w:cs="方正仿宋_GBK"/>
          <w:i w:val="0"/>
          <w:iCs w:val="0"/>
          <w:caps w:val="0"/>
          <w:color w:val="auto"/>
          <w:spacing w:val="0"/>
          <w:sz w:val="30"/>
          <w:szCs w:val="30"/>
          <w:highlight w:val="none"/>
          <w:shd w:val="clear" w:fill="FFFFFF"/>
        </w:rPr>
        <w:t>各级医疗保障部门应当对行政执法决定执行情况进行文字记录。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医疗保障部门依法责令当事人改正违法行为的，应当记录核查情况、违法行为改正情况，必要时可以进行音像记录。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42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十九</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w:t>
      </w:r>
      <w:r>
        <w:rPr>
          <w:rFonts w:hint="eastAsia" w:ascii="方正仿宋_GBK" w:hAnsi="方正仿宋_GBK" w:eastAsia="方正仿宋_GBK" w:cs="方正仿宋_GBK"/>
          <w:i w:val="0"/>
          <w:iCs w:val="0"/>
          <w:caps w:val="0"/>
          <w:color w:val="auto"/>
          <w:spacing w:val="0"/>
          <w:sz w:val="30"/>
          <w:szCs w:val="30"/>
          <w:highlight w:val="none"/>
          <w:shd w:val="clear" w:fill="FFFFFF"/>
        </w:rPr>
        <w:t> 各级医疗保障部门申请法院强制执行的，应当对申请情况、强制执行结果等内容进行文字记录。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Style w:val="5"/>
          <w:rFonts w:hint="eastAsia" w:ascii="方正楷体_GBK" w:hAnsi="方正楷体_GBK" w:eastAsia="方正楷体_GBK" w:cs="方正楷体_GBK"/>
          <w:b w:val="0"/>
          <w:bCs w:val="0"/>
          <w:i w:val="0"/>
          <w:iCs w:val="0"/>
          <w:caps w:val="0"/>
          <w:color w:val="auto"/>
          <w:spacing w:val="0"/>
          <w:sz w:val="30"/>
          <w:szCs w:val="30"/>
          <w:highlight w:val="none"/>
          <w:shd w:val="clear" w:fill="FFFFFF"/>
          <w:lang w:val="en-US" w:eastAsia="zh-CN"/>
        </w:rPr>
      </w:pPr>
      <w:r>
        <w:rPr>
          <w:rStyle w:val="5"/>
          <w:rFonts w:hint="eastAsia" w:ascii="方正楷体_GBK" w:hAnsi="方正楷体_GBK" w:eastAsia="方正楷体_GBK" w:cs="方正楷体_GBK"/>
          <w:b w:val="0"/>
          <w:bCs w:val="0"/>
          <w:i w:val="0"/>
          <w:iCs w:val="0"/>
          <w:caps w:val="0"/>
          <w:color w:val="auto"/>
          <w:spacing w:val="0"/>
          <w:sz w:val="30"/>
          <w:szCs w:val="30"/>
          <w:highlight w:val="none"/>
          <w:shd w:val="clear" w:fill="FFFFFF"/>
        </w:rPr>
        <w:t>第六章  执法记录的管理与使用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二十</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条 </w:t>
      </w:r>
      <w:r>
        <w:rPr>
          <w:rFonts w:hint="eastAsia" w:ascii="方正仿宋_GBK" w:hAnsi="方正仿宋_GBK" w:eastAsia="方正仿宋_GBK" w:cs="方正仿宋_GBK"/>
          <w:i w:val="0"/>
          <w:iCs w:val="0"/>
          <w:caps w:val="0"/>
          <w:color w:val="auto"/>
          <w:spacing w:val="0"/>
          <w:sz w:val="30"/>
          <w:szCs w:val="30"/>
          <w:highlight w:val="none"/>
          <w:shd w:val="clear" w:fill="FFFFFF"/>
        </w:rPr>
        <w:t>各级医疗保障部门应当</w:t>
      </w:r>
      <w:r>
        <w:rPr>
          <w:rFonts w:hint="eastAsia" w:ascii="方正仿宋_GBK" w:hAnsi="方正仿宋_GBK" w:eastAsia="方正仿宋_GBK" w:cs="方正仿宋_GBK"/>
          <w:i w:val="0"/>
          <w:iCs w:val="0"/>
          <w:caps w:val="0"/>
          <w:strike w:val="0"/>
          <w:dstrike w:val="0"/>
          <w:color w:val="auto"/>
          <w:spacing w:val="0"/>
          <w:sz w:val="30"/>
          <w:szCs w:val="30"/>
          <w:highlight w:val="none"/>
          <w:shd w:val="clear" w:fill="FFFFFF"/>
        </w:rPr>
        <w:t>建立行政执法案卷管理制度，</w:t>
      </w:r>
      <w:r>
        <w:rPr>
          <w:rFonts w:hint="eastAsia" w:ascii="方正仿宋_GBK" w:hAnsi="方正仿宋_GBK" w:eastAsia="方正仿宋_GBK" w:cs="方正仿宋_GBK"/>
          <w:i w:val="0"/>
          <w:iCs w:val="0"/>
          <w:caps w:val="0"/>
          <w:color w:val="auto"/>
          <w:spacing w:val="0"/>
          <w:sz w:val="30"/>
          <w:szCs w:val="30"/>
          <w:highlight w:val="none"/>
          <w:shd w:val="clear" w:fill="FFFFFF"/>
        </w:rPr>
        <w:t>加强对执法台账和法律文书的制作、使用、管理，按照有关法律法规和档案管理规定归档保存执法全过程记录资料，确保所有行政执法行为有据可查。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二十一</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w:t>
      </w:r>
      <w:r>
        <w:rPr>
          <w:rFonts w:hint="eastAsia" w:ascii="方正仿宋_GBK" w:hAnsi="方正仿宋_GBK" w:eastAsia="方正仿宋_GBK" w:cs="方正仿宋_GBK"/>
          <w:i w:val="0"/>
          <w:iCs w:val="0"/>
          <w:caps w:val="0"/>
          <w:color w:val="auto"/>
          <w:spacing w:val="0"/>
          <w:sz w:val="30"/>
          <w:szCs w:val="30"/>
          <w:highlight w:val="none"/>
          <w:shd w:val="clear" w:fill="FFFFFF"/>
        </w:rPr>
        <w:t> 各级医疗保障部门将影音记录作为行政执法证据使用的，应当对相关影音记录资料制作文字说明，注明取证人员、取证时间、取证地点和证明对象等内容；其复制到光盘后附卷归档，</w:t>
      </w:r>
      <w:r>
        <w:rPr>
          <w:rFonts w:hint="eastAsia" w:ascii="Times New Roman" w:hAnsi="Times New Roman" w:eastAsia="方正仿宋_GBK" w:cs="方正仿宋_GBK"/>
          <w:color w:val="auto"/>
          <w:kern w:val="0"/>
          <w:sz w:val="30"/>
          <w:szCs w:val="30"/>
          <w:highlight w:val="none"/>
          <w:lang w:val="en-US" w:eastAsia="zh-CN" w:bidi="ar-SA"/>
        </w:rPr>
        <w:t>保存期限与卷宗保持期限相同</w:t>
      </w:r>
      <w:r>
        <w:rPr>
          <w:rFonts w:hint="eastAsia" w:ascii="方正仿宋_GBK" w:hAnsi="方正仿宋_GBK" w:eastAsia="方正仿宋_GBK" w:cs="方正仿宋_GBK"/>
          <w:i w:val="0"/>
          <w:iCs w:val="0"/>
          <w:caps w:val="0"/>
          <w:color w:val="auto"/>
          <w:spacing w:val="0"/>
          <w:sz w:val="30"/>
          <w:szCs w:val="30"/>
          <w:highlight w:val="none"/>
          <w:shd w:val="clear" w:fill="FFFFFF"/>
        </w:rPr>
        <w:t>。属于声音资料的，应当附该声音内容的文字记录。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二十二</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w:t>
      </w:r>
      <w:r>
        <w:rPr>
          <w:rFonts w:hint="eastAsia" w:ascii="方正仿宋_GBK" w:hAnsi="方正仿宋_GBK" w:eastAsia="方正仿宋_GBK" w:cs="方正仿宋_GBK"/>
          <w:i w:val="0"/>
          <w:iCs w:val="0"/>
          <w:caps w:val="0"/>
          <w:color w:val="auto"/>
          <w:spacing w:val="0"/>
          <w:sz w:val="30"/>
          <w:szCs w:val="30"/>
          <w:highlight w:val="none"/>
          <w:shd w:val="clear" w:fill="FFFFFF"/>
        </w:rPr>
        <w:t> 音像记录制作完成后，应当在24小时内将音像记录资料存储至执法信息系统或者本单位专用存储器，不得自行保管。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连续工作、异地执法或者在边远、交通不便区域执法，确实无法及时储存至行政执法信息平台或者本单位指定的存储器的，行政执法人员应当在返回单位后24小时内予以储存。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二十三</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条 </w:t>
      </w:r>
      <w:r>
        <w:rPr>
          <w:rFonts w:hint="eastAsia" w:ascii="方正仿宋_GBK" w:hAnsi="方正仿宋_GBK" w:eastAsia="方正仿宋_GBK" w:cs="方正仿宋_GBK"/>
          <w:i w:val="0"/>
          <w:iCs w:val="0"/>
          <w:caps w:val="0"/>
          <w:color w:val="auto"/>
          <w:spacing w:val="0"/>
          <w:sz w:val="30"/>
          <w:szCs w:val="30"/>
          <w:highlight w:val="none"/>
          <w:shd w:val="clear" w:fill="FFFFFF"/>
        </w:rPr>
        <w:t>各级医疗保障部门应当在行政执法行为执行终结之日起30日内，将行政执法记录形成行政执法案卷，依照档案管理法律、法规和规章的有关规定归档保存</w:t>
      </w:r>
      <w:r>
        <w:rPr>
          <w:rFonts w:hint="eastAsia" w:ascii="方正仿宋_GBK" w:hAnsi="方正仿宋_GBK" w:eastAsia="方正仿宋_GBK" w:cs="方正仿宋_GBK"/>
          <w:i w:val="0"/>
          <w:iCs w:val="0"/>
          <w:caps w:val="0"/>
          <w:strike w:val="0"/>
          <w:dstrike w:val="0"/>
          <w:color w:val="auto"/>
          <w:spacing w:val="0"/>
          <w:sz w:val="30"/>
          <w:szCs w:val="30"/>
          <w:highlight w:val="none"/>
          <w:shd w:val="clear" w:fill="FFFFFF"/>
          <w:lang w:eastAsia="zh-CN"/>
        </w:rPr>
        <w:t>，</w:t>
      </w:r>
      <w:r>
        <w:rPr>
          <w:rFonts w:hint="eastAsia" w:ascii="方正仿宋_GBK" w:hAnsi="方正仿宋_GBK" w:eastAsia="方正仿宋_GBK" w:cs="方正仿宋_GBK"/>
          <w:i w:val="0"/>
          <w:iCs w:val="0"/>
          <w:caps w:val="0"/>
          <w:strike w:val="0"/>
          <w:dstrike w:val="0"/>
          <w:color w:val="auto"/>
          <w:spacing w:val="0"/>
          <w:sz w:val="30"/>
          <w:szCs w:val="30"/>
          <w:highlight w:val="none"/>
          <w:shd w:val="clear" w:fill="FFFFFF"/>
          <w:lang w:val="en-US" w:eastAsia="zh-CN"/>
        </w:rPr>
        <w:t>并</w:t>
      </w:r>
      <w:r>
        <w:rPr>
          <w:rFonts w:hint="eastAsia" w:ascii="方正仿宋_GBK" w:hAnsi="方正仿宋_GBK" w:eastAsia="方正仿宋_GBK" w:cs="方正仿宋_GBK"/>
          <w:i w:val="0"/>
          <w:iCs w:val="0"/>
          <w:caps w:val="0"/>
          <w:color w:val="auto"/>
          <w:spacing w:val="0"/>
          <w:sz w:val="30"/>
          <w:szCs w:val="30"/>
          <w:highlight w:val="none"/>
          <w:shd w:val="clear" w:fill="FFFFFF"/>
        </w:rPr>
        <w:t>明确专人负责行政执法记录与案卷的归档、保存和管理。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二十四</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w:t>
      </w:r>
      <w:r>
        <w:rPr>
          <w:rFonts w:hint="eastAsia" w:ascii="方正仿宋_GBK" w:hAnsi="方正仿宋_GBK" w:eastAsia="方正仿宋_GBK" w:cs="方正仿宋_GBK"/>
          <w:i w:val="0"/>
          <w:iCs w:val="0"/>
          <w:caps w:val="0"/>
          <w:color w:val="auto"/>
          <w:spacing w:val="0"/>
          <w:sz w:val="30"/>
          <w:szCs w:val="30"/>
          <w:highlight w:val="none"/>
          <w:shd w:val="clear" w:fill="FFFFFF"/>
        </w:rPr>
        <w:t> 当事人依法申请查阅行政执法记录的，经医疗保障部门负责人同意后方可查阅。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0" w:firstLineChars="200"/>
        <w:jc w:val="both"/>
        <w:rPr>
          <w:rFonts w:hint="eastAsia" w:ascii="方正仿宋_GBK" w:hAnsi="方正仿宋_GBK" w:eastAsia="方正仿宋_GBK" w:cs="方正仿宋_GBK"/>
          <w:i w:val="0"/>
          <w:iCs w:val="0"/>
          <w:caps w:val="0"/>
          <w:color w:val="auto"/>
          <w:spacing w:val="0"/>
          <w:sz w:val="30"/>
          <w:szCs w:val="30"/>
          <w:highlight w:val="none"/>
        </w:rPr>
      </w:pPr>
      <w:r>
        <w:rPr>
          <w:rFonts w:hint="eastAsia" w:ascii="方正仿宋_GBK" w:hAnsi="方正仿宋_GBK" w:eastAsia="方正仿宋_GBK" w:cs="方正仿宋_GBK"/>
          <w:i w:val="0"/>
          <w:iCs w:val="0"/>
          <w:caps w:val="0"/>
          <w:color w:val="auto"/>
          <w:spacing w:val="0"/>
          <w:sz w:val="30"/>
          <w:szCs w:val="30"/>
          <w:highlight w:val="none"/>
          <w:shd w:val="clear" w:fill="FFFFFF"/>
        </w:rPr>
        <w:t>涉及国家秘密、商业秘密和个人隐私以及依法应当保密的执法信息，须依法进行管理。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二十五</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条 </w:t>
      </w:r>
      <w:r>
        <w:rPr>
          <w:rFonts w:hint="eastAsia" w:ascii="方正仿宋_GBK" w:hAnsi="方正仿宋_GBK" w:eastAsia="方正仿宋_GBK" w:cs="方正仿宋_GBK"/>
          <w:i w:val="0"/>
          <w:iCs w:val="0"/>
          <w:caps w:val="0"/>
          <w:color w:val="auto"/>
          <w:spacing w:val="0"/>
          <w:sz w:val="30"/>
          <w:szCs w:val="30"/>
          <w:highlight w:val="none"/>
          <w:shd w:val="clear" w:fill="FFFFFF"/>
        </w:rPr>
        <w:t>当事人及其他现场有关人员以暴力、威胁等方法阻碍、阻挠行政执法人员进行音像记录，涉嫌违反《中华人民共和国治安管理处罚法》的，依法移送公安机关处理；涉嫌犯罪的，依法移送司法机关处理。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Style w:val="5"/>
          <w:rFonts w:hint="eastAsia" w:ascii="方正楷体_GBK" w:hAnsi="方正楷体_GBK" w:eastAsia="方正楷体_GBK" w:cs="方正楷体_GBK"/>
          <w:b w:val="0"/>
          <w:bCs w:val="0"/>
          <w:i w:val="0"/>
          <w:iCs w:val="0"/>
          <w:caps w:val="0"/>
          <w:color w:val="auto"/>
          <w:spacing w:val="0"/>
          <w:sz w:val="30"/>
          <w:szCs w:val="30"/>
          <w:highlight w:val="none"/>
          <w:shd w:val="clear" w:fill="FFFFFF"/>
        </w:rPr>
      </w:pPr>
      <w:r>
        <w:rPr>
          <w:rStyle w:val="5"/>
          <w:rFonts w:hint="eastAsia" w:ascii="方正楷体_GBK" w:hAnsi="方正楷体_GBK" w:eastAsia="方正楷体_GBK" w:cs="方正楷体_GBK"/>
          <w:b w:val="0"/>
          <w:bCs w:val="0"/>
          <w:i w:val="0"/>
          <w:iCs w:val="0"/>
          <w:caps w:val="0"/>
          <w:color w:val="auto"/>
          <w:spacing w:val="0"/>
          <w:sz w:val="30"/>
          <w:szCs w:val="30"/>
          <w:highlight w:val="none"/>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二十六</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w:t>
      </w:r>
      <w:r>
        <w:rPr>
          <w:rFonts w:hint="eastAsia" w:ascii="方正仿宋_GBK" w:hAnsi="方正仿宋_GBK" w:eastAsia="方正仿宋_GBK" w:cs="方正仿宋_GBK"/>
          <w:i w:val="0"/>
          <w:iCs w:val="0"/>
          <w:caps w:val="0"/>
          <w:color w:val="auto"/>
          <w:spacing w:val="0"/>
          <w:sz w:val="30"/>
          <w:szCs w:val="30"/>
          <w:highlight w:val="none"/>
          <w:shd w:val="clear" w:fill="FFFFFF"/>
        </w:rPr>
        <w:t>  </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旗县</w:t>
      </w:r>
      <w:r>
        <w:rPr>
          <w:rFonts w:hint="eastAsia" w:ascii="方正仿宋_GBK" w:hAnsi="方正仿宋_GBK" w:eastAsia="方正仿宋_GBK" w:cs="方正仿宋_GBK"/>
          <w:i w:val="0"/>
          <w:iCs w:val="0"/>
          <w:caps w:val="0"/>
          <w:color w:val="auto"/>
          <w:spacing w:val="0"/>
          <w:sz w:val="30"/>
          <w:szCs w:val="30"/>
          <w:highlight w:val="none"/>
          <w:shd w:val="clear" w:fill="FFFFFF"/>
        </w:rPr>
        <w:t>级以上人民政府对行政执法全过程记录另有规定的，按其规定执行。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方正仿宋_GBK" w:hAnsi="方正仿宋_GBK" w:eastAsia="方正仿宋_GBK" w:cs="方正仿宋_GBK"/>
          <w:i w:val="0"/>
          <w:iCs w:val="0"/>
          <w:caps w:val="0"/>
          <w:color w:val="auto"/>
          <w:spacing w:val="0"/>
          <w:sz w:val="30"/>
          <w:szCs w:val="30"/>
          <w:highlight w:val="none"/>
          <w:shd w:val="clear" w:fill="FFFFFF"/>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lang w:val="en-US" w:eastAsia="zh-CN"/>
        </w:rPr>
        <w:t>二十七</w:t>
      </w: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条</w:t>
      </w:r>
      <w:r>
        <w:rPr>
          <w:rFonts w:hint="eastAsia" w:ascii="方正仿宋_GBK" w:hAnsi="方正仿宋_GBK" w:eastAsia="方正仿宋_GBK" w:cs="方正仿宋_GBK"/>
          <w:i w:val="0"/>
          <w:iCs w:val="0"/>
          <w:caps w:val="0"/>
          <w:color w:val="auto"/>
          <w:spacing w:val="0"/>
          <w:sz w:val="30"/>
          <w:szCs w:val="30"/>
          <w:highlight w:val="none"/>
          <w:shd w:val="clear" w:fill="FFFFFF"/>
        </w:rPr>
        <w:t>  </w:t>
      </w:r>
      <w:r>
        <w:rPr>
          <w:rFonts w:hint="eastAsia" w:ascii="方正仿宋_GBK" w:hAnsi="方正仿宋_GBK" w:eastAsia="方正仿宋_GBK" w:cs="方正仿宋_GBK"/>
          <w:i w:val="0"/>
          <w:iCs w:val="0"/>
          <w:caps w:val="0"/>
          <w:color w:val="auto"/>
          <w:spacing w:val="0"/>
          <w:sz w:val="30"/>
          <w:szCs w:val="30"/>
          <w:highlight w:val="none"/>
          <w:shd w:val="clear" w:fill="FFFFFF"/>
          <w:lang w:val="en-US" w:eastAsia="zh-CN"/>
        </w:rPr>
        <w:t>受委托实施行政执法组织的行政执法全过程记录，适用本办法。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right="0" w:firstLine="602" w:firstLineChars="200"/>
        <w:jc w:val="both"/>
        <w:rPr>
          <w:rFonts w:hint="eastAsia" w:ascii="微软雅黑" w:hAnsi="微软雅黑" w:eastAsia="微软雅黑" w:cs="微软雅黑"/>
          <w:i w:val="0"/>
          <w:iCs w:val="0"/>
          <w:caps w:val="0"/>
          <w:color w:val="auto"/>
          <w:spacing w:val="0"/>
          <w:sz w:val="24"/>
          <w:szCs w:val="24"/>
          <w:highlight w:val="none"/>
        </w:rPr>
      </w:pPr>
      <w:r>
        <w:rPr>
          <w:rStyle w:val="5"/>
          <w:rFonts w:hint="eastAsia" w:ascii="方正仿宋_GBK" w:hAnsi="方正仿宋_GBK" w:eastAsia="方正仿宋_GBK" w:cs="方正仿宋_GBK"/>
          <w:b/>
          <w:bCs/>
          <w:i w:val="0"/>
          <w:iCs w:val="0"/>
          <w:caps w:val="0"/>
          <w:color w:val="auto"/>
          <w:spacing w:val="0"/>
          <w:sz w:val="30"/>
          <w:szCs w:val="30"/>
          <w:highlight w:val="none"/>
          <w:shd w:val="clear" w:fill="FFFFFF"/>
        </w:rPr>
        <w:t>第</w:t>
      </w:r>
      <w:r>
        <w:rPr>
          <w:rStyle w:val="5"/>
          <w:rFonts w:hint="eastAsia" w:ascii="方正仿宋_GBK" w:hAnsi="方正仿宋_GBK" w:eastAsia="方正仿宋_GBK" w:cs="方正仿宋_GBK"/>
          <w:b/>
          <w:bCs/>
          <w:i w:val="0"/>
          <w:iCs w:val="0"/>
          <w:caps w:val="0"/>
          <w:strike w:val="0"/>
          <w:dstrike w:val="0"/>
          <w:color w:val="auto"/>
          <w:spacing w:val="0"/>
          <w:sz w:val="30"/>
          <w:szCs w:val="30"/>
          <w:highlight w:val="none"/>
          <w:shd w:val="clear" w:fill="FFFFFF"/>
          <w:lang w:val="en-US" w:eastAsia="zh-CN"/>
        </w:rPr>
        <w:t xml:space="preserve">二十八条 </w:t>
      </w:r>
      <w:r>
        <w:rPr>
          <w:rFonts w:hint="eastAsia" w:ascii="方正仿宋_GBK" w:hAnsi="方正仿宋_GBK" w:eastAsia="方正仿宋_GBK" w:cs="方正仿宋_GBK"/>
          <w:i w:val="0"/>
          <w:iCs w:val="0"/>
          <w:caps w:val="0"/>
          <w:color w:val="auto"/>
          <w:spacing w:val="0"/>
          <w:sz w:val="30"/>
          <w:szCs w:val="30"/>
          <w:highlight w:val="none"/>
          <w:shd w:val="clear" w:fill="FFFFFF"/>
        </w:rPr>
        <w:t>本</w:t>
      </w:r>
      <w:r>
        <w:rPr>
          <w:rFonts w:hint="eastAsia" w:ascii="方正仿宋_GBK" w:hAnsi="方正仿宋_GBK" w:eastAsia="方正仿宋_GBK" w:cs="方正仿宋_GBK"/>
          <w:i w:val="0"/>
          <w:iCs w:val="0"/>
          <w:caps w:val="0"/>
          <w:color w:val="auto"/>
          <w:spacing w:val="0"/>
          <w:sz w:val="30"/>
          <w:szCs w:val="30"/>
          <w:highlight w:val="none"/>
          <w:shd w:val="clear" w:fill="FFFFFF"/>
          <w:lang w:eastAsia="zh-CN"/>
        </w:rPr>
        <w:t>制度</w:t>
      </w:r>
      <w:r>
        <w:rPr>
          <w:rFonts w:hint="eastAsia" w:ascii="方正仿宋_GBK" w:hAnsi="方正仿宋_GBK" w:eastAsia="方正仿宋_GBK" w:cs="方正仿宋_GBK"/>
          <w:i w:val="0"/>
          <w:iCs w:val="0"/>
          <w:caps w:val="0"/>
          <w:color w:val="auto"/>
          <w:spacing w:val="0"/>
          <w:sz w:val="30"/>
          <w:szCs w:val="30"/>
          <w:highlight w:val="none"/>
          <w:shd w:val="clear" w:fill="FFFFFF"/>
        </w:rPr>
        <w:t>由</w:t>
      </w:r>
      <w:r>
        <w:rPr>
          <w:rFonts w:hint="eastAsia" w:ascii="方正仿宋_GBK" w:hAnsi="方正仿宋_GBK" w:eastAsia="方正仿宋_GBK" w:cs="方正仿宋_GBK"/>
          <w:i w:val="0"/>
          <w:iCs w:val="0"/>
          <w:caps w:val="0"/>
          <w:color w:val="auto"/>
          <w:spacing w:val="0"/>
          <w:sz w:val="30"/>
          <w:szCs w:val="30"/>
          <w:highlight w:val="none"/>
          <w:shd w:val="clear" w:fill="FFFFFF"/>
          <w:lang w:val="en-US" w:eastAsia="zh-CN"/>
        </w:rPr>
        <w:t>自治区</w:t>
      </w:r>
      <w:r>
        <w:rPr>
          <w:rFonts w:hint="eastAsia" w:ascii="方正仿宋_GBK" w:hAnsi="方正仿宋_GBK" w:eastAsia="方正仿宋_GBK" w:cs="方正仿宋_GBK"/>
          <w:i w:val="0"/>
          <w:iCs w:val="0"/>
          <w:caps w:val="0"/>
          <w:color w:val="auto"/>
          <w:spacing w:val="0"/>
          <w:sz w:val="30"/>
          <w:szCs w:val="30"/>
          <w:highlight w:val="none"/>
          <w:shd w:val="clear" w:fill="FFFFFF"/>
        </w:rPr>
        <w:t>医疗保障行政部门负责解释，自印发之日起施行</w:t>
      </w:r>
      <w:r>
        <w:rPr>
          <w:rFonts w:hint="eastAsia" w:ascii="微软雅黑" w:hAnsi="微软雅黑" w:eastAsia="微软雅黑" w:cs="微软雅黑"/>
          <w:i w:val="0"/>
          <w:iCs w:val="0"/>
          <w:caps w:val="0"/>
          <w:color w:val="auto"/>
          <w:spacing w:val="0"/>
          <w:sz w:val="24"/>
          <w:szCs w:val="24"/>
          <w:highlight w:val="none"/>
          <w:shd w:val="clear"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34A5C"/>
    <w:rsid w:val="15934A5C"/>
    <w:rsid w:val="17F488FB"/>
    <w:rsid w:val="1BE600BA"/>
    <w:rsid w:val="24521E33"/>
    <w:rsid w:val="27B35B31"/>
    <w:rsid w:val="2BF6F6FC"/>
    <w:rsid w:val="35E45289"/>
    <w:rsid w:val="3F6E793E"/>
    <w:rsid w:val="3FB301E8"/>
    <w:rsid w:val="4F972692"/>
    <w:rsid w:val="7F6D6C82"/>
    <w:rsid w:val="B2F86405"/>
    <w:rsid w:val="B7EF7F76"/>
    <w:rsid w:val="BDFEDDC7"/>
    <w:rsid w:val="BF7FA6C4"/>
    <w:rsid w:val="E3BE3452"/>
    <w:rsid w:val="F76DE1E9"/>
    <w:rsid w:val="F7DB76EF"/>
    <w:rsid w:val="FA7FE3C6"/>
    <w:rsid w:val="FB7E9818"/>
    <w:rsid w:val="FBAB8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5050</Words>
  <Characters>5058</Characters>
  <Lines>0</Lines>
  <Paragraphs>0</Paragraphs>
  <TotalTime>0</TotalTime>
  <ScaleCrop>false</ScaleCrop>
  <LinksUpToDate>false</LinksUpToDate>
  <CharactersWithSpaces>5071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2025-04-04T03:48:00Z</dcterms:created>
  <dc:creator>汪聪慧</dc:creator>
  <cp:lastModifiedBy>nmyb</cp:lastModifiedBy>
  <dcterms:modified xsi:type="dcterms:W3CDTF">2025-04-13T19:35:20Z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97945A4D2C3B4039A74BF5B4D9CFDF7A_13</vt:lpwstr>
  </property>
  <property fmtid="{D5CDD505-2E9C-101B-9397-08002B2CF9AE}" pid="4" name="KSOTemplateDocerSaveRecord">
    <vt:lpwstr>eyJoZGlkIjoiYzE3ZDNkNzQyMjU1NTQ5MGJiZjMzYWY0Y2E0MWIxY2QiLCJ1c2VySWQiOiIxNTI5NDQ0OTczIn0=</vt:lpwstr>
  </property>
</Properties>
</file>