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C7FA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color w:val="auto"/>
        </w:rPr>
      </w:pPr>
    </w:p>
    <w:p w14:paraId="71561A3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color w:val="auto"/>
        </w:rPr>
      </w:pPr>
    </w:p>
    <w:p w14:paraId="5265C30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lang w:eastAsia="zh-CN"/>
        </w:rPr>
        <w:t>《</w:t>
      </w:r>
      <w:r>
        <w:rPr>
          <w:rFonts w:hint="eastAsia" w:ascii="Times New Roman" w:hAnsi="Times New Roman" w:eastAsia="方正小标宋_GBK"/>
          <w:color w:val="auto"/>
          <w:sz w:val="44"/>
          <w:szCs w:val="44"/>
        </w:rPr>
        <w:t>江苏省继续医学教育项目及学管理实施办法（试行）（征求意见稿）</w:t>
      </w:r>
      <w:r>
        <w:rPr>
          <w:rFonts w:hint="eastAsia" w:ascii="Times New Roman" w:hAnsi="Times New Roman" w:eastAsia="方正小标宋_GBK"/>
          <w:color w:val="auto"/>
          <w:sz w:val="44"/>
          <w:szCs w:val="44"/>
          <w:lang w:eastAsia="zh-CN"/>
        </w:rPr>
        <w:t>》</w:t>
      </w:r>
      <w:r>
        <w:rPr>
          <w:rFonts w:ascii="Times New Roman" w:hAnsi="Times New Roman" w:eastAsia="方正小标宋_GBK"/>
          <w:color w:val="auto"/>
          <w:sz w:val="44"/>
          <w:szCs w:val="44"/>
        </w:rPr>
        <w:t>起草</w:t>
      </w:r>
      <w:r>
        <w:rPr>
          <w:rFonts w:hint="eastAsia" w:ascii="Times New Roman" w:hAnsi="Times New Roman" w:eastAsia="方正小标宋_GBK"/>
          <w:color w:val="auto"/>
          <w:sz w:val="44"/>
          <w:szCs w:val="44"/>
        </w:rPr>
        <w:t>说明</w:t>
      </w:r>
    </w:p>
    <w:p w14:paraId="16DDB9EE">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olor w:val="auto"/>
          <w:sz w:val="32"/>
          <w:szCs w:val="32"/>
        </w:rPr>
      </w:pPr>
    </w:p>
    <w:p w14:paraId="53328E37">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现就《</w:t>
      </w:r>
      <w:r>
        <w:rPr>
          <w:rFonts w:hint="eastAsia" w:ascii="Times New Roman" w:hAnsi="Times New Roman" w:eastAsia="方正仿宋_GBK"/>
          <w:color w:val="auto"/>
          <w:sz w:val="32"/>
          <w:szCs w:val="32"/>
        </w:rPr>
        <w:t>江苏省继续医学教育项目及学分管理实施办法（试行）（征求意见稿）</w:t>
      </w:r>
      <w:r>
        <w:rPr>
          <w:rFonts w:ascii="Times New Roman" w:hAnsi="Times New Roman" w:eastAsia="方正仿宋_GBK"/>
          <w:color w:val="auto"/>
          <w:sz w:val="32"/>
          <w:szCs w:val="32"/>
        </w:rPr>
        <w:t>》（以下简称《实施</w:t>
      </w:r>
      <w:r>
        <w:rPr>
          <w:rFonts w:hint="eastAsia" w:ascii="Times New Roman" w:hAnsi="Times New Roman" w:eastAsia="方正仿宋_GBK"/>
          <w:color w:val="auto"/>
          <w:sz w:val="32"/>
          <w:szCs w:val="32"/>
          <w:lang w:eastAsia="zh-CN"/>
        </w:rPr>
        <w:t>办法</w:t>
      </w:r>
      <w:r>
        <w:rPr>
          <w:rFonts w:ascii="Times New Roman" w:hAnsi="Times New Roman" w:eastAsia="方正仿宋_GBK"/>
          <w:color w:val="auto"/>
          <w:sz w:val="32"/>
          <w:szCs w:val="32"/>
        </w:rPr>
        <w:t>》）起草情况</w:t>
      </w:r>
      <w:r>
        <w:rPr>
          <w:rFonts w:hint="eastAsia" w:ascii="Times New Roman" w:hAnsi="Times New Roman" w:eastAsia="方正仿宋_GBK"/>
          <w:color w:val="auto"/>
          <w:sz w:val="32"/>
          <w:szCs w:val="32"/>
          <w:lang w:eastAsia="zh-CN"/>
        </w:rPr>
        <w:t>说明如下</w:t>
      </w:r>
      <w:r>
        <w:rPr>
          <w:rFonts w:ascii="Times New Roman" w:hAnsi="Times New Roman" w:eastAsia="方正仿宋_GBK"/>
          <w:color w:val="auto"/>
          <w:sz w:val="32"/>
          <w:szCs w:val="32"/>
        </w:rPr>
        <w:t>。</w:t>
      </w:r>
    </w:p>
    <w:p w14:paraId="5586BB02">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方正黑体_GBK"/>
          <w:color w:val="auto"/>
          <w:sz w:val="32"/>
          <w:szCs w:val="32"/>
          <w:lang w:eastAsia="zh-CN"/>
        </w:rPr>
      </w:pPr>
      <w:r>
        <w:rPr>
          <w:rFonts w:ascii="Times New Roman" w:hAnsi="Times New Roman" w:eastAsia="方正黑体_GBK"/>
          <w:color w:val="auto"/>
          <w:sz w:val="32"/>
          <w:szCs w:val="32"/>
        </w:rPr>
        <w:t>一、起草背景</w:t>
      </w:r>
    </w:p>
    <w:p w14:paraId="550A2270">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继续教育是医学教育三阶段之一。党的二十大报告对教育、科技、人才进行统筹安排、一体部署。党的二十届三中全会提出教育、科技、人才是中国式现代化的基础性、战略性支撑。为进一步改革完善继续医学教育制度，提升卫生健康人才队伍能力素质，更好保障人民群众生命健康，</w:t>
      </w:r>
      <w:r>
        <w:rPr>
          <w:rFonts w:hint="eastAsia" w:ascii="Times New Roman" w:hAnsi="Times New Roman" w:eastAsia="方正仿宋_GBK"/>
          <w:color w:val="auto"/>
          <w:sz w:val="32"/>
          <w:szCs w:val="32"/>
          <w:lang w:val="en-US" w:eastAsia="zh-CN"/>
        </w:rPr>
        <w:t>2024年10月，</w:t>
      </w:r>
      <w:r>
        <w:rPr>
          <w:rFonts w:hint="eastAsia" w:ascii="Times New Roman" w:hAnsi="Times New Roman" w:eastAsia="方正仿宋_GBK"/>
          <w:color w:val="auto"/>
          <w:sz w:val="32"/>
          <w:szCs w:val="32"/>
        </w:rPr>
        <w:t>国家卫生健康委会同国家中医药局、国家疾控局，对继续医学教育管理规定</w:t>
      </w:r>
      <w:r>
        <w:rPr>
          <w:rFonts w:hint="eastAsia" w:ascii="Times New Roman" w:hAnsi="Times New Roman" w:eastAsia="方正仿宋_GBK"/>
          <w:color w:val="auto"/>
          <w:sz w:val="32"/>
          <w:szCs w:val="32"/>
          <w:lang w:eastAsia="zh-CN"/>
        </w:rPr>
        <w:t>进行</w:t>
      </w:r>
      <w:r>
        <w:rPr>
          <w:rFonts w:hint="eastAsia" w:ascii="Times New Roman" w:hAnsi="Times New Roman" w:eastAsia="方正仿宋_GBK"/>
          <w:color w:val="auto"/>
          <w:sz w:val="32"/>
          <w:szCs w:val="32"/>
        </w:rPr>
        <w:t>了研究修订</w:t>
      </w:r>
      <w:r>
        <w:rPr>
          <w:rFonts w:hint="eastAsia" w:ascii="Times New Roman" w:hAnsi="Times New Roman" w:eastAsia="方正仿宋_GBK"/>
          <w:color w:val="auto"/>
          <w:sz w:val="32"/>
          <w:szCs w:val="32"/>
          <w:lang w:eastAsia="zh-CN"/>
        </w:rPr>
        <w:t>，出台了</w:t>
      </w:r>
      <w:r>
        <w:rPr>
          <w:rFonts w:hint="eastAsia" w:ascii="Times New Roman" w:hAnsi="Times New Roman" w:eastAsia="方正仿宋_GBK"/>
          <w:color w:val="auto"/>
          <w:sz w:val="32"/>
          <w:szCs w:val="32"/>
        </w:rPr>
        <w:t>《继续医学教育管理规定（试行）》。</w:t>
      </w:r>
      <w:r>
        <w:rPr>
          <w:rFonts w:hint="eastAsia" w:ascii="Times New Roman" w:hAnsi="Times New Roman" w:eastAsia="方正仿宋_GBK"/>
          <w:color w:val="auto"/>
          <w:sz w:val="32"/>
          <w:szCs w:val="32"/>
          <w:lang w:eastAsia="zh-CN"/>
        </w:rPr>
        <w:t>同月，</w:t>
      </w:r>
      <w:r>
        <w:rPr>
          <w:rFonts w:hint="eastAsia" w:ascii="Times New Roman" w:hAnsi="Times New Roman" w:eastAsia="方正仿宋_GBK"/>
          <w:color w:val="auto"/>
          <w:sz w:val="32"/>
          <w:szCs w:val="32"/>
        </w:rPr>
        <w:t>国家卫生健康委办公厅制定出台了《继续医学教育学分管理办法（试行）》</w:t>
      </w:r>
      <w:r>
        <w:rPr>
          <w:rFonts w:hint="eastAsia" w:ascii="Times New Roman" w:hAnsi="Times New Roman" w:eastAsia="方正仿宋_GBK"/>
          <w:color w:val="auto"/>
          <w:sz w:val="32"/>
          <w:szCs w:val="32"/>
          <w:lang w:eastAsia="zh-CN"/>
        </w:rPr>
        <w:t>，为</w:t>
      </w:r>
      <w:r>
        <w:rPr>
          <w:rFonts w:hint="eastAsia" w:ascii="Times New Roman" w:hAnsi="Times New Roman" w:eastAsia="方正仿宋_GBK"/>
          <w:color w:val="auto"/>
          <w:sz w:val="32"/>
          <w:szCs w:val="32"/>
        </w:rPr>
        <w:t>加强和规范卫生专业技术人员继续医学教育学分管理</w:t>
      </w:r>
      <w:r>
        <w:rPr>
          <w:rFonts w:hint="eastAsia" w:ascii="Times New Roman" w:hAnsi="Times New Roman" w:eastAsia="方正仿宋_GBK"/>
          <w:color w:val="auto"/>
          <w:sz w:val="32"/>
          <w:szCs w:val="32"/>
          <w:lang w:eastAsia="zh-CN"/>
        </w:rPr>
        <w:t>提供了依据</w:t>
      </w:r>
      <w:r>
        <w:rPr>
          <w:rFonts w:hint="eastAsia" w:ascii="Times New Roman" w:hAnsi="Times New Roman" w:eastAsia="方正仿宋_GBK"/>
          <w:color w:val="auto"/>
          <w:sz w:val="32"/>
          <w:szCs w:val="32"/>
        </w:rPr>
        <w:t>。</w:t>
      </w:r>
    </w:p>
    <w:p w14:paraId="7A3C6E81">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eastAsia" w:ascii="Times New Roman" w:hAnsi="Times New Roman" w:eastAsia="方正黑体_GBK"/>
          <w:color w:val="auto"/>
          <w:sz w:val="32"/>
          <w:szCs w:val="32"/>
          <w:lang w:eastAsia="zh-CN"/>
        </w:rPr>
      </w:pPr>
      <w:r>
        <w:rPr>
          <w:rFonts w:hint="eastAsia" w:ascii="Times New Roman" w:hAnsi="Times New Roman" w:eastAsia="方正黑体_GBK"/>
          <w:color w:val="auto"/>
          <w:sz w:val="32"/>
          <w:szCs w:val="32"/>
          <w:lang w:eastAsia="zh-CN"/>
        </w:rPr>
        <w:t>二、起草过程</w:t>
      </w:r>
    </w:p>
    <w:p w14:paraId="28660FAD">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eastAsia="仿宋_GB2312"/>
          <w:color w:val="auto"/>
          <w:sz w:val="32"/>
          <w:szCs w:val="32"/>
          <w:lang w:val="en-US" w:eastAsia="zh-CN"/>
        </w:rPr>
      </w:pPr>
      <w:r>
        <w:rPr>
          <w:rFonts w:hint="eastAsia" w:ascii="Times New Roman" w:hAnsi="Times New Roman" w:eastAsia="方正仿宋_GBK"/>
          <w:color w:val="auto"/>
          <w:sz w:val="32"/>
          <w:szCs w:val="32"/>
          <w:lang w:val="en-US" w:eastAsia="zh-CN"/>
        </w:rPr>
        <w:t>2024年10月，我委相继收到国家卫生健康委</w:t>
      </w:r>
      <w:r>
        <w:rPr>
          <w:rFonts w:hint="eastAsia" w:ascii="Times New Roman" w:hAnsi="Times New Roman" w:eastAsia="方正仿宋_GBK"/>
          <w:color w:val="auto"/>
          <w:sz w:val="32"/>
          <w:szCs w:val="32"/>
        </w:rPr>
        <w:t>《继续医学教育管理规定（试行）》</w:t>
      </w:r>
      <w:r>
        <w:rPr>
          <w:rFonts w:hint="eastAsia" w:ascii="Times New Roman" w:hAnsi="Times New Roman" w:eastAsia="方正仿宋_GBK"/>
          <w:color w:val="auto"/>
          <w:sz w:val="32"/>
          <w:szCs w:val="32"/>
          <w:lang w:eastAsia="zh-CN"/>
        </w:rPr>
        <w:t>和</w:t>
      </w:r>
      <w:r>
        <w:rPr>
          <w:rFonts w:hint="eastAsia" w:ascii="Times New Roman" w:hAnsi="Times New Roman" w:eastAsia="方正仿宋_GBK"/>
          <w:color w:val="auto"/>
          <w:sz w:val="32"/>
          <w:szCs w:val="32"/>
        </w:rPr>
        <w:t>《继续医学教育学分管理办法（试行）》</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2024年11月起启动</w:t>
      </w:r>
      <w:r>
        <w:rPr>
          <w:rFonts w:ascii="Times New Roman" w:hAnsi="Times New Roman" w:eastAsia="方正仿宋_GBK"/>
          <w:color w:val="auto"/>
          <w:sz w:val="32"/>
          <w:szCs w:val="32"/>
        </w:rPr>
        <w:t>《实施</w:t>
      </w:r>
      <w:r>
        <w:rPr>
          <w:rFonts w:hint="eastAsia" w:ascii="Times New Roman" w:hAnsi="Times New Roman" w:eastAsia="方正仿宋_GBK"/>
          <w:color w:val="auto"/>
          <w:sz w:val="32"/>
          <w:szCs w:val="32"/>
          <w:lang w:eastAsia="zh-CN"/>
        </w:rPr>
        <w:t>办法</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修订工作。</w:t>
      </w:r>
      <w:r>
        <w:rPr>
          <w:rFonts w:hint="eastAsia" w:ascii="Times New Roman" w:hAnsi="Times New Roman" w:eastAsia="方正仿宋_GBK"/>
          <w:color w:val="auto"/>
          <w:sz w:val="32"/>
          <w:szCs w:val="32"/>
          <w:lang w:val="en-US" w:eastAsia="zh-CN"/>
        </w:rPr>
        <w:t>2024年12月，将</w:t>
      </w:r>
      <w:r>
        <w:rPr>
          <w:rFonts w:ascii="Times New Roman" w:hAnsi="Times New Roman" w:eastAsia="方正仿宋_GBK"/>
          <w:color w:val="auto"/>
          <w:sz w:val="32"/>
          <w:szCs w:val="32"/>
        </w:rPr>
        <w:t>《实施</w:t>
      </w:r>
      <w:r>
        <w:rPr>
          <w:rFonts w:hint="eastAsia" w:ascii="Times New Roman" w:hAnsi="Times New Roman" w:eastAsia="方正仿宋_GBK"/>
          <w:color w:val="auto"/>
          <w:sz w:val="32"/>
          <w:szCs w:val="32"/>
          <w:lang w:eastAsia="zh-CN"/>
        </w:rPr>
        <w:t>办法</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修订工作纳入2025年委行政规范性文件制订计划。</w:t>
      </w:r>
      <w:r>
        <w:rPr>
          <w:rFonts w:hint="eastAsia" w:ascii="Times New Roman" w:hAnsi="Times New Roman" w:eastAsia="方正仿宋_GBK"/>
          <w:color w:val="auto"/>
          <w:sz w:val="32"/>
          <w:szCs w:val="32"/>
          <w:lang w:val="en-US" w:eastAsia="zh-CN"/>
        </w:rPr>
        <w:t>2024年12月-2025年3月，组织对我省继续医学教育管理制度和现状进行系统梳理，多次实地调研</w:t>
      </w:r>
      <w:r>
        <w:rPr>
          <w:rFonts w:hint="eastAsia" w:ascii="仿宋_GB2312" w:eastAsia="仿宋_GB2312"/>
          <w:color w:val="auto"/>
          <w:sz w:val="32"/>
          <w:szCs w:val="32"/>
        </w:rPr>
        <w:t>卫生健康</w:t>
      </w:r>
      <w:r>
        <w:rPr>
          <w:rFonts w:hint="eastAsia" w:ascii="仿宋_GB2312" w:eastAsia="仿宋_GB2312"/>
          <w:color w:val="auto"/>
          <w:sz w:val="32"/>
          <w:szCs w:val="32"/>
          <w:lang w:eastAsia="zh-CN"/>
        </w:rPr>
        <w:t>行政部门</w:t>
      </w:r>
      <w:r>
        <w:rPr>
          <w:rFonts w:hint="eastAsia" w:ascii="仿宋_GB2312" w:eastAsia="仿宋_GB2312"/>
          <w:color w:val="auto"/>
          <w:sz w:val="32"/>
          <w:szCs w:val="32"/>
        </w:rPr>
        <w:t>、</w:t>
      </w:r>
      <w:r>
        <w:rPr>
          <w:rFonts w:hint="eastAsia" w:ascii="仿宋_GB2312" w:eastAsia="仿宋_GB2312"/>
          <w:color w:val="auto"/>
          <w:sz w:val="32"/>
          <w:szCs w:val="32"/>
          <w:lang w:eastAsia="zh-CN"/>
        </w:rPr>
        <w:t>医疗卫生机构继续医学教育</w:t>
      </w:r>
      <w:r>
        <w:rPr>
          <w:rFonts w:hint="eastAsia" w:ascii="仿宋_GB2312" w:eastAsia="仿宋_GB2312"/>
          <w:color w:val="auto"/>
          <w:sz w:val="32"/>
          <w:szCs w:val="32"/>
        </w:rPr>
        <w:t>管理工作情况</w:t>
      </w:r>
      <w:r>
        <w:rPr>
          <w:rFonts w:hint="eastAsia" w:ascii="仿宋_GB2312" w:eastAsia="仿宋_GB2312"/>
          <w:color w:val="auto"/>
          <w:sz w:val="32"/>
          <w:szCs w:val="32"/>
          <w:lang w:eastAsia="zh-CN"/>
        </w:rPr>
        <w:t>，起草</w:t>
      </w:r>
      <w:r>
        <w:rPr>
          <w:rFonts w:ascii="Times New Roman" w:hAnsi="Times New Roman" w:eastAsia="方正仿宋_GBK"/>
          <w:color w:val="auto"/>
          <w:sz w:val="32"/>
          <w:szCs w:val="32"/>
        </w:rPr>
        <w:t>《实施</w:t>
      </w:r>
      <w:r>
        <w:rPr>
          <w:rFonts w:hint="eastAsia" w:ascii="Times New Roman" w:hAnsi="Times New Roman" w:eastAsia="方正仿宋_GBK"/>
          <w:color w:val="auto"/>
          <w:sz w:val="32"/>
          <w:szCs w:val="32"/>
          <w:lang w:eastAsia="zh-CN"/>
        </w:rPr>
        <w:t>办法</w:t>
      </w:r>
      <w:r>
        <w:rPr>
          <w:rFonts w:ascii="Times New Roman" w:hAnsi="Times New Roman" w:eastAsia="方正仿宋_GBK"/>
          <w:color w:val="auto"/>
          <w:sz w:val="32"/>
          <w:szCs w:val="32"/>
        </w:rPr>
        <w:t>》</w:t>
      </w:r>
      <w:r>
        <w:rPr>
          <w:rFonts w:hint="eastAsia" w:ascii="仿宋_GB2312" w:eastAsia="仿宋_GB2312"/>
          <w:color w:val="auto"/>
          <w:sz w:val="32"/>
          <w:szCs w:val="32"/>
        </w:rPr>
        <w:t>征求意见稿。</w:t>
      </w:r>
      <w:r>
        <w:rPr>
          <w:rFonts w:hint="eastAsia" w:ascii="Times New Roman" w:hAnsi="Times New Roman" w:eastAsia="方正仿宋_GBK"/>
          <w:color w:val="auto"/>
          <w:sz w:val="32"/>
          <w:szCs w:val="32"/>
          <w:lang w:val="en-US" w:eastAsia="zh-CN"/>
        </w:rPr>
        <w:t>2024年4月，征求各设区市、委属委管单位和委机关各处室意见建议，</w:t>
      </w:r>
      <w:r>
        <w:rPr>
          <w:rFonts w:hint="default" w:ascii="仿宋_GB2312" w:eastAsia="仿宋_GB2312"/>
          <w:color w:val="auto"/>
          <w:sz w:val="32"/>
          <w:szCs w:val="32"/>
          <w:lang w:val="en-US" w:eastAsia="zh-CN"/>
        </w:rPr>
        <w:t>历经多稿修改，形成</w:t>
      </w:r>
      <w:r>
        <w:rPr>
          <w:rFonts w:hint="eastAsia" w:ascii="仿宋_GB2312" w:eastAsia="仿宋_GB2312"/>
          <w:color w:val="auto"/>
          <w:sz w:val="32"/>
          <w:szCs w:val="32"/>
          <w:lang w:val="en-US" w:eastAsia="zh-CN"/>
        </w:rPr>
        <w:t>公开</w:t>
      </w:r>
      <w:r>
        <w:rPr>
          <w:rFonts w:hint="default" w:ascii="仿宋_GB2312" w:eastAsia="仿宋_GB2312"/>
          <w:color w:val="auto"/>
          <w:sz w:val="32"/>
          <w:szCs w:val="32"/>
          <w:lang w:val="en-US" w:eastAsia="zh-CN"/>
        </w:rPr>
        <w:t>征求意见稿。</w:t>
      </w:r>
    </w:p>
    <w:p w14:paraId="26B877E4">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ascii="Times New Roman" w:hAnsi="Times New Roman" w:eastAsia="方正黑体_GBK"/>
          <w:color w:val="auto"/>
          <w:sz w:val="32"/>
          <w:szCs w:val="32"/>
        </w:rPr>
      </w:pPr>
      <w:r>
        <w:rPr>
          <w:rFonts w:hint="eastAsia" w:ascii="Times New Roman" w:hAnsi="Times New Roman" w:eastAsia="方正黑体_GBK"/>
          <w:color w:val="auto"/>
          <w:sz w:val="32"/>
          <w:szCs w:val="32"/>
          <w:lang w:eastAsia="zh-CN"/>
        </w:rPr>
        <w:t>三</w:t>
      </w:r>
      <w:r>
        <w:rPr>
          <w:rFonts w:ascii="Times New Roman" w:hAnsi="Times New Roman" w:eastAsia="方正黑体_GBK"/>
          <w:color w:val="auto"/>
          <w:sz w:val="32"/>
          <w:szCs w:val="32"/>
        </w:rPr>
        <w:t>、总体考虑</w:t>
      </w:r>
      <w:r>
        <w:rPr>
          <w:rFonts w:hint="eastAsia" w:ascii="Times New Roman" w:hAnsi="Times New Roman" w:eastAsia="方正黑体_GBK"/>
          <w:color w:val="auto"/>
          <w:sz w:val="32"/>
          <w:szCs w:val="32"/>
        </w:rPr>
        <w:t>及主要内容</w:t>
      </w:r>
    </w:p>
    <w:p w14:paraId="75010822">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文件</w:t>
      </w:r>
      <w:r>
        <w:rPr>
          <w:rFonts w:hint="eastAsia" w:ascii="Times New Roman" w:hAnsi="Times New Roman" w:eastAsia="方正仿宋_GBK"/>
          <w:color w:val="auto"/>
          <w:sz w:val="32"/>
          <w:szCs w:val="32"/>
          <w:lang w:eastAsia="zh-CN"/>
        </w:rPr>
        <w:t>起草</w:t>
      </w:r>
      <w:r>
        <w:rPr>
          <w:rFonts w:hint="eastAsia" w:ascii="Times New Roman" w:hAnsi="Times New Roman" w:eastAsia="方正仿宋_GBK"/>
          <w:color w:val="auto"/>
          <w:sz w:val="32"/>
          <w:szCs w:val="32"/>
        </w:rPr>
        <w:t>以“放管服”为重要原则，体现鼓励、督促学习与简化管理的理念，注重</w:t>
      </w:r>
      <w:r>
        <w:rPr>
          <w:rFonts w:ascii="Times New Roman" w:hAnsi="Times New Roman" w:eastAsia="方正仿宋_GBK"/>
          <w:color w:val="auto"/>
          <w:sz w:val="32"/>
          <w:szCs w:val="32"/>
        </w:rPr>
        <w:t>落实国家</w:t>
      </w:r>
      <w:r>
        <w:rPr>
          <w:rFonts w:hint="eastAsia" w:ascii="Times New Roman" w:hAnsi="Times New Roman" w:eastAsia="方正仿宋_GBK"/>
          <w:color w:val="auto"/>
          <w:sz w:val="32"/>
          <w:szCs w:val="32"/>
        </w:rPr>
        <w:t>文件精神，</w:t>
      </w:r>
      <w:r>
        <w:rPr>
          <w:rFonts w:ascii="Times New Roman" w:hAnsi="Times New Roman" w:eastAsia="方正仿宋_GBK"/>
          <w:color w:val="auto"/>
          <w:sz w:val="32"/>
          <w:szCs w:val="32"/>
        </w:rPr>
        <w:t>立足我省实际</w:t>
      </w:r>
      <w:r>
        <w:rPr>
          <w:rFonts w:hint="eastAsia" w:ascii="Times New Roman" w:hAnsi="Times New Roman" w:eastAsia="方正仿宋_GBK"/>
          <w:color w:val="auto"/>
          <w:sz w:val="32"/>
          <w:szCs w:val="32"/>
        </w:rPr>
        <w:t>，落实为基层减负。</w:t>
      </w:r>
      <w:r>
        <w:rPr>
          <w:rFonts w:ascii="Times New Roman" w:hAnsi="Times New Roman" w:eastAsia="方正仿宋_GBK"/>
          <w:color w:val="auto"/>
          <w:sz w:val="32"/>
          <w:szCs w:val="32"/>
        </w:rPr>
        <w:t>《实施</w:t>
      </w:r>
      <w:r>
        <w:rPr>
          <w:rFonts w:hint="eastAsia" w:ascii="Times New Roman" w:hAnsi="Times New Roman" w:eastAsia="方正仿宋_GBK"/>
          <w:color w:val="auto"/>
          <w:sz w:val="32"/>
          <w:szCs w:val="32"/>
          <w:lang w:eastAsia="zh-CN"/>
        </w:rPr>
        <w:t>办法</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共六章三十一条</w:t>
      </w:r>
      <w:r>
        <w:rPr>
          <w:rFonts w:hint="eastAsia" w:ascii="Times New Roman" w:hAnsi="Times New Roman" w:eastAsia="方正仿宋_GBK"/>
          <w:color w:val="auto"/>
          <w:sz w:val="32"/>
          <w:szCs w:val="32"/>
        </w:rPr>
        <w:t>，主要内容包括：</w:t>
      </w:r>
    </w:p>
    <w:p w14:paraId="13245A1F">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olor w:val="auto"/>
          <w:sz w:val="32"/>
          <w:szCs w:val="32"/>
          <w:lang w:eastAsia="zh-CN"/>
        </w:rPr>
        <w:t>第一章总则，共</w:t>
      </w:r>
      <w:r>
        <w:rPr>
          <w:rFonts w:hint="eastAsia" w:ascii="Times New Roman" w:hAnsi="Times New Roman" w:eastAsia="方正楷体_GBK"/>
          <w:color w:val="auto"/>
          <w:sz w:val="32"/>
          <w:szCs w:val="32"/>
          <w:lang w:val="en-US" w:eastAsia="zh-CN"/>
        </w:rPr>
        <w:t>5条</w:t>
      </w:r>
      <w:r>
        <w:rPr>
          <w:rFonts w:ascii="Times New Roman" w:hAnsi="Times New Roman" w:eastAsia="方正楷体_GBK"/>
          <w:color w:val="auto"/>
          <w:sz w:val="32"/>
          <w:szCs w:val="32"/>
        </w:rPr>
        <w:t>。</w:t>
      </w:r>
      <w:r>
        <w:rPr>
          <w:rFonts w:hint="eastAsia" w:ascii="Times New Roman" w:hAnsi="Times New Roman" w:eastAsia="方正仿宋_GBK"/>
          <w:b/>
          <w:bCs/>
          <w:color w:val="auto"/>
          <w:sz w:val="32"/>
          <w:szCs w:val="32"/>
          <w:lang w:eastAsia="zh-CN"/>
        </w:rPr>
        <w:t>一是</w:t>
      </w:r>
      <w:r>
        <w:rPr>
          <w:rFonts w:hint="eastAsia" w:ascii="Times New Roman" w:hAnsi="Times New Roman" w:eastAsia="方正仿宋_GBK"/>
          <w:color w:val="auto"/>
          <w:sz w:val="32"/>
          <w:szCs w:val="32"/>
          <w:lang w:eastAsia="zh-CN"/>
        </w:rPr>
        <w:t>明确起草目的，增加上位文件依据。</w:t>
      </w:r>
      <w:r>
        <w:rPr>
          <w:rFonts w:hint="eastAsia" w:ascii="Times New Roman" w:hAnsi="Times New Roman" w:eastAsia="方正仿宋_GBK"/>
          <w:b/>
          <w:bCs/>
          <w:color w:val="auto"/>
          <w:sz w:val="32"/>
          <w:szCs w:val="32"/>
          <w:lang w:eastAsia="zh-CN"/>
        </w:rPr>
        <w:t>二是</w:t>
      </w:r>
      <w:r>
        <w:rPr>
          <w:rFonts w:hint="eastAsia" w:ascii="Times New Roman" w:hAnsi="Times New Roman" w:eastAsia="方正仿宋_GBK"/>
          <w:color w:val="auto"/>
          <w:sz w:val="32"/>
          <w:szCs w:val="32"/>
          <w:lang w:eastAsia="zh-CN"/>
        </w:rPr>
        <w:t>新增</w:t>
      </w:r>
      <w:r>
        <w:rPr>
          <w:rFonts w:hint="eastAsia" w:ascii="Times New Roman" w:hAnsi="Times New Roman" w:eastAsia="方正仿宋_GBK"/>
          <w:color w:val="auto"/>
          <w:sz w:val="32"/>
          <w:szCs w:val="32"/>
          <w:lang w:val="en-US" w:eastAsia="zh-CN"/>
        </w:rPr>
        <w:t>继续医学教育对象的概念表述。</w:t>
      </w:r>
      <w:r>
        <w:rPr>
          <w:rFonts w:hint="eastAsia" w:ascii="Times New Roman" w:hAnsi="Times New Roman" w:eastAsia="方正仿宋_GBK"/>
          <w:b/>
          <w:bCs/>
          <w:color w:val="auto"/>
          <w:sz w:val="32"/>
          <w:szCs w:val="32"/>
          <w:lang w:val="en-US" w:eastAsia="zh-CN"/>
        </w:rPr>
        <w:t>三是</w:t>
      </w:r>
      <w:r>
        <w:rPr>
          <w:rFonts w:hint="eastAsia" w:ascii="Times New Roman" w:hAnsi="Times New Roman" w:eastAsia="方正仿宋_GBK"/>
          <w:color w:val="auto"/>
          <w:sz w:val="32"/>
          <w:szCs w:val="32"/>
          <w:lang w:val="en-US" w:eastAsia="zh-CN"/>
        </w:rPr>
        <w:t>延续现行继教逐级管理政策，进一步明确市级、县级卫生健康行政部门职责，以及开展继续医学教育活动的单位和用人单位具体职责。</w:t>
      </w:r>
      <w:r>
        <w:rPr>
          <w:rFonts w:hint="eastAsia" w:ascii="Times New Roman" w:hAnsi="Times New Roman" w:eastAsia="方正仿宋_GBK"/>
          <w:b/>
          <w:bCs/>
          <w:color w:val="auto"/>
          <w:sz w:val="32"/>
          <w:szCs w:val="32"/>
          <w:lang w:val="en-US" w:eastAsia="zh-CN"/>
        </w:rPr>
        <w:t>四是</w:t>
      </w:r>
      <w:r>
        <w:rPr>
          <w:rFonts w:hint="eastAsia" w:ascii="Times New Roman" w:hAnsi="Times New Roman" w:eastAsia="方正仿宋_GBK"/>
          <w:color w:val="auto"/>
          <w:sz w:val="32"/>
          <w:szCs w:val="32"/>
          <w:lang w:val="en-US" w:eastAsia="zh-CN"/>
        </w:rPr>
        <w:t>提出实施全员分级分类继续医学教育，明确初、中、高级职称以及乡村医生接受继续医学教育的侧重点。</w:t>
      </w:r>
      <w:r>
        <w:rPr>
          <w:rFonts w:hint="eastAsia" w:ascii="Times New Roman" w:hAnsi="Times New Roman" w:eastAsia="方正仿宋_GBK"/>
          <w:b/>
          <w:bCs/>
          <w:color w:val="auto"/>
          <w:sz w:val="32"/>
          <w:szCs w:val="32"/>
          <w:lang w:val="en-US" w:eastAsia="zh-CN"/>
        </w:rPr>
        <w:t>五是</w:t>
      </w:r>
      <w:r>
        <w:rPr>
          <w:rFonts w:hint="eastAsia" w:ascii="Times New Roman" w:hAnsi="Times New Roman" w:eastAsia="方正仿宋_GBK"/>
          <w:color w:val="auto"/>
          <w:sz w:val="32"/>
          <w:szCs w:val="32"/>
          <w:lang w:val="en-US" w:eastAsia="zh-CN"/>
        </w:rPr>
        <w:t>根据工作实际，新增信息化系统的管理用途。</w:t>
      </w:r>
    </w:p>
    <w:p w14:paraId="43DC3147">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olor w:val="auto"/>
          <w:sz w:val="32"/>
          <w:szCs w:val="32"/>
          <w:lang w:eastAsia="zh-CN"/>
        </w:rPr>
        <w:t>第二章项目的申报和认可，共</w:t>
      </w:r>
      <w:r>
        <w:rPr>
          <w:rFonts w:hint="eastAsia" w:ascii="Times New Roman" w:hAnsi="Times New Roman" w:eastAsia="方正楷体_GBK"/>
          <w:color w:val="auto"/>
          <w:sz w:val="32"/>
          <w:szCs w:val="32"/>
          <w:lang w:val="en-US" w:eastAsia="zh-CN"/>
        </w:rPr>
        <w:t>9条</w:t>
      </w:r>
      <w:r>
        <w:rPr>
          <w:rFonts w:ascii="Times New Roman" w:hAnsi="Times New Roman" w:eastAsia="方正楷体_GBK"/>
          <w:color w:val="auto"/>
          <w:sz w:val="32"/>
          <w:szCs w:val="32"/>
        </w:rPr>
        <w:t>。</w:t>
      </w:r>
      <w:r>
        <w:rPr>
          <w:rFonts w:hint="eastAsia" w:ascii="Times New Roman" w:hAnsi="Times New Roman" w:eastAsia="方正仿宋_GBK"/>
          <w:b/>
          <w:bCs/>
          <w:color w:val="auto"/>
          <w:sz w:val="32"/>
          <w:szCs w:val="32"/>
          <w:lang w:eastAsia="zh-CN"/>
        </w:rPr>
        <w:t>一是</w:t>
      </w:r>
      <w:r>
        <w:rPr>
          <w:rFonts w:hint="eastAsia" w:ascii="Times New Roman" w:hAnsi="Times New Roman" w:eastAsia="方正仿宋_GBK"/>
          <w:color w:val="auto"/>
          <w:sz w:val="32"/>
          <w:szCs w:val="32"/>
        </w:rPr>
        <w:t>进一步明确继续医学教育项目的定位和产出途径。</w:t>
      </w:r>
      <w:r>
        <w:rPr>
          <w:rFonts w:hint="eastAsia" w:ascii="Times New Roman" w:hAnsi="Times New Roman" w:eastAsia="方正仿宋_GBK"/>
          <w:b/>
          <w:bCs/>
          <w:color w:val="auto"/>
          <w:sz w:val="32"/>
          <w:szCs w:val="32"/>
          <w:lang w:eastAsia="zh-CN"/>
        </w:rPr>
        <w:t>二是</w:t>
      </w:r>
      <w:r>
        <w:rPr>
          <w:rFonts w:hint="eastAsia" w:ascii="Times New Roman" w:hAnsi="Times New Roman" w:eastAsia="方正仿宋_GBK"/>
          <w:color w:val="auto"/>
          <w:sz w:val="32"/>
          <w:szCs w:val="32"/>
          <w:lang w:eastAsia="zh-CN"/>
        </w:rPr>
        <w:t>延续现有政策，根据工作实际，新增申报省级继续医学教育项目的符合条件。</w:t>
      </w:r>
      <w:r>
        <w:rPr>
          <w:rFonts w:hint="eastAsia" w:ascii="Times New Roman" w:hAnsi="Times New Roman" w:eastAsia="方正仿宋_GBK"/>
          <w:b/>
          <w:bCs/>
          <w:color w:val="auto"/>
          <w:sz w:val="32"/>
          <w:szCs w:val="32"/>
          <w:lang w:eastAsia="zh-CN"/>
        </w:rPr>
        <w:t>三是</w:t>
      </w:r>
      <w:r>
        <w:rPr>
          <w:rFonts w:hint="eastAsia" w:ascii="Times New Roman" w:hAnsi="Times New Roman" w:eastAsia="方正仿宋_GBK"/>
          <w:b w:val="0"/>
          <w:bCs w:val="0"/>
          <w:color w:val="auto"/>
          <w:sz w:val="32"/>
          <w:szCs w:val="32"/>
          <w:lang w:eastAsia="zh-CN"/>
        </w:rPr>
        <w:t>明确由</w:t>
      </w:r>
      <w:r>
        <w:rPr>
          <w:rFonts w:hint="eastAsia" w:ascii="Times New Roman" w:hAnsi="Times New Roman" w:eastAsia="方正仿宋_GBK"/>
          <w:color w:val="auto"/>
          <w:sz w:val="32"/>
          <w:szCs w:val="32"/>
          <w:lang w:eastAsia="zh-CN"/>
        </w:rPr>
        <w:t>卫生健康行政部门负责继续医学教育综合管理和统筹协调，不再由继续医学教育委员会代管。</w:t>
      </w:r>
      <w:r>
        <w:rPr>
          <w:rFonts w:hint="eastAsia" w:ascii="Times New Roman" w:hAnsi="Times New Roman" w:eastAsia="方正仿宋_GBK"/>
          <w:b/>
          <w:bCs/>
          <w:color w:val="auto"/>
          <w:sz w:val="32"/>
          <w:szCs w:val="32"/>
          <w:lang w:eastAsia="zh-CN"/>
        </w:rPr>
        <w:t>四是</w:t>
      </w:r>
      <w:r>
        <w:rPr>
          <w:rFonts w:hint="eastAsia" w:ascii="Times New Roman" w:hAnsi="Times New Roman" w:eastAsia="方正仿宋_GBK"/>
          <w:color w:val="auto"/>
          <w:sz w:val="32"/>
          <w:szCs w:val="32"/>
          <w:lang w:eastAsia="zh-CN"/>
        </w:rPr>
        <w:t>根据目前信息化管理实际，调整了申报时间、申报要求，以及项目举办前后报送材料的时间和内容要求。</w:t>
      </w:r>
    </w:p>
    <w:p w14:paraId="06715854">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olor w:val="auto"/>
          <w:sz w:val="32"/>
          <w:szCs w:val="32"/>
          <w:lang w:eastAsia="zh-CN"/>
        </w:rPr>
        <w:t>第三章学分授予，共</w:t>
      </w:r>
      <w:r>
        <w:rPr>
          <w:rFonts w:hint="eastAsia" w:ascii="Times New Roman" w:hAnsi="Times New Roman" w:eastAsia="方正楷体_GBK"/>
          <w:color w:val="auto"/>
          <w:sz w:val="32"/>
          <w:szCs w:val="32"/>
          <w:lang w:val="en-US" w:eastAsia="zh-CN"/>
        </w:rPr>
        <w:t>2条</w:t>
      </w:r>
      <w:r>
        <w:rPr>
          <w:rFonts w:ascii="Times New Roman" w:hAnsi="Times New Roman" w:eastAsia="方正楷体_GBK"/>
          <w:color w:val="auto"/>
          <w:sz w:val="32"/>
          <w:szCs w:val="32"/>
        </w:rPr>
        <w:t>。</w:t>
      </w:r>
      <w:r>
        <w:rPr>
          <w:rFonts w:hint="eastAsia" w:ascii="Times New Roman" w:hAnsi="Times New Roman" w:eastAsia="方正仿宋_GBK"/>
          <w:color w:val="auto"/>
          <w:sz w:val="32"/>
          <w:szCs w:val="32"/>
          <w:lang w:eastAsia="zh-CN"/>
        </w:rPr>
        <w:t>对学分要求和授予标准作出规定。</w:t>
      </w:r>
      <w:r>
        <w:rPr>
          <w:rFonts w:hint="eastAsia" w:ascii="Times New Roman" w:hAnsi="Times New Roman" w:eastAsia="方正仿宋_GBK"/>
          <w:b/>
          <w:bCs/>
          <w:color w:val="auto"/>
          <w:sz w:val="32"/>
          <w:szCs w:val="32"/>
          <w:lang w:eastAsia="zh-CN"/>
        </w:rPr>
        <w:t>一是</w:t>
      </w:r>
      <w:r>
        <w:rPr>
          <w:rFonts w:hint="eastAsia" w:ascii="Times New Roman" w:hAnsi="Times New Roman" w:eastAsia="方正仿宋_GBK"/>
          <w:color w:val="auto"/>
          <w:sz w:val="32"/>
          <w:szCs w:val="32"/>
          <w:lang w:eastAsia="zh-CN"/>
        </w:rPr>
        <w:t>对继续医学教育项目按统一标准授予学分。</w:t>
      </w:r>
      <w:r>
        <w:rPr>
          <w:rFonts w:hint="eastAsia" w:ascii="Times New Roman" w:hAnsi="Times New Roman" w:eastAsia="方正仿宋_GBK"/>
          <w:b/>
          <w:bCs/>
          <w:color w:val="auto"/>
          <w:sz w:val="32"/>
          <w:szCs w:val="32"/>
          <w:lang w:eastAsia="zh-CN"/>
        </w:rPr>
        <w:t>二是</w:t>
      </w:r>
      <w:r>
        <w:rPr>
          <w:rFonts w:hint="eastAsia" w:ascii="Times New Roman" w:hAnsi="Times New Roman" w:eastAsia="方正仿宋_GBK"/>
          <w:color w:val="auto"/>
          <w:sz w:val="32"/>
          <w:szCs w:val="32"/>
          <w:lang w:eastAsia="zh-CN"/>
        </w:rPr>
        <w:t>鼓励有效的自主学习。新增进修学习、在职学历（学位）教育、政府指令性医疗卫生任务等继教活动形式，学分标准授予标准与国家</w:t>
      </w:r>
      <w:r>
        <w:rPr>
          <w:rFonts w:hint="default" w:ascii="Times New Roman" w:hAnsi="Times New Roman" w:eastAsia="方正仿宋_GBK"/>
          <w:color w:val="auto"/>
          <w:sz w:val="32"/>
          <w:szCs w:val="32"/>
          <w:lang w:val="en-US" w:eastAsia="zh-CN"/>
        </w:rPr>
        <w:t>《继续医学教育学分管理办法（试行）》</w:t>
      </w:r>
      <w:r>
        <w:rPr>
          <w:rFonts w:hint="eastAsia" w:ascii="Times New Roman" w:hAnsi="Times New Roman" w:eastAsia="方正仿宋_GBK"/>
          <w:color w:val="auto"/>
          <w:sz w:val="32"/>
          <w:szCs w:val="32"/>
          <w:lang w:val="en-US" w:eastAsia="zh-CN"/>
        </w:rPr>
        <w:t>规定的</w:t>
      </w:r>
      <w:r>
        <w:rPr>
          <w:rFonts w:hint="eastAsia" w:ascii="Times New Roman" w:hAnsi="Times New Roman" w:eastAsia="方正仿宋_GBK"/>
          <w:color w:val="auto"/>
          <w:sz w:val="32"/>
          <w:szCs w:val="32"/>
          <w:lang w:eastAsia="zh-CN"/>
        </w:rPr>
        <w:t>保持一致。</w:t>
      </w:r>
      <w:r>
        <w:rPr>
          <w:rFonts w:hint="eastAsia" w:ascii="Times New Roman" w:hAnsi="Times New Roman" w:eastAsia="方正仿宋_GBK"/>
          <w:b/>
          <w:bCs/>
          <w:color w:val="auto"/>
          <w:sz w:val="32"/>
          <w:szCs w:val="32"/>
          <w:lang w:eastAsia="zh-CN"/>
        </w:rPr>
        <w:t>三是</w:t>
      </w:r>
      <w:r>
        <w:rPr>
          <w:rFonts w:hint="eastAsia" w:ascii="Times New Roman" w:hAnsi="Times New Roman" w:eastAsia="方正仿宋_GBK"/>
          <w:color w:val="auto"/>
          <w:sz w:val="32"/>
          <w:szCs w:val="32"/>
          <w:lang w:eastAsia="zh-CN"/>
        </w:rPr>
        <w:t>延续现行政策，对发表论文、科研项目等作为符合规定的其他方式授予学分。</w:t>
      </w:r>
    </w:p>
    <w:p w14:paraId="27B3E8AB">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olor w:val="auto"/>
          <w:sz w:val="32"/>
          <w:szCs w:val="32"/>
          <w:lang w:eastAsia="zh-CN"/>
        </w:rPr>
        <w:t>第四章学分登记和管理，共</w:t>
      </w:r>
      <w:r>
        <w:rPr>
          <w:rFonts w:hint="eastAsia" w:ascii="Times New Roman" w:hAnsi="Times New Roman" w:eastAsia="方正楷体_GBK"/>
          <w:color w:val="auto"/>
          <w:sz w:val="32"/>
          <w:szCs w:val="32"/>
          <w:lang w:val="en-US" w:eastAsia="zh-CN"/>
        </w:rPr>
        <w:t>8条</w:t>
      </w:r>
      <w:r>
        <w:rPr>
          <w:rFonts w:ascii="Times New Roman" w:hAnsi="Times New Roman" w:eastAsia="方正楷体_GBK"/>
          <w:color w:val="auto"/>
          <w:sz w:val="32"/>
          <w:szCs w:val="32"/>
        </w:rPr>
        <w:t>。</w:t>
      </w:r>
      <w:r>
        <w:rPr>
          <w:rFonts w:hint="eastAsia" w:ascii="Times New Roman" w:hAnsi="Times New Roman" w:eastAsia="方正仿宋_GBK"/>
          <w:b/>
          <w:bCs/>
          <w:color w:val="auto"/>
          <w:sz w:val="32"/>
          <w:szCs w:val="32"/>
          <w:lang w:eastAsia="zh-CN"/>
        </w:rPr>
        <w:t>一是</w:t>
      </w:r>
      <w:r>
        <w:rPr>
          <w:rFonts w:hint="eastAsia" w:ascii="Times New Roman" w:hAnsi="Times New Roman" w:eastAsia="方正仿宋_GBK"/>
          <w:color w:val="auto"/>
          <w:sz w:val="32"/>
          <w:szCs w:val="32"/>
        </w:rPr>
        <w:t>明确学分登记途径和登记的内容。</w:t>
      </w:r>
      <w:r>
        <w:rPr>
          <w:rFonts w:hint="eastAsia" w:ascii="Times New Roman" w:hAnsi="Times New Roman" w:eastAsia="方正仿宋_GBK"/>
          <w:b/>
          <w:bCs/>
          <w:color w:val="auto"/>
          <w:sz w:val="32"/>
          <w:szCs w:val="32"/>
          <w:lang w:eastAsia="zh-CN"/>
        </w:rPr>
        <w:t>二是</w:t>
      </w:r>
      <w:r>
        <w:rPr>
          <w:rFonts w:hint="eastAsia" w:ascii="Times New Roman" w:hAnsi="Times New Roman" w:eastAsia="方正仿宋_GBK"/>
          <w:color w:val="auto"/>
          <w:sz w:val="32"/>
          <w:szCs w:val="32"/>
          <w:lang w:eastAsia="zh-CN"/>
        </w:rPr>
        <w:t>延续现行做法，</w:t>
      </w:r>
      <w:r>
        <w:rPr>
          <w:rFonts w:hint="eastAsia" w:ascii="Times New Roman" w:hAnsi="Times New Roman" w:eastAsia="方正仿宋_GBK"/>
          <w:color w:val="auto"/>
          <w:sz w:val="32"/>
          <w:szCs w:val="32"/>
        </w:rPr>
        <w:t>明确</w:t>
      </w:r>
      <w:r>
        <w:rPr>
          <w:rFonts w:hint="eastAsia" w:ascii="Times New Roman" w:hAnsi="Times New Roman" w:eastAsia="方正仿宋_GBK"/>
          <w:color w:val="auto"/>
          <w:sz w:val="32"/>
          <w:szCs w:val="32"/>
          <w:lang w:eastAsia="zh-CN"/>
        </w:rPr>
        <w:t>不同类型继教活动的学分获得方式、登记内容和审核发放部门等。</w:t>
      </w:r>
      <w:r>
        <w:rPr>
          <w:rFonts w:hint="eastAsia" w:ascii="Times New Roman" w:hAnsi="Times New Roman" w:eastAsia="方正仿宋_GBK"/>
          <w:b/>
          <w:bCs/>
          <w:color w:val="auto"/>
          <w:sz w:val="32"/>
          <w:szCs w:val="32"/>
          <w:lang w:eastAsia="zh-CN"/>
        </w:rPr>
        <w:t>三是</w:t>
      </w:r>
      <w:r>
        <w:rPr>
          <w:rFonts w:hint="eastAsia" w:ascii="Times New Roman" w:hAnsi="Times New Roman" w:eastAsia="方正仿宋_GBK"/>
          <w:color w:val="auto"/>
          <w:sz w:val="32"/>
          <w:szCs w:val="32"/>
          <w:lang w:eastAsia="zh-CN"/>
        </w:rPr>
        <w:t>依据《继续医学教育管理规定（试行）》，新增因特殊原因未完成当年学分者，可以下一年度补学，明确了补学后学分更正途径。实行“一委两局”学分互认。</w:t>
      </w:r>
    </w:p>
    <w:p w14:paraId="5E42EEB3">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olor w:val="auto"/>
          <w:sz w:val="32"/>
          <w:szCs w:val="32"/>
          <w:lang w:eastAsia="zh-CN"/>
        </w:rPr>
        <w:t>第五章监督考核，共</w:t>
      </w:r>
      <w:r>
        <w:rPr>
          <w:rFonts w:hint="eastAsia" w:ascii="Times New Roman" w:hAnsi="Times New Roman" w:eastAsia="方正楷体_GBK"/>
          <w:color w:val="auto"/>
          <w:sz w:val="32"/>
          <w:szCs w:val="32"/>
          <w:lang w:val="en-US" w:eastAsia="zh-CN"/>
        </w:rPr>
        <w:t>5条</w:t>
      </w:r>
      <w:r>
        <w:rPr>
          <w:rFonts w:ascii="Times New Roman" w:hAnsi="Times New Roman" w:eastAsia="方正楷体_GBK"/>
          <w:color w:val="auto"/>
          <w:sz w:val="32"/>
          <w:szCs w:val="32"/>
        </w:rPr>
        <w:t>。</w:t>
      </w:r>
      <w:r>
        <w:rPr>
          <w:rFonts w:hint="eastAsia" w:ascii="Times New Roman" w:hAnsi="Times New Roman" w:eastAsia="方正仿宋_GBK"/>
          <w:b/>
          <w:bCs/>
          <w:color w:val="auto"/>
          <w:sz w:val="32"/>
          <w:szCs w:val="32"/>
          <w:lang w:eastAsia="zh-CN"/>
        </w:rPr>
        <w:t>一是</w:t>
      </w:r>
      <w:r>
        <w:rPr>
          <w:rFonts w:hint="eastAsia" w:ascii="Times New Roman" w:hAnsi="Times New Roman" w:eastAsia="方正仿宋_GBK"/>
          <w:color w:val="auto"/>
          <w:sz w:val="32"/>
          <w:szCs w:val="32"/>
          <w:lang w:eastAsia="zh-CN"/>
        </w:rPr>
        <w:t>延续现行做法，实行继续教育年度报告制度，明确报告时间和报送对象。明确各级监管评估的手段和内容。对不能按计划实施继续医学教育项目、擅自删减项目内容、弄虚作假、乱授学分等的单位，明确视情节1—3年不予受理继续医学教育项目申报。</w:t>
      </w:r>
      <w:r>
        <w:rPr>
          <w:rFonts w:hint="eastAsia" w:ascii="Times New Roman" w:hAnsi="Times New Roman" w:eastAsia="方正仿宋_GBK"/>
          <w:b/>
          <w:bCs/>
          <w:color w:val="auto"/>
          <w:sz w:val="32"/>
          <w:szCs w:val="32"/>
          <w:lang w:eastAsia="zh-CN"/>
        </w:rPr>
        <w:t>二是</w:t>
      </w:r>
      <w:r>
        <w:rPr>
          <w:rFonts w:hint="eastAsia" w:ascii="Times New Roman" w:hAnsi="Times New Roman" w:eastAsia="方正仿宋_GBK"/>
          <w:color w:val="auto"/>
          <w:sz w:val="32"/>
          <w:szCs w:val="32"/>
          <w:lang w:eastAsia="zh-CN"/>
        </w:rPr>
        <w:t>新增培训纪律要求。</w:t>
      </w:r>
      <w:r>
        <w:rPr>
          <w:rFonts w:hint="eastAsia" w:ascii="Times New Roman" w:hAnsi="Times New Roman" w:eastAsia="方正仿宋_GBK"/>
          <w:b/>
          <w:bCs/>
          <w:color w:val="auto"/>
          <w:sz w:val="32"/>
          <w:szCs w:val="32"/>
          <w:lang w:eastAsia="zh-CN"/>
        </w:rPr>
        <w:t>三是</w:t>
      </w:r>
      <w:r>
        <w:rPr>
          <w:rFonts w:hint="eastAsia" w:ascii="Times New Roman" w:hAnsi="Times New Roman" w:eastAsia="方正仿宋_GBK"/>
          <w:color w:val="auto"/>
          <w:sz w:val="32"/>
          <w:szCs w:val="32"/>
          <w:lang w:eastAsia="zh-CN"/>
        </w:rPr>
        <w:t>调整现行政策表述，明确提出将继教合格作为作为聘任专业技术职务或申报评定上一级资格的必备条件，作为对医疗卫生机构巡察、登记评审、绩效考核等的必备内容。</w:t>
      </w:r>
    </w:p>
    <w:p w14:paraId="1F49EF9D">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楷体_GBK"/>
          <w:color w:val="auto"/>
          <w:sz w:val="32"/>
          <w:szCs w:val="32"/>
          <w:lang w:eastAsia="zh-CN"/>
        </w:rPr>
        <w:t>第六章附则，共</w:t>
      </w:r>
      <w:r>
        <w:rPr>
          <w:rFonts w:hint="eastAsia" w:ascii="Times New Roman" w:hAnsi="Times New Roman" w:eastAsia="方正楷体_GBK"/>
          <w:color w:val="auto"/>
          <w:sz w:val="32"/>
          <w:szCs w:val="32"/>
          <w:lang w:val="en-US" w:eastAsia="zh-CN"/>
        </w:rPr>
        <w:t>2条</w:t>
      </w:r>
      <w:r>
        <w:rPr>
          <w:rFonts w:hint="eastAsia" w:ascii="Times New Roman" w:hAnsi="Times New Roman" w:eastAsia="方正楷体_GBK"/>
          <w:color w:val="auto"/>
          <w:sz w:val="32"/>
          <w:szCs w:val="32"/>
          <w:lang w:eastAsia="zh-CN"/>
        </w:rPr>
        <w:t>。</w:t>
      </w:r>
      <w:r>
        <w:rPr>
          <w:rFonts w:hint="eastAsia" w:ascii="Times New Roman" w:hAnsi="Times New Roman" w:eastAsia="方正仿宋_GBK"/>
          <w:color w:val="auto"/>
          <w:sz w:val="32"/>
          <w:szCs w:val="32"/>
        </w:rPr>
        <w:t>废止继续医学教育</w:t>
      </w:r>
      <w:r>
        <w:rPr>
          <w:rFonts w:hint="eastAsia" w:ascii="Times New Roman" w:hAnsi="Times New Roman" w:eastAsia="方正仿宋_GBK"/>
          <w:color w:val="auto"/>
          <w:sz w:val="32"/>
          <w:szCs w:val="32"/>
          <w:lang w:eastAsia="zh-CN"/>
        </w:rPr>
        <w:t>现行</w:t>
      </w:r>
      <w:r>
        <w:rPr>
          <w:rFonts w:hint="eastAsia" w:ascii="Times New Roman" w:hAnsi="Times New Roman" w:eastAsia="方正仿宋_GBK"/>
          <w:color w:val="auto"/>
          <w:sz w:val="32"/>
          <w:szCs w:val="32"/>
        </w:rPr>
        <w:t>文件</w:t>
      </w:r>
      <w:r>
        <w:rPr>
          <w:rFonts w:hint="eastAsia" w:ascii="Times New Roman" w:hAnsi="Times New Roman" w:eastAsia="方正仿宋_GBK"/>
          <w:color w:val="auto"/>
          <w:sz w:val="32"/>
          <w:szCs w:val="32"/>
          <w:lang w:eastAsia="zh-CN"/>
        </w:rPr>
        <w:t>，明确解释权</w:t>
      </w:r>
      <w:r>
        <w:rPr>
          <w:rFonts w:hint="eastAsia" w:ascii="Times New Roman" w:hAnsi="Times New Roman" w:eastAsia="方正仿宋_GBK"/>
          <w:color w:val="auto"/>
          <w:sz w:val="32"/>
          <w:szCs w:val="32"/>
        </w:rPr>
        <w:t>。</w:t>
      </w:r>
      <w:bookmarkStart w:id="0" w:name="_GoBack"/>
      <w:bookmarkEnd w:id="0"/>
    </w:p>
    <w:sectPr>
      <w:headerReference r:id="rId3" w:type="default"/>
      <w:footerReference r:id="rId4" w:type="default"/>
      <w:pgSz w:w="11906" w:h="16838"/>
      <w:pgMar w:top="1814" w:right="153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258633"/>
    </w:sdtPr>
    <w:sdtEndPr>
      <w:rPr>
        <w:rFonts w:ascii="宋体" w:hAnsi="宋体" w:eastAsia="宋体"/>
        <w:sz w:val="28"/>
        <w:szCs w:val="28"/>
      </w:rPr>
    </w:sdtEndPr>
    <w:sdtContent>
      <w:p w14:paraId="16AEEF5E">
        <w:pPr>
          <w:pStyle w:val="6"/>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14:paraId="50219CA0">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C6FAB">
    <w:pPr>
      <w:pStyle w:val="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2E"/>
    <w:rsid w:val="000067F4"/>
    <w:rsid w:val="00007658"/>
    <w:rsid w:val="00024366"/>
    <w:rsid w:val="0003377D"/>
    <w:rsid w:val="000341B5"/>
    <w:rsid w:val="00047076"/>
    <w:rsid w:val="0005356A"/>
    <w:rsid w:val="00056318"/>
    <w:rsid w:val="00056899"/>
    <w:rsid w:val="00057EDD"/>
    <w:rsid w:val="00066AE3"/>
    <w:rsid w:val="00075C92"/>
    <w:rsid w:val="00085FAA"/>
    <w:rsid w:val="00086C9B"/>
    <w:rsid w:val="00087CBC"/>
    <w:rsid w:val="00092003"/>
    <w:rsid w:val="000A148C"/>
    <w:rsid w:val="000A3FE8"/>
    <w:rsid w:val="000A7335"/>
    <w:rsid w:val="000B3116"/>
    <w:rsid w:val="000B32ED"/>
    <w:rsid w:val="000B7173"/>
    <w:rsid w:val="000D148E"/>
    <w:rsid w:val="000D464E"/>
    <w:rsid w:val="000E08A8"/>
    <w:rsid w:val="000E7D8D"/>
    <w:rsid w:val="000F3555"/>
    <w:rsid w:val="000F4CCF"/>
    <w:rsid w:val="001033AC"/>
    <w:rsid w:val="00105503"/>
    <w:rsid w:val="001061BF"/>
    <w:rsid w:val="00107641"/>
    <w:rsid w:val="00112B60"/>
    <w:rsid w:val="00114AA9"/>
    <w:rsid w:val="00117172"/>
    <w:rsid w:val="001272B4"/>
    <w:rsid w:val="00156A67"/>
    <w:rsid w:val="00157878"/>
    <w:rsid w:val="00157977"/>
    <w:rsid w:val="00165190"/>
    <w:rsid w:val="001862B5"/>
    <w:rsid w:val="001910A5"/>
    <w:rsid w:val="001932F9"/>
    <w:rsid w:val="00193C8D"/>
    <w:rsid w:val="0019780F"/>
    <w:rsid w:val="001A0495"/>
    <w:rsid w:val="001A2832"/>
    <w:rsid w:val="001A61B7"/>
    <w:rsid w:val="001B05AB"/>
    <w:rsid w:val="001B2A1F"/>
    <w:rsid w:val="001B5D27"/>
    <w:rsid w:val="001B6480"/>
    <w:rsid w:val="001C3685"/>
    <w:rsid w:val="001C5F71"/>
    <w:rsid w:val="001D06CD"/>
    <w:rsid w:val="001D372A"/>
    <w:rsid w:val="001E13BD"/>
    <w:rsid w:val="001E321F"/>
    <w:rsid w:val="001E64CC"/>
    <w:rsid w:val="001E69EA"/>
    <w:rsid w:val="001F16E5"/>
    <w:rsid w:val="001F350D"/>
    <w:rsid w:val="0020498C"/>
    <w:rsid w:val="00207D14"/>
    <w:rsid w:val="002132B4"/>
    <w:rsid w:val="00220738"/>
    <w:rsid w:val="002230C4"/>
    <w:rsid w:val="0022363A"/>
    <w:rsid w:val="0022685A"/>
    <w:rsid w:val="0022733F"/>
    <w:rsid w:val="00227644"/>
    <w:rsid w:val="002356E1"/>
    <w:rsid w:val="00237F15"/>
    <w:rsid w:val="002442DE"/>
    <w:rsid w:val="002520C2"/>
    <w:rsid w:val="00253BC5"/>
    <w:rsid w:val="00253D34"/>
    <w:rsid w:val="0025566B"/>
    <w:rsid w:val="0026168D"/>
    <w:rsid w:val="00263EAA"/>
    <w:rsid w:val="00267A43"/>
    <w:rsid w:val="002731C3"/>
    <w:rsid w:val="00276EBB"/>
    <w:rsid w:val="002800B2"/>
    <w:rsid w:val="00282DB0"/>
    <w:rsid w:val="00284B48"/>
    <w:rsid w:val="00286DC9"/>
    <w:rsid w:val="00296141"/>
    <w:rsid w:val="002A247E"/>
    <w:rsid w:val="002A59AB"/>
    <w:rsid w:val="002B09A7"/>
    <w:rsid w:val="002B1FF1"/>
    <w:rsid w:val="002B6548"/>
    <w:rsid w:val="002C041A"/>
    <w:rsid w:val="002C146B"/>
    <w:rsid w:val="002C321B"/>
    <w:rsid w:val="002C3735"/>
    <w:rsid w:val="002C4415"/>
    <w:rsid w:val="002C77F7"/>
    <w:rsid w:val="002D0243"/>
    <w:rsid w:val="002D32A3"/>
    <w:rsid w:val="002D4E91"/>
    <w:rsid w:val="002D5E84"/>
    <w:rsid w:val="002D7CFC"/>
    <w:rsid w:val="002E5321"/>
    <w:rsid w:val="002F6DED"/>
    <w:rsid w:val="002F6EBA"/>
    <w:rsid w:val="00301170"/>
    <w:rsid w:val="0030323F"/>
    <w:rsid w:val="0031491A"/>
    <w:rsid w:val="003153E3"/>
    <w:rsid w:val="00315458"/>
    <w:rsid w:val="00315685"/>
    <w:rsid w:val="00320EAF"/>
    <w:rsid w:val="003226C7"/>
    <w:rsid w:val="003248BB"/>
    <w:rsid w:val="00326C42"/>
    <w:rsid w:val="00334315"/>
    <w:rsid w:val="003428E0"/>
    <w:rsid w:val="00345A01"/>
    <w:rsid w:val="0034777D"/>
    <w:rsid w:val="003477D8"/>
    <w:rsid w:val="003523E7"/>
    <w:rsid w:val="00360A0B"/>
    <w:rsid w:val="00363693"/>
    <w:rsid w:val="00366632"/>
    <w:rsid w:val="00367EC7"/>
    <w:rsid w:val="0037196F"/>
    <w:rsid w:val="0037232D"/>
    <w:rsid w:val="0038097E"/>
    <w:rsid w:val="003853D8"/>
    <w:rsid w:val="0039002B"/>
    <w:rsid w:val="003A6C9A"/>
    <w:rsid w:val="003B56C5"/>
    <w:rsid w:val="003C2632"/>
    <w:rsid w:val="003D53D6"/>
    <w:rsid w:val="003E196E"/>
    <w:rsid w:val="003E7ACD"/>
    <w:rsid w:val="003F37B9"/>
    <w:rsid w:val="003F6EC3"/>
    <w:rsid w:val="00402085"/>
    <w:rsid w:val="00402F5C"/>
    <w:rsid w:val="00404EE5"/>
    <w:rsid w:val="004105DC"/>
    <w:rsid w:val="004169AB"/>
    <w:rsid w:val="00423B29"/>
    <w:rsid w:val="00426CA0"/>
    <w:rsid w:val="00431BBC"/>
    <w:rsid w:val="00435A31"/>
    <w:rsid w:val="00436505"/>
    <w:rsid w:val="00445F16"/>
    <w:rsid w:val="00454922"/>
    <w:rsid w:val="00454C4C"/>
    <w:rsid w:val="00455453"/>
    <w:rsid w:val="004576C9"/>
    <w:rsid w:val="004665C2"/>
    <w:rsid w:val="00471063"/>
    <w:rsid w:val="004779AF"/>
    <w:rsid w:val="0048697E"/>
    <w:rsid w:val="0049282C"/>
    <w:rsid w:val="00493604"/>
    <w:rsid w:val="0049397C"/>
    <w:rsid w:val="004A1C09"/>
    <w:rsid w:val="004A2506"/>
    <w:rsid w:val="004A30C0"/>
    <w:rsid w:val="004A3770"/>
    <w:rsid w:val="004A726D"/>
    <w:rsid w:val="004A7DD3"/>
    <w:rsid w:val="004B480D"/>
    <w:rsid w:val="004B76ED"/>
    <w:rsid w:val="004C605F"/>
    <w:rsid w:val="004C6811"/>
    <w:rsid w:val="004C75E9"/>
    <w:rsid w:val="004D0EBF"/>
    <w:rsid w:val="004D281E"/>
    <w:rsid w:val="004D7B2D"/>
    <w:rsid w:val="004E3B3D"/>
    <w:rsid w:val="004F6ADE"/>
    <w:rsid w:val="004F7016"/>
    <w:rsid w:val="004F7DCD"/>
    <w:rsid w:val="00501041"/>
    <w:rsid w:val="00502E41"/>
    <w:rsid w:val="00506059"/>
    <w:rsid w:val="005079B3"/>
    <w:rsid w:val="0051195D"/>
    <w:rsid w:val="0051410F"/>
    <w:rsid w:val="00514DF1"/>
    <w:rsid w:val="00521558"/>
    <w:rsid w:val="005249D0"/>
    <w:rsid w:val="00524EAC"/>
    <w:rsid w:val="00526F33"/>
    <w:rsid w:val="00532D72"/>
    <w:rsid w:val="005502A4"/>
    <w:rsid w:val="005511E4"/>
    <w:rsid w:val="005514EF"/>
    <w:rsid w:val="00553F38"/>
    <w:rsid w:val="005542CF"/>
    <w:rsid w:val="00565F00"/>
    <w:rsid w:val="00566B95"/>
    <w:rsid w:val="0056765D"/>
    <w:rsid w:val="00582B5A"/>
    <w:rsid w:val="00586B54"/>
    <w:rsid w:val="0059281D"/>
    <w:rsid w:val="005A586D"/>
    <w:rsid w:val="005B2591"/>
    <w:rsid w:val="005B4C60"/>
    <w:rsid w:val="005B5DE7"/>
    <w:rsid w:val="005C50D8"/>
    <w:rsid w:val="005C5B2C"/>
    <w:rsid w:val="005D15C3"/>
    <w:rsid w:val="005D16C7"/>
    <w:rsid w:val="005D580A"/>
    <w:rsid w:val="005E113E"/>
    <w:rsid w:val="005F0C6A"/>
    <w:rsid w:val="005F2642"/>
    <w:rsid w:val="005F42DA"/>
    <w:rsid w:val="00604D60"/>
    <w:rsid w:val="00605399"/>
    <w:rsid w:val="00611277"/>
    <w:rsid w:val="0061128F"/>
    <w:rsid w:val="0061338D"/>
    <w:rsid w:val="00615E3E"/>
    <w:rsid w:val="006210FC"/>
    <w:rsid w:val="0062215A"/>
    <w:rsid w:val="00622B0B"/>
    <w:rsid w:val="00624BFB"/>
    <w:rsid w:val="0063138F"/>
    <w:rsid w:val="00646F76"/>
    <w:rsid w:val="006621A2"/>
    <w:rsid w:val="006724EF"/>
    <w:rsid w:val="00675A06"/>
    <w:rsid w:val="00681B96"/>
    <w:rsid w:val="00683043"/>
    <w:rsid w:val="0068336C"/>
    <w:rsid w:val="0068433E"/>
    <w:rsid w:val="00687D67"/>
    <w:rsid w:val="006A7BC8"/>
    <w:rsid w:val="006B0090"/>
    <w:rsid w:val="006B1AF8"/>
    <w:rsid w:val="006C47B9"/>
    <w:rsid w:val="006D158D"/>
    <w:rsid w:val="006D5851"/>
    <w:rsid w:val="006E23F4"/>
    <w:rsid w:val="006F1D40"/>
    <w:rsid w:val="006F287C"/>
    <w:rsid w:val="006F4FD5"/>
    <w:rsid w:val="006F5E04"/>
    <w:rsid w:val="0070510F"/>
    <w:rsid w:val="007062D0"/>
    <w:rsid w:val="00712EE9"/>
    <w:rsid w:val="007215B6"/>
    <w:rsid w:val="00730126"/>
    <w:rsid w:val="0073358F"/>
    <w:rsid w:val="00734475"/>
    <w:rsid w:val="00756927"/>
    <w:rsid w:val="00757FFA"/>
    <w:rsid w:val="007610C6"/>
    <w:rsid w:val="007651E0"/>
    <w:rsid w:val="0077050D"/>
    <w:rsid w:val="007723BC"/>
    <w:rsid w:val="0077438D"/>
    <w:rsid w:val="007905E6"/>
    <w:rsid w:val="00791D72"/>
    <w:rsid w:val="007949FF"/>
    <w:rsid w:val="0079562B"/>
    <w:rsid w:val="0079577C"/>
    <w:rsid w:val="007964FB"/>
    <w:rsid w:val="007974E5"/>
    <w:rsid w:val="007A0215"/>
    <w:rsid w:val="007A51BD"/>
    <w:rsid w:val="007A5D4A"/>
    <w:rsid w:val="007A64C1"/>
    <w:rsid w:val="007A757C"/>
    <w:rsid w:val="007B0871"/>
    <w:rsid w:val="007B38A8"/>
    <w:rsid w:val="007C2C6C"/>
    <w:rsid w:val="007C526B"/>
    <w:rsid w:val="007D477D"/>
    <w:rsid w:val="007F738B"/>
    <w:rsid w:val="0080274D"/>
    <w:rsid w:val="008042C3"/>
    <w:rsid w:val="00804E0E"/>
    <w:rsid w:val="008052AD"/>
    <w:rsid w:val="00811A09"/>
    <w:rsid w:val="00815FC4"/>
    <w:rsid w:val="008203F4"/>
    <w:rsid w:val="00824B74"/>
    <w:rsid w:val="00827E70"/>
    <w:rsid w:val="00827E88"/>
    <w:rsid w:val="0083121A"/>
    <w:rsid w:val="008321E1"/>
    <w:rsid w:val="00832B09"/>
    <w:rsid w:val="008341E5"/>
    <w:rsid w:val="0083501E"/>
    <w:rsid w:val="0084106B"/>
    <w:rsid w:val="008524B9"/>
    <w:rsid w:val="0085677D"/>
    <w:rsid w:val="00861795"/>
    <w:rsid w:val="008705FF"/>
    <w:rsid w:val="008748F4"/>
    <w:rsid w:val="00874E9F"/>
    <w:rsid w:val="00875E41"/>
    <w:rsid w:val="008837DD"/>
    <w:rsid w:val="008848CC"/>
    <w:rsid w:val="00890B1C"/>
    <w:rsid w:val="00891DE0"/>
    <w:rsid w:val="00893FF2"/>
    <w:rsid w:val="00895AC9"/>
    <w:rsid w:val="00896A65"/>
    <w:rsid w:val="0089751F"/>
    <w:rsid w:val="008A0223"/>
    <w:rsid w:val="008A7176"/>
    <w:rsid w:val="008B341E"/>
    <w:rsid w:val="008C0838"/>
    <w:rsid w:val="008C1714"/>
    <w:rsid w:val="008D3E74"/>
    <w:rsid w:val="008E38DD"/>
    <w:rsid w:val="008F29B1"/>
    <w:rsid w:val="008F3A26"/>
    <w:rsid w:val="008F4A6D"/>
    <w:rsid w:val="008F5A0A"/>
    <w:rsid w:val="008F6DF3"/>
    <w:rsid w:val="009070E7"/>
    <w:rsid w:val="00910810"/>
    <w:rsid w:val="00914E9F"/>
    <w:rsid w:val="0093382B"/>
    <w:rsid w:val="00937F11"/>
    <w:rsid w:val="00942EF9"/>
    <w:rsid w:val="00944F95"/>
    <w:rsid w:val="009517A8"/>
    <w:rsid w:val="00962EFB"/>
    <w:rsid w:val="00966537"/>
    <w:rsid w:val="009712D6"/>
    <w:rsid w:val="009758A8"/>
    <w:rsid w:val="009804F1"/>
    <w:rsid w:val="00980D60"/>
    <w:rsid w:val="00984E28"/>
    <w:rsid w:val="009851D9"/>
    <w:rsid w:val="00987228"/>
    <w:rsid w:val="00995A8D"/>
    <w:rsid w:val="009A1E0B"/>
    <w:rsid w:val="009A2630"/>
    <w:rsid w:val="009A3252"/>
    <w:rsid w:val="009A5E9C"/>
    <w:rsid w:val="009C26E6"/>
    <w:rsid w:val="009C55BD"/>
    <w:rsid w:val="009C616B"/>
    <w:rsid w:val="009C7703"/>
    <w:rsid w:val="009F09E0"/>
    <w:rsid w:val="00A031D2"/>
    <w:rsid w:val="00A108D5"/>
    <w:rsid w:val="00A13835"/>
    <w:rsid w:val="00A13B8F"/>
    <w:rsid w:val="00A15FA6"/>
    <w:rsid w:val="00A20D96"/>
    <w:rsid w:val="00A20ED3"/>
    <w:rsid w:val="00A30C52"/>
    <w:rsid w:val="00A364FF"/>
    <w:rsid w:val="00A37A1D"/>
    <w:rsid w:val="00A41C12"/>
    <w:rsid w:val="00A42F3F"/>
    <w:rsid w:val="00A44ADA"/>
    <w:rsid w:val="00A545F7"/>
    <w:rsid w:val="00A548BF"/>
    <w:rsid w:val="00A62A3C"/>
    <w:rsid w:val="00A715A3"/>
    <w:rsid w:val="00A81F2E"/>
    <w:rsid w:val="00A835D1"/>
    <w:rsid w:val="00A85ED1"/>
    <w:rsid w:val="00A91979"/>
    <w:rsid w:val="00A922CA"/>
    <w:rsid w:val="00A93143"/>
    <w:rsid w:val="00A93F68"/>
    <w:rsid w:val="00A96048"/>
    <w:rsid w:val="00AA1DAA"/>
    <w:rsid w:val="00AA744F"/>
    <w:rsid w:val="00AB73C1"/>
    <w:rsid w:val="00AC5031"/>
    <w:rsid w:val="00AD62AE"/>
    <w:rsid w:val="00AD7E41"/>
    <w:rsid w:val="00AE06AC"/>
    <w:rsid w:val="00AF1732"/>
    <w:rsid w:val="00AF3E44"/>
    <w:rsid w:val="00AF7639"/>
    <w:rsid w:val="00B011AC"/>
    <w:rsid w:val="00B028FC"/>
    <w:rsid w:val="00B045C8"/>
    <w:rsid w:val="00B05965"/>
    <w:rsid w:val="00B10E21"/>
    <w:rsid w:val="00B111E0"/>
    <w:rsid w:val="00B242E9"/>
    <w:rsid w:val="00B26D1A"/>
    <w:rsid w:val="00B27A05"/>
    <w:rsid w:val="00B31D7F"/>
    <w:rsid w:val="00B3224B"/>
    <w:rsid w:val="00B37DF4"/>
    <w:rsid w:val="00B40A94"/>
    <w:rsid w:val="00B40A98"/>
    <w:rsid w:val="00B46A36"/>
    <w:rsid w:val="00B54C5E"/>
    <w:rsid w:val="00B55804"/>
    <w:rsid w:val="00B64675"/>
    <w:rsid w:val="00B7277D"/>
    <w:rsid w:val="00B73D51"/>
    <w:rsid w:val="00B76399"/>
    <w:rsid w:val="00B77617"/>
    <w:rsid w:val="00B8241D"/>
    <w:rsid w:val="00B851F1"/>
    <w:rsid w:val="00B87BE1"/>
    <w:rsid w:val="00B904C6"/>
    <w:rsid w:val="00B97357"/>
    <w:rsid w:val="00B9741D"/>
    <w:rsid w:val="00B97614"/>
    <w:rsid w:val="00B979B0"/>
    <w:rsid w:val="00B97FB8"/>
    <w:rsid w:val="00BA0B5F"/>
    <w:rsid w:val="00BB3911"/>
    <w:rsid w:val="00BB664F"/>
    <w:rsid w:val="00BB7376"/>
    <w:rsid w:val="00BC00B2"/>
    <w:rsid w:val="00BC53EE"/>
    <w:rsid w:val="00BC6DFD"/>
    <w:rsid w:val="00BD1D04"/>
    <w:rsid w:val="00BD2712"/>
    <w:rsid w:val="00BD3C06"/>
    <w:rsid w:val="00BE1966"/>
    <w:rsid w:val="00BE7084"/>
    <w:rsid w:val="00BE711C"/>
    <w:rsid w:val="00BF2169"/>
    <w:rsid w:val="00BF5E9D"/>
    <w:rsid w:val="00C022DC"/>
    <w:rsid w:val="00C02886"/>
    <w:rsid w:val="00C12074"/>
    <w:rsid w:val="00C13B89"/>
    <w:rsid w:val="00C153AF"/>
    <w:rsid w:val="00C16FC4"/>
    <w:rsid w:val="00C24AEF"/>
    <w:rsid w:val="00C25F6B"/>
    <w:rsid w:val="00C35037"/>
    <w:rsid w:val="00C5139C"/>
    <w:rsid w:val="00C53186"/>
    <w:rsid w:val="00C5449B"/>
    <w:rsid w:val="00C55520"/>
    <w:rsid w:val="00C56B03"/>
    <w:rsid w:val="00C6251E"/>
    <w:rsid w:val="00C6476B"/>
    <w:rsid w:val="00C673E5"/>
    <w:rsid w:val="00C702C4"/>
    <w:rsid w:val="00C711FC"/>
    <w:rsid w:val="00C753C7"/>
    <w:rsid w:val="00C759D7"/>
    <w:rsid w:val="00C900A2"/>
    <w:rsid w:val="00C97053"/>
    <w:rsid w:val="00C9716D"/>
    <w:rsid w:val="00CA3551"/>
    <w:rsid w:val="00CA6033"/>
    <w:rsid w:val="00CA78AF"/>
    <w:rsid w:val="00CA78D8"/>
    <w:rsid w:val="00CB1606"/>
    <w:rsid w:val="00CB23E5"/>
    <w:rsid w:val="00CC2BDA"/>
    <w:rsid w:val="00CC2BFB"/>
    <w:rsid w:val="00CC3786"/>
    <w:rsid w:val="00CD33AA"/>
    <w:rsid w:val="00CD6A59"/>
    <w:rsid w:val="00CE6D67"/>
    <w:rsid w:val="00CF191B"/>
    <w:rsid w:val="00CF3864"/>
    <w:rsid w:val="00CF4D5E"/>
    <w:rsid w:val="00CF5E6A"/>
    <w:rsid w:val="00CF64EE"/>
    <w:rsid w:val="00CF6CC1"/>
    <w:rsid w:val="00D02E3D"/>
    <w:rsid w:val="00D04429"/>
    <w:rsid w:val="00D05D2F"/>
    <w:rsid w:val="00D07F68"/>
    <w:rsid w:val="00D245F5"/>
    <w:rsid w:val="00D25258"/>
    <w:rsid w:val="00D47BE7"/>
    <w:rsid w:val="00D47F78"/>
    <w:rsid w:val="00D51531"/>
    <w:rsid w:val="00D51857"/>
    <w:rsid w:val="00D57051"/>
    <w:rsid w:val="00D67894"/>
    <w:rsid w:val="00D67C0D"/>
    <w:rsid w:val="00D77837"/>
    <w:rsid w:val="00D81503"/>
    <w:rsid w:val="00D9671F"/>
    <w:rsid w:val="00DA3372"/>
    <w:rsid w:val="00DA3AD6"/>
    <w:rsid w:val="00DA57DE"/>
    <w:rsid w:val="00DA622C"/>
    <w:rsid w:val="00DA67F9"/>
    <w:rsid w:val="00DA77BB"/>
    <w:rsid w:val="00DB0E82"/>
    <w:rsid w:val="00DB3110"/>
    <w:rsid w:val="00DB5252"/>
    <w:rsid w:val="00DC4370"/>
    <w:rsid w:val="00DF0743"/>
    <w:rsid w:val="00DF2876"/>
    <w:rsid w:val="00E10C79"/>
    <w:rsid w:val="00E161FC"/>
    <w:rsid w:val="00E24A4F"/>
    <w:rsid w:val="00E26FC4"/>
    <w:rsid w:val="00E40500"/>
    <w:rsid w:val="00E43FFE"/>
    <w:rsid w:val="00E4420D"/>
    <w:rsid w:val="00E46D21"/>
    <w:rsid w:val="00E52F14"/>
    <w:rsid w:val="00E552CE"/>
    <w:rsid w:val="00E669E1"/>
    <w:rsid w:val="00E67858"/>
    <w:rsid w:val="00E712BE"/>
    <w:rsid w:val="00E714D6"/>
    <w:rsid w:val="00E85D2E"/>
    <w:rsid w:val="00E879BD"/>
    <w:rsid w:val="00E918F7"/>
    <w:rsid w:val="00E91E2E"/>
    <w:rsid w:val="00E94A51"/>
    <w:rsid w:val="00E964D2"/>
    <w:rsid w:val="00EA0011"/>
    <w:rsid w:val="00EA093F"/>
    <w:rsid w:val="00EA1512"/>
    <w:rsid w:val="00EA7877"/>
    <w:rsid w:val="00EB2589"/>
    <w:rsid w:val="00EB53B8"/>
    <w:rsid w:val="00EB63D9"/>
    <w:rsid w:val="00EC2EA0"/>
    <w:rsid w:val="00ED1706"/>
    <w:rsid w:val="00ED2645"/>
    <w:rsid w:val="00EE1DD0"/>
    <w:rsid w:val="00EE1E31"/>
    <w:rsid w:val="00EE67A3"/>
    <w:rsid w:val="00EF12D4"/>
    <w:rsid w:val="00F06C50"/>
    <w:rsid w:val="00F10C4D"/>
    <w:rsid w:val="00F10F70"/>
    <w:rsid w:val="00F16FBE"/>
    <w:rsid w:val="00F22436"/>
    <w:rsid w:val="00F30F67"/>
    <w:rsid w:val="00F36728"/>
    <w:rsid w:val="00F378BF"/>
    <w:rsid w:val="00F44416"/>
    <w:rsid w:val="00F458DE"/>
    <w:rsid w:val="00F469F5"/>
    <w:rsid w:val="00F52DDB"/>
    <w:rsid w:val="00F545ED"/>
    <w:rsid w:val="00F570FA"/>
    <w:rsid w:val="00F60B14"/>
    <w:rsid w:val="00F612BA"/>
    <w:rsid w:val="00F62514"/>
    <w:rsid w:val="00F66666"/>
    <w:rsid w:val="00F83AE8"/>
    <w:rsid w:val="00F85DC1"/>
    <w:rsid w:val="00FA19C3"/>
    <w:rsid w:val="00FA53B3"/>
    <w:rsid w:val="00FA7108"/>
    <w:rsid w:val="00FC1D64"/>
    <w:rsid w:val="00FC1EB0"/>
    <w:rsid w:val="00FC6C11"/>
    <w:rsid w:val="00FE0E6B"/>
    <w:rsid w:val="00FE6E65"/>
    <w:rsid w:val="00FF042C"/>
    <w:rsid w:val="00FF28B0"/>
    <w:rsid w:val="00FF49AA"/>
    <w:rsid w:val="00FF69F4"/>
    <w:rsid w:val="02732A09"/>
    <w:rsid w:val="02F16989"/>
    <w:rsid w:val="043D0727"/>
    <w:rsid w:val="04E80661"/>
    <w:rsid w:val="09815FC1"/>
    <w:rsid w:val="0A415EAC"/>
    <w:rsid w:val="0DE611A7"/>
    <w:rsid w:val="0E0A5DCA"/>
    <w:rsid w:val="0E341099"/>
    <w:rsid w:val="0F20786F"/>
    <w:rsid w:val="100A250B"/>
    <w:rsid w:val="107F6DB2"/>
    <w:rsid w:val="10A950F7"/>
    <w:rsid w:val="10D63C9E"/>
    <w:rsid w:val="10E60789"/>
    <w:rsid w:val="124D2729"/>
    <w:rsid w:val="129A7043"/>
    <w:rsid w:val="130C6A1C"/>
    <w:rsid w:val="13A92DC0"/>
    <w:rsid w:val="14991C55"/>
    <w:rsid w:val="15A55278"/>
    <w:rsid w:val="184B5D1E"/>
    <w:rsid w:val="18AB19D8"/>
    <w:rsid w:val="18BF5A03"/>
    <w:rsid w:val="1932527D"/>
    <w:rsid w:val="1C166281"/>
    <w:rsid w:val="1EC57AEB"/>
    <w:rsid w:val="208A5C0B"/>
    <w:rsid w:val="21445FCB"/>
    <w:rsid w:val="23A44349"/>
    <w:rsid w:val="250A44A9"/>
    <w:rsid w:val="254D198F"/>
    <w:rsid w:val="25A4433E"/>
    <w:rsid w:val="268E6E26"/>
    <w:rsid w:val="2812597A"/>
    <w:rsid w:val="2CAD5D34"/>
    <w:rsid w:val="30B47C22"/>
    <w:rsid w:val="3323723E"/>
    <w:rsid w:val="36F079A3"/>
    <w:rsid w:val="377E5505"/>
    <w:rsid w:val="379A16BD"/>
    <w:rsid w:val="387737AC"/>
    <w:rsid w:val="3A6E2B6F"/>
    <w:rsid w:val="3D97445F"/>
    <w:rsid w:val="3E30325B"/>
    <w:rsid w:val="44FA379B"/>
    <w:rsid w:val="472A48EF"/>
    <w:rsid w:val="47B75005"/>
    <w:rsid w:val="4A992692"/>
    <w:rsid w:val="4D1E0B66"/>
    <w:rsid w:val="4D3335B2"/>
    <w:rsid w:val="51081B1D"/>
    <w:rsid w:val="53715789"/>
    <w:rsid w:val="53E0195A"/>
    <w:rsid w:val="55E6672C"/>
    <w:rsid w:val="59607D42"/>
    <w:rsid w:val="5B733F39"/>
    <w:rsid w:val="5C974299"/>
    <w:rsid w:val="602370AF"/>
    <w:rsid w:val="61516922"/>
    <w:rsid w:val="61713F7A"/>
    <w:rsid w:val="62F3017F"/>
    <w:rsid w:val="647C63DA"/>
    <w:rsid w:val="656E36E6"/>
    <w:rsid w:val="67653F42"/>
    <w:rsid w:val="693B1265"/>
    <w:rsid w:val="6E3E79D6"/>
    <w:rsid w:val="6EAE7221"/>
    <w:rsid w:val="6EEC28DA"/>
    <w:rsid w:val="70793B0F"/>
    <w:rsid w:val="74F3777D"/>
    <w:rsid w:val="74F97AFE"/>
    <w:rsid w:val="797F0137"/>
    <w:rsid w:val="7C684EB3"/>
    <w:rsid w:val="7E90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25"/>
    <w:qFormat/>
    <w:uiPriority w:val="9"/>
    <w:pPr>
      <w:keepNext/>
      <w:keepLines/>
      <w:spacing w:line="587" w:lineRule="exact"/>
      <w:ind w:firstLine="640" w:firstLineChars="200"/>
      <w:outlineLvl w:val="1"/>
    </w:pPr>
    <w:rPr>
      <w:rFonts w:ascii="方正仿宋_GBK" w:eastAsia="方正楷体_GBK" w:hAnsiTheme="minorHAnsi" w:cstheme="minorBidi"/>
      <w:bCs/>
      <w:color w:val="00000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nhideWhenUsed/>
    <w:qFormat/>
    <w:uiPriority w:val="99"/>
    <w:pPr>
      <w:spacing w:after="120"/>
    </w:pPr>
  </w:style>
  <w:style w:type="paragraph" w:styleId="4">
    <w:name w:val="annotation text"/>
    <w:basedOn w:val="1"/>
    <w:link w:val="20"/>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rPr>
      <w:rFonts w:ascii="Times New Roman" w:hAnsi="Times New Roman"/>
      <w:sz w:val="24"/>
      <w:szCs w:val="24"/>
    </w:rPr>
  </w:style>
  <w:style w:type="paragraph" w:styleId="9">
    <w:name w:val="annotation subject"/>
    <w:basedOn w:val="4"/>
    <w:next w:val="4"/>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正文文本 字符"/>
    <w:basedOn w:val="11"/>
    <w:link w:val="2"/>
    <w:qFormat/>
    <w:uiPriority w:val="99"/>
    <w:rPr>
      <w:rFonts w:ascii="Calibri" w:hAnsi="Calibri" w:eastAsia="宋体" w:cs="Times New Roman"/>
    </w:rPr>
  </w:style>
  <w:style w:type="paragraph" w:styleId="16">
    <w:name w:val="No Spacing"/>
    <w:basedOn w:val="1"/>
    <w:link w:val="17"/>
    <w:qFormat/>
    <w:uiPriority w:val="1"/>
  </w:style>
  <w:style w:type="character" w:customStyle="1" w:styleId="17">
    <w:name w:val="无间隔 字符"/>
    <w:link w:val="16"/>
    <w:qFormat/>
    <w:uiPriority w:val="1"/>
    <w:rPr>
      <w:rFonts w:ascii="Calibri" w:hAnsi="Calibri" w:eastAsia="宋体" w:cs="Times New Roman"/>
    </w:rPr>
  </w:style>
  <w:style w:type="character" w:customStyle="1" w:styleId="18">
    <w:name w:val="NormalCharacter"/>
    <w:semiHidden/>
    <w:qFormat/>
    <w:uiPriority w:val="0"/>
  </w:style>
  <w:style w:type="character" w:customStyle="1" w:styleId="19">
    <w:name w:val="无间隔 Char"/>
    <w:qFormat/>
    <w:uiPriority w:val="1"/>
    <w:rPr>
      <w:kern w:val="2"/>
      <w:sz w:val="21"/>
      <w:szCs w:val="22"/>
    </w:rPr>
  </w:style>
  <w:style w:type="character" w:customStyle="1" w:styleId="20">
    <w:name w:val="批注文字 字符"/>
    <w:basedOn w:val="11"/>
    <w:link w:val="4"/>
    <w:semiHidden/>
    <w:qFormat/>
    <w:uiPriority w:val="99"/>
    <w:rPr>
      <w:rFonts w:ascii="Calibri" w:hAnsi="Calibri" w:eastAsia="宋体" w:cs="Times New Roman"/>
    </w:rPr>
  </w:style>
  <w:style w:type="character" w:customStyle="1" w:styleId="21">
    <w:name w:val="批注主题 字符"/>
    <w:basedOn w:val="20"/>
    <w:link w:val="9"/>
    <w:semiHidden/>
    <w:qFormat/>
    <w:uiPriority w:val="99"/>
    <w:rPr>
      <w:rFonts w:ascii="Calibri" w:hAnsi="Calibri" w:eastAsia="宋体" w:cs="Times New Roman"/>
      <w:b/>
      <w:bCs/>
    </w:rPr>
  </w:style>
  <w:style w:type="paragraph" w:styleId="22">
    <w:name w:val="List Paragraph"/>
    <w:basedOn w:val="1"/>
    <w:qFormat/>
    <w:uiPriority w:val="34"/>
    <w:pPr>
      <w:ind w:firstLine="420" w:firstLineChars="200"/>
    </w:pPr>
    <w:rPr>
      <w:rFonts w:asciiTheme="minorHAnsi" w:hAnsiTheme="minorHAnsi" w:eastAsiaTheme="minorEastAsia" w:cstheme="minorBidi"/>
    </w:rPr>
  </w:style>
  <w:style w:type="character" w:customStyle="1" w:styleId="23">
    <w:name w:val="批注框文本 字符"/>
    <w:basedOn w:val="11"/>
    <w:link w:val="5"/>
    <w:semiHidden/>
    <w:qFormat/>
    <w:uiPriority w:val="99"/>
    <w:rPr>
      <w:rFonts w:ascii="Calibri" w:hAnsi="Calibri" w:eastAsia="宋体" w:cs="Times New Roman"/>
      <w:kern w:val="2"/>
      <w:sz w:val="18"/>
      <w:szCs w:val="18"/>
    </w:rPr>
  </w:style>
  <w:style w:type="paragraph" w:customStyle="1" w:styleId="24">
    <w:name w:val="Revision"/>
    <w:hidden/>
    <w:semiHidden/>
    <w:qFormat/>
    <w:uiPriority w:val="99"/>
    <w:rPr>
      <w:rFonts w:ascii="Calibri" w:hAnsi="Calibri" w:eastAsia="宋体" w:cs="Times New Roman"/>
      <w:kern w:val="2"/>
      <w:sz w:val="21"/>
      <w:szCs w:val="22"/>
      <w:lang w:val="en-US" w:eastAsia="zh-CN" w:bidi="ar-SA"/>
    </w:rPr>
  </w:style>
  <w:style w:type="character" w:customStyle="1" w:styleId="25">
    <w:name w:val="标题 2 字符"/>
    <w:basedOn w:val="11"/>
    <w:link w:val="3"/>
    <w:qFormat/>
    <w:uiPriority w:val="9"/>
    <w:rPr>
      <w:rFonts w:ascii="方正仿宋_GBK" w:eastAsia="方正楷体_GBK"/>
      <w:bCs/>
      <w:color w:val="000000"/>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373D-1C34-478B-877C-A77EFB2C3C8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2162</Words>
  <Characters>2194</Characters>
  <Lines>14</Lines>
  <Paragraphs>4</Paragraphs>
  <TotalTime>17</TotalTime>
  <ScaleCrop>false</ScaleCrop>
  <LinksUpToDate>false</LinksUpToDate>
  <CharactersWithSpaces>2194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2024-11-11T01:47:00Z</dcterms:created>
  <dc:creator>Jiang golden</dc:creator>
  <cp:lastModifiedBy>YQY</cp:lastModifiedBy>
  <cp:lastPrinted>2025-04-24T01:40:00Z</cp:lastPrinted>
  <dcterms:modified xsi:type="dcterms:W3CDTF">2025-04-30T03:21:50Z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B1246E072279413583FB7F94D640B638_13</vt:lpwstr>
  </property>
  <property fmtid="{D5CDD505-2E9C-101B-9397-08002B2CF9AE}" pid="4" name="KSOTemplateDocerSaveRecord">
    <vt:lpwstr>eyJoZGlkIjoiOWNiZmQyODg5MjJlNmQzZDVjMzFkOWRhYzIwNmU1NzkiLCJ1c2VySWQiOiI1NDU2NDI2NTUifQ==</vt:lpwstr>
  </property>
</Properties>
</file>