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62574">
      <w:pPr>
        <w:spacing w:line="504" w:lineRule="exact"/>
        <w:ind w:firstLine="734" w:firstLineChars="200"/>
        <w:jc w:val="center"/>
        <w:rPr>
          <w:rFonts w:eastAsia="方正小标宋简体"/>
          <w:color w:val="auto"/>
          <w:spacing w:val="0"/>
          <w:sz w:val="36"/>
          <w:szCs w:val="36"/>
          <w:lang w:val="zh-CN"/>
        </w:rPr>
      </w:pPr>
      <w:r>
        <w:rPr>
          <w:rFonts w:hint="eastAsia" w:eastAsia="方正小标宋简体"/>
          <w:color w:val="auto"/>
          <w:spacing w:val="0"/>
          <w:sz w:val="36"/>
          <w:szCs w:val="36"/>
          <w:lang w:val="zh-CN"/>
        </w:rPr>
        <w:t>福建省药品监督管理局</w:t>
      </w:r>
    </w:p>
    <w:p w14:paraId="6E088C58">
      <w:pPr>
        <w:spacing w:line="504" w:lineRule="exact"/>
        <w:ind w:firstLine="734" w:firstLineChars="200"/>
        <w:jc w:val="center"/>
        <w:rPr>
          <w:rFonts w:hint="eastAsia" w:eastAsia="方正小标宋简体"/>
          <w:color w:val="auto"/>
          <w:spacing w:val="0"/>
          <w:sz w:val="36"/>
          <w:szCs w:val="36"/>
          <w:lang w:val="zh-CN"/>
        </w:rPr>
      </w:pPr>
      <w:r>
        <w:rPr>
          <w:rFonts w:hint="eastAsia" w:eastAsia="方正小标宋简体"/>
          <w:color w:val="auto"/>
          <w:spacing w:val="0"/>
          <w:sz w:val="36"/>
          <w:szCs w:val="36"/>
          <w:lang w:val="zh-CN"/>
        </w:rPr>
        <w:t>药品生产监督检查后风险控制工作程序</w:t>
      </w:r>
    </w:p>
    <w:p w14:paraId="7D5C04FD">
      <w:pPr>
        <w:spacing w:line="504" w:lineRule="exact"/>
        <w:jc w:val="center"/>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w:t>
      </w:r>
      <w:r>
        <w:rPr>
          <w:rFonts w:hint="eastAsia" w:ascii="仿宋_GB2312" w:hAnsi="仿宋_GB2312" w:cs="仿宋_GB2312"/>
          <w:b/>
          <w:bCs/>
          <w:color w:val="auto"/>
          <w:szCs w:val="32"/>
          <w:lang w:val="en-US" w:eastAsia="zh-CN"/>
        </w:rPr>
        <w:t>征求意见</w:t>
      </w:r>
      <w:r>
        <w:rPr>
          <w:rFonts w:hint="eastAsia" w:ascii="仿宋_GB2312" w:hAnsi="仿宋_GB2312" w:eastAsia="仿宋_GB2312" w:cs="仿宋_GB2312"/>
          <w:b/>
          <w:bCs/>
          <w:color w:val="auto"/>
          <w:szCs w:val="32"/>
          <w:lang w:val="en-US" w:eastAsia="zh-CN"/>
        </w:rPr>
        <w:t>稿）</w:t>
      </w:r>
    </w:p>
    <w:p w14:paraId="692B74F0">
      <w:pPr>
        <w:spacing w:line="540" w:lineRule="exact"/>
        <w:jc w:val="center"/>
        <w:rPr>
          <w:rFonts w:hint="eastAsia" w:eastAsia="黑体"/>
          <w:color w:val="auto"/>
          <w:spacing w:val="0"/>
          <w:kern w:val="0"/>
          <w:szCs w:val="32"/>
        </w:rPr>
      </w:pPr>
    </w:p>
    <w:p w14:paraId="5AECAF3B">
      <w:pPr>
        <w:spacing w:line="540" w:lineRule="exact"/>
        <w:jc w:val="center"/>
        <w:rPr>
          <w:rFonts w:eastAsia="仿宋"/>
          <w:color w:val="auto"/>
          <w:szCs w:val="32"/>
        </w:rPr>
      </w:pPr>
      <w:r>
        <w:rPr>
          <w:rFonts w:hint="eastAsia" w:eastAsia="黑体"/>
          <w:color w:val="auto"/>
          <w:spacing w:val="0"/>
          <w:kern w:val="0"/>
          <w:szCs w:val="32"/>
        </w:rPr>
        <w:t>第一章   总则</w:t>
      </w:r>
    </w:p>
    <w:p w14:paraId="54E0A3CD">
      <w:pPr>
        <w:keepNext w:val="0"/>
        <w:keepLines w:val="0"/>
        <w:widowControl w:val="0"/>
        <w:suppressLineNumbers w:val="0"/>
        <w:spacing w:before="0" w:beforeAutospacing="0" w:after="0" w:afterAutospacing="0" w:line="240" w:lineRule="atLeast"/>
        <w:ind w:left="0" w:right="0" w:firstLine="654" w:firstLineChars="200"/>
        <w:jc w:val="both"/>
        <w:rPr>
          <w:color w:val="auto"/>
          <w:szCs w:val="32"/>
        </w:rPr>
      </w:pPr>
      <w:r>
        <w:rPr>
          <w:b/>
          <w:bCs/>
          <w:color w:val="auto"/>
          <w:spacing w:val="0"/>
          <w:szCs w:val="32"/>
          <w:lang w:val="zh-CN"/>
        </w:rPr>
        <w:t>第一条</w:t>
      </w:r>
      <w:r>
        <w:rPr>
          <w:rFonts w:hint="eastAsia"/>
          <w:b/>
          <w:bCs/>
          <w:color w:val="auto"/>
          <w:spacing w:val="0"/>
          <w:szCs w:val="32"/>
          <w:lang w:val="zh-CN"/>
        </w:rPr>
        <w:t>（</w:t>
      </w:r>
      <w:r>
        <w:rPr>
          <w:rFonts w:hint="eastAsia"/>
          <w:b/>
          <w:bCs/>
          <w:color w:val="auto"/>
          <w:spacing w:val="0"/>
          <w:szCs w:val="32"/>
        </w:rPr>
        <w:t>制定依据</w:t>
      </w:r>
      <w:r>
        <w:rPr>
          <w:rFonts w:hint="eastAsia"/>
          <w:b/>
          <w:bCs/>
          <w:color w:val="auto"/>
          <w:spacing w:val="0"/>
          <w:szCs w:val="32"/>
          <w:lang w:val="zh-CN"/>
        </w:rPr>
        <w:t>）</w:t>
      </w:r>
      <w:r>
        <w:rPr>
          <w:color w:val="auto"/>
          <w:szCs w:val="32"/>
        </w:rPr>
        <w:t>为</w:t>
      </w:r>
      <w:r>
        <w:rPr>
          <w:rFonts w:hint="eastAsia"/>
          <w:color w:val="auto"/>
          <w:szCs w:val="32"/>
        </w:rPr>
        <w:t>进一步规范</w:t>
      </w:r>
      <w:r>
        <w:rPr>
          <w:color w:val="auto"/>
          <w:szCs w:val="32"/>
        </w:rPr>
        <w:t>药品生产</w:t>
      </w:r>
      <w:r>
        <w:rPr>
          <w:rFonts w:hint="eastAsia"/>
          <w:color w:val="auto"/>
          <w:szCs w:val="32"/>
        </w:rPr>
        <w:t>监督检查</w:t>
      </w:r>
      <w:r>
        <w:rPr>
          <w:rFonts w:hint="eastAsia" w:ascii="仿宋_GB2312" w:hAnsi="Times New Roman" w:eastAsia="仿宋_GB2312" w:cs="仿宋_GB2312"/>
          <w:color w:val="auto"/>
          <w:spacing w:val="0"/>
          <w:kern w:val="2"/>
          <w:sz w:val="32"/>
          <w:szCs w:val="32"/>
          <w:lang w:val="en-US" w:eastAsia="zh-CN" w:bidi="ar"/>
        </w:rPr>
        <w:t>（不包括许可检查，下同）</w:t>
      </w:r>
      <w:r>
        <w:rPr>
          <w:rFonts w:hint="eastAsia"/>
          <w:color w:val="auto"/>
          <w:szCs w:val="32"/>
        </w:rPr>
        <w:t>后</w:t>
      </w:r>
      <w:r>
        <w:rPr>
          <w:rFonts w:hint="eastAsia"/>
          <w:color w:val="auto"/>
          <w:szCs w:val="32"/>
          <w:lang w:eastAsia="zh-CN"/>
        </w:rPr>
        <w:t>的风险控制</w:t>
      </w:r>
      <w:r>
        <w:rPr>
          <w:color w:val="auto"/>
          <w:szCs w:val="32"/>
        </w:rPr>
        <w:t>工作，有效控制</w:t>
      </w:r>
      <w:r>
        <w:rPr>
          <w:rFonts w:hint="eastAsia"/>
          <w:color w:val="auto"/>
          <w:szCs w:val="32"/>
        </w:rPr>
        <w:t>质量</w:t>
      </w:r>
      <w:r>
        <w:rPr>
          <w:color w:val="auto"/>
          <w:szCs w:val="32"/>
        </w:rPr>
        <w:t>安全风险，及时消除</w:t>
      </w:r>
      <w:r>
        <w:rPr>
          <w:rFonts w:hint="eastAsia"/>
          <w:color w:val="auto"/>
          <w:szCs w:val="32"/>
        </w:rPr>
        <w:t>质量</w:t>
      </w:r>
      <w:r>
        <w:rPr>
          <w:color w:val="auto"/>
          <w:szCs w:val="32"/>
        </w:rPr>
        <w:t>安全隐患，保障公众用药安全，依据《药品管理法》《疫苗管理法》《药品生产监督管理办法》</w:t>
      </w:r>
      <w:r>
        <w:rPr>
          <w:rFonts w:hint="eastAsia"/>
          <w:color w:val="auto"/>
          <w:szCs w:val="32"/>
        </w:rPr>
        <w:t>《药品检查管理办法（试行）》</w:t>
      </w:r>
      <w:r>
        <w:rPr>
          <w:color w:val="auto"/>
          <w:szCs w:val="32"/>
        </w:rPr>
        <w:t>等法律</w:t>
      </w:r>
      <w:r>
        <w:rPr>
          <w:rFonts w:hint="eastAsia"/>
          <w:color w:val="auto"/>
          <w:szCs w:val="32"/>
          <w:lang w:eastAsia="zh-CN"/>
        </w:rPr>
        <w:t>、</w:t>
      </w:r>
      <w:r>
        <w:rPr>
          <w:color w:val="auto"/>
          <w:szCs w:val="32"/>
        </w:rPr>
        <w:t>法规</w:t>
      </w:r>
      <w:r>
        <w:rPr>
          <w:rFonts w:hint="eastAsia"/>
          <w:color w:val="auto"/>
          <w:szCs w:val="32"/>
          <w:lang w:eastAsia="zh-CN"/>
        </w:rPr>
        <w:t>、规章</w:t>
      </w:r>
      <w:r>
        <w:rPr>
          <w:rFonts w:hint="default"/>
          <w:color w:val="auto"/>
          <w:szCs w:val="32"/>
          <w:highlight w:val="none"/>
          <w:u w:val="none"/>
          <w:lang w:eastAsia="zh-CN"/>
        </w:rPr>
        <w:t>和规范性文件规定</w:t>
      </w:r>
      <w:r>
        <w:rPr>
          <w:color w:val="auto"/>
          <w:szCs w:val="32"/>
        </w:rPr>
        <w:t>，结合我省实际，制定本</w:t>
      </w:r>
      <w:r>
        <w:rPr>
          <w:rFonts w:hint="eastAsia"/>
          <w:color w:val="auto"/>
          <w:szCs w:val="32"/>
          <w:lang w:eastAsia="zh-CN"/>
        </w:rPr>
        <w:t>工作</w:t>
      </w:r>
      <w:r>
        <w:rPr>
          <w:rFonts w:hint="eastAsia"/>
          <w:color w:val="auto"/>
          <w:szCs w:val="32"/>
        </w:rPr>
        <w:t>程序</w:t>
      </w:r>
      <w:r>
        <w:rPr>
          <w:color w:val="auto"/>
          <w:szCs w:val="32"/>
        </w:rPr>
        <w:t>。</w:t>
      </w:r>
    </w:p>
    <w:p w14:paraId="2339221B">
      <w:pPr>
        <w:spacing w:line="540" w:lineRule="exact"/>
        <w:ind w:firstLine="640"/>
        <w:rPr>
          <w:rFonts w:hint="eastAsia" w:ascii="仿宋_GB2312" w:hAnsi="仿宋_GB2312" w:cs="仿宋_GB2312"/>
          <w:color w:val="auto"/>
          <w:szCs w:val="32"/>
          <w:lang w:eastAsia="zh-CN"/>
        </w:rPr>
      </w:pPr>
      <w:r>
        <w:rPr>
          <w:b/>
          <w:bCs/>
          <w:color w:val="auto"/>
          <w:spacing w:val="0"/>
          <w:szCs w:val="32"/>
          <w:lang w:val="zh-CN"/>
        </w:rPr>
        <w:t>第二条</w:t>
      </w:r>
      <w:r>
        <w:rPr>
          <w:rFonts w:hint="eastAsia"/>
          <w:b/>
          <w:bCs/>
          <w:color w:val="auto"/>
          <w:spacing w:val="0"/>
          <w:szCs w:val="32"/>
          <w:lang w:val="zh-CN"/>
        </w:rPr>
        <w:t>（</w:t>
      </w:r>
      <w:r>
        <w:rPr>
          <w:rFonts w:hint="eastAsia"/>
          <w:b/>
          <w:bCs/>
          <w:color w:val="auto"/>
          <w:spacing w:val="0"/>
          <w:szCs w:val="32"/>
        </w:rPr>
        <w:t>适用范围</w:t>
      </w:r>
      <w:r>
        <w:rPr>
          <w:rFonts w:hint="eastAsia"/>
          <w:b/>
          <w:bCs/>
          <w:color w:val="auto"/>
          <w:spacing w:val="0"/>
          <w:szCs w:val="32"/>
          <w:lang w:val="zh-CN"/>
        </w:rPr>
        <w:t>）</w:t>
      </w:r>
      <w:r>
        <w:rPr>
          <w:rFonts w:hint="eastAsia" w:ascii="仿宋_GB2312" w:hAnsi="仿宋_GB2312" w:cs="仿宋_GB2312"/>
          <w:color w:val="auto"/>
          <w:szCs w:val="32"/>
          <w:lang w:eastAsia="zh-CN"/>
        </w:rPr>
        <w:t>福建省药品监督管理局（以下简称</w:t>
      </w:r>
      <w:r>
        <w:rPr>
          <w:rFonts w:hint="eastAsia" w:ascii="仿宋_GB2312" w:hAnsi="仿宋_GB2312" w:cs="仿宋_GB2312"/>
          <w:color w:val="auto"/>
          <w:szCs w:val="32"/>
        </w:rPr>
        <w:t>省药监局</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组织对</w:t>
      </w:r>
      <w:r>
        <w:rPr>
          <w:rFonts w:hint="default" w:ascii="Times New Roman" w:hAnsi="Times New Roman" w:eastAsia="仿宋_GB2312" w:cs="Times New Roman"/>
          <w:b w:val="0"/>
          <w:i w:val="0"/>
          <w:caps w:val="0"/>
          <w:color w:val="auto"/>
          <w:spacing w:val="0"/>
          <w:kern w:val="0"/>
          <w:sz w:val="32"/>
          <w:szCs w:val="32"/>
          <w:highlight w:val="none"/>
          <w:shd w:val="clear" w:color="auto" w:fill="auto"/>
          <w:lang w:val="en-US" w:eastAsia="zh-CN" w:bidi="ar"/>
        </w:rPr>
        <w:t>药品上市许可持有人、药品生产企业、医疗机构制剂室、药包材生产企业、药用辅料生产企业</w:t>
      </w:r>
      <w:r>
        <w:rPr>
          <w:rFonts w:hint="eastAsia" w:ascii="Times New Roman" w:hAnsi="Times New Roman" w:cs="Times New Roman"/>
          <w:b w:val="0"/>
          <w:i w:val="0"/>
          <w:caps w:val="0"/>
          <w:color w:val="auto"/>
          <w:spacing w:val="0"/>
          <w:kern w:val="0"/>
          <w:sz w:val="32"/>
          <w:szCs w:val="32"/>
          <w:highlight w:val="none"/>
          <w:shd w:val="clear" w:color="auto" w:fill="auto"/>
          <w:lang w:val="en-US" w:eastAsia="zh-CN" w:bidi="ar"/>
        </w:rPr>
        <w:t>、中药提取物生产企业</w:t>
      </w:r>
      <w:r>
        <w:rPr>
          <w:rFonts w:hint="eastAsia" w:ascii="仿宋_GB2312" w:hAnsi="仿宋_GB2312" w:cs="仿宋_GB2312"/>
          <w:color w:val="auto"/>
          <w:szCs w:val="32"/>
        </w:rPr>
        <w:t>（以下</w:t>
      </w:r>
      <w:r>
        <w:rPr>
          <w:rFonts w:hint="eastAsia" w:ascii="仿宋_GB2312" w:hAnsi="仿宋_GB2312" w:cs="仿宋_GB2312"/>
          <w:color w:val="auto"/>
          <w:szCs w:val="32"/>
          <w:lang w:eastAsia="zh-CN"/>
        </w:rPr>
        <w:t>统</w:t>
      </w:r>
      <w:r>
        <w:rPr>
          <w:rFonts w:hint="eastAsia" w:ascii="仿宋_GB2312" w:hAnsi="仿宋_GB2312" w:cs="仿宋_GB2312"/>
          <w:color w:val="auto"/>
          <w:szCs w:val="32"/>
        </w:rPr>
        <w:t>称被检查单位）</w:t>
      </w:r>
      <w:r>
        <w:rPr>
          <w:rFonts w:hint="eastAsia" w:ascii="仿宋_GB2312" w:hAnsi="仿宋_GB2312" w:cs="仿宋_GB2312"/>
          <w:color w:val="auto"/>
          <w:szCs w:val="32"/>
          <w:lang w:val="en-US" w:eastAsia="zh-CN"/>
        </w:rPr>
        <w:t>开展监督检查</w:t>
      </w:r>
      <w:r>
        <w:rPr>
          <w:rFonts w:hint="eastAsia" w:ascii="仿宋_GB2312" w:hAnsi="仿宋_GB2312" w:cs="仿宋_GB2312"/>
          <w:color w:val="auto"/>
          <w:szCs w:val="32"/>
          <w:lang w:eastAsia="zh-CN"/>
        </w:rPr>
        <w:t>后，</w:t>
      </w:r>
      <w:r>
        <w:rPr>
          <w:rFonts w:hint="eastAsia" w:ascii="仿宋_GB2312" w:hAnsi="仿宋_GB2312" w:cs="仿宋_GB2312"/>
          <w:color w:val="auto"/>
          <w:szCs w:val="32"/>
          <w:lang w:val="en-US" w:eastAsia="zh-CN"/>
        </w:rPr>
        <w:t>根据风险管理原则</w:t>
      </w:r>
      <w:r>
        <w:rPr>
          <w:rFonts w:hint="eastAsia" w:ascii="仿宋_GB2312" w:hAnsi="仿宋_GB2312" w:cs="仿宋_GB2312"/>
          <w:color w:val="auto"/>
          <w:szCs w:val="32"/>
          <w:lang w:eastAsia="zh-CN"/>
        </w:rPr>
        <w:t>对</w:t>
      </w:r>
      <w:r>
        <w:rPr>
          <w:rFonts w:hint="eastAsia" w:ascii="仿宋_GB2312" w:hAnsi="仿宋_GB2312" w:cs="仿宋_GB2312"/>
          <w:color w:val="auto"/>
          <w:szCs w:val="32"/>
          <w:lang w:val="en-US" w:eastAsia="zh-CN"/>
        </w:rPr>
        <w:t>被检查单位</w:t>
      </w:r>
      <w:r>
        <w:rPr>
          <w:rFonts w:hint="eastAsia" w:ascii="仿宋_GB2312" w:hAnsi="仿宋_GB2312" w:cs="仿宋_GB2312"/>
          <w:color w:val="auto"/>
          <w:szCs w:val="32"/>
          <w:lang w:eastAsia="zh-CN"/>
        </w:rPr>
        <w:t>采取</w:t>
      </w:r>
      <w:r>
        <w:rPr>
          <w:rFonts w:hint="eastAsia" w:ascii="仿宋_GB2312"/>
          <w:color w:val="auto"/>
          <w:szCs w:val="32"/>
        </w:rPr>
        <w:t>告诫、约谈、</w:t>
      </w:r>
      <w:r>
        <w:rPr>
          <w:rFonts w:hint="eastAsia" w:ascii="仿宋_GB2312" w:hAnsi="仿宋_GB2312" w:cs="仿宋_GB2312"/>
          <w:color w:val="auto"/>
          <w:szCs w:val="32"/>
        </w:rPr>
        <w:t>限期整改、</w:t>
      </w:r>
      <w:r>
        <w:rPr>
          <w:rFonts w:hint="eastAsia" w:ascii="仿宋_GB2312"/>
          <w:color w:val="auto"/>
          <w:szCs w:val="32"/>
        </w:rPr>
        <w:t>暂停生产（销售</w:t>
      </w:r>
      <w:r>
        <w:rPr>
          <w:rFonts w:hint="eastAsia" w:ascii="仿宋_GB2312"/>
          <w:color w:val="auto"/>
          <w:szCs w:val="32"/>
          <w:lang w:eastAsia="zh-CN"/>
        </w:rPr>
        <w:t>、使用、进口</w:t>
      </w:r>
      <w:r>
        <w:rPr>
          <w:rFonts w:hint="eastAsia" w:ascii="仿宋_GB2312"/>
          <w:color w:val="auto"/>
          <w:szCs w:val="32"/>
        </w:rPr>
        <w:t>）、责令召</w:t>
      </w:r>
      <w:r>
        <w:rPr>
          <w:rFonts w:hint="eastAsia" w:ascii="仿宋_GB2312"/>
          <w:color w:val="auto"/>
          <w:szCs w:val="32"/>
          <w:lang w:eastAsia="zh-CN"/>
        </w:rPr>
        <w:t>回等</w:t>
      </w:r>
      <w:r>
        <w:rPr>
          <w:rFonts w:hint="eastAsia" w:ascii="仿宋_GB2312" w:hAnsi="仿宋_GB2312" w:cs="仿宋_GB2312"/>
          <w:color w:val="auto"/>
          <w:szCs w:val="32"/>
        </w:rPr>
        <w:t>风险控制措施</w:t>
      </w:r>
      <w:r>
        <w:rPr>
          <w:rFonts w:hint="eastAsia" w:ascii="仿宋_GB2312" w:hAnsi="仿宋_GB2312" w:cs="仿宋_GB2312"/>
          <w:color w:val="auto"/>
          <w:szCs w:val="32"/>
          <w:lang w:eastAsia="zh-CN"/>
        </w:rPr>
        <w:t>的，</w:t>
      </w:r>
      <w:r>
        <w:rPr>
          <w:rFonts w:hint="eastAsia" w:ascii="仿宋_GB2312" w:hAnsi="仿宋_GB2312" w:cs="仿宋_GB2312"/>
          <w:color w:val="auto"/>
          <w:szCs w:val="32"/>
          <w:lang w:val="en-US" w:eastAsia="zh-CN"/>
        </w:rPr>
        <w:t>适用本程序规定</w:t>
      </w:r>
      <w:r>
        <w:rPr>
          <w:rFonts w:hint="eastAsia" w:ascii="仿宋_GB2312" w:hAnsi="仿宋_GB2312" w:cs="仿宋_GB2312"/>
          <w:color w:val="auto"/>
          <w:szCs w:val="32"/>
          <w:lang w:eastAsia="zh-CN"/>
        </w:rPr>
        <w:t>。</w:t>
      </w:r>
    </w:p>
    <w:p w14:paraId="3D57A7C7">
      <w:pPr>
        <w:spacing w:line="540" w:lineRule="exact"/>
        <w:ind w:firstLine="640"/>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监督检查中发现</w:t>
      </w:r>
      <w:r>
        <w:rPr>
          <w:rFonts w:hint="eastAsia" w:ascii="仿宋_GB2312" w:hAnsi="仿宋_GB2312" w:cs="仿宋_GB2312"/>
          <w:color w:val="auto"/>
          <w:szCs w:val="32"/>
          <w:lang w:val="en-US" w:eastAsia="zh-CN"/>
        </w:rPr>
        <w:t>被检查单位</w:t>
      </w:r>
      <w:r>
        <w:rPr>
          <w:rFonts w:hint="eastAsia" w:ascii="仿宋_GB2312" w:hAnsi="仿宋_GB2312" w:cs="仿宋_GB2312"/>
          <w:color w:val="auto"/>
          <w:szCs w:val="32"/>
          <w:lang w:eastAsia="zh-CN"/>
        </w:rPr>
        <w:t>存在涉嫌违法行为的，</w:t>
      </w:r>
      <w:r>
        <w:rPr>
          <w:rFonts w:hint="eastAsia" w:ascii="仿宋_GB2312" w:hAnsi="仿宋_GB2312" w:cs="仿宋_GB2312"/>
          <w:color w:val="auto"/>
          <w:szCs w:val="32"/>
          <w:lang w:val="en-US" w:eastAsia="zh-CN"/>
        </w:rPr>
        <w:t>应当</w:t>
      </w:r>
      <w:r>
        <w:rPr>
          <w:rFonts w:hint="eastAsia" w:ascii="仿宋_GB2312" w:hAnsi="仿宋_GB2312" w:cs="仿宋_GB2312"/>
          <w:color w:val="auto"/>
          <w:szCs w:val="32"/>
          <w:lang w:eastAsia="zh-CN"/>
        </w:rPr>
        <w:t>按照《</w:t>
      </w:r>
      <w:r>
        <w:rPr>
          <w:rFonts w:hint="eastAsia" w:ascii="仿宋_GB2312" w:hAnsi="仿宋_GB2312" w:cs="仿宋_GB2312"/>
          <w:color w:val="auto"/>
          <w:szCs w:val="32"/>
          <w:lang w:val="en-US" w:eastAsia="zh-CN"/>
        </w:rPr>
        <w:t>药品检查管理办法（试行）</w:t>
      </w:r>
      <w:r>
        <w:rPr>
          <w:rFonts w:hint="eastAsia" w:ascii="仿宋_GB2312" w:hAnsi="仿宋_GB2312" w:cs="仿宋_GB2312"/>
          <w:color w:val="auto"/>
          <w:szCs w:val="32"/>
          <w:lang w:eastAsia="zh-CN"/>
        </w:rPr>
        <w:t>》第五十条</w:t>
      </w:r>
      <w:r>
        <w:rPr>
          <w:rFonts w:hint="eastAsia" w:ascii="仿宋_GB2312" w:hAnsi="仿宋_GB2312" w:cs="仿宋_GB2312"/>
          <w:color w:val="auto"/>
          <w:szCs w:val="32"/>
          <w:lang w:val="en-US" w:eastAsia="zh-CN"/>
        </w:rPr>
        <w:t>转入稽查执法程序，需采取风险控制措施的，按照本工作程序执行</w:t>
      </w:r>
      <w:r>
        <w:rPr>
          <w:rFonts w:hint="eastAsia" w:ascii="仿宋_GB2312" w:hAnsi="仿宋_GB2312" w:cs="仿宋_GB2312"/>
          <w:color w:val="auto"/>
          <w:szCs w:val="32"/>
          <w:lang w:eastAsia="zh-CN"/>
        </w:rPr>
        <w:t>。</w:t>
      </w:r>
    </w:p>
    <w:p w14:paraId="5C0508B5">
      <w:pPr>
        <w:spacing w:line="540" w:lineRule="exact"/>
        <w:ind w:firstLine="630" w:firstLineChars="200"/>
        <w:rPr>
          <w:rFonts w:hint="eastAsia" w:ascii="Times New Roman" w:hAnsi="Times New Roman" w:eastAsia="仿宋_GB2312" w:cs="Times New Roman"/>
          <w:b/>
          <w:bCs/>
          <w:color w:val="auto"/>
          <w:kern w:val="2"/>
          <w:sz w:val="32"/>
          <w:szCs w:val="32"/>
          <w:lang w:val="zh-CN"/>
        </w:rPr>
      </w:pPr>
      <w:r>
        <w:rPr>
          <w:rFonts w:ascii="Times New Roman" w:hAnsi="Times New Roman" w:eastAsia="仿宋_GB2312" w:cs="Times New Roman"/>
          <w:b/>
          <w:bCs/>
          <w:color w:val="auto"/>
          <w:kern w:val="2"/>
          <w:sz w:val="32"/>
          <w:szCs w:val="32"/>
          <w:lang w:val="zh-CN"/>
        </w:rPr>
        <w:t>第三条</w:t>
      </w:r>
      <w:r>
        <w:rPr>
          <w:rFonts w:hint="eastAsia" w:ascii="Times New Roman" w:hAnsi="Times New Roman" w:eastAsia="仿宋_GB2312" w:cs="Times New Roman"/>
          <w:b/>
          <w:bCs/>
          <w:color w:val="auto"/>
          <w:kern w:val="2"/>
          <w:sz w:val="32"/>
          <w:szCs w:val="32"/>
          <w:lang w:val="zh-CN"/>
        </w:rPr>
        <w:t>（</w:t>
      </w:r>
      <w:r>
        <w:rPr>
          <w:rFonts w:hint="eastAsia" w:ascii="Times New Roman" w:hAnsi="Times New Roman" w:eastAsia="仿宋_GB2312" w:cs="Times New Roman"/>
          <w:b/>
          <w:bCs/>
          <w:color w:val="auto"/>
          <w:kern w:val="2"/>
          <w:sz w:val="32"/>
          <w:szCs w:val="32"/>
        </w:rPr>
        <w:t>职责分工</w:t>
      </w:r>
      <w:r>
        <w:rPr>
          <w:rFonts w:hint="eastAsia" w:ascii="Times New Roman" w:hAnsi="Times New Roman" w:eastAsia="仿宋_GB2312" w:cs="Times New Roman"/>
          <w:b/>
          <w:bCs/>
          <w:color w:val="auto"/>
          <w:kern w:val="2"/>
          <w:sz w:val="32"/>
          <w:szCs w:val="32"/>
          <w:lang w:val="zh-CN"/>
        </w:rPr>
        <w:t>）</w:t>
      </w:r>
    </w:p>
    <w:p w14:paraId="1D34B844">
      <w:pPr>
        <w:pStyle w:val="12"/>
        <w:spacing w:line="540" w:lineRule="exact"/>
        <w:ind w:firstLine="630" w:firstLineChars="200"/>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省</w:t>
      </w:r>
      <w:r>
        <w:rPr>
          <w:rFonts w:hint="eastAsia" w:ascii="仿宋_GB2312" w:hAnsi="仿宋_GB2312" w:eastAsia="仿宋_GB2312" w:cs="仿宋_GB2312"/>
          <w:color w:val="auto"/>
          <w:spacing w:val="-6"/>
          <w:kern w:val="2"/>
          <w:sz w:val="32"/>
          <w:szCs w:val="32"/>
          <w:lang w:val="en-US" w:eastAsia="zh-CN"/>
        </w:rPr>
        <w:t>药监局</w:t>
      </w:r>
      <w:r>
        <w:rPr>
          <w:rFonts w:hint="eastAsia" w:ascii="仿宋_GB2312" w:hAnsi="仿宋_GB2312" w:eastAsia="仿宋_GB2312" w:cs="仿宋_GB2312"/>
          <w:color w:val="auto"/>
          <w:spacing w:val="-6"/>
          <w:kern w:val="2"/>
          <w:sz w:val="32"/>
          <w:szCs w:val="32"/>
        </w:rPr>
        <w:t>药品生产监督管理处（以下简称“</w:t>
      </w:r>
      <w:bookmarkStart w:id="0" w:name="_Hlk177042726"/>
      <w:r>
        <w:rPr>
          <w:rFonts w:hint="eastAsia" w:ascii="仿宋_GB2312" w:hAnsi="仿宋_GB2312" w:eastAsia="仿宋_GB2312" w:cs="仿宋_GB2312"/>
          <w:color w:val="auto"/>
          <w:spacing w:val="-6"/>
          <w:kern w:val="2"/>
          <w:sz w:val="32"/>
          <w:szCs w:val="32"/>
        </w:rPr>
        <w:t>药品生产处</w:t>
      </w:r>
      <w:bookmarkEnd w:id="0"/>
      <w:r>
        <w:rPr>
          <w:rFonts w:hint="eastAsia" w:ascii="仿宋_GB2312" w:hAnsi="仿宋_GB2312" w:eastAsia="仿宋_GB2312" w:cs="仿宋_GB2312"/>
          <w:color w:val="auto"/>
          <w:spacing w:val="-6"/>
          <w:kern w:val="2"/>
          <w:sz w:val="32"/>
          <w:szCs w:val="32"/>
        </w:rPr>
        <w:t>”）负责</w:t>
      </w:r>
      <w:r>
        <w:rPr>
          <w:rFonts w:hint="eastAsia" w:ascii="仿宋_GB2312" w:hAnsi="仿宋_GB2312" w:eastAsia="仿宋_GB2312" w:cs="仿宋_GB2312"/>
          <w:color w:val="auto"/>
          <w:spacing w:val="-6"/>
          <w:kern w:val="2"/>
          <w:sz w:val="32"/>
          <w:szCs w:val="32"/>
          <w:lang w:eastAsia="zh-CN"/>
        </w:rPr>
        <w:t>药品生产处或者</w:t>
      </w:r>
      <w:r>
        <w:rPr>
          <w:rFonts w:hint="eastAsia" w:ascii="仿宋_GB2312" w:hAnsi="仿宋_GB2312" w:eastAsia="仿宋_GB2312" w:cs="仿宋_GB2312"/>
          <w:color w:val="auto"/>
          <w:spacing w:val="-6"/>
          <w:kern w:val="2"/>
          <w:sz w:val="32"/>
          <w:szCs w:val="32"/>
          <w:lang w:val="en-US" w:eastAsia="zh-CN"/>
        </w:rPr>
        <w:t>省药品审核查验中心开展监督检查后</w:t>
      </w:r>
      <w:r>
        <w:rPr>
          <w:rFonts w:hint="eastAsia" w:ascii="仿宋_GB2312" w:hAnsi="仿宋_GB2312" w:eastAsia="仿宋_GB2312" w:cs="仿宋_GB2312"/>
          <w:color w:val="auto"/>
          <w:spacing w:val="-6"/>
          <w:kern w:val="2"/>
          <w:sz w:val="32"/>
          <w:szCs w:val="32"/>
        </w:rPr>
        <w:t>风险控制措施的</w:t>
      </w:r>
      <w:r>
        <w:rPr>
          <w:rFonts w:hint="eastAsia" w:ascii="仿宋_GB2312" w:hAnsi="仿宋_GB2312" w:eastAsia="仿宋_GB2312" w:cs="仿宋_GB2312"/>
          <w:color w:val="auto"/>
          <w:spacing w:val="-6"/>
          <w:kern w:val="2"/>
          <w:sz w:val="32"/>
          <w:szCs w:val="32"/>
          <w:lang w:eastAsia="zh-CN"/>
        </w:rPr>
        <w:t>组织</w:t>
      </w:r>
      <w:r>
        <w:rPr>
          <w:rFonts w:hint="eastAsia" w:ascii="仿宋_GB2312" w:hAnsi="仿宋_GB2312" w:eastAsia="仿宋_GB2312" w:cs="仿宋_GB2312"/>
          <w:color w:val="auto"/>
          <w:spacing w:val="-6"/>
          <w:kern w:val="2"/>
          <w:sz w:val="32"/>
          <w:szCs w:val="32"/>
        </w:rPr>
        <w:t>实施。</w:t>
      </w:r>
    </w:p>
    <w:p w14:paraId="653EF605">
      <w:pPr>
        <w:pStyle w:val="12"/>
        <w:spacing w:line="540" w:lineRule="exact"/>
        <w:ind w:firstLine="630" w:firstLineChars="200"/>
        <w:jc w:val="both"/>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lang w:eastAsia="zh-CN"/>
        </w:rPr>
        <w:t>省药监局</w:t>
      </w:r>
      <w:r>
        <w:rPr>
          <w:rFonts w:hint="eastAsia" w:ascii="仿宋_GB2312" w:hAnsi="仿宋_GB2312" w:eastAsia="仿宋_GB2312" w:cs="仿宋_GB2312"/>
          <w:color w:val="auto"/>
          <w:spacing w:val="-6"/>
          <w:kern w:val="2"/>
          <w:sz w:val="32"/>
          <w:szCs w:val="32"/>
        </w:rPr>
        <w:t>药品稽查办公室（以下简称“稽查办”）负责</w:t>
      </w:r>
      <w:r>
        <w:rPr>
          <w:rFonts w:hint="eastAsia" w:ascii="仿宋_GB2312" w:hAnsi="仿宋_GB2312" w:eastAsia="仿宋_GB2312" w:cs="仿宋_GB2312"/>
          <w:color w:val="auto"/>
          <w:spacing w:val="-6"/>
          <w:kern w:val="2"/>
          <w:sz w:val="32"/>
          <w:szCs w:val="32"/>
          <w:lang w:eastAsia="zh-CN"/>
        </w:rPr>
        <w:t>其开展监督检查后</w:t>
      </w:r>
      <w:r>
        <w:rPr>
          <w:rFonts w:hint="eastAsia" w:ascii="仿宋_GB2312" w:hAnsi="仿宋_GB2312" w:eastAsia="仿宋_GB2312" w:cs="仿宋_GB2312"/>
          <w:color w:val="auto"/>
          <w:spacing w:val="-6"/>
          <w:kern w:val="2"/>
          <w:sz w:val="32"/>
          <w:szCs w:val="32"/>
        </w:rPr>
        <w:t>风险控制措施的</w:t>
      </w:r>
      <w:r>
        <w:rPr>
          <w:rFonts w:hint="eastAsia" w:ascii="仿宋_GB2312" w:hAnsi="仿宋_GB2312" w:eastAsia="仿宋_GB2312" w:cs="仿宋_GB2312"/>
          <w:color w:val="auto"/>
          <w:spacing w:val="-6"/>
          <w:kern w:val="2"/>
          <w:sz w:val="32"/>
          <w:szCs w:val="32"/>
          <w:lang w:eastAsia="zh-CN"/>
        </w:rPr>
        <w:t>组织</w:t>
      </w:r>
      <w:r>
        <w:rPr>
          <w:rFonts w:hint="eastAsia" w:ascii="仿宋_GB2312" w:hAnsi="仿宋_GB2312" w:eastAsia="仿宋_GB2312" w:cs="仿宋_GB2312"/>
          <w:color w:val="auto"/>
          <w:spacing w:val="-6"/>
          <w:kern w:val="2"/>
          <w:sz w:val="32"/>
          <w:szCs w:val="32"/>
        </w:rPr>
        <w:t>实施。</w:t>
      </w:r>
    </w:p>
    <w:p w14:paraId="376B3001">
      <w:pPr>
        <w:pStyle w:val="12"/>
        <w:spacing w:line="540" w:lineRule="exact"/>
        <w:ind w:firstLine="654" w:firstLineChars="200"/>
        <w:rPr>
          <w:rFonts w:hint="eastAsia" w:ascii="仿宋_GB2312" w:hAnsi="仿宋_GB2312" w:eastAsia="仿宋_GB2312" w:cs="仿宋_GB2312"/>
          <w:color w:val="auto"/>
          <w:spacing w:val="-6"/>
          <w:kern w:val="2"/>
          <w:sz w:val="32"/>
          <w:szCs w:val="32"/>
        </w:rPr>
      </w:pPr>
      <w:r>
        <w:rPr>
          <w:rFonts w:hint="eastAsia" w:ascii="Times New Roman" w:hAnsi="Times New Roman" w:eastAsia="仿宋_GB2312" w:cs="Times New Roman"/>
          <w:b/>
          <w:bCs/>
          <w:color w:val="auto"/>
          <w:kern w:val="2"/>
          <w:sz w:val="32"/>
          <w:szCs w:val="32"/>
        </w:rPr>
        <w:t>第四条（综合研判）</w:t>
      </w:r>
      <w:r>
        <w:rPr>
          <w:rFonts w:hint="eastAsia" w:ascii="仿宋_GB2312" w:hAnsi="仿宋_GB2312" w:eastAsia="仿宋_GB2312" w:cs="仿宋_GB2312"/>
          <w:color w:val="auto"/>
          <w:spacing w:val="-6"/>
          <w:kern w:val="2"/>
          <w:sz w:val="32"/>
          <w:szCs w:val="32"/>
        </w:rPr>
        <w:t>实施</w:t>
      </w:r>
      <w:r>
        <w:rPr>
          <w:rFonts w:hint="eastAsia" w:ascii="仿宋_GB2312" w:hAnsi="仿宋_GB2312" w:eastAsia="仿宋_GB2312" w:cs="仿宋_GB2312"/>
          <w:color w:val="auto"/>
          <w:spacing w:val="-6"/>
          <w:kern w:val="2"/>
          <w:sz w:val="32"/>
          <w:szCs w:val="32"/>
          <w:lang w:val="en-US" w:eastAsia="zh-CN"/>
        </w:rPr>
        <w:t>监督检查后的风险控制</w:t>
      </w:r>
      <w:r>
        <w:rPr>
          <w:rFonts w:hint="eastAsia" w:ascii="仿宋_GB2312" w:hAnsi="仿宋_GB2312" w:eastAsia="仿宋_GB2312" w:cs="仿宋_GB2312"/>
          <w:color w:val="auto"/>
          <w:spacing w:val="-6"/>
          <w:kern w:val="2"/>
          <w:sz w:val="32"/>
          <w:szCs w:val="32"/>
        </w:rPr>
        <w:t>措施应当综合考虑以下风险因素：</w:t>
      </w:r>
    </w:p>
    <w:p w14:paraId="683EF950">
      <w:pPr>
        <w:pStyle w:val="12"/>
        <w:spacing w:line="540" w:lineRule="exact"/>
        <w:ind w:firstLine="630" w:firstLineChars="200"/>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（一）合规信誉</w:t>
      </w:r>
      <w:r>
        <w:rPr>
          <w:rFonts w:hint="eastAsia" w:ascii="仿宋_GB2312" w:hAnsi="仿宋_GB2312" w:eastAsia="仿宋_GB2312" w:cs="仿宋_GB2312"/>
          <w:color w:val="auto"/>
          <w:spacing w:val="-6"/>
          <w:kern w:val="2"/>
          <w:sz w:val="32"/>
          <w:szCs w:val="32"/>
          <w:highlight w:val="none"/>
          <w:lang w:eastAsia="zh-CN"/>
        </w:rPr>
        <w:t>及信用风险等级</w:t>
      </w:r>
      <w:r>
        <w:rPr>
          <w:rFonts w:hint="eastAsia" w:ascii="仿宋_GB2312" w:hAnsi="仿宋_GB2312" w:eastAsia="仿宋_GB2312" w:cs="仿宋_GB2312"/>
          <w:color w:val="auto"/>
          <w:spacing w:val="-6"/>
          <w:kern w:val="2"/>
          <w:sz w:val="32"/>
          <w:szCs w:val="32"/>
        </w:rPr>
        <w:t>：</w:t>
      </w:r>
      <w:r>
        <w:rPr>
          <w:rFonts w:hint="eastAsia" w:ascii="仿宋_GB2312" w:hAnsi="仿宋_GB2312" w:eastAsia="仿宋_GB2312" w:cs="仿宋_GB2312"/>
          <w:color w:val="auto"/>
          <w:spacing w:val="-6"/>
          <w:kern w:val="2"/>
          <w:sz w:val="32"/>
          <w:szCs w:val="32"/>
          <w:lang w:eastAsia="zh-CN"/>
        </w:rPr>
        <w:t>被检查单位</w:t>
      </w:r>
      <w:r>
        <w:rPr>
          <w:rFonts w:hint="eastAsia" w:ascii="仿宋_GB2312" w:hAnsi="仿宋_GB2312" w:eastAsia="仿宋_GB2312" w:cs="仿宋_GB2312"/>
          <w:color w:val="auto"/>
          <w:spacing w:val="-6"/>
          <w:kern w:val="2"/>
          <w:sz w:val="32"/>
          <w:szCs w:val="32"/>
        </w:rPr>
        <w:t>是否有</w:t>
      </w:r>
      <w:r>
        <w:rPr>
          <w:rFonts w:hint="eastAsia" w:ascii="仿宋_GB2312" w:hAnsi="仿宋_GB2312" w:eastAsia="仿宋_GB2312" w:cs="仿宋_GB2312"/>
          <w:color w:val="auto"/>
          <w:spacing w:val="-6"/>
          <w:kern w:val="2"/>
          <w:sz w:val="32"/>
          <w:szCs w:val="32"/>
          <w:lang w:eastAsia="zh-CN"/>
        </w:rPr>
        <w:t>违法</w:t>
      </w:r>
      <w:r>
        <w:rPr>
          <w:rFonts w:hint="eastAsia" w:ascii="仿宋_GB2312" w:hAnsi="仿宋_GB2312" w:eastAsia="仿宋_GB2312" w:cs="仿宋_GB2312"/>
          <w:color w:val="auto"/>
          <w:spacing w:val="-6"/>
          <w:kern w:val="2"/>
          <w:sz w:val="32"/>
          <w:szCs w:val="32"/>
        </w:rPr>
        <w:t>违规历史，是否明知该行为违规而反复多次实施违规行为</w:t>
      </w:r>
      <w:r>
        <w:rPr>
          <w:rFonts w:hint="eastAsia" w:ascii="仿宋_GB2312" w:hAnsi="仿宋_GB2312" w:eastAsia="仿宋_GB2312" w:cs="仿宋_GB2312"/>
          <w:color w:val="auto"/>
          <w:spacing w:val="-6"/>
          <w:kern w:val="2"/>
          <w:sz w:val="32"/>
          <w:szCs w:val="32"/>
          <w:lang w:eastAsia="zh-CN"/>
        </w:rPr>
        <w:t>，以及</w:t>
      </w:r>
      <w:r>
        <w:rPr>
          <w:rFonts w:hint="eastAsia" w:ascii="仿宋_GB2312" w:hAnsi="仿宋_GB2312" w:eastAsia="仿宋_GB2312" w:cs="仿宋_GB2312"/>
          <w:color w:val="auto"/>
          <w:spacing w:val="-6"/>
          <w:kern w:val="2"/>
          <w:sz w:val="32"/>
          <w:szCs w:val="32"/>
          <w:highlight w:val="none"/>
          <w:lang w:eastAsia="zh-CN"/>
        </w:rPr>
        <w:t>信用风险等级情况</w:t>
      </w:r>
      <w:r>
        <w:rPr>
          <w:rFonts w:hint="eastAsia" w:ascii="仿宋_GB2312" w:hAnsi="仿宋_GB2312" w:eastAsia="仿宋_GB2312" w:cs="仿宋_GB2312"/>
          <w:color w:val="auto"/>
          <w:spacing w:val="-6"/>
          <w:kern w:val="2"/>
          <w:sz w:val="32"/>
          <w:szCs w:val="32"/>
        </w:rPr>
        <w:t>。</w:t>
      </w:r>
    </w:p>
    <w:p w14:paraId="005306D3">
      <w:pPr>
        <w:pStyle w:val="12"/>
        <w:spacing w:line="540" w:lineRule="exact"/>
        <w:ind w:firstLine="630" w:firstLineChars="200"/>
        <w:rPr>
          <w:rFonts w:hint="eastAsia" w:ascii="仿宋_GB2312" w:hAnsi="仿宋_GB2312" w:eastAsia="仿宋_GB2312" w:cs="仿宋_GB2312"/>
          <w:color w:val="auto"/>
          <w:spacing w:val="-6"/>
          <w:kern w:val="2"/>
          <w:sz w:val="32"/>
          <w:szCs w:val="32"/>
          <w:lang w:eastAsia="zh-CN"/>
        </w:rPr>
      </w:pPr>
      <w:r>
        <w:rPr>
          <w:rFonts w:hint="eastAsia" w:ascii="仿宋_GB2312" w:hAnsi="仿宋_GB2312" w:eastAsia="仿宋_GB2312" w:cs="仿宋_GB2312"/>
          <w:color w:val="auto"/>
          <w:spacing w:val="-6"/>
          <w:kern w:val="2"/>
          <w:sz w:val="32"/>
          <w:szCs w:val="32"/>
        </w:rPr>
        <w:t>（二）违规性质：违规行</w:t>
      </w:r>
      <w:bookmarkStart w:id="5" w:name="_GoBack"/>
      <w:bookmarkEnd w:id="5"/>
      <w:r>
        <w:rPr>
          <w:rFonts w:hint="eastAsia" w:ascii="仿宋_GB2312" w:hAnsi="仿宋_GB2312" w:eastAsia="仿宋_GB2312" w:cs="仿宋_GB2312"/>
          <w:color w:val="auto"/>
          <w:spacing w:val="-6"/>
          <w:kern w:val="2"/>
          <w:sz w:val="32"/>
          <w:szCs w:val="32"/>
        </w:rPr>
        <w:t>为是否轻微违规、背离药品GMP规范和检查标准</w:t>
      </w:r>
      <w:r>
        <w:rPr>
          <w:rFonts w:hint="eastAsia" w:ascii="仿宋_GB2312" w:hAnsi="仿宋_GB2312" w:eastAsia="仿宋_GB2312" w:cs="仿宋_GB2312"/>
          <w:color w:val="auto"/>
          <w:spacing w:val="-6"/>
          <w:kern w:val="2"/>
          <w:sz w:val="32"/>
          <w:szCs w:val="32"/>
          <w:lang w:eastAsia="zh-CN"/>
        </w:rPr>
        <w:t>，</w:t>
      </w:r>
      <w:r>
        <w:rPr>
          <w:rFonts w:hint="eastAsia" w:ascii="仿宋_GB2312" w:hAnsi="仿宋_GB2312" w:eastAsia="仿宋_GB2312" w:cs="仿宋_GB2312"/>
          <w:color w:val="auto"/>
          <w:spacing w:val="-6"/>
          <w:kern w:val="2"/>
          <w:sz w:val="32"/>
          <w:szCs w:val="32"/>
        </w:rPr>
        <w:t>是否可以纠正，是否具有潜在的药品质量安全风险</w:t>
      </w:r>
      <w:r>
        <w:rPr>
          <w:rFonts w:hint="eastAsia" w:ascii="仿宋_GB2312" w:hAnsi="仿宋_GB2312" w:eastAsia="仿宋_GB2312" w:cs="仿宋_GB2312"/>
          <w:color w:val="auto"/>
          <w:spacing w:val="-6"/>
          <w:kern w:val="2"/>
          <w:sz w:val="32"/>
          <w:szCs w:val="32"/>
          <w:lang w:eastAsia="zh-CN"/>
        </w:rPr>
        <w:t>。</w:t>
      </w:r>
    </w:p>
    <w:p w14:paraId="3D43387B">
      <w:pPr>
        <w:pStyle w:val="12"/>
        <w:spacing w:line="540" w:lineRule="exact"/>
        <w:ind w:firstLine="630" w:firstLineChars="200"/>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（三）整改措施：被检查单位对已采取或承诺采取的预防纠正措施是否充分，是否能有效防止类似行为或其他违规行为发生。</w:t>
      </w:r>
    </w:p>
    <w:p w14:paraId="2552FD7B">
      <w:pPr>
        <w:pStyle w:val="12"/>
        <w:spacing w:line="540" w:lineRule="exact"/>
        <w:ind w:firstLine="630" w:firstLineChars="200"/>
        <w:jc w:val="both"/>
        <w:rPr>
          <w:rFonts w:ascii="仿宋_GB2312" w:hAnsi="仿宋_GB2312" w:eastAsia="仿宋_GB2312" w:cs="仿宋_GB2312"/>
          <w:color w:val="auto"/>
          <w:spacing w:val="-6"/>
          <w:kern w:val="2"/>
          <w:sz w:val="32"/>
          <w:szCs w:val="32"/>
        </w:rPr>
      </w:pPr>
    </w:p>
    <w:p w14:paraId="08F19E7E">
      <w:pPr>
        <w:pStyle w:val="5"/>
        <w:widowControl/>
        <w:numPr>
          <w:ilvl w:val="0"/>
          <w:numId w:val="1"/>
        </w:numPr>
        <w:shd w:val="clear" w:color="auto" w:fill="FFFFFF"/>
        <w:spacing w:before="0" w:beforeAutospacing="0" w:after="0" w:afterAutospacing="0" w:line="540" w:lineRule="exact"/>
        <w:jc w:val="both"/>
        <w:rPr>
          <w:rFonts w:eastAsia="黑体"/>
          <w:color w:val="auto"/>
          <w:spacing w:val="0"/>
          <w:sz w:val="32"/>
          <w:szCs w:val="32"/>
        </w:rPr>
      </w:pPr>
      <w:r>
        <w:rPr>
          <w:rFonts w:eastAsia="黑体"/>
          <w:color w:val="auto"/>
          <w:spacing w:val="0"/>
          <w:sz w:val="32"/>
          <w:szCs w:val="32"/>
        </w:rPr>
        <w:t xml:space="preserve"> 工作程序</w:t>
      </w:r>
      <w:r>
        <w:rPr>
          <w:rFonts w:hint="eastAsia" w:eastAsia="黑体"/>
          <w:color w:val="auto"/>
          <w:spacing w:val="0"/>
          <w:sz w:val="32"/>
          <w:szCs w:val="32"/>
        </w:rPr>
        <w:t>及要求</w:t>
      </w:r>
      <w:r>
        <w:rPr>
          <w:rFonts w:eastAsia="黑体"/>
          <w:color w:val="auto"/>
          <w:spacing w:val="0"/>
          <w:sz w:val="32"/>
          <w:szCs w:val="32"/>
        </w:rPr>
        <w:t xml:space="preserve"> </w:t>
      </w:r>
    </w:p>
    <w:p w14:paraId="76790350">
      <w:pPr>
        <w:pStyle w:val="12"/>
        <w:spacing w:line="540" w:lineRule="exact"/>
        <w:ind w:firstLine="654"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b/>
          <w:bCs/>
          <w:color w:val="auto"/>
          <w:kern w:val="2"/>
          <w:sz w:val="32"/>
          <w:szCs w:val="32"/>
        </w:rPr>
        <w:t>第五条（基本程序）</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工作程序按《药品检查管理办法（试行）》和 《&lt;药品检查管理办法（试行）&gt;实施细则》执行</w:t>
      </w:r>
      <w:r>
        <w:rPr>
          <w:rFonts w:hint="eastAsia" w:ascii="仿宋_GB2312" w:hAnsi="仿宋_GB2312" w:eastAsia="仿宋_GB2312" w:cs="仿宋_GB2312"/>
          <w:color w:val="auto"/>
          <w:sz w:val="32"/>
          <w:szCs w:val="32"/>
          <w:lang w:eastAsia="zh-CN"/>
        </w:rPr>
        <w:t>，被检查单位应于检查结束后30个工作日内将整改情况报送派出检查单位</w:t>
      </w:r>
      <w:r>
        <w:rPr>
          <w:rFonts w:hint="eastAsia" w:ascii="仿宋_GB2312" w:hAnsi="仿宋_GB2312" w:eastAsia="仿宋_GB2312" w:cs="仿宋_GB2312"/>
          <w:color w:val="auto"/>
          <w:sz w:val="32"/>
          <w:szCs w:val="32"/>
        </w:rPr>
        <w:t>。通过监督检查发现药品生产管理</w:t>
      </w:r>
      <w:r>
        <w:rPr>
          <w:rFonts w:hint="eastAsia" w:ascii="仿宋_GB2312" w:hAnsi="仿宋_GB2312" w:eastAsia="仿宋_GB2312" w:cs="仿宋_GB2312"/>
          <w:color w:val="auto"/>
          <w:sz w:val="32"/>
          <w:szCs w:val="32"/>
          <w:lang w:eastAsia="zh-CN"/>
        </w:rPr>
        <w:t>或者疫苗储存、运输管理</w:t>
      </w:r>
      <w:r>
        <w:rPr>
          <w:rFonts w:hint="eastAsia" w:ascii="仿宋_GB2312" w:hAnsi="仿宋_GB2312" w:eastAsia="仿宋_GB2312" w:cs="仿宋_GB2312"/>
          <w:color w:val="auto"/>
          <w:sz w:val="32"/>
          <w:szCs w:val="32"/>
        </w:rPr>
        <w:t>存在缺陷，有证据证明可能存在</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安全隐患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药品生产处</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稽查办</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对被检查单位采取</w:t>
      </w:r>
      <w:r>
        <w:rPr>
          <w:rFonts w:hint="eastAsia" w:ascii="仿宋_GB2312" w:hAnsi="仿宋_GB2312" w:eastAsia="仿宋_GB2312" w:cs="仿宋_GB2312"/>
          <w:color w:val="auto"/>
          <w:sz w:val="32"/>
          <w:szCs w:val="32"/>
          <w:lang w:eastAsia="zh-CN"/>
        </w:rPr>
        <w:t>必要的风险控制措施</w:t>
      </w:r>
      <w:r>
        <w:rPr>
          <w:rFonts w:hint="eastAsia" w:ascii="仿宋_GB2312" w:hAnsi="仿宋_GB2312" w:eastAsia="仿宋_GB2312" w:cs="仿宋_GB2312"/>
          <w:color w:val="auto"/>
          <w:sz w:val="32"/>
          <w:szCs w:val="32"/>
        </w:rPr>
        <w:t>。</w:t>
      </w:r>
    </w:p>
    <w:p w14:paraId="638FFDE1">
      <w:pPr>
        <w:spacing w:line="540" w:lineRule="exact"/>
        <w:ind w:firstLine="654" w:firstLineChars="200"/>
        <w:rPr>
          <w:rFonts w:hint="eastAsia" w:ascii="仿宋_GB2312" w:hAnsi="宋体"/>
          <w:color w:val="auto"/>
          <w:szCs w:val="32"/>
        </w:rPr>
      </w:pPr>
      <w:r>
        <w:rPr>
          <w:b/>
          <w:bCs/>
          <w:color w:val="auto"/>
          <w:spacing w:val="0"/>
          <w:szCs w:val="32"/>
          <w:lang w:val="zh-CN"/>
        </w:rPr>
        <w:t>第</w:t>
      </w:r>
      <w:r>
        <w:rPr>
          <w:rFonts w:hint="eastAsia"/>
          <w:b/>
          <w:bCs/>
          <w:color w:val="auto"/>
          <w:spacing w:val="0"/>
          <w:szCs w:val="32"/>
          <w:lang w:val="zh-CN"/>
        </w:rPr>
        <w:t>六</w:t>
      </w:r>
      <w:r>
        <w:rPr>
          <w:b/>
          <w:bCs/>
          <w:color w:val="auto"/>
          <w:spacing w:val="0"/>
          <w:szCs w:val="32"/>
          <w:lang w:val="zh-CN"/>
        </w:rPr>
        <w:t>条</w:t>
      </w:r>
      <w:r>
        <w:rPr>
          <w:rFonts w:hint="eastAsia"/>
          <w:b/>
          <w:bCs/>
          <w:color w:val="auto"/>
          <w:spacing w:val="0"/>
          <w:szCs w:val="32"/>
          <w:lang w:val="zh-CN"/>
        </w:rPr>
        <w:t>（</w:t>
      </w:r>
      <w:r>
        <w:rPr>
          <w:rFonts w:hint="eastAsia"/>
          <w:b/>
          <w:bCs/>
          <w:color w:val="auto"/>
          <w:spacing w:val="0"/>
          <w:szCs w:val="32"/>
        </w:rPr>
        <w:t>检查后风险控制不同情形</w:t>
      </w:r>
      <w:r>
        <w:rPr>
          <w:rFonts w:hint="eastAsia"/>
          <w:b/>
          <w:bCs/>
          <w:color w:val="auto"/>
          <w:spacing w:val="0"/>
          <w:szCs w:val="32"/>
          <w:lang w:val="zh-CN"/>
        </w:rPr>
        <w:t>）</w:t>
      </w:r>
      <w:r>
        <w:rPr>
          <w:rFonts w:hint="eastAsia" w:ascii="仿宋_GB2312" w:hAnsi="宋体"/>
          <w:color w:val="auto"/>
          <w:szCs w:val="32"/>
        </w:rPr>
        <w:t>基于风险管理原则，针对</w:t>
      </w:r>
      <w:r>
        <w:rPr>
          <w:rFonts w:hint="eastAsia" w:ascii="仿宋_GB2312" w:hAnsi="宋体"/>
          <w:color w:val="auto"/>
          <w:szCs w:val="32"/>
          <w:lang w:eastAsia="zh-CN"/>
        </w:rPr>
        <w:t>检查</w:t>
      </w:r>
      <w:r>
        <w:rPr>
          <w:rFonts w:hint="eastAsia" w:ascii="仿宋_GB2312" w:hAnsi="宋体"/>
          <w:color w:val="auto"/>
          <w:szCs w:val="32"/>
        </w:rPr>
        <w:t>缺陷、企业整改完成情况、综合评定结论的不同情形，</w:t>
      </w:r>
      <w:r>
        <w:rPr>
          <w:rFonts w:hint="eastAsia" w:ascii="仿宋_GB2312" w:hAnsi="仿宋_GB2312" w:cs="仿宋_GB2312"/>
          <w:color w:val="auto"/>
          <w:szCs w:val="32"/>
        </w:rPr>
        <w:t>对被检查单位</w:t>
      </w:r>
      <w:r>
        <w:rPr>
          <w:rFonts w:hint="eastAsia" w:ascii="仿宋_GB2312" w:hAnsi="仿宋_GB2312" w:cs="仿宋_GB2312"/>
          <w:color w:val="auto"/>
          <w:szCs w:val="32"/>
          <w:lang w:eastAsia="zh-CN"/>
        </w:rPr>
        <w:t>实施</w:t>
      </w:r>
      <w:r>
        <w:rPr>
          <w:rFonts w:hint="eastAsia" w:ascii="仿宋_GB2312" w:hAnsi="仿宋_GB2312" w:cs="仿宋_GB2312"/>
          <w:color w:val="auto"/>
          <w:szCs w:val="32"/>
        </w:rPr>
        <w:t>相应的风险控制措施</w:t>
      </w:r>
      <w:r>
        <w:rPr>
          <w:color w:val="auto"/>
        </w:rPr>
        <w:t>。</w:t>
      </w:r>
    </w:p>
    <w:p w14:paraId="08580F1F">
      <w:pPr>
        <w:adjustRightInd w:val="0"/>
        <w:snapToGrid w:val="0"/>
        <w:spacing w:line="540" w:lineRule="exact"/>
        <w:ind w:firstLine="630" w:firstLineChars="200"/>
        <w:rPr>
          <w:rFonts w:hint="eastAsia" w:ascii="仿宋_GB2312" w:hAnsi="宋体"/>
          <w:color w:val="auto"/>
          <w:szCs w:val="32"/>
        </w:rPr>
      </w:pPr>
      <w:r>
        <w:rPr>
          <w:rFonts w:hint="eastAsia" w:ascii="仿宋_GB2312" w:hAnsi="宋体"/>
          <w:color w:val="auto"/>
          <w:szCs w:val="32"/>
        </w:rPr>
        <w:t>（一）限期整改</w:t>
      </w:r>
    </w:p>
    <w:p w14:paraId="6B5B8620">
      <w:pPr>
        <w:adjustRightInd w:val="0"/>
        <w:snapToGrid w:val="0"/>
        <w:spacing w:line="540" w:lineRule="exact"/>
        <w:ind w:firstLine="630" w:firstLineChars="200"/>
        <w:rPr>
          <w:rFonts w:ascii="仿宋_GB2312" w:hAnsi="宋体"/>
          <w:color w:val="auto"/>
          <w:szCs w:val="32"/>
        </w:rPr>
      </w:pPr>
      <w:r>
        <w:rPr>
          <w:rFonts w:hint="eastAsia" w:ascii="仿宋_GB2312"/>
          <w:color w:val="auto"/>
          <w:szCs w:val="32"/>
          <w:lang w:eastAsia="zh-CN"/>
        </w:rPr>
        <w:t>检查</w:t>
      </w:r>
      <w:r>
        <w:rPr>
          <w:rFonts w:hint="eastAsia" w:ascii="仿宋_GB2312"/>
          <w:color w:val="auto"/>
          <w:szCs w:val="32"/>
        </w:rPr>
        <w:t>发现</w:t>
      </w:r>
      <w:r>
        <w:rPr>
          <w:rFonts w:hint="eastAsia" w:ascii="仿宋_GB2312"/>
          <w:color w:val="auto"/>
          <w:szCs w:val="32"/>
          <w:lang w:eastAsia="zh-CN"/>
        </w:rPr>
        <w:t>存在缺陷</w:t>
      </w:r>
      <w:r>
        <w:rPr>
          <w:rFonts w:hint="eastAsia" w:ascii="仿宋_GB2312"/>
          <w:color w:val="auto"/>
          <w:szCs w:val="32"/>
        </w:rPr>
        <w:t>，被检查单位未在规定期限内提交整改报告或计划，或者在整改复查中发现未如实填报整改报告或整改不到位的被检查单位，应</w:t>
      </w:r>
      <w:r>
        <w:rPr>
          <w:rFonts w:hint="eastAsia" w:ascii="仿宋_GB2312"/>
          <w:color w:val="auto"/>
          <w:szCs w:val="32"/>
          <w:lang w:eastAsia="zh-CN"/>
        </w:rPr>
        <w:t>对</w:t>
      </w:r>
      <w:r>
        <w:rPr>
          <w:rFonts w:hint="eastAsia" w:ascii="仿宋_GB2312"/>
          <w:color w:val="auto"/>
          <w:szCs w:val="32"/>
        </w:rPr>
        <w:t>被检查单位</w:t>
      </w:r>
      <w:r>
        <w:rPr>
          <w:rFonts w:hint="eastAsia" w:ascii="仿宋_GB2312"/>
          <w:color w:val="auto"/>
          <w:szCs w:val="32"/>
          <w:lang w:eastAsia="zh-CN"/>
        </w:rPr>
        <w:t>实施</w:t>
      </w:r>
      <w:r>
        <w:rPr>
          <w:rFonts w:hint="eastAsia" w:ascii="仿宋_GB2312"/>
          <w:color w:val="auto"/>
          <w:szCs w:val="32"/>
        </w:rPr>
        <w:t>限期整改</w:t>
      </w:r>
      <w:r>
        <w:rPr>
          <w:rFonts w:hint="eastAsia" w:ascii="仿宋_GB2312" w:hAnsi="宋体"/>
          <w:color w:val="auto"/>
          <w:szCs w:val="32"/>
        </w:rPr>
        <w:t>。</w:t>
      </w:r>
    </w:p>
    <w:p w14:paraId="5C6A4C7E">
      <w:pPr>
        <w:adjustRightInd w:val="0"/>
        <w:snapToGrid w:val="0"/>
        <w:spacing w:line="540" w:lineRule="exact"/>
        <w:ind w:firstLine="630" w:firstLineChars="200"/>
        <w:rPr>
          <w:rFonts w:hint="eastAsia" w:ascii="仿宋_GB2312"/>
          <w:color w:val="auto"/>
          <w:szCs w:val="32"/>
        </w:rPr>
      </w:pPr>
      <w:r>
        <w:rPr>
          <w:rFonts w:hint="eastAsia" w:ascii="仿宋_GB2312" w:hAnsi="宋体"/>
          <w:color w:val="auto"/>
          <w:szCs w:val="32"/>
        </w:rPr>
        <w:t>（二）</w:t>
      </w:r>
      <w:r>
        <w:rPr>
          <w:rFonts w:hint="eastAsia" w:ascii="仿宋_GB2312"/>
          <w:color w:val="auto"/>
          <w:szCs w:val="32"/>
        </w:rPr>
        <w:t>告诫</w:t>
      </w:r>
    </w:p>
    <w:p w14:paraId="7103D667">
      <w:pPr>
        <w:adjustRightInd w:val="0"/>
        <w:snapToGrid w:val="0"/>
        <w:spacing w:line="540" w:lineRule="exact"/>
        <w:ind w:firstLine="630" w:firstLineChars="200"/>
        <w:rPr>
          <w:rFonts w:ascii="仿宋_GB2312" w:hAnsi="宋体"/>
          <w:color w:val="auto"/>
          <w:szCs w:val="32"/>
        </w:rPr>
      </w:pPr>
      <w:r>
        <w:rPr>
          <w:rFonts w:hint="eastAsia" w:ascii="仿宋_GB2312"/>
          <w:color w:val="auto"/>
          <w:szCs w:val="32"/>
          <w:lang w:eastAsia="zh-CN"/>
        </w:rPr>
        <w:t>检查</w:t>
      </w:r>
      <w:r>
        <w:rPr>
          <w:rFonts w:hint="eastAsia" w:ascii="仿宋_GB2312"/>
          <w:color w:val="auto"/>
          <w:szCs w:val="32"/>
        </w:rPr>
        <w:t>发现</w:t>
      </w:r>
      <w:r>
        <w:rPr>
          <w:rFonts w:hint="eastAsia" w:ascii="仿宋_GB2312"/>
          <w:color w:val="auto"/>
          <w:szCs w:val="32"/>
          <w:lang w:eastAsia="zh-CN"/>
        </w:rPr>
        <w:t>存在</w:t>
      </w:r>
      <w:r>
        <w:rPr>
          <w:rFonts w:hint="eastAsia" w:ascii="仿宋_GB2312"/>
          <w:color w:val="auto"/>
          <w:szCs w:val="32"/>
        </w:rPr>
        <w:t>主要缺陷，被检查单位未在规定期限内提交整改报告或整改计划，或者</w:t>
      </w:r>
      <w:r>
        <w:rPr>
          <w:rFonts w:hint="eastAsia" w:ascii="仿宋_GB2312" w:hAnsi="宋体"/>
          <w:color w:val="auto"/>
          <w:szCs w:val="32"/>
        </w:rPr>
        <w:t>综合评定结论认为</w:t>
      </w:r>
      <w:r>
        <w:rPr>
          <w:rFonts w:hint="eastAsia" w:ascii="仿宋_GB2312"/>
          <w:color w:val="auto"/>
          <w:szCs w:val="32"/>
        </w:rPr>
        <w:t>被检查单位对检查中发现的缺陷未按要求进行整改的，</w:t>
      </w:r>
      <w:r>
        <w:rPr>
          <w:rFonts w:hint="eastAsia" w:ascii="仿宋_GB2312" w:hAnsi="宋体"/>
          <w:color w:val="auto"/>
          <w:szCs w:val="32"/>
        </w:rPr>
        <w:t>应</w:t>
      </w:r>
      <w:r>
        <w:rPr>
          <w:rFonts w:hint="eastAsia" w:ascii="仿宋_GB2312"/>
          <w:color w:val="auto"/>
          <w:szCs w:val="32"/>
          <w:lang w:eastAsia="zh-CN"/>
        </w:rPr>
        <w:t>对</w:t>
      </w:r>
      <w:r>
        <w:rPr>
          <w:rFonts w:hint="eastAsia" w:ascii="仿宋_GB2312"/>
          <w:color w:val="auto"/>
          <w:szCs w:val="32"/>
        </w:rPr>
        <w:t>被检查单位</w:t>
      </w:r>
      <w:r>
        <w:rPr>
          <w:rFonts w:hint="eastAsia" w:ascii="仿宋_GB2312"/>
          <w:color w:val="auto"/>
          <w:szCs w:val="32"/>
          <w:lang w:eastAsia="zh-CN"/>
        </w:rPr>
        <w:t>实施</w:t>
      </w:r>
      <w:r>
        <w:rPr>
          <w:rFonts w:hint="eastAsia" w:ascii="仿宋_GB2312" w:hAnsi="宋体"/>
          <w:color w:val="auto"/>
          <w:szCs w:val="32"/>
        </w:rPr>
        <w:t>告诫。</w:t>
      </w:r>
    </w:p>
    <w:p w14:paraId="093FA715">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lang w:eastAsia="zh-CN"/>
        </w:rPr>
        <w:t>检查</w:t>
      </w:r>
      <w:r>
        <w:rPr>
          <w:rFonts w:hint="eastAsia" w:ascii="仿宋_GB2312"/>
          <w:color w:val="auto"/>
          <w:szCs w:val="32"/>
        </w:rPr>
        <w:t>结论为待整改后评定、综合评定结论为符合要求，但发现缺陷有一定质量</w:t>
      </w:r>
      <w:r>
        <w:rPr>
          <w:rFonts w:hint="eastAsia" w:ascii="仿宋_GB2312"/>
          <w:color w:val="auto"/>
          <w:szCs w:val="32"/>
          <w:lang w:eastAsia="zh-CN"/>
        </w:rPr>
        <w:t>安全</w:t>
      </w:r>
      <w:r>
        <w:rPr>
          <w:rFonts w:hint="eastAsia" w:ascii="仿宋_GB2312"/>
          <w:color w:val="auto"/>
          <w:szCs w:val="32"/>
        </w:rPr>
        <w:t>风险，或</w:t>
      </w:r>
      <w:r>
        <w:rPr>
          <w:rFonts w:hint="eastAsia" w:ascii="仿宋_GB2312"/>
          <w:color w:val="auto"/>
          <w:szCs w:val="32"/>
          <w:lang w:eastAsia="zh-CN"/>
        </w:rPr>
        <w:t>检查</w:t>
      </w:r>
      <w:r>
        <w:rPr>
          <w:rFonts w:hint="eastAsia" w:ascii="仿宋_GB2312"/>
          <w:color w:val="auto"/>
          <w:szCs w:val="32"/>
        </w:rPr>
        <w:t>发现企业质量管理体系存在问题可能导致潜在风险，</w:t>
      </w:r>
      <w:r>
        <w:rPr>
          <w:rFonts w:hint="eastAsia" w:ascii="仿宋_GB2312"/>
          <w:color w:val="auto"/>
          <w:szCs w:val="32"/>
          <w:lang w:eastAsia="zh-CN"/>
        </w:rPr>
        <w:t>可</w:t>
      </w:r>
      <w:r>
        <w:rPr>
          <w:rFonts w:hint="eastAsia" w:ascii="仿宋_GB2312"/>
          <w:color w:val="auto"/>
          <w:szCs w:val="32"/>
        </w:rPr>
        <w:t>依风险对</w:t>
      </w:r>
      <w:r>
        <w:rPr>
          <w:rFonts w:hint="eastAsia" w:ascii="仿宋_GB2312"/>
          <w:color w:val="auto"/>
          <w:szCs w:val="32"/>
          <w:lang w:eastAsia="zh-CN"/>
        </w:rPr>
        <w:t>被检查单位实施告诫</w:t>
      </w:r>
      <w:r>
        <w:rPr>
          <w:rFonts w:hint="eastAsia" w:ascii="仿宋_GB2312"/>
          <w:color w:val="auto"/>
          <w:szCs w:val="32"/>
        </w:rPr>
        <w:t>。</w:t>
      </w:r>
    </w:p>
    <w:p w14:paraId="684CDCAD">
      <w:pPr>
        <w:adjustRightInd w:val="0"/>
        <w:snapToGrid w:val="0"/>
        <w:spacing w:line="540" w:lineRule="exact"/>
        <w:ind w:firstLine="630" w:firstLineChars="200"/>
        <w:rPr>
          <w:rFonts w:ascii="仿宋_GB2312"/>
          <w:color w:val="auto"/>
          <w:szCs w:val="32"/>
        </w:rPr>
      </w:pPr>
      <w:r>
        <w:rPr>
          <w:rFonts w:hint="eastAsia" w:ascii="仿宋_GB2312" w:hAnsi="宋体"/>
          <w:color w:val="auto"/>
          <w:szCs w:val="32"/>
        </w:rPr>
        <w:t>（三）</w:t>
      </w:r>
      <w:r>
        <w:rPr>
          <w:rFonts w:hint="eastAsia" w:ascii="仿宋_GB2312"/>
          <w:color w:val="auto"/>
          <w:szCs w:val="32"/>
        </w:rPr>
        <w:t>约谈</w:t>
      </w:r>
    </w:p>
    <w:p w14:paraId="21632532">
      <w:pPr>
        <w:adjustRightInd w:val="0"/>
        <w:snapToGrid w:val="0"/>
        <w:spacing w:line="540" w:lineRule="exact"/>
        <w:ind w:firstLine="630" w:firstLineChars="200"/>
        <w:rPr>
          <w:rFonts w:hint="eastAsia"/>
          <w:color w:val="auto"/>
        </w:rPr>
      </w:pPr>
      <w:r>
        <w:rPr>
          <w:rFonts w:hint="eastAsia" w:ascii="仿宋_GB2312"/>
          <w:color w:val="auto"/>
          <w:szCs w:val="32"/>
          <w:lang w:eastAsia="zh-CN"/>
        </w:rPr>
        <w:t>检查</w:t>
      </w:r>
      <w:r>
        <w:rPr>
          <w:rFonts w:hint="eastAsia" w:ascii="仿宋_GB2312"/>
          <w:color w:val="auto"/>
          <w:szCs w:val="32"/>
        </w:rPr>
        <w:t>发现</w:t>
      </w:r>
      <w:r>
        <w:rPr>
          <w:rFonts w:hint="eastAsia" w:ascii="仿宋_GB2312"/>
          <w:color w:val="auto"/>
          <w:szCs w:val="32"/>
          <w:lang w:eastAsia="zh-CN"/>
        </w:rPr>
        <w:t>严重缺陷或</w:t>
      </w:r>
      <w:r>
        <w:rPr>
          <w:rFonts w:hint="eastAsia" w:ascii="仿宋_GB2312"/>
          <w:color w:val="auto"/>
          <w:szCs w:val="32"/>
        </w:rPr>
        <w:t>主要缺陷，经告诫后仍在规定时限内未按要求完成整改的，</w:t>
      </w:r>
      <w:r>
        <w:rPr>
          <w:rFonts w:hint="eastAsia" w:ascii="仿宋_GB2312" w:hAnsi="宋体"/>
          <w:color w:val="auto"/>
          <w:szCs w:val="32"/>
        </w:rPr>
        <w:t>应</w:t>
      </w:r>
      <w:r>
        <w:rPr>
          <w:rFonts w:hint="eastAsia" w:ascii="仿宋_GB2312"/>
          <w:color w:val="auto"/>
          <w:szCs w:val="32"/>
          <w:lang w:eastAsia="zh-CN"/>
        </w:rPr>
        <w:t>对</w:t>
      </w:r>
      <w:r>
        <w:rPr>
          <w:rFonts w:hint="eastAsia" w:ascii="仿宋_GB2312"/>
          <w:color w:val="auto"/>
          <w:szCs w:val="32"/>
        </w:rPr>
        <w:t>被检查单位</w:t>
      </w:r>
      <w:r>
        <w:rPr>
          <w:rFonts w:hint="eastAsia" w:ascii="仿宋_GB2312"/>
          <w:color w:val="auto"/>
          <w:szCs w:val="32"/>
          <w:lang w:eastAsia="zh-CN"/>
        </w:rPr>
        <w:t>实施约谈</w:t>
      </w:r>
      <w:r>
        <w:rPr>
          <w:rFonts w:hint="eastAsia" w:ascii="仿宋_GB2312" w:hAnsi="宋体"/>
          <w:color w:val="auto"/>
          <w:szCs w:val="32"/>
        </w:rPr>
        <w:t>。</w:t>
      </w:r>
    </w:p>
    <w:p w14:paraId="30C7808E">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lang w:eastAsia="zh-CN"/>
        </w:rPr>
        <w:t>检查</w:t>
      </w:r>
      <w:r>
        <w:rPr>
          <w:rFonts w:hint="eastAsia" w:ascii="仿宋_GB2312"/>
          <w:color w:val="auto"/>
          <w:szCs w:val="32"/>
        </w:rPr>
        <w:t>结论为待整改后评定、综合评定结论为符合要求的，但发现</w:t>
      </w:r>
      <w:r>
        <w:rPr>
          <w:rFonts w:hint="eastAsia" w:ascii="仿宋_GB2312"/>
          <w:color w:val="auto"/>
          <w:szCs w:val="32"/>
          <w:lang w:eastAsia="zh-CN"/>
        </w:rPr>
        <w:t>存在</w:t>
      </w:r>
      <w:r>
        <w:rPr>
          <w:rFonts w:hint="eastAsia" w:ascii="仿宋_GB2312"/>
          <w:color w:val="auto"/>
          <w:szCs w:val="32"/>
        </w:rPr>
        <w:t>较大质量</w:t>
      </w:r>
      <w:r>
        <w:rPr>
          <w:rFonts w:hint="eastAsia" w:ascii="仿宋_GB2312"/>
          <w:color w:val="auto"/>
          <w:szCs w:val="32"/>
          <w:lang w:eastAsia="zh-CN"/>
        </w:rPr>
        <w:t>安全</w:t>
      </w:r>
      <w:r>
        <w:rPr>
          <w:rFonts w:hint="eastAsia" w:ascii="仿宋_GB2312"/>
          <w:color w:val="auto"/>
          <w:szCs w:val="32"/>
        </w:rPr>
        <w:t>风险，</w:t>
      </w:r>
      <w:r>
        <w:rPr>
          <w:rFonts w:hint="eastAsia" w:ascii="仿宋_GB2312"/>
          <w:color w:val="auto"/>
          <w:szCs w:val="32"/>
          <w:lang w:eastAsia="zh-CN"/>
        </w:rPr>
        <w:t>可</w:t>
      </w:r>
      <w:r>
        <w:rPr>
          <w:rFonts w:hint="eastAsia" w:ascii="仿宋_GB2312"/>
          <w:color w:val="auto"/>
          <w:szCs w:val="32"/>
        </w:rPr>
        <w:t>依风险对</w:t>
      </w:r>
      <w:r>
        <w:rPr>
          <w:rFonts w:hint="eastAsia" w:ascii="仿宋_GB2312"/>
          <w:color w:val="auto"/>
          <w:szCs w:val="32"/>
          <w:lang w:eastAsia="zh-CN"/>
        </w:rPr>
        <w:t>被检查单位实施约谈</w:t>
      </w:r>
      <w:r>
        <w:rPr>
          <w:rFonts w:hint="eastAsia" w:ascii="仿宋_GB2312"/>
          <w:color w:val="auto"/>
          <w:szCs w:val="32"/>
        </w:rPr>
        <w:t>。</w:t>
      </w:r>
    </w:p>
    <w:p w14:paraId="49B7BDFB">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rPr>
        <w:t>（</w:t>
      </w:r>
      <w:r>
        <w:rPr>
          <w:rFonts w:hint="eastAsia" w:ascii="仿宋_GB2312"/>
          <w:color w:val="auto"/>
          <w:szCs w:val="32"/>
          <w:lang w:eastAsia="zh-CN"/>
        </w:rPr>
        <w:t>四</w:t>
      </w:r>
      <w:r>
        <w:rPr>
          <w:rFonts w:hint="eastAsia" w:ascii="仿宋_GB2312"/>
          <w:color w:val="auto"/>
          <w:szCs w:val="32"/>
        </w:rPr>
        <w:t>）暂停生产（销售</w:t>
      </w:r>
      <w:r>
        <w:rPr>
          <w:rFonts w:hint="eastAsia" w:ascii="仿宋_GB2312"/>
          <w:color w:val="auto"/>
          <w:szCs w:val="32"/>
          <w:lang w:eastAsia="zh-CN"/>
        </w:rPr>
        <w:t>、使用、进口</w:t>
      </w:r>
      <w:r>
        <w:rPr>
          <w:rFonts w:hint="eastAsia" w:ascii="仿宋_GB2312"/>
          <w:color w:val="auto"/>
          <w:szCs w:val="32"/>
        </w:rPr>
        <w:t>）</w:t>
      </w:r>
    </w:p>
    <w:p w14:paraId="1D086DD6">
      <w:pPr>
        <w:adjustRightInd w:val="0"/>
        <w:snapToGrid w:val="0"/>
        <w:spacing w:line="540" w:lineRule="exact"/>
        <w:ind w:firstLine="630" w:firstLineChars="200"/>
        <w:rPr>
          <w:rFonts w:hint="eastAsia" w:ascii="仿宋_GB2312" w:eastAsia="仿宋_GB2312"/>
          <w:color w:val="auto"/>
          <w:szCs w:val="32"/>
          <w:lang w:eastAsia="zh-CN"/>
        </w:rPr>
      </w:pPr>
      <w:r>
        <w:rPr>
          <w:rFonts w:hint="eastAsia" w:ascii="仿宋_GB2312"/>
          <w:color w:val="auto"/>
          <w:szCs w:val="32"/>
          <w:lang w:eastAsia="zh-CN"/>
        </w:rPr>
        <w:t>检查</w:t>
      </w:r>
      <w:r>
        <w:rPr>
          <w:rFonts w:hint="eastAsia" w:ascii="仿宋_GB2312"/>
          <w:color w:val="auto"/>
          <w:szCs w:val="32"/>
        </w:rPr>
        <w:t>发现严重缺陷或多项主要缺陷，</w:t>
      </w:r>
      <w:r>
        <w:rPr>
          <w:rFonts w:ascii="Times New Roman" w:hAnsi="Times New Roman" w:eastAsia="仿宋_GB2312" w:cs="Times New Roman"/>
          <w:color w:val="auto"/>
          <w:spacing w:val="0"/>
          <w:sz w:val="32"/>
          <w:szCs w:val="32"/>
        </w:rPr>
        <w:t>综合评定结论为不符合要求的</w:t>
      </w:r>
      <w:r>
        <w:rPr>
          <w:rFonts w:hint="eastAsia" w:cs="Times New Roman"/>
          <w:color w:val="auto"/>
          <w:spacing w:val="0"/>
          <w:sz w:val="32"/>
          <w:szCs w:val="32"/>
          <w:lang w:eastAsia="zh-CN"/>
        </w:rPr>
        <w:t>，或</w:t>
      </w:r>
      <w:r>
        <w:rPr>
          <w:rFonts w:hint="eastAsia" w:ascii="仿宋_GB2312"/>
          <w:color w:val="auto"/>
          <w:szCs w:val="32"/>
          <w:lang w:eastAsia="zh-CN"/>
        </w:rPr>
        <w:t>有证据证明可能</w:t>
      </w:r>
      <w:r>
        <w:rPr>
          <w:rFonts w:hint="eastAsia" w:ascii="仿宋_GB2312"/>
          <w:color w:val="auto"/>
          <w:szCs w:val="32"/>
        </w:rPr>
        <w:t>存在</w:t>
      </w:r>
      <w:r>
        <w:rPr>
          <w:rFonts w:hint="eastAsia" w:ascii="仿宋_GB2312"/>
          <w:color w:val="auto"/>
          <w:szCs w:val="32"/>
          <w:lang w:eastAsia="zh-CN"/>
        </w:rPr>
        <w:t>重</w:t>
      </w:r>
      <w:r>
        <w:rPr>
          <w:rFonts w:hint="eastAsia" w:ascii="仿宋_GB2312"/>
          <w:color w:val="auto"/>
          <w:szCs w:val="32"/>
        </w:rPr>
        <w:t>大质量</w:t>
      </w:r>
      <w:r>
        <w:rPr>
          <w:rFonts w:hint="eastAsia" w:ascii="仿宋_GB2312"/>
          <w:color w:val="auto"/>
          <w:szCs w:val="32"/>
          <w:lang w:eastAsia="zh-CN"/>
        </w:rPr>
        <w:t>安全</w:t>
      </w:r>
      <w:r>
        <w:rPr>
          <w:rFonts w:hint="eastAsia" w:ascii="仿宋_GB2312"/>
          <w:color w:val="auto"/>
          <w:szCs w:val="32"/>
        </w:rPr>
        <w:t>隐患的，应</w:t>
      </w:r>
      <w:r>
        <w:rPr>
          <w:rFonts w:hint="eastAsia" w:ascii="仿宋_GB2312"/>
          <w:color w:val="auto"/>
          <w:szCs w:val="32"/>
          <w:lang w:eastAsia="zh-CN"/>
        </w:rPr>
        <w:t>对</w:t>
      </w:r>
      <w:r>
        <w:rPr>
          <w:rFonts w:hint="eastAsia" w:ascii="仿宋_GB2312"/>
          <w:color w:val="auto"/>
          <w:szCs w:val="32"/>
        </w:rPr>
        <w:t>被检查单位</w:t>
      </w:r>
      <w:r>
        <w:rPr>
          <w:rFonts w:hint="eastAsia" w:ascii="仿宋_GB2312"/>
          <w:color w:val="auto"/>
          <w:szCs w:val="32"/>
          <w:lang w:eastAsia="zh-CN"/>
        </w:rPr>
        <w:t>实施</w:t>
      </w:r>
      <w:r>
        <w:rPr>
          <w:rFonts w:hint="eastAsia" w:ascii="仿宋_GB2312"/>
          <w:color w:val="auto"/>
          <w:szCs w:val="32"/>
        </w:rPr>
        <w:t>暂停生产（销售</w:t>
      </w:r>
      <w:r>
        <w:rPr>
          <w:rFonts w:hint="eastAsia" w:ascii="仿宋_GB2312"/>
          <w:color w:val="auto"/>
          <w:szCs w:val="32"/>
          <w:lang w:eastAsia="zh-CN"/>
        </w:rPr>
        <w:t>、使用、进口</w:t>
      </w:r>
      <w:r>
        <w:rPr>
          <w:rFonts w:hint="eastAsia" w:ascii="仿宋_GB2312"/>
          <w:color w:val="auto"/>
          <w:szCs w:val="32"/>
        </w:rPr>
        <w:t>）</w:t>
      </w:r>
      <w:r>
        <w:rPr>
          <w:rFonts w:hint="eastAsia" w:ascii="仿宋_GB2312"/>
          <w:color w:val="auto"/>
          <w:szCs w:val="32"/>
          <w:lang w:eastAsia="zh-CN"/>
        </w:rPr>
        <w:t>。</w:t>
      </w:r>
    </w:p>
    <w:p w14:paraId="09F90A58">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rPr>
        <w:t>（</w:t>
      </w:r>
      <w:r>
        <w:rPr>
          <w:rFonts w:hint="eastAsia" w:ascii="仿宋_GB2312"/>
          <w:color w:val="auto"/>
          <w:szCs w:val="32"/>
          <w:lang w:eastAsia="zh-CN"/>
        </w:rPr>
        <w:t>五</w:t>
      </w:r>
      <w:r>
        <w:rPr>
          <w:rFonts w:hint="eastAsia" w:ascii="仿宋_GB2312"/>
          <w:color w:val="auto"/>
          <w:szCs w:val="32"/>
        </w:rPr>
        <w:t>）责令召回</w:t>
      </w:r>
    </w:p>
    <w:p w14:paraId="28F83C92">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lang w:eastAsia="zh-CN"/>
        </w:rPr>
        <w:t>检查</w:t>
      </w:r>
      <w:r>
        <w:rPr>
          <w:rFonts w:hint="eastAsia" w:ascii="仿宋_GB2312"/>
          <w:color w:val="auto"/>
          <w:szCs w:val="32"/>
        </w:rPr>
        <w:t>发现药品存在质量问题或者其他安全隐患的，药品生产处或稽查办经过调查评估，认为被检查单位应当召回药品而未召回的，或者经对被检查单位主动召回结果审查认为召回药品不彻底的，应</w:t>
      </w:r>
      <w:r>
        <w:rPr>
          <w:rFonts w:hint="eastAsia" w:ascii="仿宋_GB2312"/>
          <w:color w:val="auto"/>
          <w:szCs w:val="32"/>
          <w:lang w:eastAsia="zh-CN"/>
        </w:rPr>
        <w:t>对</w:t>
      </w:r>
      <w:r>
        <w:rPr>
          <w:rFonts w:hint="eastAsia" w:ascii="仿宋_GB2312"/>
          <w:color w:val="auto"/>
          <w:szCs w:val="32"/>
        </w:rPr>
        <w:t>被检查单位</w:t>
      </w:r>
      <w:r>
        <w:rPr>
          <w:rFonts w:hint="eastAsia" w:ascii="仿宋_GB2312"/>
          <w:color w:val="auto"/>
          <w:szCs w:val="32"/>
          <w:lang w:eastAsia="zh-CN"/>
        </w:rPr>
        <w:t>实施责令召回</w:t>
      </w:r>
      <w:r>
        <w:rPr>
          <w:rFonts w:hint="eastAsia" w:ascii="仿宋_GB2312"/>
          <w:color w:val="auto"/>
          <w:szCs w:val="32"/>
        </w:rPr>
        <w:t>。</w:t>
      </w:r>
    </w:p>
    <w:p w14:paraId="08A09B72">
      <w:pPr>
        <w:adjustRightInd w:val="0"/>
        <w:snapToGrid w:val="0"/>
        <w:spacing w:line="540" w:lineRule="exact"/>
        <w:ind w:firstLine="654" w:firstLineChars="200"/>
        <w:rPr>
          <w:rFonts w:hint="eastAsia" w:ascii="仿宋_GB2312"/>
          <w:color w:val="auto"/>
          <w:szCs w:val="32"/>
        </w:rPr>
      </w:pPr>
      <w:r>
        <w:rPr>
          <w:rFonts w:hint="eastAsia"/>
          <w:b/>
          <w:bCs/>
          <w:color w:val="auto"/>
          <w:spacing w:val="0"/>
          <w:szCs w:val="32"/>
          <w:lang w:val="zh-CN"/>
        </w:rPr>
        <w:t>第七条（限期整改要求）</w:t>
      </w:r>
      <w:r>
        <w:rPr>
          <w:rFonts w:hint="eastAsia" w:ascii="仿宋_GB2312"/>
          <w:color w:val="auto"/>
          <w:szCs w:val="32"/>
        </w:rPr>
        <w:t>实施限期整改</w:t>
      </w:r>
      <w:r>
        <w:rPr>
          <w:rFonts w:hint="eastAsia" w:ascii="仿宋_GB2312"/>
          <w:color w:val="auto"/>
          <w:szCs w:val="32"/>
          <w:lang w:eastAsia="zh-CN"/>
        </w:rPr>
        <w:t>的</w:t>
      </w:r>
      <w:r>
        <w:rPr>
          <w:rFonts w:hint="eastAsia" w:ascii="仿宋_GB2312"/>
          <w:color w:val="auto"/>
          <w:szCs w:val="32"/>
        </w:rPr>
        <w:t>，应向被检查单位发送《福建省药品生产检查限期整改通知书》（样式见附件1），要求被检查单位在规定时间内向</w:t>
      </w:r>
      <w:r>
        <w:rPr>
          <w:rFonts w:ascii="仿宋_GB2312"/>
          <w:color w:val="auto"/>
          <w:szCs w:val="32"/>
        </w:rPr>
        <w:t>派出检查单位</w:t>
      </w:r>
      <w:r>
        <w:rPr>
          <w:rFonts w:hint="eastAsia" w:ascii="仿宋_GB2312"/>
          <w:color w:val="auto"/>
          <w:szCs w:val="32"/>
        </w:rPr>
        <w:t>提交缺陷整改报告。</w:t>
      </w:r>
    </w:p>
    <w:p w14:paraId="1D2C3F28">
      <w:pPr>
        <w:adjustRightInd w:val="0"/>
        <w:snapToGrid w:val="0"/>
        <w:spacing w:line="540" w:lineRule="exact"/>
        <w:ind w:firstLine="654" w:firstLineChars="200"/>
        <w:rPr>
          <w:rFonts w:hint="eastAsia" w:ascii="仿宋_GB2312" w:eastAsia="仿宋_GB2312"/>
          <w:color w:val="auto"/>
          <w:szCs w:val="32"/>
          <w:lang w:eastAsia="zh-CN"/>
        </w:rPr>
      </w:pPr>
      <w:r>
        <w:rPr>
          <w:rFonts w:hint="eastAsia"/>
          <w:b/>
          <w:bCs/>
          <w:color w:val="auto"/>
          <w:spacing w:val="0"/>
          <w:szCs w:val="32"/>
          <w:lang w:val="zh-CN"/>
        </w:rPr>
        <w:t>第八条（告诫要求）</w:t>
      </w:r>
      <w:r>
        <w:rPr>
          <w:rFonts w:hint="eastAsia" w:ascii="仿宋_GB2312"/>
          <w:color w:val="auto"/>
          <w:szCs w:val="32"/>
        </w:rPr>
        <w:t>实施告诫</w:t>
      </w:r>
      <w:r>
        <w:rPr>
          <w:rFonts w:hint="eastAsia" w:ascii="仿宋_GB2312"/>
          <w:color w:val="auto"/>
          <w:szCs w:val="32"/>
          <w:lang w:eastAsia="zh-CN"/>
        </w:rPr>
        <w:t>的</w:t>
      </w:r>
      <w:r>
        <w:rPr>
          <w:rFonts w:hint="eastAsia" w:ascii="仿宋_GB2312"/>
          <w:color w:val="auto"/>
          <w:szCs w:val="32"/>
        </w:rPr>
        <w:t>，应向被检查单位发送《福建省药品生产告诫信》 （样式见附件2）</w:t>
      </w:r>
      <w:r>
        <w:rPr>
          <w:rFonts w:hint="eastAsia" w:ascii="仿宋_GB2312"/>
          <w:color w:val="auto"/>
          <w:szCs w:val="32"/>
          <w:lang w:eastAsia="zh-CN"/>
        </w:rPr>
        <w:t>，内容至少包括</w:t>
      </w:r>
      <w:r>
        <w:rPr>
          <w:rFonts w:hint="eastAsia" w:ascii="仿宋_GB2312"/>
          <w:color w:val="auto"/>
          <w:szCs w:val="32"/>
          <w:highlight w:val="none"/>
        </w:rPr>
        <w:t>存在缺陷、问题</w:t>
      </w:r>
      <w:r>
        <w:rPr>
          <w:rFonts w:hint="eastAsia" w:ascii="仿宋_GB2312"/>
          <w:color w:val="auto"/>
          <w:szCs w:val="32"/>
        </w:rPr>
        <w:t>和整改要求</w:t>
      </w:r>
      <w:r>
        <w:rPr>
          <w:rFonts w:hint="eastAsia" w:ascii="仿宋_GB2312"/>
          <w:color w:val="auto"/>
          <w:szCs w:val="32"/>
          <w:lang w:eastAsia="zh-CN"/>
        </w:rPr>
        <w:t>。</w:t>
      </w:r>
    </w:p>
    <w:p w14:paraId="4A02AFBD">
      <w:pPr>
        <w:adjustRightInd w:val="0"/>
        <w:snapToGrid w:val="0"/>
        <w:spacing w:line="540" w:lineRule="exact"/>
        <w:ind w:firstLine="654" w:firstLineChars="200"/>
        <w:rPr>
          <w:rFonts w:hint="eastAsia" w:ascii="仿宋_GB2312"/>
          <w:color w:val="auto"/>
          <w:szCs w:val="32"/>
        </w:rPr>
      </w:pPr>
      <w:r>
        <w:rPr>
          <w:rFonts w:hint="eastAsia"/>
          <w:b/>
          <w:bCs/>
          <w:color w:val="auto"/>
          <w:spacing w:val="0"/>
          <w:szCs w:val="32"/>
          <w:lang w:val="zh-CN"/>
        </w:rPr>
        <w:t>第九条（约谈要求）</w:t>
      </w:r>
      <w:r>
        <w:rPr>
          <w:rFonts w:hint="eastAsia" w:ascii="仿宋_GB2312"/>
          <w:color w:val="auto"/>
          <w:szCs w:val="32"/>
        </w:rPr>
        <w:t>实施约谈</w:t>
      </w:r>
      <w:r>
        <w:rPr>
          <w:rFonts w:hint="eastAsia" w:ascii="仿宋_GB2312"/>
          <w:color w:val="auto"/>
          <w:szCs w:val="32"/>
          <w:lang w:eastAsia="zh-CN"/>
        </w:rPr>
        <w:t>的</w:t>
      </w:r>
      <w:r>
        <w:rPr>
          <w:rFonts w:hint="eastAsia" w:ascii="仿宋_GB2312"/>
          <w:color w:val="auto"/>
          <w:szCs w:val="32"/>
        </w:rPr>
        <w:t>，应至少提前3个工作日向被约谈单位送达《福建省药品生产责任约谈通知书》（样式见附件3）</w:t>
      </w:r>
      <w:r>
        <w:rPr>
          <w:rFonts w:hint="eastAsia" w:ascii="仿宋_GB2312"/>
          <w:color w:val="auto"/>
          <w:szCs w:val="32"/>
          <w:lang w:eastAsia="zh-CN"/>
        </w:rPr>
        <w:t>，</w:t>
      </w:r>
      <w:r>
        <w:rPr>
          <w:rFonts w:hint="eastAsia" w:ascii="仿宋_GB2312"/>
          <w:color w:val="auto"/>
          <w:szCs w:val="32"/>
          <w:lang w:val="en-US" w:eastAsia="zh-CN"/>
        </w:rPr>
        <w:t>内容至少包括</w:t>
      </w:r>
      <w:r>
        <w:rPr>
          <w:rFonts w:hint="eastAsia" w:ascii="仿宋_GB2312"/>
          <w:color w:val="auto"/>
          <w:szCs w:val="32"/>
        </w:rPr>
        <w:t>被约谈单位、约谈原因、约谈时间地点、被约谈</w:t>
      </w:r>
      <w:r>
        <w:rPr>
          <w:rFonts w:hint="eastAsia" w:ascii="仿宋_GB2312"/>
          <w:color w:val="auto"/>
          <w:szCs w:val="32"/>
          <w:lang w:eastAsia="zh-CN"/>
        </w:rPr>
        <w:t>人等信息</w:t>
      </w:r>
      <w:r>
        <w:rPr>
          <w:rFonts w:hint="eastAsia" w:ascii="仿宋_GB2312"/>
          <w:color w:val="auto"/>
          <w:szCs w:val="32"/>
        </w:rPr>
        <w:t>。</w:t>
      </w:r>
    </w:p>
    <w:p w14:paraId="0187EB35">
      <w:pPr>
        <w:adjustRightInd w:val="0"/>
        <w:snapToGrid w:val="0"/>
        <w:spacing w:line="540" w:lineRule="exact"/>
        <w:ind w:firstLine="630" w:firstLineChars="200"/>
        <w:rPr>
          <w:rFonts w:ascii="仿宋_GB2312"/>
          <w:color w:val="auto"/>
          <w:szCs w:val="32"/>
        </w:rPr>
      </w:pPr>
      <w:r>
        <w:rPr>
          <w:rFonts w:hint="eastAsia" w:ascii="仿宋_GB2312"/>
          <w:color w:val="auto"/>
          <w:szCs w:val="32"/>
          <w:lang w:val="en-US" w:eastAsia="zh-CN"/>
        </w:rPr>
        <w:t>具体</w:t>
      </w:r>
      <w:r>
        <w:rPr>
          <w:rFonts w:hint="eastAsia" w:ascii="仿宋_GB2312"/>
          <w:color w:val="auto"/>
          <w:szCs w:val="32"/>
        </w:rPr>
        <w:t>约谈</w:t>
      </w:r>
      <w:r>
        <w:rPr>
          <w:rFonts w:hint="eastAsia" w:ascii="仿宋_GB2312"/>
          <w:color w:val="auto"/>
          <w:szCs w:val="32"/>
          <w:lang w:val="en-US" w:eastAsia="zh-CN"/>
        </w:rPr>
        <w:t>流程应</w:t>
      </w:r>
      <w:r>
        <w:rPr>
          <w:rFonts w:hint="eastAsia" w:ascii="仿宋_GB2312"/>
          <w:color w:val="auto"/>
          <w:szCs w:val="32"/>
        </w:rPr>
        <w:t>包括：</w:t>
      </w:r>
    </w:p>
    <w:p w14:paraId="71753B10">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rPr>
        <w:t>（一）</w:t>
      </w:r>
      <w:r>
        <w:rPr>
          <w:rFonts w:hint="eastAsia" w:ascii="仿宋_GB2312"/>
          <w:color w:val="auto"/>
          <w:szCs w:val="32"/>
          <w:lang w:eastAsia="zh-CN"/>
        </w:rPr>
        <w:t>约谈人</w:t>
      </w:r>
      <w:r>
        <w:rPr>
          <w:rFonts w:hint="eastAsia" w:ascii="仿宋_GB2312"/>
          <w:color w:val="auto"/>
          <w:szCs w:val="32"/>
        </w:rPr>
        <w:t>通报检查情况，告知存在的问题及风险；</w:t>
      </w:r>
    </w:p>
    <w:p w14:paraId="5412B54E">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rPr>
        <w:t>（二）</w:t>
      </w:r>
      <w:r>
        <w:rPr>
          <w:rFonts w:hint="eastAsia" w:ascii="仿宋_GB2312"/>
          <w:color w:val="auto"/>
          <w:szCs w:val="32"/>
          <w:lang w:eastAsia="zh-CN"/>
        </w:rPr>
        <w:t>被约谈人</w:t>
      </w:r>
      <w:r>
        <w:rPr>
          <w:rFonts w:hint="eastAsia" w:ascii="仿宋_GB2312"/>
          <w:color w:val="auto"/>
          <w:szCs w:val="32"/>
        </w:rPr>
        <w:t>剖析问题产生的原因及可能造成的危害，拟采取预防纠正措施以落实法律责任；</w:t>
      </w:r>
    </w:p>
    <w:p w14:paraId="2960EF3F">
      <w:pPr>
        <w:adjustRightInd w:val="0"/>
        <w:snapToGrid w:val="0"/>
        <w:spacing w:line="540" w:lineRule="exact"/>
        <w:ind w:firstLine="630" w:firstLineChars="200"/>
        <w:rPr>
          <w:rFonts w:hint="eastAsia" w:ascii="仿宋_GB2312" w:eastAsia="仿宋_GB2312"/>
          <w:color w:val="auto"/>
          <w:szCs w:val="32"/>
          <w:lang w:eastAsia="zh-CN"/>
        </w:rPr>
      </w:pPr>
      <w:r>
        <w:rPr>
          <w:rFonts w:hint="eastAsia" w:ascii="仿宋_GB2312"/>
          <w:color w:val="auto"/>
          <w:szCs w:val="32"/>
        </w:rPr>
        <w:t>（三）</w:t>
      </w:r>
      <w:r>
        <w:rPr>
          <w:rFonts w:hint="eastAsia" w:ascii="仿宋_GB2312"/>
          <w:color w:val="auto"/>
          <w:szCs w:val="32"/>
          <w:lang w:eastAsia="zh-CN"/>
        </w:rPr>
        <w:t>约谈人对</w:t>
      </w:r>
      <w:r>
        <w:rPr>
          <w:rFonts w:hint="eastAsia" w:ascii="仿宋_GB2312"/>
          <w:color w:val="auto"/>
          <w:szCs w:val="32"/>
        </w:rPr>
        <w:t>预防纠正措施提出指导意见</w:t>
      </w:r>
      <w:r>
        <w:rPr>
          <w:rFonts w:hint="eastAsia" w:ascii="仿宋_GB2312"/>
          <w:color w:val="auto"/>
          <w:szCs w:val="32"/>
          <w:lang w:eastAsia="zh-CN"/>
        </w:rPr>
        <w:t>；</w:t>
      </w:r>
    </w:p>
    <w:p w14:paraId="68D36038">
      <w:pPr>
        <w:adjustRightInd w:val="0"/>
        <w:snapToGrid w:val="0"/>
        <w:spacing w:line="540" w:lineRule="exact"/>
        <w:ind w:firstLine="630" w:firstLineChars="200"/>
        <w:rPr>
          <w:rFonts w:hint="eastAsia" w:ascii="仿宋_GB2312" w:eastAsia="仿宋_GB2312"/>
          <w:color w:val="auto"/>
          <w:szCs w:val="32"/>
          <w:lang w:eastAsia="zh-CN"/>
        </w:rPr>
      </w:pPr>
      <w:r>
        <w:rPr>
          <w:rFonts w:hint="eastAsia" w:ascii="仿宋_GB2312"/>
          <w:color w:val="auto"/>
          <w:szCs w:val="32"/>
        </w:rPr>
        <w:t>（四）被约谈</w:t>
      </w:r>
      <w:r>
        <w:rPr>
          <w:rFonts w:hint="eastAsia" w:ascii="仿宋_GB2312"/>
          <w:color w:val="auto"/>
          <w:szCs w:val="32"/>
          <w:lang w:eastAsia="zh-CN"/>
        </w:rPr>
        <w:t>人</w:t>
      </w:r>
      <w:r>
        <w:rPr>
          <w:rFonts w:hint="eastAsia" w:ascii="仿宋_GB2312"/>
          <w:color w:val="auto"/>
          <w:szCs w:val="32"/>
        </w:rPr>
        <w:t>对约谈内容有异议的，有权进行陈述申辩</w:t>
      </w:r>
      <w:r>
        <w:rPr>
          <w:rFonts w:hint="eastAsia" w:ascii="仿宋_GB2312"/>
          <w:color w:val="auto"/>
          <w:szCs w:val="32"/>
          <w:lang w:eastAsia="zh-CN"/>
        </w:rPr>
        <w:t>；</w:t>
      </w:r>
    </w:p>
    <w:p w14:paraId="135A5D65">
      <w:pPr>
        <w:adjustRightInd w:val="0"/>
        <w:snapToGrid w:val="0"/>
        <w:spacing w:line="540" w:lineRule="exact"/>
        <w:ind w:firstLine="630" w:firstLineChars="200"/>
        <w:rPr>
          <w:rFonts w:ascii="仿宋_GB2312"/>
          <w:color w:val="auto"/>
          <w:szCs w:val="32"/>
        </w:rPr>
      </w:pPr>
      <w:r>
        <w:rPr>
          <w:rFonts w:hint="eastAsia" w:ascii="仿宋_GB2312"/>
          <w:color w:val="auto"/>
          <w:szCs w:val="32"/>
        </w:rPr>
        <w:t>（五）约谈机关</w:t>
      </w:r>
      <w:r>
        <w:rPr>
          <w:rFonts w:hint="eastAsia" w:ascii="仿宋_GB2312"/>
          <w:color w:val="auto"/>
          <w:szCs w:val="32"/>
          <w:lang w:val="en-US" w:eastAsia="zh-CN"/>
        </w:rPr>
        <w:t>制作</w:t>
      </w:r>
      <w:r>
        <w:rPr>
          <w:rFonts w:hint="eastAsia" w:ascii="仿宋_GB2312"/>
          <w:color w:val="auto"/>
          <w:szCs w:val="32"/>
        </w:rPr>
        <w:t>《福建省药品生产监管约谈记录》（样式见附件4），</w:t>
      </w:r>
      <w:r>
        <w:rPr>
          <w:rFonts w:hint="eastAsia" w:ascii="仿宋_GB2312"/>
          <w:color w:val="auto"/>
          <w:szCs w:val="32"/>
          <w:lang w:val="en-US" w:eastAsia="zh-CN"/>
        </w:rPr>
        <w:t>经被约谈人确认无误后，由</w:t>
      </w:r>
      <w:r>
        <w:rPr>
          <w:rFonts w:hint="eastAsia" w:ascii="仿宋_GB2312"/>
          <w:color w:val="auto"/>
          <w:szCs w:val="32"/>
        </w:rPr>
        <w:t>约谈人和被约谈</w:t>
      </w:r>
      <w:r>
        <w:rPr>
          <w:rFonts w:hint="eastAsia" w:ascii="仿宋_GB2312"/>
          <w:color w:val="auto"/>
          <w:szCs w:val="32"/>
          <w:lang w:eastAsia="zh-CN"/>
        </w:rPr>
        <w:t>人</w:t>
      </w:r>
      <w:r>
        <w:rPr>
          <w:rFonts w:hint="eastAsia" w:ascii="仿宋_GB2312"/>
          <w:color w:val="auto"/>
          <w:szCs w:val="32"/>
        </w:rPr>
        <w:t>签字。</w:t>
      </w:r>
    </w:p>
    <w:p w14:paraId="6872B4A5">
      <w:pPr>
        <w:adjustRightInd w:val="0"/>
        <w:snapToGrid w:val="0"/>
        <w:spacing w:line="540" w:lineRule="exact"/>
        <w:ind w:firstLine="630" w:firstLineChars="200"/>
        <w:rPr>
          <w:rFonts w:hint="eastAsia" w:ascii="仿宋_GB2312"/>
          <w:color w:val="auto"/>
          <w:szCs w:val="32"/>
        </w:rPr>
      </w:pPr>
      <w:r>
        <w:rPr>
          <w:rFonts w:hint="eastAsia" w:ascii="仿宋_GB2312"/>
          <w:color w:val="auto"/>
          <w:szCs w:val="32"/>
        </w:rPr>
        <w:t>约谈</w:t>
      </w:r>
      <w:r>
        <w:rPr>
          <w:rFonts w:hint="eastAsia" w:ascii="仿宋_GB2312"/>
          <w:color w:val="auto"/>
          <w:szCs w:val="32"/>
          <w:lang w:val="en-US" w:eastAsia="zh-CN"/>
        </w:rPr>
        <w:t>可根据需要</w:t>
      </w:r>
      <w:r>
        <w:rPr>
          <w:rFonts w:hint="eastAsia" w:ascii="仿宋_GB2312"/>
          <w:color w:val="auto"/>
          <w:szCs w:val="32"/>
        </w:rPr>
        <w:t>邀请相关技术专家、法规专家等参与。</w:t>
      </w:r>
    </w:p>
    <w:p w14:paraId="38BBCCCD">
      <w:pPr>
        <w:adjustRightInd w:val="0"/>
        <w:snapToGrid w:val="0"/>
        <w:spacing w:line="540" w:lineRule="exact"/>
        <w:ind w:firstLine="654" w:firstLineChars="200"/>
        <w:rPr>
          <w:rFonts w:hint="eastAsia" w:ascii="仿宋_GB2312"/>
          <w:color w:val="auto"/>
          <w:szCs w:val="32"/>
        </w:rPr>
      </w:pPr>
      <w:r>
        <w:rPr>
          <w:rFonts w:hint="eastAsia"/>
          <w:b/>
          <w:bCs/>
          <w:color w:val="auto"/>
          <w:spacing w:val="0"/>
          <w:szCs w:val="32"/>
          <w:lang w:val="zh-CN"/>
        </w:rPr>
        <w:t>第十条（暂停生产、销售</w:t>
      </w:r>
      <w:r>
        <w:rPr>
          <w:rFonts w:hint="eastAsia"/>
          <w:b/>
          <w:bCs/>
          <w:color w:val="auto"/>
          <w:spacing w:val="0"/>
          <w:szCs w:val="32"/>
          <w:lang w:val="zh-CN" w:eastAsia="zh-CN"/>
        </w:rPr>
        <w:t>、使用、进口</w:t>
      </w:r>
      <w:r>
        <w:rPr>
          <w:rFonts w:hint="eastAsia"/>
          <w:b/>
          <w:bCs/>
          <w:color w:val="auto"/>
          <w:spacing w:val="0"/>
          <w:szCs w:val="32"/>
          <w:lang w:val="zh-CN"/>
        </w:rPr>
        <w:t>要求）</w:t>
      </w:r>
      <w:r>
        <w:rPr>
          <w:rFonts w:hint="eastAsia" w:ascii="仿宋_GB2312"/>
          <w:color w:val="auto"/>
          <w:szCs w:val="32"/>
        </w:rPr>
        <w:t>实施暂停生产</w:t>
      </w:r>
      <w:r>
        <w:rPr>
          <w:rFonts w:hint="eastAsia" w:ascii="仿宋_GB2312"/>
          <w:color w:val="auto"/>
          <w:szCs w:val="32"/>
          <w:lang w:eastAsia="zh-CN"/>
        </w:rPr>
        <w:t>（</w:t>
      </w:r>
      <w:r>
        <w:rPr>
          <w:rFonts w:hint="eastAsia" w:ascii="仿宋_GB2312"/>
          <w:color w:val="auto"/>
          <w:szCs w:val="32"/>
        </w:rPr>
        <w:t>销售</w:t>
      </w:r>
      <w:r>
        <w:rPr>
          <w:rFonts w:hint="eastAsia" w:ascii="仿宋_GB2312"/>
          <w:color w:val="auto"/>
          <w:szCs w:val="32"/>
          <w:lang w:eastAsia="zh-CN"/>
        </w:rPr>
        <w:t>、使用、进口）</w:t>
      </w:r>
      <w:r>
        <w:rPr>
          <w:rFonts w:hint="eastAsia" w:ascii="仿宋_GB2312"/>
          <w:color w:val="auto"/>
          <w:szCs w:val="32"/>
        </w:rPr>
        <w:t>措施的，</w:t>
      </w:r>
      <w:r>
        <w:rPr>
          <w:rFonts w:hint="eastAsia" w:ascii="仿宋_GB2312"/>
          <w:color w:val="auto"/>
          <w:szCs w:val="32"/>
          <w:lang w:val="en-US" w:eastAsia="zh-CN"/>
        </w:rPr>
        <w:t>应</w:t>
      </w:r>
      <w:r>
        <w:rPr>
          <w:rFonts w:hint="eastAsia" w:ascii="仿宋_GB2312"/>
          <w:color w:val="auto"/>
          <w:szCs w:val="32"/>
        </w:rPr>
        <w:t>向被检查单位发送《福建省暂停药品生产（销售</w:t>
      </w:r>
      <w:r>
        <w:rPr>
          <w:rFonts w:hint="eastAsia" w:ascii="仿宋_GB2312"/>
          <w:color w:val="auto"/>
          <w:szCs w:val="32"/>
          <w:lang w:eastAsia="zh-CN"/>
        </w:rPr>
        <w:t>、使用、进口</w:t>
      </w:r>
      <w:r>
        <w:rPr>
          <w:rFonts w:hint="eastAsia" w:ascii="仿宋_GB2312"/>
          <w:color w:val="auto"/>
          <w:szCs w:val="32"/>
        </w:rPr>
        <w:t>）风险控制措施通知书》（样式见附件5）。基于风险</w:t>
      </w:r>
      <w:r>
        <w:rPr>
          <w:rFonts w:hint="eastAsia" w:ascii="仿宋_GB2312"/>
          <w:color w:val="auto"/>
          <w:szCs w:val="32"/>
          <w:lang w:val="en-US" w:eastAsia="zh-CN"/>
        </w:rPr>
        <w:t>管理原则</w:t>
      </w:r>
      <w:r>
        <w:rPr>
          <w:rFonts w:hint="eastAsia" w:ascii="仿宋_GB2312"/>
          <w:color w:val="auto"/>
          <w:szCs w:val="32"/>
        </w:rPr>
        <w:t>，</w:t>
      </w:r>
      <w:r>
        <w:rPr>
          <w:rFonts w:hint="eastAsia" w:ascii="仿宋_GB2312"/>
          <w:color w:val="auto"/>
          <w:szCs w:val="32"/>
          <w:lang w:val="en-US" w:eastAsia="zh-CN"/>
        </w:rPr>
        <w:t>实施风险控制</w:t>
      </w:r>
      <w:r>
        <w:rPr>
          <w:rFonts w:hint="eastAsia" w:ascii="仿宋_GB2312"/>
          <w:color w:val="auto"/>
          <w:szCs w:val="32"/>
        </w:rPr>
        <w:t>措施</w:t>
      </w:r>
      <w:r>
        <w:rPr>
          <w:rFonts w:hint="eastAsia" w:ascii="仿宋_GB2312"/>
          <w:color w:val="auto"/>
          <w:szCs w:val="32"/>
          <w:lang w:eastAsia="zh-CN"/>
        </w:rPr>
        <w:t>的</w:t>
      </w:r>
      <w:r>
        <w:rPr>
          <w:rFonts w:hint="eastAsia" w:ascii="仿宋_GB2312"/>
          <w:color w:val="auto"/>
          <w:szCs w:val="32"/>
        </w:rPr>
        <w:t>范围</w:t>
      </w:r>
      <w:r>
        <w:rPr>
          <w:rFonts w:hint="eastAsia" w:ascii="仿宋_GB2312"/>
          <w:color w:val="auto"/>
          <w:szCs w:val="32"/>
          <w:lang w:val="en-US" w:eastAsia="zh-CN"/>
        </w:rPr>
        <w:t>可以</w:t>
      </w:r>
      <w:r>
        <w:rPr>
          <w:rFonts w:hint="eastAsia" w:ascii="仿宋_GB2312"/>
          <w:color w:val="auto"/>
          <w:szCs w:val="32"/>
          <w:lang w:eastAsia="zh-CN"/>
        </w:rPr>
        <w:t>是</w:t>
      </w:r>
      <w:r>
        <w:rPr>
          <w:rFonts w:hint="eastAsia" w:ascii="仿宋_GB2312"/>
          <w:color w:val="auto"/>
          <w:szCs w:val="32"/>
          <w:lang w:val="en-US" w:eastAsia="zh-CN"/>
        </w:rPr>
        <w:t>特定</w:t>
      </w:r>
      <w:r>
        <w:rPr>
          <w:rFonts w:hint="eastAsia" w:ascii="仿宋_GB2312"/>
          <w:color w:val="auto"/>
          <w:szCs w:val="32"/>
        </w:rPr>
        <w:t>品种</w:t>
      </w:r>
      <w:r>
        <w:rPr>
          <w:rFonts w:hint="eastAsia" w:ascii="仿宋_GB2312"/>
          <w:color w:val="auto"/>
          <w:szCs w:val="32"/>
          <w:lang w:eastAsia="zh-CN"/>
        </w:rPr>
        <w:t>、</w:t>
      </w:r>
      <w:r>
        <w:rPr>
          <w:rFonts w:hint="eastAsia" w:ascii="仿宋_GB2312"/>
          <w:color w:val="auto"/>
          <w:szCs w:val="32"/>
          <w:lang w:val="en-US" w:eastAsia="zh-CN"/>
        </w:rPr>
        <w:t>特定</w:t>
      </w:r>
      <w:r>
        <w:rPr>
          <w:rFonts w:hint="eastAsia" w:ascii="仿宋_GB2312"/>
          <w:color w:val="auto"/>
          <w:szCs w:val="32"/>
        </w:rPr>
        <w:t>剂型</w:t>
      </w:r>
      <w:r>
        <w:rPr>
          <w:rFonts w:hint="eastAsia" w:ascii="仿宋_GB2312"/>
          <w:color w:val="auto"/>
          <w:szCs w:val="32"/>
          <w:lang w:eastAsia="zh-CN"/>
        </w:rPr>
        <w:t>、</w:t>
      </w:r>
      <w:r>
        <w:rPr>
          <w:rFonts w:hint="eastAsia" w:ascii="仿宋_GB2312"/>
          <w:color w:val="auto"/>
          <w:szCs w:val="32"/>
          <w:lang w:val="en-US" w:eastAsia="zh-CN"/>
        </w:rPr>
        <w:t>特定</w:t>
      </w:r>
      <w:r>
        <w:rPr>
          <w:rFonts w:hint="eastAsia" w:ascii="仿宋_GB2312"/>
          <w:color w:val="auto"/>
          <w:szCs w:val="32"/>
        </w:rPr>
        <w:t>生产线或全部产品。</w:t>
      </w:r>
    </w:p>
    <w:p w14:paraId="36DBFB64">
      <w:pPr>
        <w:spacing w:line="540" w:lineRule="exact"/>
        <w:ind w:firstLine="630" w:firstLineChars="200"/>
        <w:rPr>
          <w:rFonts w:hint="eastAsia" w:ascii="仿宋_GB2312" w:hAnsi="仿宋_GB2312" w:cs="仿宋_GB2312"/>
          <w:color w:val="auto"/>
          <w:szCs w:val="32"/>
        </w:rPr>
      </w:pPr>
      <w:r>
        <w:rPr>
          <w:rFonts w:hint="eastAsia" w:ascii="仿宋_GB2312"/>
          <w:color w:val="auto"/>
          <w:szCs w:val="32"/>
          <w:lang w:val="en-US" w:eastAsia="zh-CN"/>
        </w:rPr>
        <w:t>被检查单位</w:t>
      </w:r>
      <w:r>
        <w:rPr>
          <w:rFonts w:hint="default" w:ascii="Times New Roman" w:hAnsi="Times New Roman" w:eastAsia="仿宋_GB2312" w:cs="Times New Roman"/>
          <w:b w:val="0"/>
          <w:i w:val="0"/>
          <w:caps w:val="0"/>
          <w:color w:val="auto"/>
          <w:spacing w:val="0"/>
          <w:kern w:val="0"/>
          <w:sz w:val="32"/>
          <w:szCs w:val="32"/>
          <w:shd w:val="clear" w:color="auto" w:fill="auto"/>
          <w:lang w:val="en-US" w:eastAsia="zh-CN" w:bidi="ar"/>
        </w:rPr>
        <w:t>排除安全隐患后，可</w:t>
      </w:r>
      <w:r>
        <w:rPr>
          <w:rFonts w:hint="eastAsia" w:ascii="仿宋_GB2312" w:hAnsi="仿宋_GB2312" w:cs="仿宋_GB2312"/>
          <w:color w:val="auto"/>
          <w:szCs w:val="32"/>
          <w:lang w:eastAsia="zh-CN"/>
        </w:rPr>
        <w:t>按</w:t>
      </w:r>
      <w:r>
        <w:rPr>
          <w:rFonts w:hint="eastAsia" w:ascii="仿宋_GB2312" w:hAnsi="Times New Roman" w:cs="Times New Roman"/>
          <w:color w:val="auto"/>
          <w:szCs w:val="32"/>
          <w:lang w:eastAsia="zh-CN"/>
        </w:rPr>
        <w:t>照</w:t>
      </w:r>
      <w:r>
        <w:rPr>
          <w:rFonts w:hint="eastAsia" w:ascii="仿宋_GB2312" w:hAnsi="Times New Roman" w:cs="Times New Roman"/>
          <w:color w:val="auto"/>
          <w:szCs w:val="32"/>
          <w:lang w:eastAsia="zh-CN"/>
        </w:rPr>
        <w:t>省局</w:t>
      </w:r>
      <w:r>
        <w:rPr>
          <w:rFonts w:hint="eastAsia" w:ascii="仿宋_GB2312" w:hAnsi="Times New Roman" w:cs="Times New Roman"/>
          <w:color w:val="auto"/>
          <w:szCs w:val="32"/>
        </w:rPr>
        <w:t>《</w:t>
      </w:r>
      <w:r>
        <w:rPr>
          <w:rFonts w:hint="eastAsia" w:ascii="仿宋_GB2312" w:hAnsi="Times New Roman" w:cs="Times New Roman"/>
          <w:color w:val="auto"/>
          <w:szCs w:val="32"/>
          <w:lang w:val="en-US" w:eastAsia="zh-CN"/>
        </w:rPr>
        <w:t>&lt;</w:t>
      </w:r>
      <w:r>
        <w:rPr>
          <w:rFonts w:hint="eastAsia" w:ascii="仿宋_GB2312" w:hAnsi="Times New Roman" w:cs="Times New Roman"/>
          <w:color w:val="auto"/>
          <w:szCs w:val="32"/>
          <w:lang w:eastAsia="zh-CN"/>
        </w:rPr>
        <w:t>药品检查管理办法（试行）</w:t>
      </w:r>
      <w:r>
        <w:rPr>
          <w:rFonts w:hint="eastAsia" w:ascii="仿宋_GB2312" w:hAnsi="Times New Roman" w:cs="Times New Roman"/>
          <w:color w:val="auto"/>
          <w:szCs w:val="32"/>
          <w:lang w:val="en-US" w:eastAsia="zh-CN"/>
        </w:rPr>
        <w:t>&gt;实施细则</w:t>
      </w:r>
      <w:r>
        <w:rPr>
          <w:rFonts w:hint="eastAsia" w:ascii="仿宋_GB2312" w:hAnsi="Times New Roman" w:cs="Times New Roman"/>
          <w:color w:val="auto"/>
          <w:szCs w:val="32"/>
        </w:rPr>
        <w:t>》</w:t>
      </w:r>
      <w:r>
        <w:rPr>
          <w:rFonts w:hint="eastAsia" w:ascii="仿宋_GB2312" w:hAnsi="Times New Roman" w:cs="Times New Roman"/>
          <w:color w:val="auto"/>
          <w:szCs w:val="32"/>
          <w:lang w:val="en-US" w:eastAsia="zh-CN"/>
        </w:rPr>
        <w:t>第七十条</w:t>
      </w:r>
      <w:r>
        <w:rPr>
          <w:rFonts w:hint="eastAsia" w:ascii="仿宋_GB2312" w:hAnsi="Times New Roman" w:cs="Times New Roman"/>
          <w:color w:val="auto"/>
          <w:szCs w:val="32"/>
        </w:rPr>
        <w:t>规定</w:t>
      </w:r>
      <w:r>
        <w:rPr>
          <w:rFonts w:hint="eastAsia" w:ascii="仿宋_GB2312" w:hAnsi="仿宋_GB2312" w:cs="仿宋_GB2312"/>
          <w:color w:val="auto"/>
          <w:szCs w:val="32"/>
          <w:lang w:eastAsia="zh-CN"/>
        </w:rPr>
        <w:t>，</w:t>
      </w:r>
      <w:r>
        <w:rPr>
          <w:rFonts w:hint="default" w:ascii="Times New Roman" w:hAnsi="Times New Roman" w:eastAsia="仿宋_GB2312" w:cs="Times New Roman"/>
          <w:b w:val="0"/>
          <w:i w:val="0"/>
          <w:caps w:val="0"/>
          <w:color w:val="auto"/>
          <w:spacing w:val="0"/>
          <w:kern w:val="0"/>
          <w:sz w:val="32"/>
          <w:szCs w:val="32"/>
          <w:shd w:val="clear" w:color="auto" w:fill="auto"/>
          <w:lang w:val="en-US" w:eastAsia="zh-CN" w:bidi="ar"/>
        </w:rPr>
        <w:t>向作出风险控制措施决定的</w:t>
      </w:r>
      <w:r>
        <w:rPr>
          <w:rFonts w:hint="eastAsia" w:cs="Times New Roman"/>
          <w:b w:val="0"/>
          <w:i w:val="0"/>
          <w:caps w:val="0"/>
          <w:color w:val="auto"/>
          <w:spacing w:val="0"/>
          <w:kern w:val="0"/>
          <w:sz w:val="32"/>
          <w:szCs w:val="32"/>
          <w:shd w:val="clear" w:color="auto" w:fill="auto"/>
          <w:lang w:val="en-US" w:eastAsia="zh-CN" w:bidi="ar"/>
        </w:rPr>
        <w:t>药品生产处或稽查办</w:t>
      </w:r>
      <w:r>
        <w:rPr>
          <w:rFonts w:hint="default" w:ascii="Times New Roman" w:hAnsi="Times New Roman" w:eastAsia="仿宋_GB2312" w:cs="Times New Roman"/>
          <w:b w:val="0"/>
          <w:i w:val="0"/>
          <w:caps w:val="0"/>
          <w:color w:val="auto"/>
          <w:spacing w:val="0"/>
          <w:kern w:val="0"/>
          <w:sz w:val="32"/>
          <w:szCs w:val="32"/>
          <w:shd w:val="clear" w:color="auto" w:fill="auto"/>
          <w:lang w:val="en-US" w:eastAsia="zh-CN" w:bidi="ar"/>
        </w:rPr>
        <w:t>提出解除风险控制措施的申请，并提交整改报告，</w:t>
      </w:r>
      <w:r>
        <w:rPr>
          <w:rFonts w:hint="eastAsia" w:cs="Times New Roman"/>
          <w:b w:val="0"/>
          <w:i w:val="0"/>
          <w:caps w:val="0"/>
          <w:color w:val="auto"/>
          <w:spacing w:val="0"/>
          <w:kern w:val="0"/>
          <w:sz w:val="32"/>
          <w:szCs w:val="32"/>
          <w:shd w:val="clear" w:color="auto" w:fill="auto"/>
          <w:lang w:val="en-US" w:eastAsia="zh-CN" w:bidi="ar"/>
        </w:rPr>
        <w:t>药品生产处或稽查办</w:t>
      </w:r>
      <w:r>
        <w:rPr>
          <w:rFonts w:hint="default" w:ascii="Times New Roman" w:hAnsi="Times New Roman" w:eastAsia="仿宋_GB2312" w:cs="Times New Roman"/>
          <w:b w:val="0"/>
          <w:i w:val="0"/>
          <w:caps w:val="0"/>
          <w:color w:val="auto"/>
          <w:spacing w:val="0"/>
          <w:kern w:val="0"/>
          <w:sz w:val="32"/>
          <w:szCs w:val="32"/>
          <w:shd w:val="clear" w:color="auto" w:fill="auto"/>
          <w:lang w:val="en-US" w:eastAsia="zh-CN" w:bidi="ar"/>
        </w:rPr>
        <w:t>对整改情况组织评估，必要时可以开展现场检查，确认整改符合要求后解除相关风险控制措施，</w:t>
      </w:r>
      <w:r>
        <w:rPr>
          <w:rFonts w:hint="eastAsia" w:ascii="仿宋_GB2312" w:hAnsi="仿宋_GB2312" w:cs="仿宋_GB2312"/>
          <w:color w:val="auto"/>
          <w:szCs w:val="32"/>
        </w:rPr>
        <w:t>向被检查单位发送《福建省药品生产行政处理措施解除通知书》（样式见附件6）。</w:t>
      </w:r>
    </w:p>
    <w:p w14:paraId="1521C529">
      <w:pPr>
        <w:spacing w:line="540" w:lineRule="exact"/>
        <w:ind w:firstLine="607" w:firstLineChars="0"/>
        <w:rPr>
          <w:rFonts w:hint="eastAsia" w:ascii="仿宋_GB2312" w:hAnsi="仿宋_GB2312" w:cs="仿宋_GB2312"/>
          <w:color w:val="auto"/>
          <w:szCs w:val="32"/>
        </w:rPr>
      </w:pPr>
      <w:r>
        <w:rPr>
          <w:rFonts w:hint="eastAsia" w:ascii="仿宋_GB2312"/>
          <w:color w:val="auto"/>
          <w:szCs w:val="32"/>
          <w:highlight w:val="none"/>
          <w:lang w:val="en-US" w:eastAsia="zh"/>
        </w:rPr>
        <w:t>监督</w:t>
      </w:r>
      <w:r>
        <w:rPr>
          <w:rFonts w:hint="eastAsia" w:ascii="仿宋_GB2312"/>
          <w:color w:val="auto"/>
          <w:szCs w:val="32"/>
          <w:highlight w:val="none"/>
          <w:lang w:val="en-US" w:eastAsia="zh-CN"/>
        </w:rPr>
        <w:t>检查</w:t>
      </w:r>
      <w:r>
        <w:rPr>
          <w:rFonts w:hint="eastAsia" w:ascii="仿宋_GB2312"/>
          <w:color w:val="auto"/>
          <w:szCs w:val="32"/>
          <w:highlight w:val="none"/>
          <w:lang w:val="en-US" w:eastAsia="zh"/>
        </w:rPr>
        <w:t>中</w:t>
      </w:r>
      <w:r>
        <w:rPr>
          <w:rFonts w:hint="eastAsia" w:ascii="仿宋_GB2312"/>
          <w:color w:val="auto"/>
          <w:szCs w:val="32"/>
          <w:highlight w:val="none"/>
          <w:lang w:val="en-US" w:eastAsia="zh-CN"/>
        </w:rPr>
        <w:t>发现被检查单位可能存在药品质量安全风险需实施暂停生产（销售、使用、进口）的，按照</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eastAsia="zh-CN"/>
        </w:rPr>
        <w:t>药品检查管理办法（试行）</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第二十一条</w:t>
      </w:r>
      <w:r>
        <w:rPr>
          <w:rFonts w:hint="eastAsia" w:ascii="仿宋_GB2312" w:hAnsi="仿宋_GB2312" w:cs="仿宋_GB2312"/>
          <w:color w:val="auto"/>
          <w:szCs w:val="32"/>
          <w:highlight w:val="none"/>
        </w:rPr>
        <w:t>规定</w:t>
      </w:r>
      <w:r>
        <w:rPr>
          <w:rFonts w:hint="eastAsia" w:ascii="仿宋_GB2312" w:hAnsi="仿宋_GB2312" w:cs="仿宋_GB2312"/>
          <w:color w:val="auto"/>
          <w:szCs w:val="32"/>
          <w:highlight w:val="none"/>
          <w:lang w:eastAsia="zh-CN"/>
        </w:rPr>
        <w:t>执行。</w:t>
      </w:r>
    </w:p>
    <w:p w14:paraId="77F02470">
      <w:pPr>
        <w:spacing w:line="540" w:lineRule="exact"/>
        <w:rPr>
          <w:rFonts w:hint="eastAsia" w:ascii="仿宋_GB2312" w:hAnsi="仿宋_GB2312" w:cs="仿宋_GB2312"/>
          <w:color w:val="auto"/>
          <w:sz w:val="32"/>
          <w:szCs w:val="32"/>
          <w:shd w:val="clear" w:color="auto" w:fill="FFFFFF"/>
          <w:lang w:eastAsia="zh-CN"/>
        </w:rPr>
      </w:pPr>
      <w:r>
        <w:rPr>
          <w:rFonts w:hint="eastAsia"/>
          <w:color w:val="auto"/>
          <w:szCs w:val="32"/>
        </w:rPr>
        <w:t xml:space="preserve">    </w:t>
      </w:r>
      <w:r>
        <w:rPr>
          <w:rFonts w:hint="eastAsia"/>
          <w:b/>
          <w:bCs/>
          <w:color w:val="auto"/>
          <w:spacing w:val="0"/>
          <w:szCs w:val="32"/>
          <w:lang w:val="zh-CN"/>
        </w:rPr>
        <w:t>第十一条（责令召回要求）</w:t>
      </w:r>
      <w:r>
        <w:rPr>
          <w:rFonts w:hint="eastAsia"/>
          <w:color w:val="auto"/>
          <w:szCs w:val="32"/>
        </w:rPr>
        <w:t>实施</w:t>
      </w:r>
      <w:r>
        <w:rPr>
          <w:rFonts w:hint="eastAsia" w:ascii="仿宋_GB2312"/>
          <w:color w:val="auto"/>
          <w:szCs w:val="32"/>
        </w:rPr>
        <w:t>责令召回的，应</w:t>
      </w:r>
      <w:r>
        <w:rPr>
          <w:rFonts w:hint="eastAsia" w:ascii="仿宋_GB2312"/>
          <w:color w:val="auto"/>
          <w:szCs w:val="32"/>
          <w:lang w:val="en-US" w:eastAsia="zh-CN"/>
        </w:rPr>
        <w:t>按照《药品召回管理办法》有关规定执行，</w:t>
      </w:r>
      <w:r>
        <w:rPr>
          <w:rFonts w:hint="eastAsia" w:ascii="仿宋_GB2312"/>
          <w:color w:val="auto"/>
          <w:szCs w:val="32"/>
        </w:rPr>
        <w:t>向被检查单位送达《责令召回通知书》（样式见附件7）</w:t>
      </w:r>
      <w:r>
        <w:rPr>
          <w:rFonts w:hint="eastAsia" w:ascii="仿宋_GB2312" w:hAnsi="仿宋_GB2312" w:cs="仿宋_GB2312"/>
          <w:color w:val="auto"/>
          <w:sz w:val="32"/>
          <w:szCs w:val="32"/>
          <w:shd w:val="clear" w:color="auto" w:fill="FFFFFF"/>
          <w:lang w:eastAsia="zh-CN"/>
        </w:rPr>
        <w:t>。</w:t>
      </w:r>
    </w:p>
    <w:p w14:paraId="48A36E61">
      <w:pPr>
        <w:snapToGrid w:val="0"/>
        <w:spacing w:line="540" w:lineRule="exact"/>
        <w:ind w:firstLine="630" w:firstLineChars="200"/>
        <w:rPr>
          <w:rFonts w:ascii="仿宋_GB2312" w:hAnsi="Times New Roman" w:eastAsia="仿宋_GB2312" w:cs="Times New Roman"/>
          <w:color w:val="auto"/>
          <w:spacing w:val="-6"/>
          <w:kern w:val="2"/>
          <w:sz w:val="32"/>
          <w:szCs w:val="32"/>
        </w:rPr>
      </w:pPr>
      <w:r>
        <w:rPr>
          <w:rFonts w:hint="eastAsia" w:ascii="Times New Roman" w:hAnsi="Times New Roman" w:eastAsia="仿宋_GB2312" w:cs="Times New Roman"/>
          <w:b/>
          <w:bCs/>
          <w:color w:val="auto"/>
          <w:kern w:val="2"/>
          <w:sz w:val="32"/>
          <w:szCs w:val="32"/>
          <w:lang w:val="zh-CN"/>
        </w:rPr>
        <w:t>第</w:t>
      </w:r>
      <w:r>
        <w:rPr>
          <w:rFonts w:hint="eastAsia" w:cs="Times New Roman"/>
          <w:b/>
          <w:bCs/>
          <w:color w:val="auto"/>
          <w:kern w:val="2"/>
          <w:sz w:val="32"/>
          <w:szCs w:val="32"/>
          <w:lang w:val="zh-CN"/>
        </w:rPr>
        <w:t>十二</w:t>
      </w:r>
      <w:r>
        <w:rPr>
          <w:rFonts w:hint="eastAsia" w:ascii="Times New Roman" w:hAnsi="Times New Roman" w:eastAsia="仿宋_GB2312" w:cs="Times New Roman"/>
          <w:b/>
          <w:bCs/>
          <w:color w:val="auto"/>
          <w:kern w:val="2"/>
          <w:sz w:val="32"/>
          <w:szCs w:val="32"/>
          <w:lang w:val="zh-CN"/>
        </w:rPr>
        <w:t>条</w:t>
      </w:r>
      <w:r>
        <w:rPr>
          <w:rFonts w:hint="eastAsia" w:ascii="Times New Roman" w:hAnsi="Times New Roman" w:eastAsia="仿宋_GB2312" w:cs="Times New Roman"/>
          <w:b/>
          <w:bCs/>
          <w:color w:val="auto"/>
          <w:kern w:val="2"/>
          <w:sz w:val="32"/>
          <w:szCs w:val="32"/>
          <w:highlight w:val="none"/>
          <w:lang w:val="zh-CN"/>
        </w:rPr>
        <w:t>（</w:t>
      </w:r>
      <w:r>
        <w:rPr>
          <w:rFonts w:hint="eastAsia" w:cs="Times New Roman"/>
          <w:b/>
          <w:bCs/>
          <w:color w:val="auto"/>
          <w:kern w:val="2"/>
          <w:sz w:val="32"/>
          <w:szCs w:val="32"/>
          <w:highlight w:val="none"/>
          <w:lang w:val="zh-CN"/>
        </w:rPr>
        <w:t>合并原则</w:t>
      </w:r>
      <w:r>
        <w:rPr>
          <w:rFonts w:hint="eastAsia" w:ascii="Times New Roman" w:hAnsi="Times New Roman" w:eastAsia="仿宋_GB2312" w:cs="Times New Roman"/>
          <w:b/>
          <w:bCs/>
          <w:color w:val="auto"/>
          <w:kern w:val="2"/>
          <w:sz w:val="32"/>
          <w:szCs w:val="32"/>
          <w:highlight w:val="none"/>
          <w:lang w:val="zh-CN"/>
        </w:rPr>
        <w:t>）</w:t>
      </w:r>
      <w:r>
        <w:rPr>
          <w:rFonts w:hint="eastAsia" w:ascii="仿宋_GB2312" w:hAnsi="Times New Roman" w:eastAsia="仿宋_GB2312" w:cs="Times New Roman"/>
          <w:color w:val="auto"/>
          <w:spacing w:val="-6"/>
          <w:kern w:val="2"/>
          <w:sz w:val="32"/>
          <w:szCs w:val="32"/>
        </w:rPr>
        <w:t>基于风险评估，风险控制措施可以合并实施，也可以单独实施。</w:t>
      </w:r>
    </w:p>
    <w:p w14:paraId="6509793D">
      <w:pPr>
        <w:spacing w:line="540" w:lineRule="exact"/>
        <w:ind w:firstLine="607"/>
        <w:rPr>
          <w:rFonts w:hint="eastAsia" w:ascii="仿宋_GB2312" w:hAnsi="仿宋_GB2312" w:cs="仿宋_GB2312"/>
          <w:color w:val="auto"/>
          <w:sz w:val="32"/>
          <w:szCs w:val="32"/>
          <w:shd w:val="clear" w:color="auto" w:fill="FFFFFF"/>
          <w:lang w:val="en-US" w:eastAsia="zh-CN"/>
        </w:rPr>
      </w:pPr>
      <w:r>
        <w:rPr>
          <w:rFonts w:hint="eastAsia" w:ascii="Times New Roman" w:hAnsi="Times New Roman" w:cs="Times New Roman"/>
          <w:b/>
          <w:bCs/>
          <w:color w:val="auto"/>
          <w:spacing w:val="0"/>
          <w:sz w:val="32"/>
          <w:szCs w:val="32"/>
          <w:shd w:val="clear" w:color="auto" w:fill="auto"/>
          <w:lang w:val="zh-CN" w:eastAsia="zh-CN"/>
        </w:rPr>
        <w:t>第十</w:t>
      </w:r>
      <w:r>
        <w:rPr>
          <w:rFonts w:hint="eastAsia" w:cs="Times New Roman"/>
          <w:b/>
          <w:bCs/>
          <w:color w:val="auto"/>
          <w:spacing w:val="0"/>
          <w:sz w:val="32"/>
          <w:szCs w:val="32"/>
          <w:shd w:val="clear" w:color="auto" w:fill="auto"/>
          <w:lang w:val="zh-CN" w:eastAsia="zh-CN"/>
        </w:rPr>
        <w:t>三</w:t>
      </w:r>
      <w:r>
        <w:rPr>
          <w:rFonts w:hint="eastAsia" w:ascii="Times New Roman" w:hAnsi="Times New Roman" w:cs="Times New Roman"/>
          <w:b/>
          <w:bCs/>
          <w:color w:val="auto"/>
          <w:spacing w:val="0"/>
          <w:sz w:val="32"/>
          <w:szCs w:val="32"/>
          <w:shd w:val="clear" w:color="auto" w:fill="auto"/>
          <w:lang w:val="zh-CN" w:eastAsia="zh-CN"/>
        </w:rPr>
        <w:t>条（审批要求）</w:t>
      </w:r>
      <w:r>
        <w:rPr>
          <w:rFonts w:hint="eastAsia" w:ascii="仿宋_GB2312" w:hAnsi="仿宋_GB2312" w:cs="仿宋_GB2312"/>
          <w:color w:val="auto"/>
          <w:sz w:val="32"/>
          <w:szCs w:val="32"/>
          <w:shd w:val="clear" w:color="auto" w:fill="FFFFFF"/>
          <w:lang w:val="en-US" w:eastAsia="zh-CN"/>
        </w:rPr>
        <w:t>实施限期整改、告诫、约谈的，应当报局分管领导审批同意。</w:t>
      </w:r>
    </w:p>
    <w:p w14:paraId="7FE612F5">
      <w:pPr>
        <w:spacing w:line="540" w:lineRule="exact"/>
        <w:ind w:firstLine="607"/>
        <w:rPr>
          <w:rFonts w:hint="eastAsia" w:ascii="仿宋_GB2312"/>
          <w:color w:val="auto"/>
          <w:szCs w:val="32"/>
          <w:lang w:val="en-US" w:eastAsia="zh-CN"/>
        </w:rPr>
      </w:pPr>
      <w:r>
        <w:rPr>
          <w:rFonts w:hint="eastAsia" w:ascii="仿宋_GB2312" w:hAnsi="仿宋_GB2312" w:cs="仿宋_GB2312"/>
          <w:color w:val="auto"/>
          <w:sz w:val="32"/>
          <w:szCs w:val="32"/>
          <w:shd w:val="clear" w:color="auto" w:fill="FFFFFF"/>
          <w:lang w:val="en-US" w:eastAsia="zh-CN"/>
        </w:rPr>
        <w:t>实施</w:t>
      </w:r>
      <w:r>
        <w:rPr>
          <w:rFonts w:hint="eastAsia" w:ascii="仿宋_GB2312"/>
          <w:color w:val="auto"/>
          <w:szCs w:val="32"/>
          <w:lang w:val="en-US" w:eastAsia="zh-CN"/>
        </w:rPr>
        <w:t>责令</w:t>
      </w:r>
      <w:r>
        <w:rPr>
          <w:rFonts w:hint="eastAsia" w:ascii="仿宋_GB2312"/>
          <w:color w:val="auto"/>
          <w:szCs w:val="32"/>
        </w:rPr>
        <w:t>暂停生产</w:t>
      </w:r>
      <w:r>
        <w:rPr>
          <w:rFonts w:hint="eastAsia" w:ascii="仿宋_GB2312"/>
          <w:color w:val="auto"/>
          <w:szCs w:val="32"/>
          <w:lang w:eastAsia="zh"/>
        </w:rPr>
        <w:t>（</w:t>
      </w:r>
      <w:r>
        <w:rPr>
          <w:rFonts w:hint="eastAsia" w:ascii="仿宋_GB2312"/>
          <w:color w:val="auto"/>
          <w:szCs w:val="32"/>
        </w:rPr>
        <w:t>销售</w:t>
      </w:r>
      <w:r>
        <w:rPr>
          <w:rFonts w:hint="eastAsia" w:ascii="仿宋_GB2312"/>
          <w:color w:val="auto"/>
          <w:szCs w:val="32"/>
          <w:lang w:eastAsia="zh-CN"/>
        </w:rPr>
        <w:t>、使用、进口</w:t>
      </w:r>
      <w:r>
        <w:rPr>
          <w:rFonts w:hint="eastAsia" w:ascii="仿宋_GB2312"/>
          <w:color w:val="auto"/>
          <w:szCs w:val="32"/>
          <w:lang w:eastAsia="zh"/>
        </w:rPr>
        <w:t>）</w:t>
      </w:r>
      <w:r>
        <w:rPr>
          <w:rFonts w:hint="eastAsia" w:ascii="仿宋_GB2312"/>
          <w:color w:val="auto"/>
          <w:szCs w:val="32"/>
          <w:lang w:val="en-US" w:eastAsia="zh-CN"/>
        </w:rPr>
        <w:t>或责令召回的</w:t>
      </w:r>
      <w:r>
        <w:rPr>
          <w:rFonts w:hint="eastAsia" w:ascii="仿宋_GB2312"/>
          <w:color w:val="auto"/>
          <w:szCs w:val="32"/>
          <w:lang w:eastAsia="zh-CN"/>
        </w:rPr>
        <w:t>，</w:t>
      </w:r>
      <w:r>
        <w:rPr>
          <w:rFonts w:hint="eastAsia" w:ascii="仿宋_GB2312"/>
          <w:color w:val="auto"/>
          <w:szCs w:val="32"/>
          <w:lang w:val="en-US" w:eastAsia="zh-CN"/>
        </w:rPr>
        <w:t>应当逐级报请局主要领导审批同意，必要时报局长办公会研究。</w:t>
      </w:r>
    </w:p>
    <w:p w14:paraId="4B6C04C3">
      <w:pPr>
        <w:spacing w:line="540" w:lineRule="exact"/>
        <w:ind w:firstLine="654" w:firstLineChars="200"/>
        <w:rPr>
          <w:rFonts w:hint="eastAsia" w:ascii="仿宋_GB2312" w:hAnsi="仿宋_GB2312" w:cs="仿宋_GB2312"/>
          <w:color w:val="auto"/>
          <w:sz w:val="32"/>
          <w:szCs w:val="32"/>
          <w:shd w:val="clear" w:color="auto" w:fill="FFFFFF"/>
          <w:lang w:val="en-US" w:eastAsia="zh-CN"/>
        </w:rPr>
      </w:pPr>
      <w:r>
        <w:rPr>
          <w:rFonts w:hint="eastAsia"/>
          <w:b/>
          <w:bCs/>
          <w:color w:val="auto"/>
          <w:spacing w:val="0"/>
          <w:szCs w:val="32"/>
          <w:lang w:val="zh-CN"/>
        </w:rPr>
        <w:t>第十</w:t>
      </w:r>
      <w:r>
        <w:rPr>
          <w:rFonts w:hint="eastAsia"/>
          <w:b/>
          <w:bCs/>
          <w:color w:val="auto"/>
          <w:spacing w:val="0"/>
          <w:szCs w:val="32"/>
          <w:lang w:val="en-US" w:eastAsia="zh-CN"/>
        </w:rPr>
        <w:t>四</w:t>
      </w:r>
      <w:r>
        <w:rPr>
          <w:rFonts w:hint="eastAsia"/>
          <w:b/>
          <w:bCs/>
          <w:color w:val="auto"/>
          <w:spacing w:val="0"/>
          <w:szCs w:val="32"/>
          <w:lang w:val="zh-CN"/>
        </w:rPr>
        <w:t>条（信息公开要求）</w:t>
      </w:r>
      <w:r>
        <w:rPr>
          <w:rFonts w:hint="eastAsia" w:ascii="仿宋_GB2312" w:hAnsi="仿宋_GB2312" w:cs="仿宋_GB2312"/>
          <w:b w:val="0"/>
          <w:bCs w:val="0"/>
          <w:color w:val="auto"/>
          <w:spacing w:val="-6"/>
          <w:szCs w:val="32"/>
          <w:shd w:val="clear" w:color="auto" w:fill="FFFFFF"/>
          <w:lang w:val="en-US" w:eastAsia="zh-CN"/>
        </w:rPr>
        <w:t>风险控制</w:t>
      </w:r>
      <w:r>
        <w:rPr>
          <w:rFonts w:hint="eastAsia" w:ascii="仿宋_GB2312" w:hAnsi="仿宋_GB2312" w:eastAsia="仿宋_GB2312" w:cs="仿宋_GB2312"/>
          <w:color w:val="auto"/>
          <w:sz w:val="32"/>
          <w:szCs w:val="32"/>
          <w:shd w:val="clear" w:color="auto" w:fill="FFFFFF"/>
        </w:rPr>
        <w:t>信息应按规定公开</w:t>
      </w:r>
      <w:r>
        <w:rPr>
          <w:rFonts w:hint="eastAsia" w:ascii="仿宋_GB2312" w:hAnsi="仿宋_GB2312" w:cs="仿宋_GB2312"/>
          <w:color w:val="auto"/>
          <w:sz w:val="32"/>
          <w:szCs w:val="32"/>
          <w:shd w:val="clear" w:color="auto" w:fill="FFFFFF"/>
          <w:lang w:eastAsia="zh-CN"/>
        </w:rPr>
        <w:t>。对</w:t>
      </w:r>
      <w:r>
        <w:rPr>
          <w:rFonts w:hint="eastAsia" w:ascii="仿宋_GB2312" w:hAnsi="仿宋_GB2312" w:cs="仿宋_GB2312"/>
          <w:color w:val="auto"/>
          <w:sz w:val="32"/>
          <w:szCs w:val="32"/>
          <w:shd w:val="clear" w:color="auto" w:fill="FFFFFF"/>
          <w:lang w:val="en-US" w:eastAsia="zh-CN"/>
        </w:rPr>
        <w:t>公开后可能危及国家安全、</w:t>
      </w:r>
      <w:r>
        <w:rPr>
          <w:rFonts w:hint="eastAsia" w:ascii="仿宋_GB2312" w:hAnsi="仿宋_GB2312" w:cs="仿宋_GB2312"/>
          <w:color w:val="auto"/>
          <w:sz w:val="32"/>
          <w:szCs w:val="32"/>
          <w:shd w:val="clear" w:color="auto" w:fill="FFFFFF"/>
          <w:lang w:val="en-US" w:eastAsia="zh-CN"/>
        </w:rPr>
        <w:fldChar w:fldCharType="begin"/>
      </w:r>
      <w:r>
        <w:rPr>
          <w:rFonts w:hint="eastAsia" w:ascii="仿宋_GB2312" w:hAnsi="仿宋_GB2312" w:cs="仿宋_GB2312"/>
          <w:color w:val="auto"/>
          <w:sz w:val="32"/>
          <w:szCs w:val="32"/>
          <w:shd w:val="clear" w:color="auto" w:fill="FFFFFF"/>
          <w:lang w:val="en-US" w:eastAsia="zh-CN"/>
        </w:rPr>
        <w:instrText xml:space="preserve"> HYPERLINK "https://baike.baidu.com/item/%E5%85%AC%E5%85%B1%E5%AE%89%E5%85%A8/2956734?fromModule=lemma_inlink" \t "/home/admin123/Documents\\x/_blank" </w:instrText>
      </w:r>
      <w:r>
        <w:rPr>
          <w:rFonts w:hint="eastAsia" w:ascii="仿宋_GB2312" w:hAnsi="仿宋_GB2312" w:cs="仿宋_GB2312"/>
          <w:color w:val="auto"/>
          <w:sz w:val="32"/>
          <w:szCs w:val="32"/>
          <w:shd w:val="clear" w:color="auto" w:fill="FFFFFF"/>
          <w:lang w:val="en-US" w:eastAsia="zh-CN"/>
        </w:rPr>
        <w:fldChar w:fldCharType="separate"/>
      </w:r>
      <w:r>
        <w:rPr>
          <w:rFonts w:hint="eastAsia" w:ascii="仿宋_GB2312" w:hAnsi="仿宋_GB2312" w:cs="仿宋_GB2312"/>
          <w:color w:val="auto"/>
          <w:sz w:val="32"/>
          <w:szCs w:val="32"/>
          <w:shd w:val="clear" w:color="auto" w:fill="FFFFFF"/>
          <w:lang w:eastAsia="zh-CN"/>
        </w:rPr>
        <w:t>公共安全</w:t>
      </w:r>
      <w:r>
        <w:rPr>
          <w:rFonts w:hint="eastAsia" w:ascii="仿宋_GB2312" w:hAnsi="仿宋_GB2312" w:cs="仿宋_GB2312"/>
          <w:color w:val="auto"/>
          <w:sz w:val="32"/>
          <w:szCs w:val="32"/>
          <w:shd w:val="clear" w:color="auto" w:fill="FFFFFF"/>
          <w:lang w:val="en-US" w:eastAsia="zh-CN"/>
        </w:rPr>
        <w:fldChar w:fldCharType="end"/>
      </w:r>
      <w:r>
        <w:rPr>
          <w:rFonts w:hint="eastAsia" w:ascii="仿宋_GB2312" w:hAnsi="仿宋_GB2312" w:cs="仿宋_GB2312"/>
          <w:color w:val="auto"/>
          <w:sz w:val="32"/>
          <w:szCs w:val="32"/>
          <w:shd w:val="clear" w:color="auto" w:fill="FFFFFF"/>
          <w:lang w:val="en-US" w:eastAsia="zh-CN"/>
        </w:rPr>
        <w:t>、</w:t>
      </w:r>
      <w:r>
        <w:rPr>
          <w:rFonts w:hint="eastAsia" w:ascii="仿宋_GB2312" w:hAnsi="仿宋_GB2312" w:cs="仿宋_GB2312"/>
          <w:color w:val="auto"/>
          <w:sz w:val="32"/>
          <w:szCs w:val="32"/>
          <w:shd w:val="clear" w:color="auto" w:fill="FFFFFF"/>
          <w:lang w:val="en-US" w:eastAsia="zh-CN"/>
        </w:rPr>
        <w:fldChar w:fldCharType="begin"/>
      </w:r>
      <w:r>
        <w:rPr>
          <w:rFonts w:hint="eastAsia" w:ascii="仿宋_GB2312" w:hAnsi="仿宋_GB2312" w:cs="仿宋_GB2312"/>
          <w:color w:val="auto"/>
          <w:sz w:val="32"/>
          <w:szCs w:val="32"/>
          <w:shd w:val="clear" w:color="auto" w:fill="FFFFFF"/>
          <w:lang w:val="en-US" w:eastAsia="zh-CN"/>
        </w:rPr>
        <w:instrText xml:space="preserve"> HYPERLINK "https://baike.baidu.com/item/%E7%BB%8F%E6%B5%8E%E5%AE%89%E5%85%A8/17460412?fromModule=lemma_inlink" \t "/home/admin123/Documents\\x/_blank" </w:instrText>
      </w:r>
      <w:r>
        <w:rPr>
          <w:rFonts w:hint="eastAsia" w:ascii="仿宋_GB2312" w:hAnsi="仿宋_GB2312" w:cs="仿宋_GB2312"/>
          <w:color w:val="auto"/>
          <w:sz w:val="32"/>
          <w:szCs w:val="32"/>
          <w:shd w:val="clear" w:color="auto" w:fill="FFFFFF"/>
          <w:lang w:val="en-US" w:eastAsia="zh-CN"/>
        </w:rPr>
        <w:fldChar w:fldCharType="separate"/>
      </w:r>
      <w:r>
        <w:rPr>
          <w:rFonts w:hint="eastAsia" w:ascii="仿宋_GB2312" w:hAnsi="仿宋_GB2312" w:cs="仿宋_GB2312"/>
          <w:color w:val="auto"/>
          <w:sz w:val="32"/>
          <w:szCs w:val="32"/>
          <w:shd w:val="clear" w:color="auto" w:fill="FFFFFF"/>
          <w:lang w:eastAsia="zh-CN"/>
        </w:rPr>
        <w:t>经济安全</w:t>
      </w:r>
      <w:r>
        <w:rPr>
          <w:rFonts w:hint="eastAsia" w:ascii="仿宋_GB2312" w:hAnsi="仿宋_GB2312" w:cs="仿宋_GB2312"/>
          <w:color w:val="auto"/>
          <w:sz w:val="32"/>
          <w:szCs w:val="32"/>
          <w:shd w:val="clear" w:color="auto" w:fill="FFFFFF"/>
          <w:lang w:val="en-US" w:eastAsia="zh-CN"/>
        </w:rPr>
        <w:fldChar w:fldCharType="end"/>
      </w:r>
      <w:r>
        <w:rPr>
          <w:rFonts w:hint="eastAsia" w:ascii="仿宋_GB2312" w:hAnsi="仿宋_GB2312" w:cs="仿宋_GB2312"/>
          <w:color w:val="auto"/>
          <w:sz w:val="32"/>
          <w:szCs w:val="32"/>
          <w:shd w:val="clear" w:color="auto" w:fill="FFFFFF"/>
          <w:lang w:val="en-US" w:eastAsia="zh-CN"/>
        </w:rPr>
        <w:t>、社会稳定的信息，</w:t>
      </w:r>
      <w:r>
        <w:rPr>
          <w:rFonts w:hint="default" w:ascii="仿宋_GB2312" w:hAnsi="仿宋_GB2312" w:cs="仿宋_GB2312"/>
          <w:color w:val="auto"/>
          <w:sz w:val="32"/>
          <w:szCs w:val="32"/>
          <w:shd w:val="clear" w:color="auto" w:fill="FFFFFF"/>
          <w:lang w:val="en-US" w:eastAsia="zh-CN"/>
        </w:rPr>
        <w:t>不予公开</w:t>
      </w:r>
      <w:r>
        <w:rPr>
          <w:rFonts w:hint="eastAsia" w:ascii="仿宋_GB2312" w:hAnsi="仿宋_GB2312" w:cs="仿宋_GB2312"/>
          <w:color w:val="auto"/>
          <w:sz w:val="32"/>
          <w:szCs w:val="32"/>
          <w:shd w:val="clear" w:color="auto" w:fill="FFFFFF"/>
          <w:lang w:val="en-US" w:eastAsia="zh-CN"/>
        </w:rPr>
        <w:t>。</w:t>
      </w:r>
    </w:p>
    <w:p w14:paraId="1B9B51B5">
      <w:pPr>
        <w:spacing w:line="540" w:lineRule="exact"/>
        <w:ind w:firstLine="654" w:firstLineChars="200"/>
        <w:rPr>
          <w:rFonts w:hint="eastAsia" w:ascii="仿宋_GB2312" w:hAnsi="仿宋_GB2312" w:cs="仿宋_GB2312"/>
          <w:b w:val="0"/>
          <w:bCs w:val="0"/>
          <w:color w:val="auto"/>
          <w:spacing w:val="-6"/>
          <w:sz w:val="32"/>
          <w:szCs w:val="32"/>
          <w:highlight w:val="none"/>
          <w:shd w:val="clear" w:color="auto" w:fill="FFFFFF"/>
          <w:lang w:val="en-US" w:eastAsia="zh-CN"/>
        </w:rPr>
      </w:pPr>
      <w:r>
        <w:rPr>
          <w:rFonts w:hint="eastAsia" w:ascii="Times New Roman" w:hAnsi="Times New Roman" w:cs="Times New Roman"/>
          <w:b/>
          <w:bCs/>
          <w:color w:val="auto"/>
          <w:spacing w:val="0"/>
          <w:sz w:val="32"/>
          <w:szCs w:val="32"/>
          <w:shd w:val="clear" w:color="auto" w:fill="auto"/>
          <w:lang w:val="zh-CN" w:eastAsia="zh-CN"/>
        </w:rPr>
        <w:t>第十</w:t>
      </w:r>
      <w:r>
        <w:rPr>
          <w:rFonts w:hint="eastAsia" w:cs="Times New Roman"/>
          <w:b/>
          <w:bCs/>
          <w:color w:val="auto"/>
          <w:spacing w:val="0"/>
          <w:sz w:val="32"/>
          <w:szCs w:val="32"/>
          <w:shd w:val="clear"/>
          <w:lang w:val="en-US" w:eastAsia="zh-CN"/>
        </w:rPr>
        <w:t>五</w:t>
      </w:r>
      <w:r>
        <w:rPr>
          <w:rFonts w:hint="eastAsia" w:ascii="Times New Roman" w:hAnsi="Times New Roman" w:cs="Times New Roman"/>
          <w:b/>
          <w:bCs/>
          <w:color w:val="auto"/>
          <w:spacing w:val="0"/>
          <w:sz w:val="32"/>
          <w:szCs w:val="32"/>
          <w:shd w:val="clear" w:color="auto" w:fill="auto"/>
          <w:lang w:val="zh-CN" w:eastAsia="zh-CN"/>
        </w:rPr>
        <w:t>条</w:t>
      </w:r>
      <w:r>
        <w:rPr>
          <w:rFonts w:hint="eastAsia" w:cs="Times New Roman"/>
          <w:b/>
          <w:bCs/>
          <w:color w:val="auto"/>
          <w:spacing w:val="0"/>
          <w:sz w:val="32"/>
          <w:szCs w:val="32"/>
          <w:shd w:val="clear"/>
          <w:lang w:val="en-US" w:eastAsia="zh-CN"/>
        </w:rPr>
        <w:t>（</w:t>
      </w:r>
      <w:r>
        <w:rPr>
          <w:rFonts w:hint="eastAsia" w:cs="Times New Roman"/>
          <w:b/>
          <w:bCs/>
          <w:color w:val="auto"/>
          <w:spacing w:val="0"/>
          <w:sz w:val="32"/>
          <w:szCs w:val="32"/>
          <w:shd w:val="clear" w:color="auto" w:fill="auto"/>
          <w:lang w:val="zh-CN" w:eastAsia="zh-CN"/>
        </w:rPr>
        <w:t>两张清单制度衔接</w:t>
      </w:r>
      <w:r>
        <w:rPr>
          <w:rFonts w:hint="eastAsia" w:cs="Times New Roman"/>
          <w:b/>
          <w:bCs/>
          <w:color w:val="auto"/>
          <w:spacing w:val="0"/>
          <w:sz w:val="32"/>
          <w:szCs w:val="32"/>
          <w:shd w:val="clear"/>
          <w:lang w:val="en-US" w:eastAsia="zh-CN"/>
        </w:rPr>
        <w:t>）</w:t>
      </w:r>
      <w:r>
        <w:rPr>
          <w:rFonts w:hint="eastAsia" w:cs="Times New Roman"/>
          <w:b w:val="0"/>
          <w:bCs w:val="0"/>
          <w:color w:val="auto"/>
          <w:spacing w:val="0"/>
          <w:sz w:val="32"/>
          <w:szCs w:val="32"/>
          <w:shd w:val="clear"/>
          <w:lang w:val="en-US" w:eastAsia="zh-CN"/>
        </w:rPr>
        <w:t>药品生产处、稽查办对被检查单位</w:t>
      </w:r>
      <w:r>
        <w:rPr>
          <w:rFonts w:hint="eastAsia" w:ascii="仿宋_GB2312" w:hAnsi="仿宋_GB2312" w:cs="仿宋_GB2312"/>
          <w:b w:val="0"/>
          <w:bCs w:val="0"/>
          <w:color w:val="auto"/>
          <w:spacing w:val="-6"/>
          <w:sz w:val="32"/>
          <w:szCs w:val="32"/>
          <w:highlight w:val="none"/>
          <w:shd w:val="clear" w:color="auto" w:fill="FFFFFF"/>
          <w:lang w:val="en-US" w:eastAsia="zh-CN"/>
        </w:rPr>
        <w:t>实施风险控制措施的，应同时执行省局行政执法“两张清单”有关规定。</w:t>
      </w:r>
    </w:p>
    <w:p w14:paraId="5BA4B415">
      <w:pPr>
        <w:spacing w:line="540" w:lineRule="exact"/>
        <w:ind w:firstLine="630" w:firstLineChars="200"/>
        <w:rPr>
          <w:rFonts w:hint="default" w:ascii="仿宋_GB2312" w:hAnsi="仿宋_GB2312" w:cs="仿宋_GB2312"/>
          <w:b w:val="0"/>
          <w:bCs w:val="0"/>
          <w:color w:val="auto"/>
          <w:spacing w:val="-6"/>
          <w:sz w:val="32"/>
          <w:szCs w:val="32"/>
          <w:highlight w:val="none"/>
          <w:shd w:val="clear" w:color="auto" w:fill="FFFFFF"/>
          <w:lang w:val="en-US" w:eastAsia="zh-CN"/>
        </w:rPr>
      </w:pPr>
      <w:r>
        <w:rPr>
          <w:rFonts w:hint="eastAsia" w:ascii="仿宋_GB2312" w:hAnsi="仿宋_GB2312" w:cs="仿宋_GB2312"/>
          <w:b/>
          <w:bCs/>
          <w:color w:val="auto"/>
          <w:spacing w:val="-6"/>
          <w:sz w:val="32"/>
          <w:szCs w:val="32"/>
          <w:highlight w:val="none"/>
          <w:shd w:val="clear" w:color="auto" w:fill="FFFFFF"/>
          <w:lang w:val="en-US" w:eastAsia="zh-CN"/>
        </w:rPr>
        <w:t>第十六条（信用制度衔接）</w:t>
      </w:r>
      <w:r>
        <w:rPr>
          <w:rFonts w:hint="eastAsia" w:ascii="仿宋_GB2312" w:hAnsi="仿宋_GB2312" w:cs="仿宋_GB2312"/>
          <w:b w:val="0"/>
          <w:bCs w:val="0"/>
          <w:color w:val="auto"/>
          <w:spacing w:val="-6"/>
          <w:sz w:val="32"/>
          <w:szCs w:val="32"/>
          <w:highlight w:val="none"/>
          <w:shd w:val="clear" w:color="auto" w:fill="FFFFFF"/>
          <w:lang w:val="en-US" w:eastAsia="zh-CN"/>
        </w:rPr>
        <w:t>风险控制措施实施情况列入药品生产企业药品安全信用风险分类依据。对被采取风险控制措施的药品生产企业，根据风险控制措施类别和次数在信用风险分级中予以相应扣分。</w:t>
      </w:r>
    </w:p>
    <w:p w14:paraId="485AA668">
      <w:pPr>
        <w:spacing w:line="540" w:lineRule="exact"/>
        <w:ind w:firstLine="654" w:firstLineChars="200"/>
        <w:rPr>
          <w:color w:val="auto"/>
          <w:spacing w:val="0"/>
          <w:kern w:val="0"/>
          <w:szCs w:val="32"/>
        </w:rPr>
      </w:pPr>
    </w:p>
    <w:p w14:paraId="0DC38D4B">
      <w:pPr>
        <w:numPr>
          <w:ilvl w:val="0"/>
          <w:numId w:val="2"/>
        </w:numPr>
        <w:spacing w:line="540" w:lineRule="exact"/>
        <w:ind w:firstLine="3597" w:firstLineChars="1100"/>
        <w:rPr>
          <w:rFonts w:eastAsia="黑体"/>
          <w:color w:val="auto"/>
          <w:spacing w:val="0"/>
          <w:kern w:val="0"/>
          <w:szCs w:val="32"/>
        </w:rPr>
      </w:pPr>
      <w:r>
        <w:rPr>
          <w:rFonts w:eastAsia="黑体"/>
          <w:color w:val="auto"/>
          <w:spacing w:val="0"/>
          <w:kern w:val="0"/>
          <w:szCs w:val="32"/>
        </w:rPr>
        <w:t xml:space="preserve"> 附则</w:t>
      </w:r>
    </w:p>
    <w:p w14:paraId="682CBE03">
      <w:pPr>
        <w:widowControl/>
        <w:numPr>
          <w:ilvl w:val="-1"/>
          <w:numId w:val="0"/>
        </w:numPr>
        <w:spacing w:line="540" w:lineRule="exact"/>
        <w:ind w:firstLine="654" w:firstLineChars="200"/>
        <w:rPr>
          <w:rFonts w:hint="eastAsia" w:ascii="仿宋_GB2312" w:hAnsi="仿宋_GB2312" w:cs="仿宋_GB2312"/>
          <w:color w:val="auto"/>
          <w:szCs w:val="32"/>
        </w:rPr>
      </w:pPr>
      <w:r>
        <w:rPr>
          <w:b/>
          <w:bCs/>
          <w:color w:val="auto"/>
          <w:spacing w:val="0"/>
          <w:szCs w:val="32"/>
          <w:lang w:val="zh-CN"/>
        </w:rPr>
        <w:t>第十</w:t>
      </w:r>
      <w:r>
        <w:rPr>
          <w:rFonts w:hint="eastAsia"/>
          <w:b/>
          <w:bCs/>
          <w:color w:val="auto"/>
          <w:spacing w:val="0"/>
          <w:szCs w:val="32"/>
          <w:lang w:eastAsia="zh-CN"/>
        </w:rPr>
        <w:t>七</w:t>
      </w:r>
      <w:r>
        <w:rPr>
          <w:b/>
          <w:bCs/>
          <w:color w:val="auto"/>
          <w:spacing w:val="0"/>
          <w:szCs w:val="32"/>
          <w:lang w:val="zh-CN"/>
        </w:rPr>
        <w:t>条</w:t>
      </w:r>
      <w:r>
        <w:rPr>
          <w:rFonts w:hint="eastAsia"/>
          <w:b/>
          <w:bCs/>
          <w:color w:val="auto"/>
          <w:spacing w:val="0"/>
          <w:szCs w:val="32"/>
        </w:rPr>
        <w:t xml:space="preserve"> </w:t>
      </w:r>
      <w:r>
        <w:rPr>
          <w:rFonts w:hint="eastAsia" w:ascii="仿宋_GB2312" w:hAnsi="仿宋_GB2312" w:cs="仿宋_GB2312"/>
          <w:color w:val="auto"/>
          <w:szCs w:val="32"/>
        </w:rPr>
        <w:t>国家药监局组织</w:t>
      </w:r>
      <w:r>
        <w:rPr>
          <w:rFonts w:hint="eastAsia" w:ascii="仿宋_GB2312" w:hAnsi="仿宋_GB2312" w:cs="仿宋_GB2312"/>
          <w:color w:val="auto"/>
          <w:szCs w:val="32"/>
          <w:lang w:val="en-US" w:eastAsia="zh-CN"/>
        </w:rPr>
        <w:t>开展涉及福建省辖区</w:t>
      </w:r>
      <w:r>
        <w:rPr>
          <w:rFonts w:hint="eastAsia" w:ascii="仿宋_GB2312" w:hAnsi="仿宋_GB2312" w:cs="仿宋_GB2312"/>
          <w:color w:val="auto"/>
          <w:szCs w:val="32"/>
        </w:rPr>
        <w:t>的</w:t>
      </w:r>
      <w:r>
        <w:rPr>
          <w:rFonts w:hint="eastAsia" w:ascii="仿宋_GB2312" w:hAnsi="仿宋_GB2312" w:cs="仿宋_GB2312"/>
          <w:color w:val="auto"/>
          <w:szCs w:val="32"/>
          <w:lang w:eastAsia="zh-CN"/>
        </w:rPr>
        <w:t>药品生产</w:t>
      </w:r>
      <w:r>
        <w:rPr>
          <w:rFonts w:hint="eastAsia" w:ascii="仿宋_GB2312" w:hAnsi="仿宋_GB2312" w:cs="仿宋_GB2312"/>
          <w:color w:val="auto"/>
          <w:szCs w:val="32"/>
        </w:rPr>
        <w:t>监督</w:t>
      </w:r>
      <w:r>
        <w:rPr>
          <w:rFonts w:ascii="仿宋_GB2312" w:hAnsi="仿宋_GB2312" w:cs="仿宋_GB2312"/>
          <w:color w:val="auto"/>
          <w:szCs w:val="32"/>
        </w:rPr>
        <w:t>检查后</w:t>
      </w:r>
      <w:r>
        <w:rPr>
          <w:rFonts w:hint="eastAsia" w:ascii="仿宋_GB2312" w:hAnsi="仿宋_GB2312" w:cs="仿宋_GB2312"/>
          <w:color w:val="auto"/>
          <w:szCs w:val="32"/>
        </w:rPr>
        <w:t>风险控制可参照本工作程序执行。</w:t>
      </w:r>
    </w:p>
    <w:p w14:paraId="638A6556">
      <w:pPr>
        <w:widowControl/>
        <w:numPr>
          <w:ilvl w:val="-1"/>
          <w:numId w:val="0"/>
        </w:numPr>
        <w:spacing w:line="540" w:lineRule="exact"/>
        <w:ind w:firstLine="654" w:firstLineChars="200"/>
        <w:rPr>
          <w:rFonts w:hint="eastAsia" w:ascii="仿宋_GB2312" w:hAnsi="仿宋_GB2312" w:cs="仿宋_GB2312"/>
          <w:color w:val="auto"/>
          <w:szCs w:val="32"/>
        </w:rPr>
      </w:pPr>
      <w:r>
        <w:rPr>
          <w:b/>
          <w:bCs/>
          <w:color w:val="auto"/>
          <w:spacing w:val="0"/>
          <w:szCs w:val="32"/>
          <w:lang w:val="zh-CN"/>
        </w:rPr>
        <w:t>第十</w:t>
      </w:r>
      <w:r>
        <w:rPr>
          <w:rFonts w:hint="eastAsia"/>
          <w:b/>
          <w:bCs/>
          <w:color w:val="auto"/>
          <w:spacing w:val="0"/>
          <w:szCs w:val="32"/>
          <w:lang w:eastAsia="zh-CN"/>
        </w:rPr>
        <w:t>八</w:t>
      </w:r>
      <w:r>
        <w:rPr>
          <w:b/>
          <w:bCs/>
          <w:color w:val="auto"/>
          <w:spacing w:val="0"/>
          <w:szCs w:val="32"/>
          <w:lang w:val="zh-CN"/>
        </w:rPr>
        <w:t>条</w:t>
      </w:r>
      <w:r>
        <w:rPr>
          <w:rFonts w:hint="eastAsia"/>
          <w:b/>
          <w:bCs/>
          <w:color w:val="auto"/>
          <w:spacing w:val="0"/>
          <w:szCs w:val="32"/>
        </w:rPr>
        <w:t xml:space="preserve"> </w:t>
      </w:r>
      <w:r>
        <w:rPr>
          <w:rFonts w:hint="eastAsia" w:ascii="仿宋_GB2312" w:hAnsi="仿宋_GB2312" w:cs="仿宋_GB2312"/>
          <w:color w:val="auto"/>
          <w:szCs w:val="32"/>
          <w:lang w:eastAsia="zh-CN"/>
        </w:rPr>
        <w:t>对不涉及监督检查，但有证据证明可能存在安全隐患需实施风险控制措施的，参照本工作程序执行。</w:t>
      </w:r>
    </w:p>
    <w:p w14:paraId="61C98E10">
      <w:pPr>
        <w:spacing w:line="540" w:lineRule="exact"/>
        <w:ind w:firstLine="654" w:firstLineChars="200"/>
        <w:rPr>
          <w:color w:val="auto"/>
          <w:spacing w:val="-11"/>
          <w:sz w:val="32"/>
          <w:szCs w:val="32"/>
        </w:rPr>
      </w:pPr>
      <w:r>
        <w:rPr>
          <w:b/>
          <w:bCs/>
          <w:color w:val="auto"/>
          <w:spacing w:val="0"/>
          <w:szCs w:val="32"/>
          <w:lang w:val="zh-CN"/>
        </w:rPr>
        <w:t>第十</w:t>
      </w:r>
      <w:r>
        <w:rPr>
          <w:rFonts w:hint="eastAsia"/>
          <w:b/>
          <w:bCs/>
          <w:color w:val="auto"/>
          <w:spacing w:val="0"/>
          <w:szCs w:val="32"/>
          <w:lang w:eastAsia="zh-CN"/>
        </w:rPr>
        <w:t>九</w:t>
      </w:r>
      <w:r>
        <w:rPr>
          <w:b/>
          <w:bCs/>
          <w:color w:val="auto"/>
          <w:spacing w:val="0"/>
          <w:szCs w:val="32"/>
          <w:lang w:val="zh-CN"/>
        </w:rPr>
        <w:t>条</w:t>
      </w:r>
      <w:r>
        <w:rPr>
          <w:rFonts w:hint="eastAsia"/>
          <w:b/>
          <w:bCs/>
          <w:color w:val="auto"/>
          <w:spacing w:val="0"/>
          <w:szCs w:val="32"/>
        </w:rPr>
        <w:t xml:space="preserve"> </w:t>
      </w:r>
      <w:r>
        <w:rPr>
          <w:color w:val="auto"/>
          <w:spacing w:val="-11"/>
          <w:sz w:val="32"/>
          <w:szCs w:val="32"/>
          <w:lang w:val="zh-CN"/>
        </w:rPr>
        <w:t>本</w:t>
      </w:r>
      <w:r>
        <w:rPr>
          <w:rFonts w:hint="eastAsia"/>
          <w:color w:val="auto"/>
          <w:spacing w:val="-11"/>
          <w:sz w:val="32"/>
          <w:szCs w:val="32"/>
          <w:lang w:val="zh-CN"/>
        </w:rPr>
        <w:t>工作程序</w:t>
      </w:r>
      <w:r>
        <w:rPr>
          <w:color w:val="auto"/>
          <w:spacing w:val="-11"/>
          <w:sz w:val="32"/>
          <w:szCs w:val="32"/>
          <w:lang w:val="zh-CN"/>
        </w:rPr>
        <w:t>由福建省药品监督管理局负责解释。</w:t>
      </w:r>
    </w:p>
    <w:p w14:paraId="2F264DAA">
      <w:pPr>
        <w:spacing w:line="540" w:lineRule="exact"/>
        <w:ind w:firstLine="654" w:firstLineChars="200"/>
        <w:rPr>
          <w:color w:val="auto"/>
          <w:szCs w:val="32"/>
        </w:rPr>
      </w:pPr>
      <w:r>
        <w:rPr>
          <w:b/>
          <w:bCs/>
          <w:color w:val="auto"/>
          <w:spacing w:val="0"/>
          <w:szCs w:val="32"/>
          <w:lang w:val="zh-CN"/>
        </w:rPr>
        <w:t>第</w:t>
      </w:r>
      <w:r>
        <w:rPr>
          <w:rFonts w:hint="eastAsia"/>
          <w:b/>
          <w:bCs/>
          <w:color w:val="auto"/>
          <w:spacing w:val="0"/>
          <w:szCs w:val="32"/>
          <w:lang w:val="zh-CN"/>
        </w:rPr>
        <w:t>二十</w:t>
      </w:r>
      <w:r>
        <w:rPr>
          <w:b/>
          <w:bCs/>
          <w:color w:val="auto"/>
          <w:spacing w:val="0"/>
          <w:szCs w:val="32"/>
          <w:lang w:val="zh-CN"/>
        </w:rPr>
        <w:t>条</w:t>
      </w:r>
      <w:r>
        <w:rPr>
          <w:color w:val="auto"/>
          <w:spacing w:val="0"/>
          <w:szCs w:val="32"/>
        </w:rPr>
        <w:t xml:space="preserve"> </w:t>
      </w:r>
      <w:r>
        <w:rPr>
          <w:color w:val="auto"/>
          <w:szCs w:val="32"/>
        </w:rPr>
        <w:t>本</w:t>
      </w:r>
      <w:r>
        <w:rPr>
          <w:rFonts w:hint="eastAsia"/>
          <w:color w:val="auto"/>
          <w:szCs w:val="32"/>
          <w:lang w:val="zh-CN"/>
        </w:rPr>
        <w:t>工作程序</w:t>
      </w:r>
      <w:r>
        <w:rPr>
          <w:color w:val="auto"/>
          <w:szCs w:val="32"/>
        </w:rPr>
        <w:t>自发布之日起实施。</w:t>
      </w:r>
    </w:p>
    <w:p w14:paraId="04C55714">
      <w:pPr>
        <w:widowControl/>
        <w:spacing w:line="540" w:lineRule="exact"/>
        <w:jc w:val="left"/>
        <w:rPr>
          <w:rFonts w:hint="eastAsia" w:ascii="黑体" w:hAnsi="黑体" w:eastAsia="黑体" w:cs="仿宋_GB2312"/>
          <w:color w:val="auto"/>
          <w:szCs w:val="32"/>
        </w:rPr>
      </w:pPr>
      <w:r>
        <w:rPr>
          <w:rFonts w:hint="eastAsia" w:ascii="黑体" w:hAnsi="黑体" w:eastAsia="黑体" w:cs="仿宋_GB2312"/>
          <w:color w:val="auto"/>
          <w:szCs w:val="32"/>
        </w:rPr>
        <w:br w:type="page"/>
      </w:r>
      <w:r>
        <w:rPr>
          <w:rFonts w:hint="eastAsia" w:ascii="黑体" w:hAnsi="黑体" w:eastAsia="黑体" w:cs="仿宋_GB2312"/>
          <w:color w:val="auto"/>
          <w:szCs w:val="32"/>
        </w:rPr>
        <w:t>附件</w:t>
      </w:r>
      <w:r>
        <w:rPr>
          <w:rFonts w:ascii="黑体" w:hAnsi="黑体" w:eastAsia="黑体" w:cs="仿宋_GB2312"/>
          <w:color w:val="auto"/>
          <w:szCs w:val="32"/>
        </w:rPr>
        <w:t>1</w:t>
      </w:r>
    </w:p>
    <w:p w14:paraId="33BE94E5">
      <w:pPr>
        <w:adjustRightInd w:val="0"/>
        <w:snapToGrid w:val="0"/>
        <w:spacing w:line="560" w:lineRule="exact"/>
        <w:rPr>
          <w:rFonts w:hint="eastAsia" w:ascii="黑体" w:hAnsi="黑体" w:eastAsia="黑体" w:cs="仿宋_GB2312"/>
          <w:color w:val="auto"/>
          <w:szCs w:val="32"/>
        </w:rPr>
      </w:pPr>
    </w:p>
    <w:p w14:paraId="64E3B1B8">
      <w:pPr>
        <w:widowControl/>
        <w:shd w:val="clear" w:color="auto" w:fill="FFFFFF"/>
        <w:spacing w:line="560" w:lineRule="exact"/>
        <w:ind w:firstLine="480"/>
        <w:jc w:val="center"/>
        <w:rPr>
          <w:rFonts w:hint="eastAsia" w:ascii="方正小标宋_GBK" w:hAnsi="微软雅黑" w:eastAsia="方正小标宋_GBK" w:cs="宋体"/>
          <w:color w:val="auto"/>
          <w:kern w:val="0"/>
          <w:sz w:val="44"/>
          <w:szCs w:val="44"/>
        </w:rPr>
      </w:pPr>
      <w:bookmarkStart w:id="1" w:name="_Hlk177115448"/>
      <w:r>
        <w:rPr>
          <w:rFonts w:hint="eastAsia" w:ascii="方正小标宋_GBK" w:eastAsia="方正小标宋_GBK"/>
          <w:color w:val="auto"/>
          <w:sz w:val="44"/>
          <w:szCs w:val="44"/>
        </w:rPr>
        <w:t>福建省药品生产检查限期整改通知书</w:t>
      </w:r>
    </w:p>
    <w:bookmarkEnd w:id="1"/>
    <w:p w14:paraId="041E9D78">
      <w:pPr>
        <w:widowControl/>
        <w:spacing w:line="560" w:lineRule="exact"/>
        <w:jc w:val="left"/>
        <w:rPr>
          <w:rFonts w:ascii="仿宋_GB2312"/>
          <w:color w:val="auto"/>
          <w:sz w:val="30"/>
          <w:szCs w:val="30"/>
          <w:u w:val="single"/>
        </w:rPr>
      </w:pPr>
    </w:p>
    <w:p w14:paraId="51F70C21">
      <w:pPr>
        <w:widowControl/>
        <w:spacing w:line="560" w:lineRule="exact"/>
        <w:jc w:val="left"/>
        <w:rPr>
          <w:rFonts w:hint="eastAsia" w:ascii="宋体" w:hAnsi="宋体" w:cs="宋体"/>
          <w:color w:val="auto"/>
          <w:kern w:val="0"/>
          <w:sz w:val="24"/>
          <w:shd w:val="clear" w:color="auto" w:fill="FFFFFF"/>
        </w:rPr>
      </w:pPr>
      <w:r>
        <w:rPr>
          <w:rFonts w:hint="eastAsia" w:ascii="仿宋_GB2312"/>
          <w:color w:val="auto"/>
          <w:sz w:val="30"/>
          <w:szCs w:val="30"/>
          <w:u w:val="single"/>
        </w:rPr>
        <w:t xml:space="preserve">  ×××（</w:t>
      </w:r>
      <w:r>
        <w:rPr>
          <w:rFonts w:hint="eastAsia" w:ascii="仿宋_GB2312"/>
          <w:color w:val="auto"/>
          <w:sz w:val="30"/>
          <w:szCs w:val="30"/>
          <w:u w:val="single"/>
          <w:lang w:eastAsia="zh-CN"/>
        </w:rPr>
        <w:t>被检查单位</w:t>
      </w:r>
      <w:r>
        <w:rPr>
          <w:rFonts w:hint="eastAsia" w:ascii="仿宋_GB2312"/>
          <w:color w:val="auto"/>
          <w:sz w:val="30"/>
          <w:szCs w:val="30"/>
          <w:u w:val="single"/>
        </w:rPr>
        <w:t>名称）</w:t>
      </w:r>
      <w:r>
        <w:rPr>
          <w:rFonts w:hint="eastAsia" w:ascii="仿宋_GB2312" w:hAnsi="微软雅黑" w:cs="宋体"/>
          <w:color w:val="auto"/>
          <w:kern w:val="0"/>
        </w:rPr>
        <w:t>：</w:t>
      </w:r>
    </w:p>
    <w:p w14:paraId="2E653662">
      <w:pPr>
        <w:spacing w:line="560" w:lineRule="exact"/>
        <w:ind w:firstLine="645"/>
        <w:rPr>
          <w:rFonts w:hint="eastAsia" w:ascii="仿宋_GB2312"/>
          <w:color w:val="auto"/>
          <w:szCs w:val="32"/>
        </w:rPr>
      </w:pPr>
      <w:r>
        <w:rPr>
          <w:rFonts w:hint="eastAsia" w:ascii="仿宋_GB2312"/>
          <w:color w:val="auto"/>
          <w:szCs w:val="32"/>
        </w:rPr>
        <w:t>福建省药品监督管理局于</w:t>
      </w:r>
      <w:r>
        <w:rPr>
          <w:rFonts w:hint="eastAsia" w:ascii="仿宋_GB2312"/>
          <w:color w:val="auto"/>
          <w:szCs w:val="32"/>
          <w:u w:val="single"/>
        </w:rPr>
        <w:t xml:space="preserve">   </w:t>
      </w:r>
      <w:r>
        <w:rPr>
          <w:rFonts w:hint="eastAsia" w:ascii="仿宋_GB2312"/>
          <w:color w:val="auto"/>
          <w:szCs w:val="32"/>
        </w:rPr>
        <w:t>年</w:t>
      </w:r>
      <w:r>
        <w:rPr>
          <w:rFonts w:hint="eastAsia" w:ascii="仿宋_GB2312"/>
          <w:color w:val="auto"/>
          <w:szCs w:val="32"/>
          <w:u w:val="single"/>
        </w:rPr>
        <w:t xml:space="preserve">  </w:t>
      </w:r>
      <w:r>
        <w:rPr>
          <w:rFonts w:hint="eastAsia" w:ascii="仿宋_GB2312"/>
          <w:color w:val="auto"/>
          <w:szCs w:val="32"/>
        </w:rPr>
        <w:t>月</w:t>
      </w:r>
      <w:r>
        <w:rPr>
          <w:rFonts w:hint="eastAsia" w:ascii="仿宋_GB2312"/>
          <w:color w:val="auto"/>
          <w:szCs w:val="32"/>
          <w:u w:val="single"/>
        </w:rPr>
        <w:t xml:space="preserve">  </w:t>
      </w:r>
      <w:r>
        <w:rPr>
          <w:rFonts w:hint="eastAsia" w:ascii="仿宋_GB2312"/>
          <w:color w:val="auto"/>
          <w:szCs w:val="32"/>
        </w:rPr>
        <w:t>日至</w:t>
      </w:r>
      <w:r>
        <w:rPr>
          <w:rFonts w:hint="eastAsia" w:ascii="仿宋_GB2312"/>
          <w:color w:val="auto"/>
          <w:szCs w:val="32"/>
          <w:u w:val="single"/>
        </w:rPr>
        <w:t xml:space="preserve">   </w:t>
      </w:r>
      <w:r>
        <w:rPr>
          <w:rFonts w:hint="eastAsia" w:ascii="仿宋_GB2312"/>
          <w:color w:val="auto"/>
          <w:szCs w:val="32"/>
        </w:rPr>
        <w:t>年</w:t>
      </w:r>
      <w:r>
        <w:rPr>
          <w:rFonts w:hint="eastAsia" w:ascii="仿宋_GB2312"/>
          <w:color w:val="auto"/>
          <w:szCs w:val="32"/>
          <w:u w:val="single"/>
        </w:rPr>
        <w:t xml:space="preserve">  </w:t>
      </w:r>
      <w:r>
        <w:rPr>
          <w:rFonts w:hint="eastAsia" w:ascii="仿宋_GB2312"/>
          <w:color w:val="auto"/>
          <w:szCs w:val="32"/>
        </w:rPr>
        <w:t>月</w:t>
      </w:r>
      <w:r>
        <w:rPr>
          <w:rFonts w:hint="eastAsia" w:ascii="仿宋_GB2312"/>
          <w:color w:val="auto"/>
          <w:szCs w:val="32"/>
          <w:u w:val="single"/>
        </w:rPr>
        <w:t xml:space="preserve">  </w:t>
      </w:r>
      <w:r>
        <w:rPr>
          <w:rFonts w:hint="eastAsia" w:ascii="仿宋_GB2312"/>
          <w:color w:val="auto"/>
          <w:szCs w:val="32"/>
        </w:rPr>
        <w:t>日对你单位开展</w:t>
      </w:r>
      <w:r>
        <w:rPr>
          <w:rFonts w:hint="eastAsia" w:ascii="仿宋_GB2312"/>
          <w:color w:val="auto"/>
          <w:szCs w:val="32"/>
          <w:u w:val="single"/>
        </w:rPr>
        <w:t xml:space="preserve">             </w:t>
      </w:r>
      <w:r>
        <w:rPr>
          <w:rFonts w:hint="eastAsia" w:ascii="仿宋_GB2312"/>
          <w:color w:val="auto"/>
          <w:szCs w:val="32"/>
        </w:rPr>
        <w:t>检查，此次检查中发现严重缺陷</w:t>
      </w:r>
      <w:r>
        <w:rPr>
          <w:rFonts w:hint="eastAsia" w:ascii="仿宋_GB2312"/>
          <w:color w:val="auto"/>
          <w:szCs w:val="32"/>
          <w:u w:val="single"/>
        </w:rPr>
        <w:t xml:space="preserve">  </w:t>
      </w:r>
      <w:r>
        <w:rPr>
          <w:rFonts w:hint="eastAsia" w:ascii="仿宋_GB2312"/>
          <w:color w:val="auto"/>
          <w:szCs w:val="32"/>
        </w:rPr>
        <w:t>条、主要缺陷</w:t>
      </w:r>
      <w:r>
        <w:rPr>
          <w:rFonts w:hint="eastAsia" w:ascii="仿宋_GB2312"/>
          <w:color w:val="auto"/>
          <w:szCs w:val="32"/>
          <w:u w:val="single"/>
        </w:rPr>
        <w:t xml:space="preserve">  </w:t>
      </w:r>
      <w:r>
        <w:rPr>
          <w:rFonts w:hint="eastAsia" w:ascii="仿宋_GB2312"/>
          <w:color w:val="auto"/>
          <w:szCs w:val="32"/>
        </w:rPr>
        <w:t>条、一般缺陷</w:t>
      </w:r>
      <w:r>
        <w:rPr>
          <w:rFonts w:hint="eastAsia" w:ascii="仿宋_GB2312"/>
          <w:color w:val="auto"/>
          <w:szCs w:val="32"/>
          <w:u w:val="single"/>
        </w:rPr>
        <w:t xml:space="preserve">  </w:t>
      </w:r>
      <w:r>
        <w:rPr>
          <w:rFonts w:hint="eastAsia" w:ascii="仿宋_GB2312"/>
          <w:color w:val="auto"/>
          <w:szCs w:val="32"/>
        </w:rPr>
        <w:t>条（详见检查缺陷项目表）。依据《中华人民共和国药品管理法》《药品生产监督管理办法》、《药品检查管理办法（试行）》等有关规定，请你单位在××××年××月××日前向××××</w:t>
      </w:r>
      <w:r>
        <w:rPr>
          <w:rFonts w:hint="eastAsia" w:ascii="仿宋_GB2312"/>
          <w:color w:val="auto"/>
          <w:szCs w:val="32"/>
          <w:lang w:eastAsia="zh-CN"/>
        </w:rPr>
        <w:t>完成整改并提交</w:t>
      </w:r>
      <w:r>
        <w:rPr>
          <w:rFonts w:hint="eastAsia" w:ascii="仿宋_GB2312"/>
          <w:color w:val="auto"/>
          <w:szCs w:val="32"/>
        </w:rPr>
        <w:t>整改报告</w:t>
      </w:r>
      <w:r>
        <w:rPr>
          <w:rFonts w:hint="eastAsia" w:ascii="仿宋_GB2312"/>
          <w:color w:val="auto"/>
          <w:szCs w:val="32"/>
        </w:rPr>
        <w:t>。</w:t>
      </w:r>
    </w:p>
    <w:p w14:paraId="6289BFD4">
      <w:pPr>
        <w:spacing w:line="560" w:lineRule="exact"/>
        <w:ind w:firstLine="645"/>
        <w:rPr>
          <w:rFonts w:hint="eastAsia" w:ascii="仿宋_GB2312"/>
          <w:color w:val="auto"/>
          <w:szCs w:val="32"/>
        </w:rPr>
      </w:pPr>
      <w:r>
        <w:rPr>
          <w:rFonts w:hint="eastAsia" w:ascii="仿宋_GB2312"/>
          <w:color w:val="auto"/>
          <w:szCs w:val="32"/>
        </w:rPr>
        <w:t>联系人：××××；联系电话：××××。</w:t>
      </w:r>
    </w:p>
    <w:p w14:paraId="66E17322">
      <w:pPr>
        <w:spacing w:line="560" w:lineRule="exact"/>
        <w:rPr>
          <w:rFonts w:hint="eastAsia" w:ascii="仿宋_GB2312"/>
          <w:color w:val="auto"/>
          <w:szCs w:val="32"/>
        </w:rPr>
      </w:pPr>
    </w:p>
    <w:p w14:paraId="7522B567">
      <w:pPr>
        <w:spacing w:line="560" w:lineRule="exact"/>
        <w:rPr>
          <w:rFonts w:ascii="仿宋_GB2312"/>
          <w:color w:val="auto"/>
          <w:szCs w:val="32"/>
        </w:rPr>
      </w:pPr>
    </w:p>
    <w:p w14:paraId="5A4B4C82">
      <w:pPr>
        <w:spacing w:line="560" w:lineRule="exact"/>
        <w:ind w:firstLine="2205" w:firstLineChars="700"/>
        <w:rPr>
          <w:rFonts w:hint="eastAsia" w:ascii="仿宋_GB2312" w:eastAsia="仿宋_GB2312"/>
          <w:color w:val="auto"/>
          <w:szCs w:val="32"/>
          <w:lang w:eastAsia="zh-CN"/>
        </w:rPr>
      </w:pPr>
      <w:r>
        <w:rPr>
          <w:rFonts w:hint="eastAsia" w:ascii="仿宋_GB2312"/>
          <w:color w:val="auto"/>
          <w:szCs w:val="32"/>
        </w:rPr>
        <w:t>福建省药品监督管理局</w:t>
      </w:r>
      <w:r>
        <w:rPr>
          <w:rFonts w:hint="eastAsia" w:ascii="仿宋_GB2312"/>
          <w:color w:val="auto"/>
          <w:szCs w:val="32"/>
          <w:lang w:eastAsia="zh-CN"/>
        </w:rPr>
        <w:t>（</w:t>
      </w:r>
      <w:r>
        <w:rPr>
          <w:rFonts w:hint="eastAsia" w:ascii="仿宋_GB2312"/>
          <w:color w:val="auto"/>
          <w:szCs w:val="32"/>
        </w:rPr>
        <w:t>××</w:t>
      </w:r>
      <w:r>
        <w:rPr>
          <w:rFonts w:hint="eastAsia" w:ascii="仿宋_GB2312"/>
          <w:color w:val="auto"/>
          <w:szCs w:val="32"/>
          <w:lang w:val="en-US" w:eastAsia="zh-CN"/>
        </w:rPr>
        <w:t>药品稽查办公室</w:t>
      </w:r>
      <w:r>
        <w:rPr>
          <w:rFonts w:hint="eastAsia" w:ascii="仿宋_GB2312"/>
          <w:color w:val="auto"/>
          <w:szCs w:val="32"/>
          <w:lang w:eastAsia="zh-CN"/>
        </w:rPr>
        <w:t>）</w:t>
      </w:r>
    </w:p>
    <w:p w14:paraId="483FE175">
      <w:pPr>
        <w:spacing w:line="560" w:lineRule="exact"/>
        <w:ind w:firstLine="3465" w:firstLineChars="1100"/>
        <w:rPr>
          <w:rFonts w:ascii="仿宋_GB2312"/>
          <w:color w:val="auto"/>
          <w:szCs w:val="32"/>
        </w:rPr>
      </w:pPr>
      <w:r>
        <w:rPr>
          <w:rFonts w:hint="eastAsia" w:ascii="仿宋_GB2312"/>
          <w:color w:val="auto"/>
          <w:szCs w:val="32"/>
        </w:rPr>
        <w:t xml:space="preserve">                 年   月   日</w:t>
      </w:r>
    </w:p>
    <w:p w14:paraId="1B61C3A8">
      <w:pPr>
        <w:spacing w:line="560" w:lineRule="exact"/>
        <w:rPr>
          <w:rFonts w:ascii="仿宋_GB2312"/>
          <w:color w:val="auto"/>
          <w:sz w:val="28"/>
          <w:szCs w:val="28"/>
        </w:rPr>
      </w:pPr>
    </w:p>
    <w:p w14:paraId="2B0EAD2A">
      <w:pPr>
        <w:pStyle w:val="12"/>
        <w:rPr>
          <w:color w:val="auto"/>
        </w:rPr>
      </w:pPr>
    </w:p>
    <w:p w14:paraId="501AFD69">
      <w:pPr>
        <w:pStyle w:val="12"/>
        <w:rPr>
          <w:color w:val="auto"/>
        </w:rPr>
      </w:pPr>
    </w:p>
    <w:p w14:paraId="47EDB5B2">
      <w:pPr>
        <w:pStyle w:val="12"/>
        <w:rPr>
          <w:rFonts w:hint="eastAsia"/>
          <w:color w:val="auto"/>
        </w:rPr>
      </w:pPr>
    </w:p>
    <w:p w14:paraId="7CC2F1F6">
      <w:pPr>
        <w:spacing w:line="560" w:lineRule="exact"/>
        <w:rPr>
          <w:rFonts w:hint="eastAsia" w:ascii="仿宋_GB2312"/>
          <w:color w:val="auto"/>
          <w:sz w:val="28"/>
          <w:szCs w:val="28"/>
        </w:rPr>
      </w:pPr>
    </w:p>
    <w:p w14:paraId="5939C62B">
      <w:pPr>
        <w:widowControl/>
        <w:spacing w:line="560" w:lineRule="exact"/>
        <w:jc w:val="left"/>
        <w:rPr>
          <w:rFonts w:ascii="仿宋_GB2312"/>
          <w:color w:val="auto"/>
          <w:sz w:val="28"/>
          <w:szCs w:val="28"/>
        </w:rPr>
      </w:pPr>
      <w:r>
        <w:rPr>
          <w:rFonts w:hint="eastAsia" w:ascii="仿宋_GB2312"/>
          <w:color w:val="auto"/>
          <w:sz w:val="28"/>
          <w:szCs w:val="28"/>
        </w:rPr>
        <w:t>抄送：</w:t>
      </w:r>
      <w:r>
        <w:rPr>
          <w:rFonts w:hint="eastAsia" w:ascii="仿宋_GB2312"/>
          <w:color w:val="auto"/>
          <w:szCs w:val="32"/>
        </w:rPr>
        <w:t>×××</w:t>
      </w:r>
      <w:r>
        <w:rPr>
          <w:rFonts w:ascii="仿宋_GB2312"/>
          <w:color w:val="auto"/>
          <w:sz w:val="28"/>
          <w:szCs w:val="28"/>
        </w:rPr>
        <w:t>。</w:t>
      </w:r>
    </w:p>
    <w:p w14:paraId="7A718428">
      <w:pPr>
        <w:widowControl/>
        <w:spacing w:line="560" w:lineRule="exact"/>
        <w:jc w:val="left"/>
        <w:rPr>
          <w:rFonts w:hint="eastAsia" w:ascii="黑体" w:hAnsi="黑体" w:eastAsia="黑体" w:cs="仿宋_GB2312"/>
          <w:color w:val="auto"/>
          <w:szCs w:val="32"/>
        </w:rPr>
      </w:pPr>
    </w:p>
    <w:p w14:paraId="2BE27B45">
      <w:pPr>
        <w:widowControl/>
        <w:spacing w:line="560" w:lineRule="exact"/>
        <w:jc w:val="left"/>
        <w:rPr>
          <w:rFonts w:hint="eastAsia" w:ascii="黑体" w:hAnsi="黑体" w:eastAsia="黑体" w:cs="仿宋_GB2312"/>
          <w:color w:val="auto"/>
          <w:szCs w:val="32"/>
        </w:rPr>
      </w:pPr>
      <w:r>
        <w:rPr>
          <w:rFonts w:hint="eastAsia" w:ascii="黑体" w:hAnsi="黑体" w:eastAsia="黑体" w:cs="仿宋_GB2312"/>
          <w:color w:val="auto"/>
          <w:szCs w:val="32"/>
        </w:rPr>
        <w:t xml:space="preserve"> 附件2</w:t>
      </w:r>
    </w:p>
    <w:p w14:paraId="0C820ADD">
      <w:pPr>
        <w:spacing w:line="520" w:lineRule="exact"/>
        <w:jc w:val="center"/>
        <w:rPr>
          <w:rFonts w:ascii="方正小标宋_GBK" w:eastAsia="方正小标宋_GBK"/>
          <w:color w:val="auto"/>
          <w:sz w:val="44"/>
          <w:szCs w:val="44"/>
        </w:rPr>
      </w:pPr>
      <w:r>
        <w:rPr>
          <w:rFonts w:hint="eastAsia" w:ascii="方正小标宋_GBK" w:eastAsia="方正小标宋_GBK"/>
          <w:color w:val="auto"/>
          <w:sz w:val="44"/>
          <w:szCs w:val="44"/>
        </w:rPr>
        <w:t>福建省药品生产检查告诫信</w:t>
      </w:r>
    </w:p>
    <w:p w14:paraId="4D433D4B">
      <w:pPr>
        <w:spacing w:line="520" w:lineRule="exact"/>
        <w:jc w:val="center"/>
        <w:rPr>
          <w:rFonts w:hint="eastAsia" w:ascii="文星仿宋" w:hAnsi="文星仿宋" w:eastAsia="文星仿宋"/>
          <w:color w:val="auto"/>
          <w:szCs w:val="32"/>
        </w:rPr>
      </w:pPr>
    </w:p>
    <w:p w14:paraId="4BB7F70F">
      <w:pPr>
        <w:widowControl/>
        <w:spacing w:line="560" w:lineRule="exact"/>
        <w:jc w:val="left"/>
        <w:rPr>
          <w:rFonts w:hint="eastAsia" w:ascii="宋体" w:hAnsi="宋体" w:cs="宋体"/>
          <w:color w:val="auto"/>
          <w:kern w:val="0"/>
          <w:sz w:val="24"/>
          <w:shd w:val="clear" w:color="auto" w:fill="FFFFFF"/>
        </w:rPr>
      </w:pPr>
      <w:r>
        <w:rPr>
          <w:rFonts w:hint="eastAsia" w:ascii="仿宋_GB2312"/>
          <w:color w:val="auto"/>
          <w:sz w:val="30"/>
          <w:szCs w:val="30"/>
          <w:u w:val="single"/>
        </w:rPr>
        <w:t xml:space="preserve">  ×××（</w:t>
      </w:r>
      <w:r>
        <w:rPr>
          <w:rFonts w:hint="eastAsia" w:ascii="仿宋_GB2312"/>
          <w:color w:val="auto"/>
          <w:sz w:val="30"/>
          <w:szCs w:val="30"/>
          <w:u w:val="single"/>
          <w:lang w:eastAsia="zh-CN"/>
        </w:rPr>
        <w:t>被检查单位</w:t>
      </w:r>
      <w:r>
        <w:rPr>
          <w:rFonts w:hint="eastAsia" w:ascii="仿宋_GB2312"/>
          <w:color w:val="auto"/>
          <w:sz w:val="30"/>
          <w:szCs w:val="30"/>
          <w:u w:val="single"/>
        </w:rPr>
        <w:t xml:space="preserve">名称）   </w:t>
      </w:r>
      <w:r>
        <w:rPr>
          <w:rFonts w:hint="eastAsia" w:ascii="仿宋_GB2312" w:hAnsi="微软雅黑" w:cs="宋体"/>
          <w:color w:val="auto"/>
          <w:kern w:val="0"/>
        </w:rPr>
        <w:t>：</w:t>
      </w:r>
    </w:p>
    <w:p w14:paraId="4462F980">
      <w:pPr>
        <w:spacing w:line="520" w:lineRule="exact"/>
        <w:ind w:firstLine="645"/>
        <w:rPr>
          <w:rFonts w:ascii="仿宋_GB2312"/>
          <w:color w:val="auto"/>
          <w:szCs w:val="32"/>
        </w:rPr>
      </w:pPr>
      <w:r>
        <w:rPr>
          <w:rFonts w:hint="eastAsia" w:ascii="仿宋_GB2312"/>
          <w:color w:val="auto"/>
          <w:szCs w:val="32"/>
        </w:rPr>
        <w:t>福建省药品监督管理局于</w:t>
      </w:r>
      <w:r>
        <w:rPr>
          <w:rFonts w:hint="eastAsia" w:ascii="仿宋_GB2312"/>
          <w:color w:val="auto"/>
          <w:szCs w:val="32"/>
          <w:u w:val="single"/>
        </w:rPr>
        <w:t xml:space="preserve">   </w:t>
      </w:r>
      <w:r>
        <w:rPr>
          <w:rFonts w:hint="eastAsia" w:ascii="仿宋_GB2312"/>
          <w:color w:val="auto"/>
          <w:szCs w:val="32"/>
        </w:rPr>
        <w:t>年</w:t>
      </w:r>
      <w:r>
        <w:rPr>
          <w:rFonts w:hint="eastAsia" w:ascii="仿宋_GB2312"/>
          <w:color w:val="auto"/>
          <w:szCs w:val="32"/>
          <w:u w:val="single"/>
        </w:rPr>
        <w:t xml:space="preserve">  </w:t>
      </w:r>
      <w:r>
        <w:rPr>
          <w:rFonts w:hint="eastAsia" w:ascii="仿宋_GB2312"/>
          <w:color w:val="auto"/>
          <w:szCs w:val="32"/>
        </w:rPr>
        <w:t>月</w:t>
      </w:r>
      <w:r>
        <w:rPr>
          <w:rFonts w:hint="eastAsia" w:ascii="仿宋_GB2312"/>
          <w:color w:val="auto"/>
          <w:szCs w:val="32"/>
          <w:u w:val="single"/>
        </w:rPr>
        <w:t xml:space="preserve">  </w:t>
      </w:r>
      <w:r>
        <w:rPr>
          <w:rFonts w:hint="eastAsia" w:ascii="仿宋_GB2312"/>
          <w:color w:val="auto"/>
          <w:szCs w:val="32"/>
        </w:rPr>
        <w:t>日至</w:t>
      </w:r>
      <w:r>
        <w:rPr>
          <w:rFonts w:hint="eastAsia" w:ascii="仿宋_GB2312"/>
          <w:color w:val="auto"/>
          <w:szCs w:val="32"/>
          <w:u w:val="single"/>
        </w:rPr>
        <w:t xml:space="preserve">   </w:t>
      </w:r>
      <w:r>
        <w:rPr>
          <w:rFonts w:hint="eastAsia" w:ascii="仿宋_GB2312"/>
          <w:color w:val="auto"/>
          <w:szCs w:val="32"/>
        </w:rPr>
        <w:t>年</w:t>
      </w:r>
      <w:r>
        <w:rPr>
          <w:rFonts w:hint="eastAsia" w:ascii="仿宋_GB2312"/>
          <w:color w:val="auto"/>
          <w:szCs w:val="32"/>
          <w:u w:val="single"/>
        </w:rPr>
        <w:t xml:space="preserve">  </w:t>
      </w:r>
      <w:r>
        <w:rPr>
          <w:rFonts w:hint="eastAsia" w:ascii="仿宋_GB2312"/>
          <w:color w:val="auto"/>
          <w:szCs w:val="32"/>
        </w:rPr>
        <w:t>月</w:t>
      </w:r>
      <w:r>
        <w:rPr>
          <w:rFonts w:hint="eastAsia" w:ascii="仿宋_GB2312"/>
          <w:color w:val="auto"/>
          <w:szCs w:val="32"/>
          <w:u w:val="single"/>
        </w:rPr>
        <w:t xml:space="preserve">  </w:t>
      </w:r>
      <w:r>
        <w:rPr>
          <w:rFonts w:hint="eastAsia" w:ascii="仿宋_GB2312"/>
          <w:color w:val="auto"/>
          <w:szCs w:val="32"/>
        </w:rPr>
        <w:t>日组织对你单位开展</w:t>
      </w:r>
      <w:r>
        <w:rPr>
          <w:rFonts w:hint="eastAsia" w:ascii="仿宋_GB2312"/>
          <w:color w:val="auto"/>
          <w:szCs w:val="32"/>
          <w:u w:val="single"/>
        </w:rPr>
        <w:t xml:space="preserve">             </w:t>
      </w:r>
      <w:r>
        <w:rPr>
          <w:rFonts w:hint="eastAsia" w:ascii="仿宋_GB2312"/>
          <w:color w:val="auto"/>
          <w:szCs w:val="32"/>
        </w:rPr>
        <w:t>检查，此次检查中发现严重缺陷</w:t>
      </w:r>
      <w:r>
        <w:rPr>
          <w:rFonts w:hint="eastAsia" w:ascii="仿宋_GB2312"/>
          <w:color w:val="auto"/>
          <w:szCs w:val="32"/>
          <w:u w:val="single"/>
        </w:rPr>
        <w:t xml:space="preserve">  </w:t>
      </w:r>
      <w:r>
        <w:rPr>
          <w:rFonts w:hint="eastAsia" w:ascii="仿宋_GB2312"/>
          <w:color w:val="auto"/>
          <w:szCs w:val="32"/>
        </w:rPr>
        <w:t>条、主要缺陷</w:t>
      </w:r>
      <w:r>
        <w:rPr>
          <w:rFonts w:hint="eastAsia" w:ascii="仿宋_GB2312"/>
          <w:color w:val="auto"/>
          <w:szCs w:val="32"/>
          <w:u w:val="single"/>
        </w:rPr>
        <w:t xml:space="preserve">  </w:t>
      </w:r>
      <w:r>
        <w:rPr>
          <w:rFonts w:hint="eastAsia" w:ascii="仿宋_GB2312"/>
          <w:color w:val="auto"/>
          <w:szCs w:val="32"/>
        </w:rPr>
        <w:t>条、一般缺陷</w:t>
      </w:r>
      <w:r>
        <w:rPr>
          <w:rFonts w:hint="eastAsia" w:ascii="仿宋_GB2312"/>
          <w:color w:val="auto"/>
          <w:szCs w:val="32"/>
          <w:u w:val="single"/>
        </w:rPr>
        <w:t xml:space="preserve">  </w:t>
      </w:r>
      <w:r>
        <w:rPr>
          <w:rFonts w:hint="eastAsia" w:ascii="仿宋_GB2312"/>
          <w:color w:val="auto"/>
          <w:szCs w:val="32"/>
        </w:rPr>
        <w:t>条（详见</w:t>
      </w:r>
      <w:r>
        <w:rPr>
          <w:rFonts w:hint="eastAsia" w:ascii="仿宋_GB2312" w:hAnsi="文星仿宋"/>
          <w:color w:val="auto"/>
          <w:szCs w:val="32"/>
        </w:rPr>
        <w:t>检查缺陷项目表）</w:t>
      </w:r>
      <w:r>
        <w:rPr>
          <w:rFonts w:hint="eastAsia" w:ascii="仿宋_GB2312"/>
          <w:color w:val="auto"/>
          <w:szCs w:val="32"/>
        </w:rPr>
        <w:t>。依据《中华人民共和国药品管理法》《药品生产监督管理办法》等有关规定，为进一步落实企业主体责任，提升药品生产质量管理水平，结合你单位缺陷项目整改情况，现对你公司发出告诫信。</w:t>
      </w:r>
    </w:p>
    <w:p w14:paraId="338FB18D">
      <w:pPr>
        <w:spacing w:line="520" w:lineRule="exact"/>
        <w:ind w:firstLine="645"/>
        <w:rPr>
          <w:rFonts w:hint="eastAsia" w:ascii="仿宋_GB2312" w:hAnsi="文星仿宋"/>
          <w:color w:val="auto"/>
          <w:szCs w:val="32"/>
        </w:rPr>
      </w:pPr>
      <w:r>
        <w:rPr>
          <w:rFonts w:hint="eastAsia" w:ascii="仿宋_GB2312" w:hAnsi="文星仿宋"/>
          <w:color w:val="auto"/>
          <w:szCs w:val="32"/>
        </w:rPr>
        <w:t>此告诫信中所提到的问题并未涵盖你公司存在的所有问题，你单位应针对</w:t>
      </w:r>
      <w:r>
        <w:rPr>
          <w:rFonts w:hint="eastAsia" w:ascii="仿宋_GB2312" w:hAnsi="文星仿宋"/>
          <w:color w:val="auto"/>
          <w:szCs w:val="32"/>
          <w:lang w:eastAsia="zh-CN"/>
        </w:rPr>
        <w:t>检查</w:t>
      </w:r>
      <w:r>
        <w:rPr>
          <w:rFonts w:hint="eastAsia" w:ascii="仿宋_GB2312" w:hAnsi="文星仿宋"/>
          <w:color w:val="auto"/>
          <w:szCs w:val="32"/>
        </w:rPr>
        <w:t>中发现的问题及实际存在的风险，采取措施保障纠正和预防措施的落地执行，你单位应重点关注（还存在的风险隐患，以及被检查单位应重点加强的内容），严格按照相关产品质量管理规范要求组织生产，以保证产品持续稳定生产并符合要求。</w:t>
      </w:r>
    </w:p>
    <w:p w14:paraId="34B99065">
      <w:pPr>
        <w:spacing w:line="400" w:lineRule="exact"/>
        <w:ind w:firstLine="646"/>
        <w:rPr>
          <w:rFonts w:hint="eastAsia" w:ascii="仿宋_GB2312" w:hAnsi="文星仿宋"/>
          <w:color w:val="auto"/>
          <w:szCs w:val="32"/>
        </w:rPr>
      </w:pPr>
    </w:p>
    <w:p w14:paraId="78CDB963">
      <w:pPr>
        <w:spacing w:line="560" w:lineRule="exact"/>
        <w:ind w:firstLine="645"/>
        <w:rPr>
          <w:rFonts w:hint="eastAsia" w:ascii="仿宋_GB2312" w:hAnsi="文星仿宋"/>
          <w:color w:val="auto"/>
          <w:szCs w:val="32"/>
        </w:rPr>
      </w:pPr>
      <w:r>
        <w:rPr>
          <w:rFonts w:hint="eastAsia" w:ascii="仿宋_GB2312" w:hAnsi="文星仿宋"/>
          <w:color w:val="auto"/>
          <w:szCs w:val="32"/>
        </w:rPr>
        <w:t>附件：检查发现的缺陷问题</w:t>
      </w:r>
    </w:p>
    <w:p w14:paraId="08837F94">
      <w:pPr>
        <w:spacing w:line="520" w:lineRule="exact"/>
        <w:ind w:firstLine="4551" w:firstLineChars="1445"/>
        <w:rPr>
          <w:rFonts w:ascii="仿宋_GB2312" w:hAnsi="文星仿宋"/>
          <w:color w:val="auto"/>
          <w:szCs w:val="32"/>
        </w:rPr>
      </w:pPr>
    </w:p>
    <w:p w14:paraId="10D272F1">
      <w:pPr>
        <w:spacing w:line="560" w:lineRule="exact"/>
        <w:ind w:firstLine="2205" w:firstLineChars="700"/>
        <w:rPr>
          <w:rFonts w:hint="eastAsia" w:ascii="仿宋_GB2312" w:eastAsia="仿宋_GB2312"/>
          <w:color w:val="auto"/>
          <w:szCs w:val="32"/>
          <w:lang w:eastAsia="zh-CN"/>
        </w:rPr>
      </w:pPr>
      <w:r>
        <w:rPr>
          <w:rFonts w:hint="eastAsia" w:ascii="仿宋_GB2312"/>
          <w:color w:val="auto"/>
          <w:szCs w:val="32"/>
        </w:rPr>
        <w:t>福建省药品监督管理局</w:t>
      </w:r>
      <w:r>
        <w:rPr>
          <w:rFonts w:hint="eastAsia" w:ascii="仿宋_GB2312"/>
          <w:color w:val="auto"/>
          <w:szCs w:val="32"/>
          <w:lang w:eastAsia="zh-CN"/>
        </w:rPr>
        <w:t>（</w:t>
      </w:r>
      <w:r>
        <w:rPr>
          <w:rFonts w:hint="eastAsia" w:ascii="仿宋_GB2312"/>
          <w:color w:val="auto"/>
          <w:szCs w:val="32"/>
        </w:rPr>
        <w:t>××</w:t>
      </w:r>
      <w:r>
        <w:rPr>
          <w:rFonts w:hint="eastAsia" w:ascii="仿宋_GB2312"/>
          <w:color w:val="auto"/>
          <w:szCs w:val="32"/>
          <w:lang w:val="en-US" w:eastAsia="zh-CN"/>
        </w:rPr>
        <w:t>药品稽查办公室</w:t>
      </w:r>
      <w:r>
        <w:rPr>
          <w:rFonts w:hint="eastAsia" w:ascii="仿宋_GB2312"/>
          <w:color w:val="auto"/>
          <w:szCs w:val="32"/>
          <w:lang w:eastAsia="zh-CN"/>
        </w:rPr>
        <w:t>）</w:t>
      </w:r>
    </w:p>
    <w:p w14:paraId="371B4BE6">
      <w:pPr>
        <w:spacing w:line="520" w:lineRule="exact"/>
        <w:ind w:firstLine="630"/>
        <w:rPr>
          <w:rFonts w:hint="eastAsia" w:ascii="仿宋_GB2312" w:hAnsi="文星仿宋"/>
          <w:color w:val="auto"/>
          <w:szCs w:val="32"/>
        </w:rPr>
      </w:pPr>
      <w:r>
        <w:rPr>
          <w:rFonts w:hint="eastAsia" w:ascii="仿宋_GB2312" w:hAnsi="文星仿宋"/>
          <w:color w:val="auto"/>
          <w:szCs w:val="32"/>
        </w:rPr>
        <w:t xml:space="preserve">                                年  月  日 </w:t>
      </w:r>
    </w:p>
    <w:p w14:paraId="7519D57A">
      <w:pPr>
        <w:adjustRightInd w:val="0"/>
        <w:snapToGrid w:val="0"/>
        <w:spacing w:line="580" w:lineRule="exact"/>
        <w:rPr>
          <w:rFonts w:ascii="黑体" w:hAnsi="黑体" w:eastAsia="黑体" w:cs="仿宋_GB2312"/>
          <w:color w:val="auto"/>
          <w:szCs w:val="32"/>
        </w:rPr>
      </w:pPr>
      <w:r>
        <w:rPr>
          <w:rFonts w:hint="eastAsia" w:ascii="仿宋_GB2312" w:hAnsi="文星仿宋"/>
          <w:color w:val="auto"/>
          <w:sz w:val="28"/>
          <w:szCs w:val="28"/>
        </w:rPr>
        <w:t>抄送：</w:t>
      </w:r>
      <w:r>
        <w:rPr>
          <w:rFonts w:hint="eastAsia" w:ascii="仿宋_GB2312"/>
          <w:color w:val="auto"/>
          <w:szCs w:val="32"/>
        </w:rPr>
        <w:t>×××</w:t>
      </w:r>
      <w:r>
        <w:rPr>
          <w:rFonts w:hint="eastAsia" w:ascii="仿宋_GB2312" w:hAnsi="文星仿宋"/>
          <w:color w:val="auto"/>
          <w:sz w:val="28"/>
          <w:szCs w:val="28"/>
        </w:rPr>
        <w:t>。</w:t>
      </w:r>
    </w:p>
    <w:p w14:paraId="11361309">
      <w:pPr>
        <w:widowControl/>
        <w:spacing w:line="560" w:lineRule="exact"/>
        <w:jc w:val="left"/>
        <w:rPr>
          <w:rFonts w:hint="eastAsia" w:ascii="黑体" w:hAnsi="黑体" w:eastAsia="黑体" w:cs="仿宋_GB2312"/>
          <w:color w:val="auto"/>
          <w:szCs w:val="32"/>
        </w:rPr>
      </w:pPr>
    </w:p>
    <w:p w14:paraId="05288D09">
      <w:pPr>
        <w:widowControl/>
        <w:spacing w:line="560" w:lineRule="exact"/>
        <w:jc w:val="left"/>
        <w:rPr>
          <w:rFonts w:hint="eastAsia" w:ascii="黑体" w:hAnsi="黑体" w:eastAsia="黑体" w:cs="仿宋_GB2312"/>
          <w:color w:val="auto"/>
          <w:szCs w:val="32"/>
        </w:rPr>
      </w:pPr>
      <w:r>
        <w:rPr>
          <w:rFonts w:hint="eastAsia" w:ascii="黑体" w:hAnsi="黑体" w:eastAsia="黑体" w:cs="仿宋_GB2312"/>
          <w:color w:val="auto"/>
          <w:szCs w:val="32"/>
        </w:rPr>
        <w:t>附件3</w:t>
      </w:r>
    </w:p>
    <w:p w14:paraId="4126216E">
      <w:pPr>
        <w:pStyle w:val="12"/>
        <w:rPr>
          <w:rFonts w:hint="eastAsia"/>
          <w:color w:val="auto"/>
        </w:rPr>
      </w:pPr>
    </w:p>
    <w:p w14:paraId="379CB19F">
      <w:pPr>
        <w:spacing w:line="520" w:lineRule="exact"/>
        <w:jc w:val="center"/>
        <w:rPr>
          <w:rFonts w:ascii="方正小标宋_GBK" w:eastAsia="方正小标宋_GBK"/>
          <w:color w:val="auto"/>
          <w:sz w:val="44"/>
          <w:szCs w:val="44"/>
        </w:rPr>
      </w:pPr>
      <w:r>
        <w:rPr>
          <w:rFonts w:hint="eastAsia" w:ascii="方正小标宋_GBK" w:eastAsia="方正小标宋_GBK"/>
          <w:color w:val="auto"/>
          <w:sz w:val="44"/>
          <w:szCs w:val="44"/>
        </w:rPr>
        <w:t>福建省药品生产约谈通知书</w:t>
      </w:r>
    </w:p>
    <w:p w14:paraId="592AB21F">
      <w:pPr>
        <w:spacing w:line="520" w:lineRule="exact"/>
        <w:rPr>
          <w:rFonts w:hint="eastAsia" w:ascii="仿宋_GB2312"/>
          <w:color w:val="auto"/>
          <w:szCs w:val="32"/>
        </w:rPr>
      </w:pPr>
      <w:r>
        <w:rPr>
          <w:rFonts w:hint="eastAsia" w:ascii="仿宋_GB2312"/>
          <w:color w:val="auto"/>
          <w:szCs w:val="32"/>
        </w:rPr>
        <w:t>××××：</w:t>
      </w:r>
    </w:p>
    <w:p w14:paraId="39C950FF">
      <w:pPr>
        <w:spacing w:line="520" w:lineRule="exact"/>
        <w:ind w:firstLine="645"/>
        <w:rPr>
          <w:rFonts w:hint="eastAsia" w:ascii="仿宋_GB2312"/>
          <w:color w:val="auto"/>
          <w:szCs w:val="32"/>
        </w:rPr>
      </w:pPr>
      <w:r>
        <w:rPr>
          <w:rFonts w:hint="eastAsia" w:ascii="仿宋_GB2312"/>
          <w:color w:val="auto"/>
          <w:szCs w:val="32"/>
        </w:rPr>
        <w:t>根据监督检查情况，你单位药品生产存在以下风险：×××××××××××××××××××××××××××××。</w:t>
      </w:r>
    </w:p>
    <w:p w14:paraId="4E095DD5">
      <w:pPr>
        <w:spacing w:line="520" w:lineRule="exact"/>
        <w:ind w:firstLine="645"/>
        <w:rPr>
          <w:rFonts w:hint="eastAsia" w:ascii="仿宋_GB2312"/>
          <w:color w:val="auto"/>
          <w:szCs w:val="32"/>
        </w:rPr>
      </w:pPr>
      <w:r>
        <w:rPr>
          <w:rFonts w:hint="eastAsia" w:ascii="仿宋_GB2312"/>
          <w:color w:val="auto"/>
          <w:szCs w:val="32"/>
        </w:rPr>
        <w:t>根据《中华人民共和国药品管理法》第九十九条规定，现决定于××××年××月××日××时，在（地点：××××××）约谈你单位下列人员：</w:t>
      </w:r>
    </w:p>
    <w:p w14:paraId="4046C75D">
      <w:pPr>
        <w:spacing w:line="520" w:lineRule="exact"/>
        <w:ind w:firstLine="645"/>
        <w:rPr>
          <w:rFonts w:hint="eastAsia" w:ascii="仿宋_GB2312"/>
          <w:color w:val="auto"/>
          <w:szCs w:val="32"/>
        </w:rPr>
      </w:pPr>
      <w:r>
        <w:rPr>
          <w:rFonts w:hint="eastAsia" w:ascii="仿宋_GB2312"/>
          <w:color w:val="auto"/>
          <w:szCs w:val="32"/>
        </w:rPr>
        <w:t>1. ××××</w:t>
      </w:r>
    </w:p>
    <w:p w14:paraId="52519E9D">
      <w:pPr>
        <w:spacing w:line="520" w:lineRule="exact"/>
        <w:ind w:firstLine="645"/>
        <w:rPr>
          <w:rFonts w:hint="eastAsia" w:ascii="仿宋_GB2312"/>
          <w:color w:val="auto"/>
          <w:szCs w:val="32"/>
        </w:rPr>
      </w:pPr>
      <w:r>
        <w:rPr>
          <w:rFonts w:hint="eastAsia" w:ascii="仿宋_GB2312"/>
          <w:color w:val="auto"/>
          <w:szCs w:val="32"/>
        </w:rPr>
        <w:t>2.××××</w:t>
      </w:r>
    </w:p>
    <w:p w14:paraId="20DF1F80">
      <w:pPr>
        <w:spacing w:line="520" w:lineRule="exact"/>
        <w:ind w:firstLine="645"/>
        <w:rPr>
          <w:rFonts w:hint="eastAsia" w:ascii="仿宋_GB2312"/>
          <w:color w:val="auto"/>
          <w:szCs w:val="32"/>
        </w:rPr>
      </w:pPr>
      <w:r>
        <w:rPr>
          <w:rFonts w:hint="eastAsia" w:ascii="仿宋_GB2312"/>
          <w:color w:val="auto"/>
          <w:szCs w:val="32"/>
        </w:rPr>
        <w:t>3.××××</w:t>
      </w:r>
    </w:p>
    <w:p w14:paraId="3338E644">
      <w:pPr>
        <w:spacing w:line="520" w:lineRule="exact"/>
        <w:ind w:firstLine="645"/>
        <w:rPr>
          <w:rFonts w:hint="eastAsia" w:ascii="仿宋_GB2312"/>
          <w:color w:val="auto"/>
          <w:szCs w:val="32"/>
        </w:rPr>
      </w:pPr>
      <w:r>
        <w:rPr>
          <w:rFonts w:hint="eastAsia" w:ascii="仿宋_GB2312"/>
          <w:color w:val="auto"/>
          <w:szCs w:val="32"/>
        </w:rPr>
        <w:t>你单位自收到本通知书之日起2个工作日内向省局×××处（××稽查办）报送约谈人员回执。</w:t>
      </w:r>
    </w:p>
    <w:p w14:paraId="161CE88D">
      <w:pPr>
        <w:spacing w:line="520" w:lineRule="exact"/>
        <w:ind w:firstLine="645"/>
        <w:rPr>
          <w:rFonts w:hint="eastAsia" w:ascii="仿宋_GB2312"/>
          <w:color w:val="auto"/>
          <w:szCs w:val="32"/>
        </w:rPr>
      </w:pPr>
      <w:r>
        <w:rPr>
          <w:rFonts w:hint="eastAsia" w:ascii="仿宋_GB2312"/>
          <w:color w:val="auto"/>
          <w:szCs w:val="32"/>
        </w:rPr>
        <w:t>联系人：××××；联系电话：××××。</w:t>
      </w:r>
    </w:p>
    <w:p w14:paraId="2D0806EE">
      <w:pPr>
        <w:spacing w:line="520" w:lineRule="exact"/>
        <w:ind w:firstLine="645"/>
        <w:rPr>
          <w:rFonts w:hint="eastAsia" w:ascii="仿宋_GB2312"/>
          <w:color w:val="auto"/>
          <w:szCs w:val="32"/>
        </w:rPr>
      </w:pPr>
    </w:p>
    <w:p w14:paraId="4890CBE8">
      <w:pPr>
        <w:spacing w:line="520" w:lineRule="exact"/>
        <w:ind w:firstLine="645"/>
        <w:rPr>
          <w:rFonts w:hint="eastAsia" w:ascii="仿宋_GB2312"/>
          <w:color w:val="auto"/>
          <w:szCs w:val="32"/>
        </w:rPr>
      </w:pPr>
    </w:p>
    <w:p w14:paraId="235EB7C1">
      <w:pPr>
        <w:spacing w:line="520" w:lineRule="exact"/>
        <w:ind w:firstLine="645"/>
        <w:rPr>
          <w:rFonts w:hint="eastAsia" w:ascii="仿宋_GB2312"/>
          <w:color w:val="auto"/>
          <w:szCs w:val="32"/>
        </w:rPr>
      </w:pPr>
    </w:p>
    <w:p w14:paraId="377881C8">
      <w:pPr>
        <w:spacing w:line="560" w:lineRule="exact"/>
        <w:ind w:firstLine="2205" w:firstLineChars="700"/>
        <w:rPr>
          <w:rFonts w:hint="eastAsia" w:ascii="仿宋_GB2312" w:eastAsia="仿宋_GB2312"/>
          <w:color w:val="auto"/>
          <w:szCs w:val="32"/>
          <w:lang w:eastAsia="zh-CN"/>
        </w:rPr>
      </w:pPr>
      <w:r>
        <w:rPr>
          <w:rFonts w:hint="eastAsia" w:ascii="仿宋_GB2312"/>
          <w:color w:val="auto"/>
          <w:szCs w:val="32"/>
        </w:rPr>
        <w:t>福建省药品监督管理局</w:t>
      </w:r>
      <w:r>
        <w:rPr>
          <w:rFonts w:hint="eastAsia" w:ascii="仿宋_GB2312"/>
          <w:color w:val="auto"/>
          <w:szCs w:val="32"/>
          <w:lang w:eastAsia="zh-CN"/>
        </w:rPr>
        <w:t>（</w:t>
      </w:r>
      <w:r>
        <w:rPr>
          <w:rFonts w:hint="eastAsia" w:ascii="仿宋_GB2312"/>
          <w:color w:val="auto"/>
          <w:szCs w:val="32"/>
        </w:rPr>
        <w:t>××</w:t>
      </w:r>
      <w:r>
        <w:rPr>
          <w:rFonts w:hint="eastAsia" w:ascii="仿宋_GB2312"/>
          <w:color w:val="auto"/>
          <w:szCs w:val="32"/>
          <w:lang w:val="en-US" w:eastAsia="zh-CN"/>
        </w:rPr>
        <w:t>药品稽查办公室</w:t>
      </w:r>
      <w:r>
        <w:rPr>
          <w:rFonts w:hint="eastAsia" w:ascii="仿宋_GB2312"/>
          <w:color w:val="auto"/>
          <w:szCs w:val="32"/>
          <w:lang w:eastAsia="zh-CN"/>
        </w:rPr>
        <w:t>）</w:t>
      </w:r>
    </w:p>
    <w:p w14:paraId="393008AD">
      <w:pPr>
        <w:spacing w:line="520" w:lineRule="exact"/>
        <w:ind w:firstLine="645"/>
        <w:jc w:val="right"/>
        <w:rPr>
          <w:rFonts w:hint="eastAsia" w:ascii="仿宋_GB2312"/>
          <w:color w:val="auto"/>
          <w:szCs w:val="32"/>
        </w:rPr>
      </w:pPr>
      <w:r>
        <w:rPr>
          <w:rFonts w:hint="eastAsia" w:ascii="仿宋_GB2312"/>
          <w:color w:val="auto"/>
          <w:szCs w:val="32"/>
        </w:rPr>
        <w:t>××××年××月××日</w:t>
      </w:r>
    </w:p>
    <w:p w14:paraId="53AA584D">
      <w:pPr>
        <w:spacing w:line="520" w:lineRule="exact"/>
        <w:ind w:firstLine="645"/>
        <w:rPr>
          <w:rFonts w:ascii="仿宋_GB2312"/>
          <w:color w:val="auto"/>
          <w:szCs w:val="32"/>
        </w:rPr>
      </w:pPr>
    </w:p>
    <w:p w14:paraId="7B5198EB">
      <w:pPr>
        <w:spacing w:line="520" w:lineRule="exact"/>
        <w:ind w:firstLine="645"/>
        <w:rPr>
          <w:rFonts w:ascii="仿宋_GB2312"/>
          <w:color w:val="auto"/>
          <w:szCs w:val="32"/>
        </w:rPr>
      </w:pPr>
    </w:p>
    <w:p w14:paraId="3652201B">
      <w:pPr>
        <w:widowControl/>
        <w:spacing w:line="520" w:lineRule="exact"/>
        <w:jc w:val="left"/>
        <w:rPr>
          <w:rFonts w:ascii="仿宋_GB2312"/>
          <w:color w:val="auto"/>
          <w:szCs w:val="32"/>
        </w:rPr>
      </w:pPr>
      <w:bookmarkStart w:id="2" w:name="_Hlk177143899"/>
      <w:r>
        <w:rPr>
          <w:rFonts w:hint="eastAsia" w:ascii="仿宋_GB2312"/>
          <w:color w:val="auto"/>
          <w:szCs w:val="32"/>
        </w:rPr>
        <w:t>抄送：×××。</w:t>
      </w:r>
    </w:p>
    <w:bookmarkEnd w:id="2"/>
    <w:p w14:paraId="78F1D717">
      <w:pPr>
        <w:widowControl/>
        <w:spacing w:line="520" w:lineRule="exact"/>
        <w:jc w:val="left"/>
        <w:rPr>
          <w:rFonts w:hint="eastAsia" w:ascii="黑体" w:hAnsi="黑体" w:eastAsia="黑体" w:cs="仿宋_GB2312"/>
          <w:color w:val="auto"/>
          <w:szCs w:val="32"/>
        </w:rPr>
      </w:pPr>
      <w:r>
        <w:rPr>
          <w:rFonts w:hint="eastAsia" w:ascii="黑体" w:hAnsi="黑体" w:eastAsia="黑体" w:cs="仿宋_GB2312"/>
          <w:color w:val="auto"/>
          <w:szCs w:val="32"/>
        </w:rPr>
        <w:t>附件4</w:t>
      </w:r>
    </w:p>
    <w:p w14:paraId="570A7148">
      <w:pPr>
        <w:widowControl/>
        <w:shd w:val="clear" w:color="auto" w:fill="FFFFFF"/>
        <w:spacing w:line="580" w:lineRule="atLeast"/>
        <w:ind w:firstLine="480"/>
        <w:jc w:val="center"/>
        <w:rPr>
          <w:rFonts w:ascii="方正小标宋_GBK" w:eastAsia="方正小标宋_GBK"/>
          <w:color w:val="auto"/>
          <w:sz w:val="44"/>
          <w:szCs w:val="44"/>
        </w:rPr>
      </w:pPr>
      <w:r>
        <w:rPr>
          <w:rFonts w:hint="eastAsia" w:ascii="方正小标宋_GBK" w:eastAsia="方正小标宋_GBK"/>
          <w:color w:val="auto"/>
          <w:sz w:val="44"/>
          <w:szCs w:val="44"/>
        </w:rPr>
        <w:t>福建省药品生产监管约谈记录</w:t>
      </w:r>
    </w:p>
    <w:p w14:paraId="752BA4A5">
      <w:pPr>
        <w:rPr>
          <w:rFonts w:hint="eastAsia" w:ascii="仿宋_GB2312" w:hAnsi="华文中宋"/>
          <w:color w:val="auto"/>
          <w:sz w:val="28"/>
          <w:szCs w:val="28"/>
        </w:rPr>
      </w:pPr>
      <w:r>
        <w:rPr>
          <w:rFonts w:hint="eastAsia" w:ascii="仿宋_GB2312" w:hAnsi="宋体"/>
          <w:color w:val="auto"/>
          <w:sz w:val="28"/>
          <w:szCs w:val="28"/>
        </w:rPr>
        <w:t>约谈部门 ：                             记录人：</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961"/>
      </w:tblGrid>
      <w:tr w14:paraId="0855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61" w:type="dxa"/>
            <w:tcBorders>
              <w:top w:val="single" w:color="auto" w:sz="12" w:space="0"/>
              <w:left w:val="nil"/>
              <w:bottom w:val="single" w:color="auto" w:sz="4" w:space="0"/>
              <w:right w:val="single" w:color="auto" w:sz="4" w:space="0"/>
            </w:tcBorders>
            <w:noWrap w:val="0"/>
            <w:vAlign w:val="center"/>
          </w:tcPr>
          <w:p w14:paraId="3FA923BB">
            <w:pPr>
              <w:rPr>
                <w:rFonts w:ascii="仿宋_GB2312"/>
                <w:color w:val="auto"/>
                <w:sz w:val="28"/>
                <w:szCs w:val="28"/>
              </w:rPr>
            </w:pPr>
            <w:r>
              <w:rPr>
                <w:rFonts w:hint="eastAsia" w:ascii="仿宋_GB2312"/>
                <w:color w:val="auto"/>
                <w:sz w:val="28"/>
                <w:szCs w:val="28"/>
              </w:rPr>
              <w:t xml:space="preserve">约谈日期：   年  月  日  </w:t>
            </w:r>
          </w:p>
        </w:tc>
        <w:tc>
          <w:tcPr>
            <w:tcW w:w="4961" w:type="dxa"/>
            <w:tcBorders>
              <w:top w:val="single" w:color="auto" w:sz="12" w:space="0"/>
              <w:left w:val="single" w:color="auto" w:sz="4" w:space="0"/>
              <w:bottom w:val="single" w:color="auto" w:sz="4" w:space="0"/>
              <w:right w:val="nil"/>
            </w:tcBorders>
            <w:noWrap w:val="0"/>
            <w:vAlign w:val="center"/>
          </w:tcPr>
          <w:p w14:paraId="5CB88302">
            <w:pPr>
              <w:rPr>
                <w:rFonts w:ascii="仿宋_GB2312"/>
                <w:color w:val="auto"/>
                <w:sz w:val="28"/>
                <w:szCs w:val="28"/>
              </w:rPr>
            </w:pPr>
            <w:r>
              <w:rPr>
                <w:rFonts w:hint="eastAsia" w:ascii="仿宋_GB2312"/>
                <w:color w:val="auto"/>
                <w:sz w:val="28"/>
                <w:szCs w:val="28"/>
              </w:rPr>
              <w:t>地    点：</w:t>
            </w:r>
          </w:p>
        </w:tc>
      </w:tr>
      <w:tr w14:paraId="0459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3561" w:type="dxa"/>
            <w:tcBorders>
              <w:top w:val="single" w:color="auto" w:sz="4" w:space="0"/>
              <w:left w:val="nil"/>
              <w:bottom w:val="single" w:color="auto" w:sz="4" w:space="0"/>
              <w:right w:val="single" w:color="auto" w:sz="4" w:space="0"/>
            </w:tcBorders>
            <w:noWrap w:val="0"/>
            <w:vAlign w:val="center"/>
          </w:tcPr>
          <w:p w14:paraId="6D8C90A8">
            <w:pPr>
              <w:rPr>
                <w:rFonts w:hint="eastAsia" w:ascii="仿宋_GB2312"/>
                <w:color w:val="auto"/>
                <w:sz w:val="28"/>
                <w:szCs w:val="28"/>
              </w:rPr>
            </w:pPr>
            <w:r>
              <w:rPr>
                <w:rFonts w:hint="eastAsia" w:ascii="仿宋_GB2312"/>
                <w:color w:val="auto"/>
                <w:sz w:val="28"/>
                <w:szCs w:val="28"/>
              </w:rPr>
              <w:t>主 持 人：</w:t>
            </w:r>
          </w:p>
          <w:p w14:paraId="338BAF54">
            <w:pPr>
              <w:rPr>
                <w:rFonts w:hint="eastAsia" w:ascii="仿宋_GB2312" w:eastAsia="仿宋_GB2312"/>
                <w:color w:val="auto"/>
                <w:sz w:val="28"/>
                <w:szCs w:val="28"/>
                <w:lang w:eastAsia="zh-CN"/>
              </w:rPr>
            </w:pPr>
            <w:r>
              <w:rPr>
                <w:rFonts w:hint="eastAsia" w:ascii="仿宋_GB2312"/>
                <w:color w:val="auto"/>
                <w:sz w:val="28"/>
                <w:szCs w:val="28"/>
                <w:lang w:eastAsia="zh-CN"/>
              </w:rPr>
              <w:t>签</w:t>
            </w:r>
            <w:r>
              <w:rPr>
                <w:rFonts w:hint="eastAsia" w:ascii="仿宋_GB2312"/>
                <w:color w:val="auto"/>
                <w:sz w:val="28"/>
                <w:szCs w:val="28"/>
                <w:lang w:val="en-US" w:eastAsia="zh-CN"/>
              </w:rPr>
              <w:t xml:space="preserve">    </w:t>
            </w:r>
            <w:r>
              <w:rPr>
                <w:rFonts w:hint="eastAsia" w:ascii="仿宋_GB2312"/>
                <w:color w:val="auto"/>
                <w:sz w:val="28"/>
                <w:szCs w:val="28"/>
                <w:lang w:eastAsia="zh-CN"/>
              </w:rPr>
              <w:t>名</w:t>
            </w:r>
          </w:p>
        </w:tc>
        <w:tc>
          <w:tcPr>
            <w:tcW w:w="4961" w:type="dxa"/>
            <w:tcBorders>
              <w:top w:val="single" w:color="auto" w:sz="4" w:space="0"/>
              <w:left w:val="single" w:color="auto" w:sz="4" w:space="0"/>
              <w:bottom w:val="single" w:color="auto" w:sz="4" w:space="0"/>
              <w:right w:val="nil"/>
            </w:tcBorders>
            <w:noWrap w:val="0"/>
            <w:vAlign w:val="center"/>
          </w:tcPr>
          <w:p w14:paraId="276C87D9">
            <w:pPr>
              <w:rPr>
                <w:rFonts w:hint="eastAsia" w:ascii="仿宋_GB2312"/>
                <w:color w:val="auto"/>
                <w:sz w:val="28"/>
                <w:szCs w:val="28"/>
              </w:rPr>
            </w:pPr>
            <w:r>
              <w:rPr>
                <w:rFonts w:hint="eastAsia" w:ascii="仿宋_GB2312"/>
                <w:color w:val="auto"/>
                <w:sz w:val="28"/>
                <w:szCs w:val="28"/>
              </w:rPr>
              <w:t>参加人员：</w:t>
            </w:r>
          </w:p>
          <w:p w14:paraId="2F0C3AAB">
            <w:pPr>
              <w:rPr>
                <w:rFonts w:hint="eastAsia" w:ascii="仿宋_GB2312"/>
                <w:color w:val="auto"/>
                <w:sz w:val="28"/>
                <w:szCs w:val="28"/>
              </w:rPr>
            </w:pPr>
            <w:r>
              <w:rPr>
                <w:rFonts w:hint="eastAsia" w:ascii="仿宋_GB2312"/>
                <w:color w:val="auto"/>
                <w:sz w:val="28"/>
                <w:szCs w:val="28"/>
                <w:lang w:eastAsia="zh-CN"/>
              </w:rPr>
              <w:t>签</w:t>
            </w:r>
            <w:r>
              <w:rPr>
                <w:rFonts w:hint="eastAsia" w:ascii="仿宋_GB2312"/>
                <w:color w:val="auto"/>
                <w:sz w:val="28"/>
                <w:szCs w:val="28"/>
                <w:lang w:val="en-US" w:eastAsia="zh-CN"/>
              </w:rPr>
              <w:t xml:space="preserve">    </w:t>
            </w:r>
            <w:r>
              <w:rPr>
                <w:rFonts w:hint="eastAsia" w:ascii="仿宋_GB2312"/>
                <w:color w:val="auto"/>
                <w:sz w:val="28"/>
                <w:szCs w:val="28"/>
                <w:lang w:eastAsia="zh-CN"/>
              </w:rPr>
              <w:t>名</w:t>
            </w:r>
          </w:p>
        </w:tc>
      </w:tr>
      <w:tr w14:paraId="7F92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noWrap w:val="0"/>
            <w:vAlign w:val="top"/>
          </w:tcPr>
          <w:p w14:paraId="1D897624">
            <w:pPr>
              <w:rPr>
                <w:rFonts w:hint="eastAsia" w:ascii="仿宋_GB2312"/>
                <w:color w:val="auto"/>
                <w:sz w:val="28"/>
                <w:szCs w:val="28"/>
              </w:rPr>
            </w:pPr>
            <w:r>
              <w:rPr>
                <w:rFonts w:hint="eastAsia" w:ascii="仿宋_GB2312"/>
                <w:color w:val="auto"/>
                <w:sz w:val="28"/>
                <w:szCs w:val="28"/>
              </w:rPr>
              <w:t>被约谈单位及人员：</w:t>
            </w:r>
          </w:p>
          <w:p w14:paraId="31BA5DE2">
            <w:pPr>
              <w:rPr>
                <w:rFonts w:hint="eastAsia" w:ascii="仿宋_GB2312"/>
                <w:color w:val="auto"/>
                <w:sz w:val="28"/>
                <w:szCs w:val="28"/>
              </w:rPr>
            </w:pPr>
          </w:p>
          <w:p w14:paraId="34024EB7">
            <w:pPr>
              <w:rPr>
                <w:rFonts w:hint="eastAsia" w:ascii="仿宋_GB2312"/>
                <w:color w:val="auto"/>
                <w:sz w:val="28"/>
                <w:szCs w:val="28"/>
              </w:rPr>
            </w:pPr>
          </w:p>
        </w:tc>
      </w:tr>
    </w:tbl>
    <w:p w14:paraId="3235701F">
      <w:pPr>
        <w:rPr>
          <w:rFonts w:hint="eastAsia" w:ascii="仿宋_GB2312"/>
          <w:color w:val="auto"/>
          <w:sz w:val="30"/>
          <w:szCs w:val="30"/>
        </w:rPr>
      </w:pPr>
      <w:r>
        <w:rPr>
          <w:rFonts w:hint="eastAsia" w:ascii="仿宋_GB2312"/>
          <w:color w:val="auto"/>
          <w:sz w:val="30"/>
          <w:szCs w:val="30"/>
        </w:rPr>
        <w:t>约谈事由：</w:t>
      </w:r>
    </w:p>
    <w:p w14:paraId="2B903585">
      <w:pPr>
        <w:rPr>
          <w:rFonts w:hint="eastAsia" w:ascii="仿宋_GB2312"/>
          <w:color w:val="auto"/>
          <w:sz w:val="30"/>
          <w:szCs w:val="30"/>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9A4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8522" w:type="dxa"/>
            <w:tcBorders>
              <w:top w:val="single" w:color="auto" w:sz="4" w:space="0"/>
              <w:left w:val="nil"/>
              <w:bottom w:val="single" w:color="auto" w:sz="12" w:space="0"/>
              <w:right w:val="nil"/>
            </w:tcBorders>
            <w:noWrap w:val="0"/>
            <w:vAlign w:val="top"/>
          </w:tcPr>
          <w:p w14:paraId="45370BF2">
            <w:pPr>
              <w:rPr>
                <w:rFonts w:ascii="仿宋_GB2312"/>
                <w:color w:val="auto"/>
                <w:sz w:val="28"/>
                <w:szCs w:val="28"/>
              </w:rPr>
            </w:pPr>
            <w:r>
              <w:rPr>
                <w:rFonts w:hint="eastAsia" w:ascii="仿宋_GB2312"/>
                <w:color w:val="auto"/>
                <w:sz w:val="28"/>
                <w:szCs w:val="28"/>
              </w:rPr>
              <w:t>约谈内容：</w:t>
            </w:r>
          </w:p>
          <w:p w14:paraId="6C657E86">
            <w:pPr>
              <w:rPr>
                <w:rFonts w:ascii="仿宋_GB2312"/>
                <w:color w:val="auto"/>
                <w:sz w:val="28"/>
                <w:szCs w:val="28"/>
              </w:rPr>
            </w:pPr>
          </w:p>
          <w:p w14:paraId="6841A36B">
            <w:pPr>
              <w:rPr>
                <w:rFonts w:ascii="仿宋_GB2312"/>
                <w:color w:val="auto"/>
                <w:sz w:val="28"/>
                <w:szCs w:val="28"/>
              </w:rPr>
            </w:pPr>
          </w:p>
          <w:p w14:paraId="22D4EADD">
            <w:pPr>
              <w:rPr>
                <w:rFonts w:ascii="仿宋_GB2312"/>
                <w:color w:val="auto"/>
                <w:sz w:val="28"/>
                <w:szCs w:val="28"/>
              </w:rPr>
            </w:pPr>
          </w:p>
          <w:p w14:paraId="6CD69598">
            <w:pPr>
              <w:rPr>
                <w:rFonts w:ascii="仿宋_GB2312"/>
                <w:color w:val="auto"/>
                <w:sz w:val="28"/>
                <w:szCs w:val="28"/>
              </w:rPr>
            </w:pPr>
          </w:p>
          <w:p w14:paraId="6DC76A84">
            <w:pPr>
              <w:rPr>
                <w:rFonts w:ascii="仿宋_GB2312"/>
                <w:color w:val="auto"/>
                <w:sz w:val="28"/>
                <w:szCs w:val="28"/>
              </w:rPr>
            </w:pPr>
          </w:p>
          <w:p w14:paraId="1767F51D">
            <w:pPr>
              <w:rPr>
                <w:rFonts w:ascii="仿宋_GB2312"/>
                <w:color w:val="auto"/>
                <w:sz w:val="28"/>
                <w:szCs w:val="28"/>
              </w:rPr>
            </w:pPr>
          </w:p>
          <w:p w14:paraId="63A09C73">
            <w:pPr>
              <w:rPr>
                <w:rFonts w:ascii="仿宋_GB2312"/>
                <w:color w:val="auto"/>
                <w:sz w:val="28"/>
                <w:szCs w:val="28"/>
              </w:rPr>
            </w:pPr>
          </w:p>
          <w:p w14:paraId="4F01580C">
            <w:pPr>
              <w:rPr>
                <w:rFonts w:ascii="仿宋_GB2312"/>
                <w:color w:val="auto"/>
                <w:sz w:val="28"/>
                <w:szCs w:val="28"/>
              </w:rPr>
            </w:pPr>
          </w:p>
          <w:p w14:paraId="4674FE67">
            <w:pPr>
              <w:rPr>
                <w:rFonts w:hint="eastAsia" w:ascii="仿宋_GB2312"/>
                <w:color w:val="auto"/>
                <w:sz w:val="28"/>
                <w:szCs w:val="28"/>
              </w:rPr>
            </w:pPr>
            <w:r>
              <w:rPr>
                <w:rFonts w:hint="eastAsia" w:ascii="仿宋_GB2312"/>
                <w:color w:val="auto"/>
                <w:sz w:val="28"/>
                <w:szCs w:val="28"/>
              </w:rPr>
              <w:t>被约谈方意见：（ ）本约谈记录共    页，已详细阅读，与约谈实际情况相符，对记录内容没有异议。</w:t>
            </w:r>
          </w:p>
          <w:p w14:paraId="0414545B">
            <w:pPr>
              <w:rPr>
                <w:rFonts w:hint="eastAsia" w:ascii="仿宋_GB2312"/>
                <w:color w:val="auto"/>
                <w:sz w:val="28"/>
                <w:szCs w:val="28"/>
              </w:rPr>
            </w:pPr>
            <w:r>
              <w:rPr>
                <w:rFonts w:hint="eastAsia" w:ascii="仿宋_GB2312"/>
                <w:color w:val="auto"/>
                <w:sz w:val="28"/>
                <w:szCs w:val="28"/>
              </w:rPr>
              <w:t xml:space="preserve">             （ ）本约谈记录共    页，已详细阅读，我方对第     页中的记录提出如下意见：                                                    </w:t>
            </w:r>
          </w:p>
          <w:p w14:paraId="781B7B8D">
            <w:pPr>
              <w:rPr>
                <w:rFonts w:ascii="仿宋_GB2312"/>
                <w:color w:val="auto"/>
                <w:sz w:val="28"/>
                <w:szCs w:val="28"/>
              </w:rPr>
            </w:pPr>
            <w:r>
              <w:rPr>
                <w:rFonts w:ascii="仿宋_GB2312"/>
                <w:color w:val="auto"/>
                <w:sz w:val="28"/>
                <w:szCs w:val="28"/>
              </w:rPr>
              <w:t xml:space="preserve">                                                         </w:t>
            </w:r>
          </w:p>
          <w:p w14:paraId="7573ED62">
            <w:pPr>
              <w:rPr>
                <w:rFonts w:hint="eastAsia" w:ascii="仿宋_GB2312"/>
                <w:color w:val="auto"/>
                <w:sz w:val="28"/>
                <w:szCs w:val="28"/>
              </w:rPr>
            </w:pPr>
            <w:r>
              <w:rPr>
                <w:rFonts w:hint="eastAsia" w:ascii="仿宋_GB2312"/>
                <w:color w:val="auto"/>
                <w:sz w:val="28"/>
                <w:szCs w:val="28"/>
                <w:lang w:eastAsia="zh-CN"/>
              </w:rPr>
              <w:t>被</w:t>
            </w:r>
            <w:r>
              <w:rPr>
                <w:rFonts w:hint="eastAsia" w:ascii="仿宋_GB2312"/>
                <w:color w:val="auto"/>
                <w:sz w:val="28"/>
                <w:szCs w:val="28"/>
              </w:rPr>
              <w:t>约谈</w:t>
            </w:r>
            <w:r>
              <w:rPr>
                <w:rFonts w:hint="eastAsia" w:ascii="仿宋_GB2312"/>
                <w:color w:val="auto"/>
                <w:sz w:val="28"/>
                <w:szCs w:val="28"/>
                <w:lang w:eastAsia="zh-CN"/>
              </w:rPr>
              <w:t>人</w:t>
            </w:r>
            <w:r>
              <w:rPr>
                <w:rFonts w:hint="eastAsia" w:ascii="仿宋_GB2312"/>
                <w:color w:val="auto"/>
                <w:sz w:val="28"/>
                <w:szCs w:val="28"/>
              </w:rPr>
              <w:t xml:space="preserve">（签名）：                                           </w:t>
            </w:r>
          </w:p>
          <w:p w14:paraId="1905B449">
            <w:pPr>
              <w:rPr>
                <w:rFonts w:ascii="仿宋_GB2312"/>
                <w:color w:val="auto"/>
                <w:sz w:val="28"/>
                <w:szCs w:val="28"/>
              </w:rPr>
            </w:pPr>
            <w:r>
              <w:rPr>
                <w:rFonts w:hint="eastAsia" w:ascii="仿宋_GB2312"/>
                <w:color w:val="auto"/>
                <w:sz w:val="28"/>
                <w:szCs w:val="28"/>
              </w:rPr>
              <w:t xml:space="preserve">　　　　　　　　　　　　　　　　　　  　　　　　　　      </w:t>
            </w:r>
          </w:p>
        </w:tc>
      </w:tr>
    </w:tbl>
    <w:p w14:paraId="274B1BA4">
      <w:pPr>
        <w:snapToGrid w:val="0"/>
        <w:ind w:right="-154"/>
        <w:rPr>
          <w:rFonts w:hint="eastAsia" w:ascii="仿宋_GB2312" w:hAnsi="宋体"/>
          <w:bCs/>
          <w:color w:val="auto"/>
          <w:spacing w:val="12"/>
          <w:szCs w:val="32"/>
        </w:rPr>
      </w:pPr>
      <w:r>
        <w:rPr>
          <w:rFonts w:hint="eastAsia" w:ascii="仿宋_GB2312"/>
          <w:color w:val="auto"/>
          <w:sz w:val="28"/>
          <w:szCs w:val="28"/>
        </w:rPr>
        <w:t>注：本记录一式三份，承办部门、辖区稽查办、被约谈企业各一份。</w:t>
      </w:r>
    </w:p>
    <w:p w14:paraId="3B125F1D">
      <w:pPr>
        <w:widowControl/>
        <w:snapToGrid w:val="0"/>
        <w:spacing w:line="240" w:lineRule="auto"/>
        <w:ind w:right="-154"/>
        <w:rPr>
          <w:rFonts w:hint="eastAsia" w:ascii="黑体" w:hAnsi="黑体" w:eastAsia="黑体" w:cs="仿宋_GB2312"/>
          <w:color w:val="auto"/>
          <w:szCs w:val="32"/>
        </w:rPr>
      </w:pPr>
      <w:r>
        <w:rPr>
          <w:rFonts w:hint="eastAsia" w:ascii="仿宋_GB2312" w:hAnsi="宋体"/>
          <w:bCs/>
          <w:color w:val="auto"/>
          <w:spacing w:val="12"/>
          <w:szCs w:val="32"/>
        </w:rPr>
        <w:br w:type="page"/>
      </w:r>
      <w:r>
        <w:rPr>
          <w:rFonts w:hint="eastAsia" w:ascii="黑体" w:hAnsi="黑体" w:eastAsia="黑体" w:cs="仿宋_GB2312"/>
          <w:color w:val="auto"/>
          <w:szCs w:val="32"/>
        </w:rPr>
        <w:t xml:space="preserve">附件5 </w:t>
      </w:r>
    </w:p>
    <w:p w14:paraId="6A509989">
      <w:pPr>
        <w:autoSpaceDE w:val="0"/>
        <w:autoSpaceDN w:val="0"/>
        <w:adjustRightInd w:val="0"/>
        <w:snapToGrid w:val="0"/>
        <w:spacing w:line="540" w:lineRule="exact"/>
        <w:jc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44"/>
          <w:szCs w:val="44"/>
        </w:rPr>
        <w:t>福建省暂停生产（销售</w:t>
      </w:r>
      <w:r>
        <w:rPr>
          <w:rFonts w:hint="eastAsia" w:ascii="方正小标宋简体" w:hAnsi="方正小标宋简体" w:eastAsia="方正小标宋简体" w:cs="方正小标宋简体"/>
          <w:color w:val="auto"/>
          <w:sz w:val="44"/>
          <w:szCs w:val="44"/>
          <w:lang w:eastAsia="zh-CN"/>
        </w:rPr>
        <w:t>、使用、进口</w:t>
      </w:r>
      <w:r>
        <w:rPr>
          <w:rFonts w:hint="eastAsia" w:ascii="方正小标宋简体" w:hAnsi="方正小标宋简体" w:eastAsia="方正小标宋简体" w:cs="方正小标宋简体"/>
          <w:color w:val="auto"/>
          <w:sz w:val="44"/>
          <w:szCs w:val="44"/>
        </w:rPr>
        <w:t>）药品风险控制措施通知书</w:t>
      </w:r>
      <w:r>
        <w:rPr>
          <w:rFonts w:hint="eastAsia" w:ascii="方正小标宋简体" w:hAnsi="方正小标宋简体" w:eastAsia="方正小标宋简体" w:cs="方正小标宋简体"/>
          <w:color w:val="auto"/>
          <w:sz w:val="28"/>
          <w:szCs w:val="28"/>
        </w:rPr>
        <w:t xml:space="preserve"> </w:t>
      </w:r>
    </w:p>
    <w:p w14:paraId="01CB1C13">
      <w:pPr>
        <w:autoSpaceDE w:val="0"/>
        <w:autoSpaceDN w:val="0"/>
        <w:adjustRightInd w:val="0"/>
        <w:spacing w:line="540" w:lineRule="exact"/>
        <w:jc w:val="right"/>
        <w:rPr>
          <w:rFonts w:hint="eastAsia" w:ascii="仿宋_GB2312" w:hAnsi="仿宋"/>
          <w:color w:val="auto"/>
          <w:sz w:val="28"/>
          <w:szCs w:val="28"/>
        </w:rPr>
      </w:pPr>
      <w:r>
        <w:rPr>
          <w:rFonts w:hint="eastAsia" w:ascii="仿宋_GB2312" w:hAnsi="仿宋"/>
          <w:color w:val="auto"/>
          <w:sz w:val="28"/>
          <w:szCs w:val="28"/>
        </w:rPr>
        <w:t>**〔20**〕**号</w:t>
      </w:r>
    </w:p>
    <w:p w14:paraId="5E081133">
      <w:pPr>
        <w:autoSpaceDE w:val="0"/>
        <w:autoSpaceDN w:val="0"/>
        <w:adjustRightInd w:val="0"/>
        <w:snapToGrid w:val="0"/>
        <w:spacing w:line="540" w:lineRule="exact"/>
        <w:rPr>
          <w:rFonts w:hint="eastAsia" w:ascii="仿宋_GB2312" w:hAnsi="仿宋"/>
          <w:color w:val="auto"/>
          <w:sz w:val="28"/>
          <w:szCs w:val="28"/>
        </w:rPr>
      </w:pPr>
      <w:r>
        <w:rPr>
          <w:rFonts w:hint="eastAsia" w:ascii="仿宋_GB2312" w:hAnsi="仿宋"/>
          <w:color w:val="auto"/>
          <w:sz w:val="28"/>
          <w:szCs w:val="28"/>
        </w:rPr>
        <w:t>****（企业名称）：</w:t>
      </w:r>
    </w:p>
    <w:p w14:paraId="16F24E62">
      <w:pPr>
        <w:autoSpaceDE w:val="0"/>
        <w:autoSpaceDN w:val="0"/>
        <w:adjustRightInd w:val="0"/>
        <w:snapToGrid w:val="0"/>
        <w:spacing w:line="540" w:lineRule="exact"/>
        <w:ind w:firstLine="550" w:firstLineChars="200"/>
        <w:rPr>
          <w:rFonts w:hint="eastAsia" w:ascii="仿宋_GB2312" w:hAnsi="仿宋"/>
          <w:color w:val="auto"/>
          <w:sz w:val="28"/>
          <w:szCs w:val="28"/>
        </w:rPr>
      </w:pPr>
      <w:r>
        <w:rPr>
          <w:rFonts w:hint="eastAsia" w:ascii="仿宋_GB2312" w:hAnsi="仿宋"/>
          <w:color w:val="auto"/>
          <w:sz w:val="28"/>
          <w:szCs w:val="28"/>
        </w:rPr>
        <w:t>20**年**月**日-**日,</w:t>
      </w:r>
      <w:r>
        <w:rPr>
          <w:rFonts w:hint="eastAsia" w:ascii="仿宋_GB2312" w:hAnsi="仿宋"/>
          <w:color w:val="auto"/>
          <w:sz w:val="28"/>
          <w:szCs w:val="28"/>
          <w:lang w:eastAsia="zh-CN"/>
        </w:rPr>
        <w:t>我局</w:t>
      </w:r>
      <w:r>
        <w:rPr>
          <w:rFonts w:hint="eastAsia" w:ascii="仿宋_GB2312" w:hAnsi="仿宋"/>
          <w:color w:val="auto"/>
          <w:sz w:val="28"/>
          <w:szCs w:val="28"/>
        </w:rPr>
        <w:t>组织对你单位开展****检查，发现严重缺陷**项、主要缺陷**项、一般缺陷**项（检查情况概述）。依据《中华人民共和国药品管理法》第九十九条规定，我局依法对你单位采取暂停生产（销售</w:t>
      </w:r>
      <w:r>
        <w:rPr>
          <w:rFonts w:hint="eastAsia" w:ascii="仿宋_GB2312" w:hAnsi="仿宋"/>
          <w:color w:val="auto"/>
          <w:sz w:val="28"/>
          <w:szCs w:val="28"/>
          <w:lang w:eastAsia="zh-CN"/>
        </w:rPr>
        <w:t>、使用、进口</w:t>
      </w:r>
      <w:r>
        <w:rPr>
          <w:rFonts w:hint="eastAsia" w:ascii="仿宋_GB2312" w:hAnsi="仿宋"/>
          <w:color w:val="auto"/>
          <w:sz w:val="28"/>
          <w:szCs w:val="28"/>
        </w:rPr>
        <w:t>）**药品风险防控措施。你单位可以进行陈述申辩。请于本通知送达之日起暂停**生产（销售</w:t>
      </w:r>
      <w:r>
        <w:rPr>
          <w:rFonts w:hint="eastAsia" w:ascii="仿宋_GB2312" w:hAnsi="仿宋"/>
          <w:color w:val="auto"/>
          <w:sz w:val="28"/>
          <w:szCs w:val="28"/>
          <w:lang w:eastAsia="zh-CN"/>
        </w:rPr>
        <w:t>、使用、进口</w:t>
      </w:r>
      <w:r>
        <w:rPr>
          <w:rFonts w:hint="eastAsia" w:ascii="仿宋_GB2312" w:hAnsi="仿宋"/>
          <w:color w:val="auto"/>
          <w:sz w:val="28"/>
          <w:szCs w:val="28"/>
        </w:rPr>
        <w:t>）行为，整改完毕并经我局核查合格后，方可恢复生产（销售</w:t>
      </w:r>
      <w:r>
        <w:rPr>
          <w:rFonts w:hint="eastAsia" w:ascii="仿宋_GB2312" w:hAnsi="仿宋"/>
          <w:color w:val="auto"/>
          <w:sz w:val="28"/>
          <w:szCs w:val="28"/>
          <w:lang w:eastAsia="zh-CN"/>
        </w:rPr>
        <w:t>、使用、进口</w:t>
      </w:r>
      <w:r>
        <w:rPr>
          <w:rFonts w:hint="eastAsia" w:ascii="仿宋_GB2312" w:hAnsi="仿宋"/>
          <w:color w:val="auto"/>
          <w:sz w:val="28"/>
          <w:szCs w:val="28"/>
        </w:rPr>
        <w:t>）。</w:t>
      </w:r>
    </w:p>
    <w:p w14:paraId="297923FD">
      <w:pPr>
        <w:autoSpaceDE w:val="0"/>
        <w:autoSpaceDN w:val="0"/>
        <w:adjustRightInd w:val="0"/>
        <w:snapToGrid w:val="0"/>
        <w:spacing w:line="540" w:lineRule="exact"/>
        <w:ind w:firstLine="550" w:firstLineChars="200"/>
        <w:rPr>
          <w:rFonts w:hint="eastAsia" w:ascii="仿宋_GB2312" w:hAnsi="仿宋"/>
          <w:color w:val="auto"/>
          <w:sz w:val="28"/>
          <w:szCs w:val="28"/>
        </w:rPr>
      </w:pPr>
      <w:r>
        <w:rPr>
          <w:rFonts w:hint="eastAsia" w:ascii="仿宋_GB2312" w:hAnsi="仿宋"/>
          <w:color w:val="auto"/>
          <w:sz w:val="28"/>
          <w:szCs w:val="28"/>
        </w:rPr>
        <w:t>如对本决定不服，可以自收到本通知书之日起六十日内向****申请行政复议，也可以在六个月内依法向****人民法院提起行政诉讼。</w:t>
      </w:r>
    </w:p>
    <w:p w14:paraId="659778A0">
      <w:pPr>
        <w:autoSpaceDE w:val="0"/>
        <w:autoSpaceDN w:val="0"/>
        <w:adjustRightInd w:val="0"/>
        <w:snapToGrid w:val="0"/>
        <w:spacing w:line="540" w:lineRule="exact"/>
        <w:ind w:left="211" w:leftChars="67" w:firstLine="550" w:firstLineChars="200"/>
        <w:jc w:val="left"/>
        <w:rPr>
          <w:rFonts w:hint="eastAsia" w:ascii="仿宋_GB2312" w:hAnsi="仿宋"/>
          <w:color w:val="auto"/>
          <w:sz w:val="28"/>
          <w:szCs w:val="28"/>
        </w:rPr>
      </w:pPr>
      <w:r>
        <w:rPr>
          <w:rFonts w:hint="eastAsia" w:ascii="仿宋_GB2312" w:hAnsi="仿宋"/>
          <w:color w:val="auto"/>
          <w:sz w:val="28"/>
          <w:szCs w:val="28"/>
        </w:rPr>
        <w:t>特此告知。</w:t>
      </w:r>
    </w:p>
    <w:p w14:paraId="0BF6A6A5">
      <w:pPr>
        <w:autoSpaceDE w:val="0"/>
        <w:autoSpaceDN w:val="0"/>
        <w:adjustRightInd w:val="0"/>
        <w:snapToGrid w:val="0"/>
        <w:spacing w:line="540" w:lineRule="exact"/>
        <w:ind w:left="157" w:leftChars="50" w:firstLine="412" w:firstLineChars="150"/>
        <w:jc w:val="left"/>
        <w:rPr>
          <w:rFonts w:hint="eastAsia" w:ascii="仿宋_GB2312" w:hAnsi="仿宋"/>
          <w:color w:val="auto"/>
          <w:sz w:val="28"/>
          <w:szCs w:val="28"/>
        </w:rPr>
      </w:pPr>
      <w:r>
        <w:rPr>
          <w:rFonts w:hint="eastAsia" w:ascii="仿宋_GB2312" w:hAnsi="仿宋"/>
          <w:color w:val="auto"/>
          <w:sz w:val="28"/>
          <w:szCs w:val="28"/>
        </w:rPr>
        <w:t xml:space="preserve">                                       （公    章）</w:t>
      </w:r>
    </w:p>
    <w:p w14:paraId="212B9177">
      <w:pPr>
        <w:autoSpaceDE w:val="0"/>
        <w:autoSpaceDN w:val="0"/>
        <w:adjustRightInd w:val="0"/>
        <w:snapToGrid w:val="0"/>
        <w:spacing w:line="540" w:lineRule="exact"/>
        <w:ind w:left="157" w:leftChars="50" w:firstLine="412" w:firstLineChars="150"/>
        <w:jc w:val="left"/>
        <w:rPr>
          <w:rFonts w:hint="eastAsia" w:ascii="仿宋_GB2312" w:hAnsi="仿宋"/>
          <w:color w:val="auto"/>
          <w:sz w:val="28"/>
          <w:szCs w:val="28"/>
        </w:rPr>
      </w:pPr>
      <w:r>
        <w:rPr>
          <w:rFonts w:hint="eastAsia" w:ascii="仿宋_GB2312" w:hAnsi="仿宋"/>
          <w:color w:val="auto"/>
          <w:sz w:val="28"/>
          <w:szCs w:val="28"/>
        </w:rPr>
        <w:t xml:space="preserve">                                       年   月   日</w:t>
      </w:r>
    </w:p>
    <w:p w14:paraId="5CBFD983">
      <w:pPr>
        <w:autoSpaceDE w:val="0"/>
        <w:autoSpaceDN w:val="0"/>
        <w:adjustRightInd w:val="0"/>
        <w:spacing w:line="540" w:lineRule="exact"/>
        <w:ind w:left="418" w:leftChars="133" w:firstLine="412" w:firstLineChars="150"/>
        <w:jc w:val="left"/>
        <w:rPr>
          <w:rFonts w:hint="eastAsia" w:ascii="黑体" w:hAnsi="黑体" w:eastAsia="黑体"/>
          <w:color w:val="auto"/>
          <w:sz w:val="28"/>
          <w:szCs w:val="28"/>
        </w:rPr>
      </w:pPr>
      <w:r>
        <w:rPr>
          <w:rFonts w:hint="eastAsia" w:ascii="黑体" w:hAnsi="黑体" w:eastAsia="黑体"/>
          <w:color w:val="auto"/>
          <w:sz w:val="28"/>
          <w:szCs w:val="28"/>
        </w:rPr>
        <w:t>本措施作出前，执法人员已告知相应事实、理由、依据及陈述申辩权，你单位是否陈述申辩：</w:t>
      </w:r>
      <w:r>
        <w:rPr>
          <w:rFonts w:hint="eastAsia" w:ascii="仿宋_GB2312"/>
          <w:color w:val="auto"/>
          <w:sz w:val="28"/>
          <w:szCs w:val="28"/>
          <w:u w:val="single"/>
        </w:rPr>
        <w:t xml:space="preserve">                                    </w:t>
      </w:r>
    </w:p>
    <w:p w14:paraId="4D6FC65C">
      <w:pPr>
        <w:autoSpaceDE w:val="0"/>
        <w:autoSpaceDN w:val="0"/>
        <w:adjustRightInd w:val="0"/>
        <w:snapToGrid w:val="0"/>
        <w:spacing w:line="540" w:lineRule="exact"/>
        <w:ind w:firstLine="550" w:firstLineChars="200"/>
        <w:jc w:val="left"/>
        <w:rPr>
          <w:rFonts w:hint="eastAsia" w:ascii="仿宋_GB2312" w:hAnsi="仿宋"/>
          <w:color w:val="auto"/>
          <w:sz w:val="28"/>
          <w:szCs w:val="28"/>
        </w:rPr>
      </w:pPr>
      <w:r>
        <w:rPr>
          <w:rFonts w:hint="eastAsia" w:ascii="仿宋_GB2312" w:hAnsi="仿宋"/>
          <w:color w:val="auto"/>
          <w:sz w:val="28"/>
          <w:szCs w:val="28"/>
        </w:rPr>
        <w:t>当事人确认及签收（签名或盖章）：                年  月  日</w:t>
      </w:r>
    </w:p>
    <w:p w14:paraId="1FB06953">
      <w:pPr>
        <w:autoSpaceDE w:val="0"/>
        <w:autoSpaceDN w:val="0"/>
        <w:adjustRightInd w:val="0"/>
        <w:snapToGrid w:val="0"/>
        <w:spacing w:line="540" w:lineRule="exact"/>
        <w:ind w:firstLine="550" w:firstLineChars="200"/>
        <w:rPr>
          <w:rFonts w:hint="eastAsia" w:ascii="仿宋_GB2312" w:hAnsi="仿宋"/>
          <w:color w:val="auto"/>
          <w:sz w:val="28"/>
          <w:szCs w:val="28"/>
        </w:rPr>
      </w:pPr>
      <w:r>
        <w:rPr>
          <w:rFonts w:hint="eastAsia" w:ascii="仿宋_GB2312" w:hAnsi="仿宋"/>
          <w:color w:val="auto"/>
          <w:sz w:val="28"/>
          <w:szCs w:val="28"/>
        </w:rPr>
        <w:t>执法人员（签名）：                              年  月  日</w:t>
      </w:r>
    </w:p>
    <w:p w14:paraId="5C875361">
      <w:pPr>
        <w:autoSpaceDE w:val="0"/>
        <w:autoSpaceDN w:val="0"/>
        <w:adjustRightInd w:val="0"/>
        <w:spacing w:line="540" w:lineRule="exact"/>
        <w:ind w:firstLine="315" w:firstLineChars="100"/>
        <w:jc w:val="left"/>
        <w:rPr>
          <w:rFonts w:hint="eastAsia" w:ascii="仿宋_GB2312" w:hAnsi="仿宋"/>
          <w:color w:val="auto"/>
          <w:sz w:val="28"/>
          <w:szCs w:val="28"/>
        </w:rPr>
      </w:pPr>
      <w:r>
        <w:rPr>
          <w:color w:val="auto"/>
        </w:rPr>
        <w:drawing>
          <wp:inline distT="0" distB="0" distL="114300" distR="114300">
            <wp:extent cx="5638165" cy="22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38165" cy="22225"/>
                    </a:xfrm>
                    <a:prstGeom prst="rect">
                      <a:avLst/>
                    </a:prstGeom>
                    <a:noFill/>
                    <a:ln>
                      <a:noFill/>
                    </a:ln>
                  </pic:spPr>
                </pic:pic>
              </a:graphicData>
            </a:graphic>
          </wp:inline>
        </w:drawing>
      </w:r>
      <w:r>
        <w:rPr>
          <w:rFonts w:hint="eastAsia" w:ascii="仿宋_GB2312" w:hAnsi="仿宋"/>
          <w:color w:val="auto"/>
          <w:sz w:val="28"/>
          <w:szCs w:val="28"/>
        </w:rPr>
        <w:t>注：本通知书一式二联，第一联存档，第二联交当事人。</w:t>
      </w:r>
    </w:p>
    <w:p w14:paraId="51F0C54E">
      <w:pPr>
        <w:widowControl/>
        <w:snapToGrid w:val="0"/>
        <w:spacing w:line="240" w:lineRule="auto"/>
        <w:ind w:right="-154"/>
        <w:rPr>
          <w:rFonts w:ascii="黑体" w:hAnsi="黑体" w:eastAsia="黑体" w:cs="仿宋_GB2312"/>
          <w:color w:val="auto"/>
          <w:szCs w:val="32"/>
        </w:rPr>
      </w:pPr>
      <w:r>
        <w:rPr>
          <w:rFonts w:hint="eastAsia" w:ascii="黑体" w:hAnsi="黑体" w:eastAsia="黑体" w:cs="仿宋_GB2312"/>
          <w:color w:val="auto"/>
          <w:szCs w:val="32"/>
        </w:rPr>
        <w:t>附件6</w:t>
      </w:r>
    </w:p>
    <w:p w14:paraId="7B94F5F2">
      <w:pPr>
        <w:pStyle w:val="12"/>
        <w:rPr>
          <w:color w:val="auto"/>
        </w:rPr>
      </w:pPr>
    </w:p>
    <w:p w14:paraId="0EF33F33">
      <w:pPr>
        <w:spacing w:line="560" w:lineRule="exact"/>
        <w:jc w:val="center"/>
        <w:rPr>
          <w:rFonts w:hint="eastAsia" w:ascii="方正小标宋_GBK" w:hAnsi="方正小标宋_GBK" w:eastAsia="方正小标宋_GBK" w:cs="方正小标宋_GBK"/>
          <w:color w:val="auto"/>
          <w:spacing w:val="0"/>
          <w:sz w:val="36"/>
          <w:szCs w:val="36"/>
        </w:rPr>
      </w:pPr>
      <w:bookmarkStart w:id="3" w:name="_Hlk179727000"/>
      <w:r>
        <w:rPr>
          <w:rFonts w:hint="eastAsia" w:ascii="方正小标宋_GBK" w:hAnsi="方正小标宋_GBK" w:eastAsia="方正小标宋_GBK" w:cs="方正小标宋_GBK"/>
          <w:color w:val="auto"/>
          <w:spacing w:val="0"/>
          <w:sz w:val="36"/>
          <w:szCs w:val="36"/>
        </w:rPr>
        <w:t>福建省药品生产行政处理措施解除通知书</w:t>
      </w:r>
      <w:bookmarkEnd w:id="3"/>
    </w:p>
    <w:p w14:paraId="7632FDAD">
      <w:pPr>
        <w:pStyle w:val="12"/>
        <w:rPr>
          <w:color w:val="auto"/>
        </w:rPr>
      </w:pPr>
    </w:p>
    <w:p w14:paraId="6AF7C845">
      <w:pPr>
        <w:autoSpaceDE w:val="0"/>
        <w:autoSpaceDN w:val="0"/>
        <w:spacing w:line="560" w:lineRule="exact"/>
        <w:jc w:val="left"/>
        <w:rPr>
          <w:rFonts w:hint="eastAsia"/>
          <w:color w:val="auto"/>
        </w:rPr>
      </w:pPr>
      <w:r>
        <w:rPr>
          <w:rFonts w:hint="eastAsia"/>
          <w:color w:val="auto"/>
        </w:rPr>
        <w:t>××××：</w:t>
      </w:r>
    </w:p>
    <w:p w14:paraId="5D026115">
      <w:pPr>
        <w:autoSpaceDE w:val="0"/>
        <w:autoSpaceDN w:val="0"/>
        <w:spacing w:line="560" w:lineRule="exact"/>
        <w:ind w:firstLine="630" w:firstLineChars="200"/>
        <w:jc w:val="left"/>
        <w:rPr>
          <w:rFonts w:hint="eastAsia"/>
          <w:color w:val="auto"/>
        </w:rPr>
      </w:pPr>
      <w:r>
        <w:rPr>
          <w:rFonts w:hint="eastAsia"/>
          <w:color w:val="auto"/>
        </w:rPr>
        <w:t>本局于××××年××月××日向你公司发出暂停药品生产（销售</w:t>
      </w:r>
      <w:r>
        <w:rPr>
          <w:rFonts w:hint="eastAsia"/>
          <w:color w:val="auto"/>
          <w:lang w:eastAsia="zh-CN"/>
        </w:rPr>
        <w:t>、使用、进口</w:t>
      </w:r>
      <w:r>
        <w:rPr>
          <w:rFonts w:hint="eastAsia"/>
          <w:color w:val="auto"/>
        </w:rPr>
        <w:t>）风险控制措施通知（标注书面通知编号），经</w:t>
      </w:r>
      <w:r>
        <w:rPr>
          <w:rFonts w:hint="eastAsia"/>
          <w:color w:val="auto"/>
          <w:lang w:eastAsia="zh-CN"/>
        </w:rPr>
        <w:t>检查</w:t>
      </w:r>
      <w:r>
        <w:rPr>
          <w:rFonts w:hint="eastAsia"/>
          <w:color w:val="auto"/>
        </w:rPr>
        <w:t>（选填）和综合评定，依据××××××的规定，本局决定自××××年××月××日起予以解除暂停药品生产（销售</w:t>
      </w:r>
      <w:r>
        <w:rPr>
          <w:rFonts w:hint="eastAsia"/>
          <w:color w:val="auto"/>
          <w:lang w:eastAsia="zh-CN"/>
        </w:rPr>
        <w:t>、使用、进口</w:t>
      </w:r>
      <w:r>
        <w:rPr>
          <w:rFonts w:hint="eastAsia"/>
          <w:color w:val="auto"/>
        </w:rPr>
        <w:t>）风险控制措施。</w:t>
      </w:r>
    </w:p>
    <w:p w14:paraId="54900F07">
      <w:pPr>
        <w:autoSpaceDE w:val="0"/>
        <w:autoSpaceDN w:val="0"/>
        <w:spacing w:line="560" w:lineRule="exact"/>
        <w:ind w:firstLine="630" w:firstLineChars="200"/>
        <w:jc w:val="left"/>
        <w:rPr>
          <w:color w:val="auto"/>
        </w:rPr>
      </w:pPr>
      <w:bookmarkStart w:id="4" w:name="_Hlk177141888"/>
      <w:r>
        <w:rPr>
          <w:rFonts w:hint="eastAsia"/>
          <w:color w:val="auto"/>
        </w:rPr>
        <w:t>特此通知。</w:t>
      </w:r>
      <w:r>
        <w:rPr>
          <w:color w:val="auto"/>
        </w:rPr>
        <w:t xml:space="preserve"> </w:t>
      </w:r>
    </w:p>
    <w:p w14:paraId="7FF1ED26">
      <w:pPr>
        <w:autoSpaceDE w:val="0"/>
        <w:autoSpaceDN w:val="0"/>
        <w:spacing w:line="560" w:lineRule="exact"/>
        <w:ind w:firstLine="630" w:firstLineChars="200"/>
        <w:jc w:val="left"/>
        <w:rPr>
          <w:color w:val="auto"/>
        </w:rPr>
      </w:pPr>
      <w:r>
        <w:rPr>
          <w:color w:val="auto"/>
        </w:rPr>
        <w:t xml:space="preserve"> </w:t>
      </w:r>
    </w:p>
    <w:p w14:paraId="43884758">
      <w:pPr>
        <w:autoSpaceDE w:val="0"/>
        <w:autoSpaceDN w:val="0"/>
        <w:spacing w:line="560" w:lineRule="exact"/>
        <w:ind w:firstLine="630" w:firstLineChars="200"/>
        <w:jc w:val="left"/>
        <w:rPr>
          <w:color w:val="auto"/>
        </w:rPr>
      </w:pPr>
      <w:r>
        <w:rPr>
          <w:color w:val="auto"/>
        </w:rPr>
        <w:t xml:space="preserve"> </w:t>
      </w:r>
    </w:p>
    <w:p w14:paraId="6B36E031">
      <w:pPr>
        <w:spacing w:line="560" w:lineRule="exact"/>
        <w:ind w:firstLine="2205" w:firstLineChars="700"/>
        <w:rPr>
          <w:rFonts w:hint="eastAsia" w:ascii="仿宋_GB2312" w:eastAsia="仿宋_GB2312"/>
          <w:color w:val="auto"/>
          <w:szCs w:val="32"/>
          <w:lang w:eastAsia="zh-CN"/>
        </w:rPr>
      </w:pPr>
      <w:r>
        <w:rPr>
          <w:rFonts w:hint="eastAsia" w:ascii="仿宋_GB2312"/>
          <w:color w:val="auto"/>
          <w:szCs w:val="32"/>
        </w:rPr>
        <w:t>福建省药品监督管理局</w:t>
      </w:r>
      <w:r>
        <w:rPr>
          <w:rFonts w:hint="eastAsia" w:ascii="仿宋_GB2312"/>
          <w:color w:val="auto"/>
          <w:szCs w:val="32"/>
          <w:lang w:eastAsia="zh-CN"/>
        </w:rPr>
        <w:t>（</w:t>
      </w:r>
      <w:r>
        <w:rPr>
          <w:rFonts w:hint="eastAsia" w:ascii="仿宋_GB2312"/>
          <w:color w:val="auto"/>
          <w:szCs w:val="32"/>
        </w:rPr>
        <w:t>××</w:t>
      </w:r>
      <w:r>
        <w:rPr>
          <w:rFonts w:hint="eastAsia" w:ascii="仿宋_GB2312"/>
          <w:color w:val="auto"/>
          <w:szCs w:val="32"/>
          <w:lang w:val="en-US" w:eastAsia="zh-CN"/>
        </w:rPr>
        <w:t>药品稽查办公室</w:t>
      </w:r>
      <w:r>
        <w:rPr>
          <w:rFonts w:hint="eastAsia" w:ascii="仿宋_GB2312"/>
          <w:color w:val="auto"/>
          <w:szCs w:val="32"/>
          <w:lang w:eastAsia="zh-CN"/>
        </w:rPr>
        <w:t>）</w:t>
      </w:r>
    </w:p>
    <w:p w14:paraId="154F1B61">
      <w:pPr>
        <w:autoSpaceDE w:val="0"/>
        <w:autoSpaceDN w:val="0"/>
        <w:spacing w:line="560" w:lineRule="exact"/>
        <w:ind w:firstLine="630" w:firstLineChars="200"/>
        <w:jc w:val="right"/>
        <w:rPr>
          <w:rFonts w:hint="eastAsia"/>
          <w:color w:val="auto"/>
        </w:rPr>
      </w:pPr>
      <w:r>
        <w:rPr>
          <w:rFonts w:hint="eastAsia"/>
          <w:color w:val="auto"/>
        </w:rPr>
        <w:t>××××年××月××日</w:t>
      </w:r>
    </w:p>
    <w:p w14:paraId="00AB6962">
      <w:pPr>
        <w:spacing w:line="560" w:lineRule="exact"/>
        <w:jc w:val="center"/>
        <w:rPr>
          <w:rFonts w:ascii="方正小标宋_GBK" w:hAnsi="方正小标宋_GBK" w:eastAsia="方正小标宋_GBK" w:cs="方正小标宋_GBK"/>
          <w:color w:val="auto"/>
          <w:spacing w:val="0"/>
          <w:sz w:val="36"/>
          <w:szCs w:val="36"/>
        </w:rPr>
      </w:pPr>
    </w:p>
    <w:p w14:paraId="7C30CE3F">
      <w:pPr>
        <w:spacing w:line="560" w:lineRule="exact"/>
        <w:jc w:val="center"/>
        <w:rPr>
          <w:rFonts w:ascii="方正小标宋_GBK" w:hAnsi="方正小标宋_GBK" w:eastAsia="方正小标宋_GBK" w:cs="方正小标宋_GBK"/>
          <w:color w:val="auto"/>
          <w:spacing w:val="0"/>
          <w:sz w:val="36"/>
          <w:szCs w:val="36"/>
        </w:rPr>
      </w:pPr>
    </w:p>
    <w:p w14:paraId="3422F89A">
      <w:pPr>
        <w:spacing w:line="560" w:lineRule="exact"/>
        <w:rPr>
          <w:rFonts w:hint="eastAsia" w:ascii="方正小标宋_GBK" w:hAnsi="方正小标宋_GBK" w:eastAsia="方正小标宋_GBK" w:cs="方正小标宋_GBK"/>
          <w:color w:val="auto"/>
          <w:spacing w:val="0"/>
          <w:sz w:val="36"/>
          <w:szCs w:val="36"/>
        </w:rPr>
      </w:pPr>
    </w:p>
    <w:p w14:paraId="437FED90">
      <w:pPr>
        <w:spacing w:line="560" w:lineRule="exact"/>
        <w:jc w:val="center"/>
        <w:rPr>
          <w:rFonts w:ascii="方正小标宋_GBK" w:hAnsi="方正小标宋_GBK" w:eastAsia="方正小标宋_GBK" w:cs="方正小标宋_GBK"/>
          <w:color w:val="auto"/>
          <w:spacing w:val="0"/>
          <w:sz w:val="36"/>
          <w:szCs w:val="36"/>
        </w:rPr>
      </w:pPr>
    </w:p>
    <w:p w14:paraId="79333CF3">
      <w:pPr>
        <w:spacing w:line="560" w:lineRule="exact"/>
        <w:jc w:val="center"/>
        <w:rPr>
          <w:rFonts w:ascii="方正小标宋_GBK" w:hAnsi="方正小标宋_GBK" w:eastAsia="方正小标宋_GBK" w:cs="方正小标宋_GBK"/>
          <w:color w:val="auto"/>
          <w:spacing w:val="0"/>
          <w:sz w:val="36"/>
          <w:szCs w:val="36"/>
        </w:rPr>
      </w:pPr>
    </w:p>
    <w:p w14:paraId="798D67AB">
      <w:pPr>
        <w:spacing w:line="560" w:lineRule="exact"/>
        <w:jc w:val="center"/>
        <w:rPr>
          <w:rFonts w:ascii="方正小标宋_GBK" w:hAnsi="方正小标宋_GBK" w:eastAsia="方正小标宋_GBK" w:cs="方正小标宋_GBK"/>
          <w:color w:val="auto"/>
          <w:spacing w:val="0"/>
          <w:sz w:val="36"/>
          <w:szCs w:val="36"/>
        </w:rPr>
      </w:pPr>
    </w:p>
    <w:bookmarkEnd w:id="4"/>
    <w:p w14:paraId="3E016407">
      <w:pPr>
        <w:spacing w:line="560" w:lineRule="exact"/>
        <w:rPr>
          <w:rFonts w:hint="eastAsia" w:ascii="方正小标宋_GBK" w:hAnsi="方正小标宋_GBK" w:eastAsia="方正小标宋_GBK" w:cs="方正小标宋_GBK"/>
          <w:color w:val="auto"/>
          <w:spacing w:val="0"/>
          <w:sz w:val="36"/>
          <w:szCs w:val="36"/>
        </w:rPr>
      </w:pPr>
      <w:r>
        <w:rPr>
          <w:rFonts w:hint="eastAsia"/>
          <w:color w:val="auto"/>
        </w:rPr>
        <w:t>抄送：</w:t>
      </w:r>
      <w:r>
        <w:rPr>
          <w:rFonts w:hint="eastAsia" w:ascii="仿宋_GB2312"/>
          <w:color w:val="auto"/>
          <w:szCs w:val="32"/>
        </w:rPr>
        <w:t>×××</w:t>
      </w:r>
      <w:r>
        <w:rPr>
          <w:rFonts w:hint="eastAsia"/>
          <w:color w:val="auto"/>
        </w:rPr>
        <w:t>。</w:t>
      </w:r>
    </w:p>
    <w:p w14:paraId="62B5464B">
      <w:pPr>
        <w:widowControl/>
        <w:snapToGrid w:val="0"/>
        <w:spacing w:line="240" w:lineRule="auto"/>
        <w:ind w:right="-154"/>
        <w:rPr>
          <w:rFonts w:ascii="黑体" w:hAnsi="黑体" w:eastAsia="黑体" w:cs="仿宋_GB2312"/>
          <w:color w:val="auto"/>
          <w:szCs w:val="32"/>
        </w:rPr>
      </w:pPr>
    </w:p>
    <w:p w14:paraId="706539A9">
      <w:pPr>
        <w:widowControl/>
        <w:snapToGrid w:val="0"/>
        <w:spacing w:line="240" w:lineRule="auto"/>
        <w:ind w:right="-154"/>
        <w:rPr>
          <w:rFonts w:ascii="黑体" w:hAnsi="黑体" w:eastAsia="黑体" w:cs="仿宋_GB2312"/>
          <w:color w:val="auto"/>
          <w:szCs w:val="32"/>
        </w:rPr>
      </w:pPr>
    </w:p>
    <w:p w14:paraId="569B7FBE">
      <w:pPr>
        <w:widowControl/>
        <w:snapToGrid/>
        <w:spacing w:line="240" w:lineRule="auto"/>
        <w:ind w:right="0"/>
        <w:rPr>
          <w:rFonts w:hint="eastAsia" w:ascii="黑体" w:hAnsi="黑体" w:eastAsia="黑体" w:cs="仿宋_GB2312"/>
          <w:color w:val="auto"/>
          <w:szCs w:val="32"/>
        </w:rPr>
      </w:pPr>
    </w:p>
    <w:p w14:paraId="67B5DBD4">
      <w:pPr>
        <w:widowControl/>
        <w:snapToGrid w:val="0"/>
        <w:spacing w:line="240" w:lineRule="auto"/>
        <w:ind w:right="-154"/>
        <w:rPr>
          <w:rFonts w:ascii="黑体" w:hAnsi="黑体" w:eastAsia="黑体" w:cs="仿宋_GB2312"/>
          <w:color w:val="auto"/>
          <w:szCs w:val="32"/>
        </w:rPr>
      </w:pPr>
      <w:r>
        <w:rPr>
          <w:rFonts w:hint="eastAsia" w:ascii="黑体" w:hAnsi="黑体" w:eastAsia="黑体" w:cs="仿宋_GB2312"/>
          <w:color w:val="auto"/>
          <w:szCs w:val="32"/>
        </w:rPr>
        <w:t>附件7</w:t>
      </w:r>
    </w:p>
    <w:p w14:paraId="363D6C69">
      <w:pPr>
        <w:spacing w:line="560" w:lineRule="exact"/>
        <w:jc w:val="center"/>
        <w:rPr>
          <w:rFonts w:ascii="方正小标宋_GBK" w:hAnsi="方正小标宋_GBK" w:eastAsia="方正小标宋_GBK" w:cs="方正小标宋_GBK"/>
          <w:color w:val="auto"/>
          <w:spacing w:val="0"/>
          <w:sz w:val="36"/>
          <w:szCs w:val="36"/>
        </w:rPr>
      </w:pPr>
      <w:r>
        <w:rPr>
          <w:rFonts w:hint="eastAsia" w:ascii="方正小标宋_GBK" w:hAnsi="方正小标宋_GBK" w:eastAsia="方正小标宋_GBK" w:cs="方正小标宋_GBK"/>
          <w:color w:val="auto"/>
          <w:spacing w:val="0"/>
          <w:sz w:val="36"/>
          <w:szCs w:val="36"/>
        </w:rPr>
        <w:t>福建省药品生产责令召回通知书</w:t>
      </w:r>
    </w:p>
    <w:p w14:paraId="14422675">
      <w:pPr>
        <w:spacing w:line="560" w:lineRule="exact"/>
        <w:rPr>
          <w:color w:val="auto"/>
        </w:rPr>
      </w:pPr>
      <w:r>
        <w:rPr>
          <w:rFonts w:hint="eastAsia"/>
          <w:color w:val="auto"/>
        </w:rPr>
        <w:t>××××：</w:t>
      </w:r>
    </w:p>
    <w:p w14:paraId="5FF040DB">
      <w:pPr>
        <w:autoSpaceDE w:val="0"/>
        <w:autoSpaceDN w:val="0"/>
        <w:spacing w:line="560" w:lineRule="exact"/>
        <w:ind w:firstLine="630" w:firstLineChars="200"/>
        <w:jc w:val="left"/>
        <w:rPr>
          <w:rFonts w:hint="eastAsia"/>
          <w:color w:val="auto"/>
        </w:rPr>
      </w:pPr>
      <w:r>
        <w:rPr>
          <w:rFonts w:hint="eastAsia"/>
          <w:color w:val="auto"/>
        </w:rPr>
        <w:t>经对你单位调查评估（主动召回结果审查），认为你单位应当召回药品而未召回（召回药品不彻底），现依法责令你单位召回药品（药品名称、规格、批次等基本信息）。召回范围包括：××。召回时限为××年××月××日。</w:t>
      </w:r>
    </w:p>
    <w:p w14:paraId="05432372">
      <w:pPr>
        <w:autoSpaceDE w:val="0"/>
        <w:autoSpaceDN w:val="0"/>
        <w:spacing w:line="560" w:lineRule="exact"/>
        <w:ind w:firstLine="630" w:firstLineChars="200"/>
        <w:jc w:val="left"/>
        <w:rPr>
          <w:color w:val="auto"/>
        </w:rPr>
      </w:pPr>
      <w:r>
        <w:rPr>
          <w:rFonts w:hint="eastAsia"/>
          <w:color w:val="auto"/>
        </w:rPr>
        <w:t>你单位收到此责令召回通知书后，应当按照《药品召回管理办法》要求开展药品召回工作。此次召回应实施X级召回，应在1日（3日、7日）内发出召回通知，通知到药品生产企业、药品经营企业、药品使用单位等，同时向所在我局备案调查评估报告、召回计划和召回通知。你单位在实施召回过程中，应每日（每3日、每7日）向我局报告药品召回进展情况。你单位应当按照《药品召回管理办法》第十八条、第十九条规定做好后续处理和记录，并在完成召回和处理后10个工作日内向我局和省卫健委提交药品召回的总结报告。</w:t>
      </w:r>
    </w:p>
    <w:p w14:paraId="49917B9D">
      <w:pPr>
        <w:spacing w:line="560" w:lineRule="exact"/>
        <w:ind w:firstLine="630" w:firstLineChars="200"/>
        <w:rPr>
          <w:rFonts w:hint="eastAsia"/>
          <w:color w:val="auto"/>
        </w:rPr>
      </w:pPr>
      <w:r>
        <w:rPr>
          <w:rFonts w:hint="eastAsia"/>
          <w:color w:val="auto"/>
        </w:rPr>
        <w:t xml:space="preserve">特此通知。 </w:t>
      </w:r>
    </w:p>
    <w:p w14:paraId="5A4E0538">
      <w:pPr>
        <w:spacing w:line="560" w:lineRule="exact"/>
        <w:jc w:val="center"/>
        <w:rPr>
          <w:color w:val="auto"/>
        </w:rPr>
      </w:pPr>
      <w:r>
        <w:rPr>
          <w:color w:val="auto"/>
        </w:rPr>
        <w:t xml:space="preserve"> </w:t>
      </w:r>
    </w:p>
    <w:p w14:paraId="3DBC3B42">
      <w:pPr>
        <w:spacing w:line="560" w:lineRule="exact"/>
        <w:jc w:val="center"/>
        <w:rPr>
          <w:color w:val="auto"/>
        </w:rPr>
      </w:pPr>
      <w:r>
        <w:rPr>
          <w:color w:val="auto"/>
        </w:rPr>
        <w:t xml:space="preserve"> </w:t>
      </w:r>
    </w:p>
    <w:p w14:paraId="00C0C112">
      <w:pPr>
        <w:spacing w:line="560" w:lineRule="exact"/>
        <w:ind w:firstLine="2205" w:firstLineChars="700"/>
        <w:rPr>
          <w:rFonts w:hint="eastAsia" w:ascii="仿宋_GB2312" w:eastAsia="仿宋_GB2312"/>
          <w:color w:val="auto"/>
          <w:szCs w:val="32"/>
          <w:lang w:eastAsia="zh-CN"/>
        </w:rPr>
      </w:pPr>
      <w:r>
        <w:rPr>
          <w:rFonts w:hint="eastAsia" w:ascii="仿宋_GB2312"/>
          <w:color w:val="auto"/>
          <w:szCs w:val="32"/>
        </w:rPr>
        <w:t>福建省药品监督管理局</w:t>
      </w:r>
      <w:r>
        <w:rPr>
          <w:rFonts w:hint="eastAsia" w:ascii="仿宋_GB2312"/>
          <w:color w:val="auto"/>
          <w:szCs w:val="32"/>
          <w:lang w:eastAsia="zh-CN"/>
        </w:rPr>
        <w:t>（</w:t>
      </w:r>
      <w:r>
        <w:rPr>
          <w:rFonts w:hint="eastAsia" w:ascii="仿宋_GB2312"/>
          <w:color w:val="auto"/>
          <w:szCs w:val="32"/>
        </w:rPr>
        <w:t>××</w:t>
      </w:r>
      <w:r>
        <w:rPr>
          <w:rFonts w:hint="eastAsia" w:ascii="仿宋_GB2312"/>
          <w:color w:val="auto"/>
          <w:szCs w:val="32"/>
          <w:lang w:val="en-US" w:eastAsia="zh-CN"/>
        </w:rPr>
        <w:t>药品稽查办公室</w:t>
      </w:r>
      <w:r>
        <w:rPr>
          <w:rFonts w:hint="eastAsia" w:ascii="仿宋_GB2312"/>
          <w:color w:val="auto"/>
          <w:szCs w:val="32"/>
          <w:lang w:eastAsia="zh-CN"/>
        </w:rPr>
        <w:t>）</w:t>
      </w:r>
    </w:p>
    <w:p w14:paraId="3E42B703">
      <w:pPr>
        <w:spacing w:line="560" w:lineRule="exact"/>
        <w:jc w:val="right"/>
        <w:rPr>
          <w:rFonts w:hint="eastAsia"/>
          <w:color w:val="auto"/>
        </w:rPr>
      </w:pPr>
      <w:r>
        <w:rPr>
          <w:rFonts w:hint="eastAsia"/>
          <w:color w:val="auto"/>
        </w:rPr>
        <w:t>××××年××月××日</w:t>
      </w:r>
    </w:p>
    <w:p w14:paraId="4AA9E607">
      <w:pPr>
        <w:spacing w:line="560" w:lineRule="exact"/>
        <w:rPr>
          <w:color w:val="auto"/>
        </w:rPr>
      </w:pPr>
      <w:r>
        <w:rPr>
          <w:rFonts w:hint="eastAsia"/>
          <w:color w:val="auto"/>
        </w:rPr>
        <w:t>抄送：</w:t>
      </w:r>
      <w:r>
        <w:rPr>
          <w:rFonts w:hint="eastAsia" w:ascii="仿宋_GB2312"/>
          <w:color w:val="auto"/>
          <w:szCs w:val="32"/>
        </w:rPr>
        <w:t>×××</w:t>
      </w:r>
      <w:r>
        <w:rPr>
          <w:rFonts w:hint="eastAsia"/>
          <w:color w:val="auto"/>
        </w:rPr>
        <w:t>。</w:t>
      </w:r>
    </w:p>
    <w:sectPr>
      <w:footerReference r:id="rId5" w:type="default"/>
      <w:footerReference r:id="rId6" w:type="even"/>
      <w:type w:val="continuous"/>
      <w:pgSz w:w="11850" w:h="16783"/>
      <w:pgMar w:top="2098" w:right="1474" w:bottom="1984" w:left="1587" w:header="851" w:footer="850" w:gutter="0"/>
      <w:cols w:space="720" w:num="1"/>
      <w:docGrid w:type="linesAndChars" w:linePitch="579" w:charSpace="1616"/>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5A753C-26AC-4EFA-B6C3-32CC0E0227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2026963-8F07-45AA-843F-2486C21506D7}"/>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B6FAD97-3AC5-4920-AEE8-6F1CD578340F}"/>
  </w:font>
  <w:font w:name="方正小标宋_GBK">
    <w:panose1 w:val="03000509000000000000"/>
    <w:charset w:val="86"/>
    <w:family w:val="script"/>
    <w:pitch w:val="default"/>
    <w:sig w:usb0="00000001" w:usb1="080E0000" w:usb2="00000000" w:usb3="00000000" w:csb0="00040000" w:csb1="00000000"/>
    <w:embedRegular r:id="rId4" w:fontKey="{E865C53D-D182-45EE-A99E-7055D49F577A}"/>
  </w:font>
  <w:font w:name="微软雅黑">
    <w:panose1 w:val="020B0503020204020204"/>
    <w:charset w:val="86"/>
    <w:family w:val="swiss"/>
    <w:pitch w:val="default"/>
    <w:sig w:usb0="80000287" w:usb1="2ACF3C50" w:usb2="00000016" w:usb3="00000000" w:csb0="0004001F" w:csb1="00000000"/>
    <w:embedRegular r:id="rId5" w:fontKey="{778AFC9F-F416-4A2A-A1B8-F54EDF1027A7}"/>
  </w:font>
  <w:font w:name="文星仿宋">
    <w:altName w:val="仿宋"/>
    <w:panose1 w:val="02010604000101010101"/>
    <w:charset w:val="00"/>
    <w:family w:val="auto"/>
    <w:pitch w:val="default"/>
    <w:sig w:usb0="00000000" w:usb1="00000000" w:usb2="00000010" w:usb3="00000000" w:csb0="00040001" w:csb1="00000000"/>
    <w:embedRegular r:id="rId6" w:fontKey="{55B0CCBF-3CE0-4764-91DD-E70A346C24E5}"/>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embedRegular r:id="rId7" w:fontKey="{0AFAE9DB-30EA-41C6-87F9-08164E262E7C}"/>
  </w:font>
  <w:font w:name="楷体_GB2312">
    <w:panose1 w:val="02010609030101010101"/>
    <w:charset w:val="86"/>
    <w:family w:val="modern"/>
    <w:pitch w:val="default"/>
    <w:sig w:usb0="00000001" w:usb1="080E0000" w:usb2="00000000" w:usb3="00000000" w:csb0="00040000" w:csb1="00000000"/>
    <w:embedRegular r:id="rId8" w:fontKey="{66ACB81B-9E59-4839-939A-74F1E5C122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AEC9">
    <w:pPr>
      <w:pStyle w:val="3"/>
      <w:wordWrap w:val="0"/>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9B1DD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14:paraId="389B1DD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8F6C">
    <w:pPr>
      <w:pStyle w:val="3"/>
      <w:ind w:left="308" w:leftChars="100"/>
      <w:rPr>
        <w:rFonts w:hint="eastAsia" w:ascii="宋体" w:hAnsi="宋体" w:eastAsia="宋体" w:cs="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2D4118">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wEMz/SAQAAow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AQzP9IBAACjAwAADgAAAAAAAAABACAAAAAi&#10;AQAAZHJzL2Uyb0RvYy54bWxQSwUGAAAAAAYABgBZAQAAZgUAAAAA&#10;">
              <v:fill on="f" focussize="0,0"/>
              <v:stroke on="f" weight="1.25pt"/>
              <v:imagedata o:title=""/>
              <o:lock v:ext="edit" aspectratio="f"/>
              <v:textbox inset="0mm,0mm,0mm,0mm" style="mso-fit-shape-to-text:t;">
                <w:txbxContent>
                  <w:p w14:paraId="3C2D4118">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BA9C2"/>
    <w:multiLevelType w:val="singleLevel"/>
    <w:tmpl w:val="BEBBA9C2"/>
    <w:lvl w:ilvl="0" w:tentative="0">
      <w:start w:val="3"/>
      <w:numFmt w:val="chineseCounting"/>
      <w:suff w:val="space"/>
      <w:lvlText w:val="第%1章"/>
      <w:lvlJc w:val="left"/>
      <w:rPr>
        <w:rFonts w:hint="eastAsia"/>
      </w:rPr>
    </w:lvl>
  </w:abstractNum>
  <w:abstractNum w:abstractNumId="1">
    <w:nsid w:val="ED7B81CD"/>
    <w:multiLevelType w:val="singleLevel"/>
    <w:tmpl w:val="ED7B81CD"/>
    <w:lvl w:ilvl="0" w:tentative="0">
      <w:start w:val="2"/>
      <w:numFmt w:val="chineseCounting"/>
      <w:suff w:val="space"/>
      <w:lvlText w:val="第%1章"/>
      <w:lvlJc w:val="left"/>
      <w:pPr>
        <w:ind w:left="2783"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360"/>
  <w:evenAndOddHeaders w:val="1"/>
  <w:drawingGridHorizontalSpacing w:val="158"/>
  <w:drawingGridVerticalSpacing w:val="579"/>
  <w:displayHorizontalDrawingGridEvery w:val="0"/>
  <w:displayVerticalDrawingGridEvery w:val="2"/>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MzQxZjAzYWQ4MWRiMGIxMzM4ZjRhODkwODQxYmQifQ=="/>
    <w:docVar w:name="iDocStyle" w:val="2"/>
  </w:docVars>
  <w:rsids>
    <w:rsidRoot w:val="00172A27"/>
    <w:rsid w:val="00022788"/>
    <w:rsid w:val="00023537"/>
    <w:rsid w:val="000238F7"/>
    <w:rsid w:val="00047B92"/>
    <w:rsid w:val="0005166C"/>
    <w:rsid w:val="000B0680"/>
    <w:rsid w:val="001304A3"/>
    <w:rsid w:val="00131469"/>
    <w:rsid w:val="00137775"/>
    <w:rsid w:val="0013798E"/>
    <w:rsid w:val="0016653C"/>
    <w:rsid w:val="00174EF2"/>
    <w:rsid w:val="001A4627"/>
    <w:rsid w:val="001B3BA8"/>
    <w:rsid w:val="001B4902"/>
    <w:rsid w:val="001C2F48"/>
    <w:rsid w:val="001D0DF6"/>
    <w:rsid w:val="001D3923"/>
    <w:rsid w:val="001D5A79"/>
    <w:rsid w:val="001E5B50"/>
    <w:rsid w:val="00232923"/>
    <w:rsid w:val="00262686"/>
    <w:rsid w:val="002747B6"/>
    <w:rsid w:val="002B29C5"/>
    <w:rsid w:val="002C72AE"/>
    <w:rsid w:val="002E2FE2"/>
    <w:rsid w:val="002E75D6"/>
    <w:rsid w:val="00306A21"/>
    <w:rsid w:val="0031417D"/>
    <w:rsid w:val="0034366B"/>
    <w:rsid w:val="003446A5"/>
    <w:rsid w:val="00347348"/>
    <w:rsid w:val="00352F02"/>
    <w:rsid w:val="00363D2F"/>
    <w:rsid w:val="00364DE2"/>
    <w:rsid w:val="003657B5"/>
    <w:rsid w:val="003A60C8"/>
    <w:rsid w:val="003B729F"/>
    <w:rsid w:val="003C5A3C"/>
    <w:rsid w:val="003D1F35"/>
    <w:rsid w:val="003E37EA"/>
    <w:rsid w:val="00444F59"/>
    <w:rsid w:val="00446C9B"/>
    <w:rsid w:val="00455D4D"/>
    <w:rsid w:val="00465108"/>
    <w:rsid w:val="004F42A8"/>
    <w:rsid w:val="004F48CD"/>
    <w:rsid w:val="005111C7"/>
    <w:rsid w:val="00556B8F"/>
    <w:rsid w:val="005D2283"/>
    <w:rsid w:val="005D4378"/>
    <w:rsid w:val="005E4EDE"/>
    <w:rsid w:val="005F5F4D"/>
    <w:rsid w:val="005F6612"/>
    <w:rsid w:val="00634112"/>
    <w:rsid w:val="00646C8B"/>
    <w:rsid w:val="00691655"/>
    <w:rsid w:val="00693CDA"/>
    <w:rsid w:val="006C0968"/>
    <w:rsid w:val="006C51E5"/>
    <w:rsid w:val="006D44B4"/>
    <w:rsid w:val="006D584C"/>
    <w:rsid w:val="00706B70"/>
    <w:rsid w:val="00712B33"/>
    <w:rsid w:val="00731327"/>
    <w:rsid w:val="00731BC2"/>
    <w:rsid w:val="007361D1"/>
    <w:rsid w:val="007901E2"/>
    <w:rsid w:val="00796941"/>
    <w:rsid w:val="007A71B0"/>
    <w:rsid w:val="007F2349"/>
    <w:rsid w:val="00816017"/>
    <w:rsid w:val="0086794C"/>
    <w:rsid w:val="00867C49"/>
    <w:rsid w:val="00877D6C"/>
    <w:rsid w:val="008829F9"/>
    <w:rsid w:val="008901FA"/>
    <w:rsid w:val="00895560"/>
    <w:rsid w:val="008A4ECD"/>
    <w:rsid w:val="008F429C"/>
    <w:rsid w:val="00910F3D"/>
    <w:rsid w:val="00930C55"/>
    <w:rsid w:val="009779E1"/>
    <w:rsid w:val="009A0EF4"/>
    <w:rsid w:val="009A4087"/>
    <w:rsid w:val="009C678B"/>
    <w:rsid w:val="009C6C06"/>
    <w:rsid w:val="009F5718"/>
    <w:rsid w:val="00A37BAF"/>
    <w:rsid w:val="00A41EEA"/>
    <w:rsid w:val="00A8721B"/>
    <w:rsid w:val="00AB2A92"/>
    <w:rsid w:val="00AC4070"/>
    <w:rsid w:val="00B22837"/>
    <w:rsid w:val="00B70BFA"/>
    <w:rsid w:val="00B72F92"/>
    <w:rsid w:val="00B9348C"/>
    <w:rsid w:val="00BA3D33"/>
    <w:rsid w:val="00BA7E52"/>
    <w:rsid w:val="00BB622E"/>
    <w:rsid w:val="00BD1D47"/>
    <w:rsid w:val="00BD4ADB"/>
    <w:rsid w:val="00BD5C48"/>
    <w:rsid w:val="00BE6F39"/>
    <w:rsid w:val="00C201C7"/>
    <w:rsid w:val="00C71A99"/>
    <w:rsid w:val="00CA03F6"/>
    <w:rsid w:val="00CF1A84"/>
    <w:rsid w:val="00D01EB1"/>
    <w:rsid w:val="00D35782"/>
    <w:rsid w:val="00D71847"/>
    <w:rsid w:val="00DA1CAB"/>
    <w:rsid w:val="00DA6A89"/>
    <w:rsid w:val="00DD0507"/>
    <w:rsid w:val="00DD475A"/>
    <w:rsid w:val="00DE207F"/>
    <w:rsid w:val="00E108E8"/>
    <w:rsid w:val="00E21F8C"/>
    <w:rsid w:val="00E430F0"/>
    <w:rsid w:val="00E43234"/>
    <w:rsid w:val="00E62397"/>
    <w:rsid w:val="00EB1873"/>
    <w:rsid w:val="00ED6126"/>
    <w:rsid w:val="00EE1333"/>
    <w:rsid w:val="00FC38A8"/>
    <w:rsid w:val="00FE4B5F"/>
    <w:rsid w:val="060C48B9"/>
    <w:rsid w:val="092B2DFE"/>
    <w:rsid w:val="16993B63"/>
    <w:rsid w:val="1B0B284D"/>
    <w:rsid w:val="1EEF0376"/>
    <w:rsid w:val="21A7662F"/>
    <w:rsid w:val="231704F5"/>
    <w:rsid w:val="2A7AF2BE"/>
    <w:rsid w:val="2ADC0A5C"/>
    <w:rsid w:val="2BFF96B6"/>
    <w:rsid w:val="2DE6DBF6"/>
    <w:rsid w:val="2E7FB7E1"/>
    <w:rsid w:val="2F812825"/>
    <w:rsid w:val="34463D78"/>
    <w:rsid w:val="378C5324"/>
    <w:rsid w:val="3C026413"/>
    <w:rsid w:val="3D2E404B"/>
    <w:rsid w:val="3DAD465D"/>
    <w:rsid w:val="3DFA1F60"/>
    <w:rsid w:val="3FDC63A8"/>
    <w:rsid w:val="3FDE0921"/>
    <w:rsid w:val="3FDF1C73"/>
    <w:rsid w:val="3FED2694"/>
    <w:rsid w:val="4FBF9734"/>
    <w:rsid w:val="51B364B6"/>
    <w:rsid w:val="53FE75DF"/>
    <w:rsid w:val="54287047"/>
    <w:rsid w:val="573F0203"/>
    <w:rsid w:val="5A181C51"/>
    <w:rsid w:val="5AE5FF8F"/>
    <w:rsid w:val="5F3F5F7A"/>
    <w:rsid w:val="5F7F24BE"/>
    <w:rsid w:val="5FD551B9"/>
    <w:rsid w:val="63E47B7E"/>
    <w:rsid w:val="678F79B6"/>
    <w:rsid w:val="6B75FC1F"/>
    <w:rsid w:val="6BED0322"/>
    <w:rsid w:val="6CF3712A"/>
    <w:rsid w:val="6FFDB777"/>
    <w:rsid w:val="703D0950"/>
    <w:rsid w:val="7575EAF7"/>
    <w:rsid w:val="75F4F777"/>
    <w:rsid w:val="769FC409"/>
    <w:rsid w:val="795C387A"/>
    <w:rsid w:val="7B63BB6F"/>
    <w:rsid w:val="7CFB3202"/>
    <w:rsid w:val="7D638CBE"/>
    <w:rsid w:val="7DBBD141"/>
    <w:rsid w:val="7DEE7849"/>
    <w:rsid w:val="7DFEB2DF"/>
    <w:rsid w:val="7E9C1A45"/>
    <w:rsid w:val="7ECE0815"/>
    <w:rsid w:val="7ECF00B6"/>
    <w:rsid w:val="7EDB755F"/>
    <w:rsid w:val="7EFF583E"/>
    <w:rsid w:val="7F7D076C"/>
    <w:rsid w:val="7F7EB772"/>
    <w:rsid w:val="7FF7193C"/>
    <w:rsid w:val="7FFD76CE"/>
    <w:rsid w:val="7FFE92D2"/>
    <w:rsid w:val="7FFF3139"/>
    <w:rsid w:val="8B936500"/>
    <w:rsid w:val="8EEEF0AD"/>
    <w:rsid w:val="97FFEE74"/>
    <w:rsid w:val="9AE72C95"/>
    <w:rsid w:val="9BB27942"/>
    <w:rsid w:val="9BFF638E"/>
    <w:rsid w:val="9CB96788"/>
    <w:rsid w:val="9FBE8A4F"/>
    <w:rsid w:val="ACF91DA6"/>
    <w:rsid w:val="B3F97AD8"/>
    <w:rsid w:val="B8EFBFBA"/>
    <w:rsid w:val="BABFDF2D"/>
    <w:rsid w:val="BAFDFB2E"/>
    <w:rsid w:val="BD9F0D94"/>
    <w:rsid w:val="BE5FFDD4"/>
    <w:rsid w:val="BF6EA0BA"/>
    <w:rsid w:val="BF7F68DF"/>
    <w:rsid w:val="CB27E262"/>
    <w:rsid w:val="CDE7076D"/>
    <w:rsid w:val="D19F9BEC"/>
    <w:rsid w:val="D7DFEF02"/>
    <w:rsid w:val="DB951279"/>
    <w:rsid w:val="DBCF928C"/>
    <w:rsid w:val="DDD33EC6"/>
    <w:rsid w:val="DFEC1114"/>
    <w:rsid w:val="EAC7263F"/>
    <w:rsid w:val="EDFD1A80"/>
    <w:rsid w:val="F3D3BDEA"/>
    <w:rsid w:val="F72762D7"/>
    <w:rsid w:val="F7BF9FC1"/>
    <w:rsid w:val="F97F1128"/>
    <w:rsid w:val="FABFD9C1"/>
    <w:rsid w:val="FBF65A2B"/>
    <w:rsid w:val="FCDD0408"/>
    <w:rsid w:val="FCF1D6AB"/>
    <w:rsid w:val="FD7FB244"/>
    <w:rsid w:val="FDBC2F52"/>
    <w:rsid w:val="FDEE4825"/>
    <w:rsid w:val="FE5E1D00"/>
    <w:rsid w:val="FE7BB003"/>
    <w:rsid w:val="FE9BD8C4"/>
    <w:rsid w:val="FEDFE59A"/>
    <w:rsid w:val="FF3FE4E8"/>
    <w:rsid w:val="FFDF5059"/>
    <w:rsid w:val="FFFDE020"/>
    <w:rsid w:val="FFFF1FD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80" w:lineRule="exact"/>
      <w:ind w:firstLine="440" w:firstLineChars="200"/>
    </w:pPr>
    <w:rPr>
      <w:rFonts w:ascii="宋体" w:hAnsi="宋体"/>
      <w:spacing w:val="10"/>
      <w:sz w:val="20"/>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ind w:firstLine="420"/>
    </w:pPr>
  </w:style>
  <w:style w:type="character" w:styleId="9">
    <w:name w:val="page number"/>
    <w:qFormat/>
    <w:uiPriority w:val="0"/>
  </w:style>
  <w:style w:type="character" w:styleId="10">
    <w:name w:val="line number"/>
    <w:qFormat/>
    <w:uiPriority w:val="0"/>
  </w:style>
  <w:style w:type="character" w:styleId="11">
    <w:name w:val="Hyperlink"/>
    <w:basedOn w:val="8"/>
    <w:qFormat/>
    <w:uiPriority w:val="0"/>
    <w:rPr>
      <w:color w:val="0000FF"/>
      <w:u w:val="single"/>
    </w:rPr>
  </w:style>
  <w:style w:type="paragraph" w:customStyle="1" w:styleId="12">
    <w:name w:val="Default"/>
    <w:qFormat/>
    <w:uiPriority w:val="0"/>
    <w:pPr>
      <w:widowControl w:val="0"/>
      <w:autoSpaceDE w:val="0"/>
      <w:autoSpaceDN w:val="0"/>
      <w:adjustRightInd w:val="0"/>
      <w:spacing w:line="400" w:lineRule="exact"/>
      <w:ind w:right="142"/>
    </w:pPr>
    <w:rPr>
      <w:rFonts w:ascii="黑体" w:hAnsi="Calibri" w:eastAsia="黑体" w:cs="黑体"/>
      <w:color w:val="000000"/>
      <w:sz w:val="24"/>
      <w:szCs w:val="24"/>
      <w:lang w:val="en-US" w:eastAsia="zh-CN" w:bidi="ar-SA"/>
    </w:rPr>
  </w:style>
  <w:style w:type="paragraph" w:customStyle="1" w:styleId="13">
    <w:name w:val="_Style 11"/>
    <w:unhideWhenUsed/>
    <w:qFormat/>
    <w:uiPriority w:val="99"/>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admin123\C:\home\admin123\notic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rjsoft</Company>
  <Pages>14</Pages>
  <Words>4915</Words>
  <Characters>4951</Characters>
  <Lines>1</Lines>
  <Paragraphs>1</Paragraphs>
  <TotalTime>22</TotalTime>
  <ScaleCrop>false</ScaleCrop>
  <LinksUpToDate>false</LinksUpToDate>
  <CharactersWithSpaces>5554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2024-10-19T23:06:00Z</dcterms:created>
  <dc:creator>ADMIN/LISHUI</dc:creator>
  <cp:lastModifiedBy>李冬</cp:lastModifiedBy>
  <cp:lastPrinted>2025-04-13T00:09:00Z</cp:lastPrinted>
  <dcterms:modified xsi:type="dcterms:W3CDTF">2025-04-24T08:22:18Z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B4B48B2BDFF828EE20A408684BDB4C57</vt:lpwstr>
  </property>
  <property fmtid="{D5CDD505-2E9C-101B-9397-08002B2CF9AE}" pid="4" name="KSOTemplateDocerSaveRecord">
    <vt:lpwstr>eyJoZGlkIjoiMDYxZTdjMGE3ZDhhZGIwMzdhYzY0NjJlNTM3OTFiZGYiLCJ1c2VySWQiOiI2NDc2MTM1NjMifQ==</vt:lpwstr>
  </property>
</Properties>
</file>