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DD" w:rsidRDefault="00A85CDD" w:rsidP="00A85CDD">
      <w:pPr>
        <w:spacing w:line="560" w:lineRule="exact"/>
        <w:jc w:val="center"/>
        <w:rPr>
          <w:rFonts w:ascii="方正小标宋_GBK" w:eastAsia="方正小标宋_GBK" w:hAnsi="宋体" w:hint="eastAsia"/>
          <w:sz w:val="40"/>
          <w:szCs w:val="36"/>
        </w:rPr>
      </w:pPr>
    </w:p>
    <w:p w:rsidR="00A85CDD" w:rsidRPr="006E3CA1" w:rsidRDefault="00A85CDD" w:rsidP="00A85CDD">
      <w:pPr>
        <w:pStyle w:val="Default"/>
        <w:spacing w:line="60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bookmarkStart w:id="0" w:name="_GoBack"/>
      <w:r w:rsidRPr="006E3CA1">
        <w:rPr>
          <w:rFonts w:ascii="方正小标宋_GBK" w:eastAsia="方正小标宋_GBK" w:hAnsi="方正小标宋_GBK" w:hint="eastAsia"/>
          <w:sz w:val="40"/>
          <w:szCs w:val="40"/>
        </w:rPr>
        <w:t>经批准开展人类辅助生殖技术和设置人类精子库的医疗机构名单</w:t>
      </w:r>
      <w:bookmarkEnd w:id="0"/>
    </w:p>
    <w:p w:rsidR="00A85CDD" w:rsidRDefault="00A85CDD" w:rsidP="00A85CDD">
      <w:pPr>
        <w:spacing w:line="40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（截至20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4年12月31日）</w:t>
      </w:r>
    </w:p>
    <w:p w:rsidR="00A85CDD" w:rsidRDefault="00A85CDD" w:rsidP="00A85CDD">
      <w:pPr>
        <w:spacing w:line="400" w:lineRule="exact"/>
        <w:jc w:val="center"/>
        <w:rPr>
          <w:rFonts w:ascii="仿宋_GB2312" w:eastAsia="仿宋_GB2312" w:hAnsi="Calibri" w:hint="eastAsia"/>
          <w:sz w:val="32"/>
          <w:szCs w:val="32"/>
        </w:rPr>
      </w:pPr>
    </w:p>
    <w:p w:rsidR="00A85CDD" w:rsidRDefault="00A85CDD" w:rsidP="00A85CDD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一、经批准开展人类辅助生殖技术的医疗机构（共9家，机构按行政区划和准入时间排序）</w:t>
      </w:r>
    </w:p>
    <w:tbl>
      <w:tblPr>
        <w:tblW w:w="12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976"/>
        <w:gridCol w:w="4253"/>
        <w:gridCol w:w="3544"/>
        <w:gridCol w:w="1456"/>
      </w:tblGrid>
      <w:tr w:rsidR="00A85CDD" w:rsidTr="006E3CA1">
        <w:trPr>
          <w:trHeight w:val="430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准入技术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供精</w:t>
            </w:r>
            <w:r>
              <w:rPr>
                <w:rFonts w:ascii="宋体" w:hAnsi="宋体"/>
                <w:sz w:val="24"/>
              </w:rPr>
              <w:t>人工授精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常规</w:t>
            </w:r>
            <w:r>
              <w:rPr>
                <w:rFonts w:ascii="宋体" w:hAnsi="宋体"/>
                <w:sz w:val="24"/>
              </w:rPr>
              <w:t>体外受精-</w:t>
            </w:r>
            <w:r>
              <w:rPr>
                <w:rFonts w:ascii="宋体" w:hAnsi="宋体" w:hint="eastAsia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卵</w:t>
            </w:r>
            <w:r>
              <w:rPr>
                <w:rFonts w:ascii="宋体" w:hAnsi="宋体" w:hint="eastAsia"/>
                <w:sz w:val="24"/>
              </w:rPr>
              <w:t>胞浆</w:t>
            </w:r>
            <w:r>
              <w:rPr>
                <w:rFonts w:ascii="宋体" w:hAnsi="宋体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/>
                <w:sz w:val="24"/>
              </w:rPr>
              <w:t>人民医院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内蒙古包钢医院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包头市昆区</w:t>
            </w:r>
            <w:r>
              <w:rPr>
                <w:rFonts w:ascii="宋体" w:hAnsi="宋体"/>
                <w:sz w:val="24"/>
              </w:rPr>
              <w:t>少先路</w:t>
            </w:r>
            <w:r>
              <w:rPr>
                <w:rFonts w:ascii="宋体" w:hAnsi="宋体" w:hint="eastAsia"/>
                <w:sz w:val="24"/>
              </w:rPr>
              <w:t>20号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供精人工受精技术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常规体外受精-胚胎移植技术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赤峰学院</w:t>
            </w:r>
            <w:r>
              <w:rPr>
                <w:rFonts w:ascii="宋体" w:hAnsi="宋体"/>
                <w:sz w:val="24"/>
              </w:rPr>
              <w:t>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</w:t>
            </w:r>
            <w:r>
              <w:rPr>
                <w:rFonts w:ascii="宋体" w:hAnsi="宋体"/>
                <w:sz w:val="24"/>
              </w:rPr>
              <w:t>松山区新城王府大街</w:t>
            </w:r>
            <w:r>
              <w:rPr>
                <w:rFonts w:ascii="宋体" w:hAnsi="宋体" w:hint="eastAsia"/>
                <w:sz w:val="24"/>
              </w:rPr>
              <w:t>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</w:t>
            </w:r>
            <w:r>
              <w:rPr>
                <w:rFonts w:ascii="宋体" w:hAnsi="宋体"/>
                <w:sz w:val="24"/>
              </w:rPr>
              <w:t>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20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11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</w:t>
            </w:r>
            <w:r>
              <w:rPr>
                <w:rFonts w:ascii="宋体" w:hAnsi="宋体"/>
                <w:sz w:val="24"/>
              </w:rPr>
              <w:t>自治区妇幼保健院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 xml:space="preserve">呼和浩特市新城区恒通路22号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112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正式运行</w:t>
            </w:r>
          </w:p>
        </w:tc>
      </w:tr>
      <w:tr w:rsidR="00A85CDD" w:rsidTr="006E3CA1">
        <w:trPr>
          <w:trHeight w:val="112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正式运行</w:t>
            </w:r>
          </w:p>
        </w:tc>
      </w:tr>
      <w:tr w:rsidR="00A85CDD" w:rsidTr="006E3CA1">
        <w:trPr>
          <w:trHeight w:val="174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鄂尔多斯</w:t>
            </w:r>
            <w:r>
              <w:rPr>
                <w:rFonts w:ascii="宋体" w:hAnsi="宋体"/>
                <w:sz w:val="24"/>
              </w:rPr>
              <w:t>妇产医院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鄂尔多斯市东胜区</w:t>
            </w:r>
            <w:r>
              <w:rPr>
                <w:rFonts w:ascii="宋体" w:hAnsi="宋体" w:cs="MS PMincho"/>
                <w:sz w:val="24"/>
              </w:rPr>
              <w:t>越秀街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A85CDD" w:rsidTr="006E3CA1">
        <w:trPr>
          <w:trHeight w:val="174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  <w:tr w:rsidR="00A85CDD" w:rsidTr="006E3CA1">
        <w:trPr>
          <w:trHeight w:val="174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  <w:tr w:rsidR="00A85CDD" w:rsidTr="006E3CA1">
        <w:trPr>
          <w:trHeight w:val="36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内蒙古民族大学附属医院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通辽市科尔沁区霍林河大街1742号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DD" w:rsidRDefault="00A85CDD" w:rsidP="006E3CA1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</w:tbl>
    <w:p w:rsidR="00A85CDD" w:rsidRDefault="00A85CDD" w:rsidP="00A85CDD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</w:p>
    <w:p w:rsidR="00A85CDD" w:rsidRDefault="00A85CDD" w:rsidP="00A85CDD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二、经批准设置人类精子库的医疗机构（1家）</w:t>
      </w:r>
    </w:p>
    <w:tbl>
      <w:tblPr>
        <w:tblW w:w="1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5144"/>
        <w:gridCol w:w="4208"/>
        <w:gridCol w:w="1799"/>
      </w:tblGrid>
      <w:tr w:rsidR="00A85CDD" w:rsidTr="006E3CA1">
        <w:trPr>
          <w:trHeight w:val="297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1799" w:type="dxa"/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ascii="仿宋_GB2312" w:eastAsia="仿宋_GB2312" w:hAnsi="仿宋" w:cs="MS PMincho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A85CDD" w:rsidTr="006E3CA1">
        <w:trPr>
          <w:trHeight w:val="301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484848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1799" w:type="dxa"/>
            <w:vAlign w:val="center"/>
          </w:tcPr>
          <w:p w:rsidR="00A85CDD" w:rsidRDefault="00A85CDD" w:rsidP="006E3CA1">
            <w:pPr>
              <w:widowControl/>
              <w:spacing w:line="0" w:lineRule="atLeast"/>
              <w:jc w:val="center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</w:t>
            </w:r>
            <w:r>
              <w:rPr>
                <w:rFonts w:ascii="宋体" w:hAnsi="宋体" w:cs="MS PMincho"/>
                <w:sz w:val="24"/>
              </w:rPr>
              <w:t>运行</w:t>
            </w:r>
          </w:p>
        </w:tc>
      </w:tr>
    </w:tbl>
    <w:p w:rsidR="00A85CDD" w:rsidRDefault="00A85CDD" w:rsidP="00A85CDD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A85CDD" w:rsidRDefault="00A85CDD" w:rsidP="00A85CDD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A85CDD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85CD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85C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85CDD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A85CD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D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85CDD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44FD-10DC-46D4-998B-4037211F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85C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85CDD"/>
  </w:style>
  <w:style w:type="paragraph" w:customStyle="1" w:styleId="Default">
    <w:name w:val="Default"/>
    <w:uiPriority w:val="99"/>
    <w:rsid w:val="00A85CD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2025-04-21T08:19:00Z</dcterms:created>
  <dcterms:modified xsi:type="dcterms:W3CDTF">2025-04-21T08:19:00Z</dcterms:modified>
</cp:coreProperties>
</file>