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</w:t>
      </w:r>
      <w:bookmarkStart w:id="4" w:name="_GoBack"/>
      <w:bookmarkEnd w:id="4"/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药品网络交易第三方平台现场检查报告</w:t>
      </w:r>
    </w:p>
    <w:tbl>
      <w:tblPr>
        <w:tblStyle w:val="5"/>
        <w:tblpPr w:leftFromText="180" w:rightFromText="180" w:vertAnchor="text" w:horzAnchor="page" w:tblpXSpec="center" w:tblpY="237"/>
        <w:tblOverlap w:val="never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837"/>
        <w:gridCol w:w="32"/>
        <w:gridCol w:w="198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bookmarkStart w:id="0" w:name="EnterpriseNam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bookmarkStart w:id="1" w:name="CheckDate"/>
            <w:bookmarkEnd w:id="1"/>
            <w:bookmarkStart w:id="2" w:name="SerialNumber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网站域名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经营方式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48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B2B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B2C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O2O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企业法人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主要负责人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质量管理机构负责人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检查时间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XXXX年XX月XX日 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企业类型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实施单位</w:t>
            </w:r>
          </w:p>
        </w:tc>
        <w:tc>
          <w:tcPr>
            <w:tcW w:w="7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陕西省药品和疫苗检查中心（**检查分中心）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检查人员</w:t>
            </w:r>
          </w:p>
        </w:tc>
        <w:tc>
          <w:tcPr>
            <w:tcW w:w="7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组长：***       组员：***、***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 w:bidi="ar-SA"/>
              </w:rPr>
              <w:t>检查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类型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常规检查：XXXX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有因检查：XXXX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其他检查：XXXX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检查依据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bookmarkStart w:id="3" w:name="CheckGist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检查内容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受陕西省药品和疫苗检查中心委派，由检查员XXX、XXX、XXX组成检查组，按照现场检查方案，对XXXX公司（申请的XXX许可事项）进行（常规）现场检查。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（企业基本情况）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一、检查过程：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二、重点核查内容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三、存在缺项目：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四、相关证据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20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XXXXXXX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CN" w:bidi="ar-SA"/>
              </w:rPr>
              <w:t>末次会议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检查组向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被检查单位通报现场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检查情况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被检查单位对现场检查发现问题无异议，单位主要负责人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和检查员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在《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现场检查报告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》上签字确认并加盖被检查单位公章。（企业有异议拒绝签字，拒绝签字理由）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六、检查结论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经检查组讨论，评定如下：该企业现场检查结论为符合要求/该企业现场检查结论为待整改后评定/该企业检查结论为不符合要求。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七、处理建议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应依据《中华人民共和国药品管理法》《药品经营质量管理规范》（2016年修订）等法律法规的要求，制定并落实风险防控措施，对检查发现的问题举一反三进行自查整改，持续改进，并在30个工作日内将整改报告扫描上传至省药监局综合业务系统）。</w:t>
            </w:r>
          </w:p>
          <w:p>
            <w:pPr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（建议省局按照相关法律法规作出处理。）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需要说明的问题：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本次检查发现的问题仅代表现场检查情况，不代表企业存在的所有问题。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检查组人员签字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组长：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组员：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组员：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392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252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  <w:tc>
          <w:tcPr>
            <w:tcW w:w="4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17B50"/>
    <w:multiLevelType w:val="singleLevel"/>
    <w:tmpl w:val="B4A17B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B37D1"/>
    <w:rsid w:val="2D3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uiPriority w:val="0"/>
    <w:pPr>
      <w:ind w:firstLine="420" w:firstLineChars="200"/>
    </w:pPr>
    <w:rPr>
      <w:rFonts w:eastAsia="宋体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王琦</cp:lastModifiedBy>
  <dcterms:modified xsi:type="dcterms:W3CDTF">2025-03-31T03:36:48Z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