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111B3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 w14:paraId="2618D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企业承诺书</w:t>
      </w:r>
    </w:p>
    <w:bookmarkEnd w:id="0"/>
    <w:p w14:paraId="11063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2F4F2C6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国家医保局医药价格和招标采购指导中心：</w:t>
      </w:r>
    </w:p>
    <w:p w14:paraId="12BF43EE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我公司承诺提供的交易量较少药品相关信息真实、完整、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全面、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合法、有效，保证不存在故意隐瞒有关情况、提供虚假材料等情形。如有违反，自愿承担相应责任。</w:t>
      </w:r>
    </w:p>
    <w:p w14:paraId="3ADB472E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4B16F3F9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87E78A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4E840B"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32417BAB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3D2952C5"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出具日期：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683F50E8-8DF8-40F0-BE37-0A43754F9B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6BD686A-482C-4B8D-8A5A-D550A78808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E3112"/>
    <w:rsid w:val="284E18C5"/>
    <w:rsid w:val="2DB250A5"/>
    <w:rsid w:val="3B4F57C5"/>
    <w:rsid w:val="4CDD67E6"/>
    <w:rsid w:val="57FE08C3"/>
    <w:rsid w:val="7DAF2D16"/>
    <w:rsid w:val="BFFDF334"/>
    <w:rsid w:val="FFFDC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30</TotalTime>
  <ScaleCrop>false</ScaleCrop>
  <LinksUpToDate>false</LinksUpToDate>
  <CharactersWithSpaces>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2025-01-08T15:42:00Z</dcterms:created>
  <dc:creator>RF</dc:creator>
  <cp:lastModifiedBy>医小保</cp:lastModifiedBy>
  <cp:lastPrinted>2025-01-17T01:50:00Z</cp:lastPrinted>
  <dcterms:modified xsi:type="dcterms:W3CDTF">2025-01-24T06:57:36Z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eyJoZGlkIjoiYmVjMjYyMDY3YTlkZmNhYzg5MTkzZDUzMjczYmRjMDAiLCJ1c2VySWQiOiIxNDk0MjY1NjIxIn0=</vt:lpwstr>
  </property>
  <property fmtid="{D5CDD505-2E9C-101B-9397-08002B2CF9AE}" pid="4" name="ICV">
    <vt:lpwstr>5B2D60F11B8241CEB432703656390842_13</vt:lpwstr>
  </property>
</Properties>
</file>