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26171" w14:textId="77777777" w:rsidR="009B6805" w:rsidRPr="002D5281" w:rsidRDefault="00F61E04" w:rsidP="00F61E04">
      <w:pPr>
        <w:jc w:val="center"/>
        <w:rPr>
          <w:rFonts w:ascii="方正小标宋简体" w:eastAsia="方正小标宋简体"/>
          <w:sz w:val="36"/>
          <w:szCs w:val="36"/>
        </w:rPr>
      </w:pPr>
      <w:r w:rsidRPr="002D5281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安徽省地方标准编制说明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"/>
        <w:gridCol w:w="881"/>
        <w:gridCol w:w="252"/>
        <w:gridCol w:w="4003"/>
        <w:gridCol w:w="1470"/>
        <w:gridCol w:w="1518"/>
      </w:tblGrid>
      <w:tr w:rsidR="00492AB9" w:rsidRPr="00492AB9" w14:paraId="73B32426" w14:textId="77777777" w:rsidTr="00E71ED9">
        <w:trPr>
          <w:trHeight w:val="567"/>
        </w:trPr>
        <w:tc>
          <w:tcPr>
            <w:tcW w:w="1039" w:type="pct"/>
            <w:gridSpan w:val="3"/>
            <w:vAlign w:val="center"/>
          </w:tcPr>
          <w:p w14:paraId="5F612475" w14:textId="77777777" w:rsidR="00F61E04" w:rsidRPr="00492AB9" w:rsidRDefault="00F61E04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标准名称</w:t>
            </w:r>
          </w:p>
        </w:tc>
        <w:tc>
          <w:tcPr>
            <w:tcW w:w="3961" w:type="pct"/>
            <w:gridSpan w:val="3"/>
            <w:vAlign w:val="center"/>
          </w:tcPr>
          <w:p w14:paraId="2CC098D0" w14:textId="731D5009" w:rsidR="00F61E04" w:rsidRPr="00492AB9" w:rsidRDefault="00CC1CBD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CC1CBD">
              <w:rPr>
                <w:rFonts w:ascii="仿宋_GB2312" w:eastAsia="仿宋_GB2312" w:hint="eastAsia"/>
                <w:szCs w:val="21"/>
              </w:rPr>
              <w:t>农村配电线路及台区改造标准图集</w:t>
            </w:r>
          </w:p>
        </w:tc>
      </w:tr>
      <w:tr w:rsidR="00492AB9" w:rsidRPr="00492AB9" w14:paraId="7048C753" w14:textId="77777777" w:rsidTr="00E71ED9">
        <w:trPr>
          <w:trHeight w:val="567"/>
        </w:trPr>
        <w:tc>
          <w:tcPr>
            <w:tcW w:w="1039" w:type="pct"/>
            <w:gridSpan w:val="3"/>
            <w:vAlign w:val="center"/>
          </w:tcPr>
          <w:p w14:paraId="3A7EB5AC" w14:textId="77777777" w:rsidR="00F61E04" w:rsidRPr="00492AB9" w:rsidRDefault="00F61E04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任务来源</w:t>
            </w:r>
            <w:r w:rsidR="002D5281" w:rsidRPr="00492AB9">
              <w:rPr>
                <w:rFonts w:ascii="仿宋_GB2312" w:eastAsia="仿宋_GB2312"/>
                <w:szCs w:val="21"/>
              </w:rPr>
              <w:br/>
            </w:r>
            <w:r w:rsidR="002D5281" w:rsidRPr="00492AB9">
              <w:rPr>
                <w:rFonts w:ascii="仿宋_GB2312" w:eastAsia="仿宋_GB2312" w:hint="eastAsia"/>
                <w:szCs w:val="21"/>
              </w:rPr>
              <w:t>（项目计划号）</w:t>
            </w:r>
          </w:p>
        </w:tc>
        <w:tc>
          <w:tcPr>
            <w:tcW w:w="3961" w:type="pct"/>
            <w:gridSpan w:val="3"/>
            <w:vAlign w:val="center"/>
          </w:tcPr>
          <w:p w14:paraId="39183227" w14:textId="0A84948A" w:rsidR="00B77C77" w:rsidRPr="00492AB9" w:rsidRDefault="000F3253" w:rsidP="00FF1EAB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</w:t>
            </w:r>
            <w:r w:rsidR="002C19BB" w:rsidRPr="002C19BB">
              <w:rPr>
                <w:rFonts w:ascii="仿宋_GB2312" w:eastAsia="仿宋_GB2312" w:hint="eastAsia"/>
                <w:szCs w:val="21"/>
              </w:rPr>
              <w:t>安徽省市场监督管理局关于下达2024年第四批安徽省地方标准制修订计划的通知</w:t>
            </w:r>
            <w:r w:rsidR="002C19BB">
              <w:rPr>
                <w:rFonts w:ascii="仿宋_GB2312" w:eastAsia="仿宋_GB2312" w:hint="eastAsia"/>
                <w:szCs w:val="21"/>
              </w:rPr>
              <w:t>》</w:t>
            </w:r>
            <w:r w:rsidR="002C19BB" w:rsidRPr="002C19BB">
              <w:rPr>
                <w:rFonts w:ascii="仿宋_GB2312" w:eastAsia="仿宋_GB2312" w:hint="eastAsia"/>
                <w:szCs w:val="21"/>
              </w:rPr>
              <w:t>（</w:t>
            </w:r>
            <w:proofErr w:type="gramStart"/>
            <w:r w:rsidR="002C19BB" w:rsidRPr="002C19BB">
              <w:rPr>
                <w:rFonts w:ascii="仿宋_GB2312" w:eastAsia="仿宋_GB2312" w:hint="eastAsia"/>
                <w:szCs w:val="21"/>
              </w:rPr>
              <w:t>皖市监</w:t>
            </w:r>
            <w:proofErr w:type="gramEnd"/>
            <w:r w:rsidR="002C19BB" w:rsidRPr="002C19BB">
              <w:rPr>
                <w:rFonts w:ascii="仿宋_GB2312" w:eastAsia="仿宋_GB2312" w:hint="eastAsia"/>
                <w:szCs w:val="21"/>
              </w:rPr>
              <w:t>函〔2024〕524号）</w:t>
            </w:r>
            <w:r w:rsidR="00B77C77" w:rsidRPr="00492AB9">
              <w:rPr>
                <w:rFonts w:ascii="仿宋_GB2312" w:eastAsia="仿宋_GB2312" w:hint="eastAsia"/>
                <w:szCs w:val="21"/>
              </w:rPr>
              <w:t>（</w:t>
            </w:r>
            <w:r w:rsidR="00C50A68" w:rsidRPr="00C50A68">
              <w:rPr>
                <w:rFonts w:ascii="仿宋_GB2312" w:eastAsia="仿宋_GB2312"/>
                <w:szCs w:val="21"/>
              </w:rPr>
              <w:t>2024-</w:t>
            </w:r>
            <w:r w:rsidR="00CC1CBD">
              <w:rPr>
                <w:rFonts w:ascii="仿宋_GB2312" w:eastAsia="仿宋_GB2312" w:hint="eastAsia"/>
                <w:szCs w:val="21"/>
              </w:rPr>
              <w:t>4</w:t>
            </w:r>
            <w:r w:rsidR="00C50A68" w:rsidRPr="00C50A68">
              <w:rPr>
                <w:rFonts w:ascii="仿宋_GB2312" w:eastAsia="仿宋_GB2312"/>
                <w:szCs w:val="21"/>
              </w:rPr>
              <w:t>-</w:t>
            </w:r>
            <w:r w:rsidR="00C10938">
              <w:rPr>
                <w:rFonts w:ascii="仿宋_GB2312" w:eastAsia="仿宋_GB2312" w:hint="eastAsia"/>
                <w:szCs w:val="21"/>
              </w:rPr>
              <w:t>118</w:t>
            </w:r>
            <w:r w:rsidR="00B77C77" w:rsidRPr="00492AB9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492AB9" w:rsidRPr="00492AB9" w14:paraId="04B95C46" w14:textId="77777777" w:rsidTr="00E71ED9">
        <w:trPr>
          <w:trHeight w:val="567"/>
        </w:trPr>
        <w:tc>
          <w:tcPr>
            <w:tcW w:w="1039" w:type="pct"/>
            <w:gridSpan w:val="3"/>
            <w:vAlign w:val="center"/>
          </w:tcPr>
          <w:p w14:paraId="3313AE18" w14:textId="77777777" w:rsidR="009A3C00" w:rsidRPr="00492AB9" w:rsidRDefault="009A3C00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第一</w:t>
            </w:r>
            <w:r w:rsidR="00B77C77" w:rsidRPr="00492AB9">
              <w:rPr>
                <w:rFonts w:ascii="仿宋_GB2312" w:eastAsia="仿宋_GB2312" w:hint="eastAsia"/>
                <w:szCs w:val="21"/>
              </w:rPr>
              <w:t>起草单位</w:t>
            </w:r>
          </w:p>
          <w:p w14:paraId="150A9AC6" w14:textId="77777777" w:rsidR="00B77C77" w:rsidRPr="00492AB9" w:rsidRDefault="009A3C00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（盖章）</w:t>
            </w:r>
          </w:p>
        </w:tc>
        <w:tc>
          <w:tcPr>
            <w:tcW w:w="3961" w:type="pct"/>
            <w:gridSpan w:val="3"/>
            <w:vAlign w:val="center"/>
          </w:tcPr>
          <w:p w14:paraId="52E05F6B" w14:textId="09E8A249" w:rsidR="00B77C77" w:rsidRPr="00492AB9" w:rsidRDefault="006C2D7A" w:rsidP="0025301B">
            <w:pPr>
              <w:rPr>
                <w:rFonts w:ascii="仿宋_GB2312" w:eastAsia="仿宋_GB2312"/>
                <w:szCs w:val="21"/>
              </w:rPr>
            </w:pPr>
            <w:r w:rsidRPr="006C2D7A">
              <w:rPr>
                <w:rFonts w:ascii="仿宋_GB2312" w:eastAsia="仿宋_GB2312" w:hint="eastAsia"/>
                <w:szCs w:val="21"/>
              </w:rPr>
              <w:t>网安徽省电力有限公司</w:t>
            </w:r>
          </w:p>
        </w:tc>
      </w:tr>
      <w:tr w:rsidR="00492AB9" w:rsidRPr="00492AB9" w14:paraId="02B4EE9C" w14:textId="77777777" w:rsidTr="00E71ED9">
        <w:trPr>
          <w:trHeight w:val="567"/>
        </w:trPr>
        <w:tc>
          <w:tcPr>
            <w:tcW w:w="1039" w:type="pct"/>
            <w:gridSpan w:val="3"/>
            <w:vAlign w:val="center"/>
          </w:tcPr>
          <w:p w14:paraId="56159915" w14:textId="77777777" w:rsidR="00F61E04" w:rsidRPr="00492AB9" w:rsidRDefault="00F61E04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单位地址</w:t>
            </w:r>
          </w:p>
        </w:tc>
        <w:tc>
          <w:tcPr>
            <w:tcW w:w="3961" w:type="pct"/>
            <w:gridSpan w:val="3"/>
            <w:vAlign w:val="center"/>
          </w:tcPr>
          <w:p w14:paraId="159EA88D" w14:textId="3E07164B" w:rsidR="00F61E04" w:rsidRPr="00492AB9" w:rsidRDefault="0025301B" w:rsidP="009A3C00">
            <w:pPr>
              <w:jc w:val="left"/>
              <w:rPr>
                <w:rFonts w:ascii="仿宋_GB2312" w:eastAsia="仿宋_GB2312"/>
                <w:szCs w:val="21"/>
              </w:rPr>
            </w:pPr>
            <w:r w:rsidRPr="0025301B">
              <w:rPr>
                <w:rFonts w:ascii="仿宋_GB2312" w:eastAsia="仿宋_GB2312" w:hint="eastAsia"/>
                <w:szCs w:val="21"/>
              </w:rPr>
              <w:t>合肥市包河区黄山路9号</w:t>
            </w:r>
          </w:p>
        </w:tc>
      </w:tr>
      <w:tr w:rsidR="00492AB9" w:rsidRPr="00492AB9" w14:paraId="0FE95AA3" w14:textId="77777777" w:rsidTr="00E71ED9">
        <w:trPr>
          <w:trHeight w:val="567"/>
        </w:trPr>
        <w:tc>
          <w:tcPr>
            <w:tcW w:w="1039" w:type="pct"/>
            <w:gridSpan w:val="3"/>
            <w:vAlign w:val="center"/>
          </w:tcPr>
          <w:p w14:paraId="723291CA" w14:textId="77777777" w:rsidR="00F61E04" w:rsidRPr="00492AB9" w:rsidRDefault="00F61E04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参</w:t>
            </w:r>
            <w:r w:rsidR="009A3C00" w:rsidRPr="00492AB9">
              <w:rPr>
                <w:rFonts w:ascii="仿宋_GB2312" w:eastAsia="仿宋_GB2312" w:hint="eastAsia"/>
                <w:szCs w:val="21"/>
              </w:rPr>
              <w:t>与</w:t>
            </w:r>
            <w:r w:rsidRPr="00492AB9">
              <w:rPr>
                <w:rFonts w:ascii="仿宋_GB2312" w:eastAsia="仿宋_GB2312" w:hint="eastAsia"/>
                <w:szCs w:val="21"/>
              </w:rPr>
              <w:t>起草单位</w:t>
            </w:r>
          </w:p>
        </w:tc>
        <w:tc>
          <w:tcPr>
            <w:tcW w:w="3961" w:type="pct"/>
            <w:gridSpan w:val="3"/>
            <w:vAlign w:val="center"/>
          </w:tcPr>
          <w:p w14:paraId="190FD84A" w14:textId="30EF201A" w:rsidR="00F61E04" w:rsidRPr="00492AB9" w:rsidRDefault="006C2D7A" w:rsidP="006C2D7A">
            <w:pPr>
              <w:jc w:val="left"/>
              <w:rPr>
                <w:rFonts w:ascii="仿宋_GB2312" w:eastAsia="仿宋_GB2312"/>
                <w:szCs w:val="21"/>
              </w:rPr>
            </w:pPr>
            <w:proofErr w:type="gramStart"/>
            <w:r w:rsidRPr="006C2D7A">
              <w:rPr>
                <w:rFonts w:ascii="仿宋_GB2312" w:eastAsia="仿宋_GB2312" w:hint="eastAsia"/>
                <w:szCs w:val="21"/>
              </w:rPr>
              <w:t>国网安徽省</w:t>
            </w:r>
            <w:proofErr w:type="gramEnd"/>
            <w:r w:rsidRPr="006C2D7A">
              <w:rPr>
                <w:rFonts w:ascii="仿宋_GB2312" w:eastAsia="仿宋_GB2312" w:hint="eastAsia"/>
                <w:szCs w:val="21"/>
              </w:rPr>
              <w:t>电力有限公司蚌埠供电公司、蚌埠电力规划设计院有限公司、安徽省质量和标准化研究院</w:t>
            </w:r>
          </w:p>
        </w:tc>
      </w:tr>
      <w:tr w:rsidR="00492AB9" w:rsidRPr="00492AB9" w14:paraId="0FFCE919" w14:textId="77777777" w:rsidTr="00B77C77">
        <w:trPr>
          <w:trHeight w:val="580"/>
        </w:trPr>
        <w:tc>
          <w:tcPr>
            <w:tcW w:w="5000" w:type="pct"/>
            <w:gridSpan w:val="6"/>
            <w:vAlign w:val="center"/>
          </w:tcPr>
          <w:p w14:paraId="69B997AE" w14:textId="537CAE4F" w:rsidR="00B77C77" w:rsidRPr="00492AB9" w:rsidRDefault="00B77C77" w:rsidP="00FF1EAB">
            <w:pPr>
              <w:jc w:val="center"/>
              <w:rPr>
                <w:rFonts w:ascii="仿宋_GB2312" w:eastAsia="仿宋_GB2312"/>
                <w:strike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szCs w:val="21"/>
              </w:rPr>
              <w:t>标准起草人</w:t>
            </w:r>
          </w:p>
        </w:tc>
      </w:tr>
      <w:tr w:rsidR="00492AB9" w:rsidRPr="00492AB9" w14:paraId="646C2FED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7487135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499" w:type="pct"/>
            <w:vAlign w:val="center"/>
          </w:tcPr>
          <w:p w14:paraId="7CFEA1D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2411" w:type="pct"/>
            <w:gridSpan w:val="2"/>
            <w:vAlign w:val="center"/>
          </w:tcPr>
          <w:p w14:paraId="4F94756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单位</w:t>
            </w:r>
          </w:p>
        </w:tc>
        <w:tc>
          <w:tcPr>
            <w:tcW w:w="833" w:type="pct"/>
            <w:vAlign w:val="center"/>
          </w:tcPr>
          <w:p w14:paraId="0D699DD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职务/职称</w:t>
            </w:r>
          </w:p>
        </w:tc>
        <w:tc>
          <w:tcPr>
            <w:tcW w:w="860" w:type="pct"/>
            <w:vAlign w:val="center"/>
          </w:tcPr>
          <w:p w14:paraId="27D9AA6F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电话</w:t>
            </w:r>
          </w:p>
        </w:tc>
      </w:tr>
      <w:tr w:rsidR="00492AB9" w:rsidRPr="00492AB9" w14:paraId="33DF70C8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25777B81" w14:textId="77777777" w:rsidR="00AB3698" w:rsidRPr="00492AB9" w:rsidRDefault="00AB3698" w:rsidP="009A3C00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73C9C69F" w14:textId="0AF14F0E" w:rsidR="00AB3698" w:rsidRPr="00492AB9" w:rsidRDefault="00492AB9" w:rsidP="009A3C00">
            <w:pPr>
              <w:jc w:val="center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略</w:t>
            </w:r>
          </w:p>
        </w:tc>
        <w:tc>
          <w:tcPr>
            <w:tcW w:w="2411" w:type="pct"/>
            <w:gridSpan w:val="2"/>
            <w:vAlign w:val="center"/>
          </w:tcPr>
          <w:p w14:paraId="1ED5BBE6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33" w:type="pct"/>
            <w:vAlign w:val="center"/>
          </w:tcPr>
          <w:p w14:paraId="08961D08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60" w:type="pct"/>
            <w:vAlign w:val="center"/>
          </w:tcPr>
          <w:p w14:paraId="01E47169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AB9" w:rsidRPr="00492AB9" w14:paraId="409611A7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1DF685DF" w14:textId="77777777" w:rsidR="00AB3698" w:rsidRPr="00492AB9" w:rsidRDefault="00AB3698" w:rsidP="009A3C00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157A84FF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1" w:type="pct"/>
            <w:gridSpan w:val="2"/>
            <w:vAlign w:val="center"/>
          </w:tcPr>
          <w:p w14:paraId="184CDAF8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33" w:type="pct"/>
            <w:vAlign w:val="center"/>
          </w:tcPr>
          <w:p w14:paraId="577915A3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60" w:type="pct"/>
            <w:vAlign w:val="center"/>
          </w:tcPr>
          <w:p w14:paraId="5B3FFB3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AB9" w:rsidRPr="00492AB9" w14:paraId="637774F1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582FF9E0" w14:textId="77777777" w:rsidR="00AB3698" w:rsidRPr="00492AB9" w:rsidRDefault="00AB3698" w:rsidP="009A3C00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4391E7C8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1" w:type="pct"/>
            <w:gridSpan w:val="2"/>
            <w:vAlign w:val="center"/>
          </w:tcPr>
          <w:p w14:paraId="4F75C297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33" w:type="pct"/>
            <w:vAlign w:val="center"/>
          </w:tcPr>
          <w:p w14:paraId="73B6FA03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60" w:type="pct"/>
            <w:vAlign w:val="center"/>
          </w:tcPr>
          <w:p w14:paraId="4DA23927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AB9" w:rsidRPr="00492AB9" w14:paraId="729D641C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78CE3157" w14:textId="77777777" w:rsidR="00AB3698" w:rsidRPr="00492AB9" w:rsidRDefault="00AB3698" w:rsidP="009A3C00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1947D71C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1" w:type="pct"/>
            <w:gridSpan w:val="2"/>
            <w:vAlign w:val="center"/>
          </w:tcPr>
          <w:p w14:paraId="7414146D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33" w:type="pct"/>
            <w:vAlign w:val="center"/>
          </w:tcPr>
          <w:p w14:paraId="41608FD6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60" w:type="pct"/>
            <w:vAlign w:val="center"/>
          </w:tcPr>
          <w:p w14:paraId="307AD07F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AB9" w:rsidRPr="00492AB9" w14:paraId="4D524474" w14:textId="77777777" w:rsidTr="009A3C00">
        <w:trPr>
          <w:trHeight w:val="567"/>
        </w:trPr>
        <w:tc>
          <w:tcPr>
            <w:tcW w:w="397" w:type="pct"/>
            <w:vAlign w:val="center"/>
          </w:tcPr>
          <w:p w14:paraId="1B168D6C" w14:textId="77777777" w:rsidR="00AB3698" w:rsidRPr="00492AB9" w:rsidRDefault="00AB3698" w:rsidP="009A3C00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" w:type="pct"/>
            <w:vAlign w:val="center"/>
          </w:tcPr>
          <w:p w14:paraId="4B3C1677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1" w:type="pct"/>
            <w:gridSpan w:val="2"/>
            <w:vAlign w:val="center"/>
          </w:tcPr>
          <w:p w14:paraId="5B36AFD7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33" w:type="pct"/>
            <w:vAlign w:val="center"/>
          </w:tcPr>
          <w:p w14:paraId="5C04B86D" w14:textId="77777777" w:rsidR="00AB3698" w:rsidRPr="00492AB9" w:rsidRDefault="00AB3698" w:rsidP="009A3C0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60" w:type="pct"/>
            <w:vAlign w:val="center"/>
          </w:tcPr>
          <w:p w14:paraId="3C2407F6" w14:textId="77777777" w:rsidR="00AB3698" w:rsidRPr="00492AB9" w:rsidRDefault="00AB3698" w:rsidP="009A3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92AB9" w:rsidRPr="00492AB9" w14:paraId="21171236" w14:textId="77777777" w:rsidTr="008D0DEC">
        <w:tc>
          <w:tcPr>
            <w:tcW w:w="5000" w:type="pct"/>
            <w:gridSpan w:val="6"/>
            <w:vAlign w:val="center"/>
          </w:tcPr>
          <w:p w14:paraId="6818F90B" w14:textId="77777777" w:rsidR="00F61E04" w:rsidRPr="00492AB9" w:rsidRDefault="00F61E04" w:rsidP="00F61E04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szCs w:val="21"/>
              </w:rPr>
              <w:t>编制情况</w:t>
            </w:r>
          </w:p>
        </w:tc>
      </w:tr>
      <w:tr w:rsidR="00492AB9" w:rsidRPr="00492AB9" w14:paraId="7918EC09" w14:textId="77777777" w:rsidTr="008D0DEC">
        <w:tc>
          <w:tcPr>
            <w:tcW w:w="5000" w:type="pct"/>
            <w:gridSpan w:val="6"/>
            <w:vAlign w:val="center"/>
          </w:tcPr>
          <w:p w14:paraId="0D2254B9" w14:textId="77777777" w:rsidR="00F61E04" w:rsidRPr="00492AB9" w:rsidRDefault="00F61E04" w:rsidP="00AB3698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1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编制过程简介</w:t>
            </w:r>
          </w:p>
        </w:tc>
      </w:tr>
      <w:tr w:rsidR="00492AB9" w:rsidRPr="00492AB9" w14:paraId="72B80FA1" w14:textId="77777777" w:rsidTr="008D0DEC">
        <w:tc>
          <w:tcPr>
            <w:tcW w:w="5000" w:type="pct"/>
            <w:gridSpan w:val="6"/>
            <w:vAlign w:val="center"/>
          </w:tcPr>
          <w:p w14:paraId="4C240344" w14:textId="40112F7F" w:rsidR="006827F3" w:rsidRPr="00492AB9" w:rsidRDefault="00997EFA" w:rsidP="00BF2EDB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/>
                <w:szCs w:val="21"/>
              </w:rPr>
              <w:t>202</w:t>
            </w:r>
            <w:r w:rsidR="00033DE5">
              <w:rPr>
                <w:rFonts w:ascii="仿宋_GB2312" w:eastAsia="仿宋_GB2312" w:hint="eastAsia"/>
                <w:szCs w:val="21"/>
              </w:rPr>
              <w:t>4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年</w:t>
            </w:r>
            <w:r w:rsidR="006C2D7A">
              <w:rPr>
                <w:rFonts w:ascii="仿宋_GB2312" w:eastAsia="仿宋_GB2312" w:hint="eastAsia"/>
                <w:szCs w:val="21"/>
              </w:rPr>
              <w:t>1</w:t>
            </w:r>
            <w:r w:rsidR="00D84F83">
              <w:rPr>
                <w:rFonts w:ascii="仿宋_GB2312" w:eastAsia="仿宋_GB2312" w:hint="eastAsia"/>
                <w:szCs w:val="21"/>
              </w:rPr>
              <w:t>2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月，</w:t>
            </w:r>
            <w:r w:rsidR="00D84F83" w:rsidRPr="00D84F83">
              <w:rPr>
                <w:rFonts w:ascii="仿宋_GB2312" w:eastAsia="仿宋_GB2312" w:hint="eastAsia"/>
                <w:szCs w:val="21"/>
              </w:rPr>
              <w:t>《安徽省市场监督管理局关于下达2024年第四批安徽省地方标准制修订计划的通知》（</w:t>
            </w:r>
            <w:proofErr w:type="gramStart"/>
            <w:r w:rsidR="00D84F83" w:rsidRPr="00D84F83">
              <w:rPr>
                <w:rFonts w:ascii="仿宋_GB2312" w:eastAsia="仿宋_GB2312" w:hint="eastAsia"/>
                <w:szCs w:val="21"/>
              </w:rPr>
              <w:t>皖市监</w:t>
            </w:r>
            <w:proofErr w:type="gramEnd"/>
            <w:r w:rsidR="00D84F83" w:rsidRPr="00D84F83">
              <w:rPr>
                <w:rFonts w:ascii="仿宋_GB2312" w:eastAsia="仿宋_GB2312" w:hint="eastAsia"/>
                <w:szCs w:val="21"/>
              </w:rPr>
              <w:t>函〔2024〕524号）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后，成立</w:t>
            </w:r>
            <w:r w:rsidR="00BF2EDB" w:rsidRPr="00492AB9">
              <w:rPr>
                <w:rFonts w:ascii="仿宋_GB2312" w:eastAsia="仿宋_GB2312" w:hint="eastAsia"/>
                <w:szCs w:val="21"/>
              </w:rPr>
              <w:t>了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标准</w:t>
            </w:r>
            <w:r w:rsidR="00800608">
              <w:rPr>
                <w:rFonts w:ascii="仿宋_GB2312" w:eastAsia="仿宋_GB2312" w:hint="eastAsia"/>
                <w:szCs w:val="21"/>
              </w:rPr>
              <w:t>起草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组，</w:t>
            </w:r>
            <w:r w:rsidR="00BF2EDB" w:rsidRPr="00492AB9">
              <w:rPr>
                <w:rFonts w:ascii="仿宋_GB2312" w:eastAsia="仿宋_GB2312" w:hint="eastAsia"/>
                <w:szCs w:val="21"/>
              </w:rPr>
              <w:t>组织开展标准的编制工作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。</w:t>
            </w:r>
          </w:p>
          <w:p w14:paraId="1C9E140F" w14:textId="4C7A4A99" w:rsidR="006827F3" w:rsidRPr="00492AB9" w:rsidRDefault="006827F3" w:rsidP="00911945">
            <w:pPr>
              <w:ind w:firstLineChars="200" w:firstLine="422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bCs/>
                <w:szCs w:val="21"/>
              </w:rPr>
              <w:t>标准起草过程</w:t>
            </w:r>
            <w:r w:rsidRPr="00492AB9">
              <w:rPr>
                <w:rFonts w:ascii="仿宋_GB2312" w:eastAsia="仿宋_GB2312" w:hint="eastAsia"/>
                <w:szCs w:val="21"/>
              </w:rPr>
              <w:t>：</w:t>
            </w:r>
            <w:r w:rsidR="002C1E88" w:rsidRPr="00492AB9">
              <w:rPr>
                <w:rFonts w:ascii="仿宋_GB2312" w:eastAsia="仿宋_GB2312" w:hint="eastAsia"/>
                <w:szCs w:val="21"/>
              </w:rPr>
              <w:t>一是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标准预研究</w:t>
            </w:r>
            <w:r w:rsidR="00653A5B" w:rsidRPr="00492AB9">
              <w:rPr>
                <w:rFonts w:ascii="仿宋_GB2312" w:eastAsia="仿宋_GB2312" w:hint="eastAsia"/>
                <w:szCs w:val="21"/>
              </w:rPr>
              <w:t>：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通过查阅文献资料</w:t>
            </w:r>
            <w:r w:rsidR="00033DE5">
              <w:rPr>
                <w:rFonts w:ascii="仿宋_GB2312" w:eastAsia="仿宋_GB2312" w:hint="eastAsia"/>
                <w:szCs w:val="21"/>
              </w:rPr>
              <w:t>，了解</w:t>
            </w:r>
            <w:r w:rsidR="006234CE">
              <w:rPr>
                <w:rFonts w:ascii="仿宋_GB2312" w:eastAsia="仿宋_GB2312" w:hint="eastAsia"/>
                <w:szCs w:val="21"/>
              </w:rPr>
              <w:t>行业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现状，并与行业</w:t>
            </w:r>
            <w:proofErr w:type="gramStart"/>
            <w:r w:rsidR="00911945" w:rsidRPr="00492AB9">
              <w:rPr>
                <w:rFonts w:ascii="仿宋_GB2312" w:eastAsia="仿宋_GB2312" w:hint="eastAsia"/>
                <w:szCs w:val="21"/>
              </w:rPr>
              <w:t>内专家</w:t>
            </w:r>
            <w:proofErr w:type="gramEnd"/>
            <w:r w:rsidR="00911945" w:rsidRPr="00492AB9">
              <w:rPr>
                <w:rFonts w:ascii="仿宋_GB2312" w:eastAsia="仿宋_GB2312" w:hint="eastAsia"/>
                <w:szCs w:val="21"/>
              </w:rPr>
              <w:t>多次交流，根据我省的政策和标准现状确定标准</w:t>
            </w:r>
            <w:r w:rsidR="00BB1451">
              <w:rPr>
                <w:rFonts w:ascii="仿宋_GB2312" w:eastAsia="仿宋_GB2312" w:hint="eastAsia"/>
                <w:szCs w:val="21"/>
              </w:rPr>
              <w:t>具体内容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，完成标准框架的初步设计</w:t>
            </w:r>
            <w:r w:rsidR="002C1E88" w:rsidRPr="00492AB9">
              <w:rPr>
                <w:rFonts w:ascii="仿宋_GB2312" w:eastAsia="仿宋_GB2312" w:hint="eastAsia"/>
                <w:szCs w:val="21"/>
              </w:rPr>
              <w:t>；二是编制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标准草案</w:t>
            </w:r>
            <w:r w:rsidR="00653A5B" w:rsidRPr="00492AB9">
              <w:rPr>
                <w:rFonts w:ascii="仿宋_GB2312" w:eastAsia="仿宋_GB2312" w:hint="eastAsia"/>
                <w:szCs w:val="21"/>
              </w:rPr>
              <w:t>：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标准</w:t>
            </w:r>
            <w:r w:rsidR="00800608">
              <w:rPr>
                <w:rFonts w:ascii="仿宋_GB2312" w:eastAsia="仿宋_GB2312" w:hint="eastAsia"/>
                <w:szCs w:val="21"/>
              </w:rPr>
              <w:t>起草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组通过实地调研、查阅相关的政策文件，编制标准</w:t>
            </w:r>
            <w:r w:rsidR="002C1E88" w:rsidRPr="00492AB9">
              <w:rPr>
                <w:rFonts w:ascii="仿宋_GB2312" w:eastAsia="仿宋_GB2312" w:hint="eastAsia"/>
                <w:szCs w:val="21"/>
              </w:rPr>
              <w:t>初稿</w:t>
            </w:r>
            <w:r w:rsidR="00086ABC" w:rsidRPr="00492AB9">
              <w:rPr>
                <w:rFonts w:ascii="仿宋_GB2312" w:eastAsia="仿宋_GB2312" w:hint="eastAsia"/>
                <w:szCs w:val="21"/>
              </w:rPr>
              <w:t>；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三</w:t>
            </w:r>
            <w:r w:rsidR="00086ABC" w:rsidRPr="00492AB9">
              <w:rPr>
                <w:rFonts w:ascii="仿宋_GB2312" w:eastAsia="仿宋_GB2312" w:hint="eastAsia"/>
                <w:szCs w:val="21"/>
              </w:rPr>
              <w:t>是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召开标准研讨会</w:t>
            </w:r>
            <w:r w:rsidR="00086ABC" w:rsidRPr="00492AB9">
              <w:rPr>
                <w:rFonts w:ascii="仿宋_GB2312" w:eastAsia="仿宋_GB2312" w:hint="eastAsia"/>
                <w:szCs w:val="21"/>
              </w:rPr>
              <w:t>：组织相关专家，对标准内容进行研讨</w:t>
            </w:r>
            <w:r w:rsidR="00CF6179">
              <w:rPr>
                <w:rFonts w:ascii="仿宋_GB2312" w:eastAsia="仿宋_GB2312" w:hint="eastAsia"/>
                <w:szCs w:val="21"/>
              </w:rPr>
              <w:t>。</w:t>
            </w:r>
            <w:r w:rsidR="00086ABC" w:rsidRPr="00492AB9">
              <w:rPr>
                <w:rFonts w:ascii="仿宋_GB2312" w:eastAsia="仿宋_GB2312" w:hint="eastAsia"/>
                <w:szCs w:val="21"/>
              </w:rPr>
              <w:t>根据</w:t>
            </w:r>
            <w:r w:rsidR="0086750A">
              <w:rPr>
                <w:rFonts w:ascii="仿宋_GB2312" w:eastAsia="仿宋_GB2312" w:hint="eastAsia"/>
                <w:szCs w:val="21"/>
              </w:rPr>
              <w:t>调研和研讨会的</w:t>
            </w:r>
            <w:r w:rsidR="00086ABC" w:rsidRPr="00492AB9">
              <w:rPr>
                <w:rFonts w:ascii="仿宋_GB2312" w:eastAsia="仿宋_GB2312" w:hint="eastAsia"/>
                <w:szCs w:val="21"/>
              </w:rPr>
              <w:t>意见对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标准框架及文本内容</w:t>
            </w:r>
            <w:r w:rsidR="000E4D2F" w:rsidRPr="00492AB9">
              <w:rPr>
                <w:rFonts w:ascii="仿宋_GB2312" w:eastAsia="仿宋_GB2312" w:hint="eastAsia"/>
                <w:szCs w:val="21"/>
              </w:rPr>
              <w:t>进行</w:t>
            </w:r>
            <w:r w:rsidR="00911945" w:rsidRPr="00492AB9">
              <w:rPr>
                <w:rFonts w:ascii="仿宋_GB2312" w:eastAsia="仿宋_GB2312" w:hint="eastAsia"/>
                <w:szCs w:val="21"/>
              </w:rPr>
              <w:t>修改完善</w:t>
            </w:r>
            <w:r w:rsidR="0086750A">
              <w:rPr>
                <w:rFonts w:ascii="仿宋_GB2312" w:eastAsia="仿宋_GB2312" w:hint="eastAsia"/>
                <w:szCs w:val="21"/>
              </w:rPr>
              <w:t>，形成标准征求意见稿。</w:t>
            </w:r>
          </w:p>
          <w:p w14:paraId="77743A72" w14:textId="3A63EE34" w:rsidR="006827F3" w:rsidRPr="00492AB9" w:rsidRDefault="006827F3" w:rsidP="00BF2EDB">
            <w:pPr>
              <w:ind w:firstLineChars="200" w:firstLine="422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bCs/>
                <w:szCs w:val="21"/>
              </w:rPr>
              <w:t>征求意见情况</w:t>
            </w:r>
            <w:r w:rsidRPr="00492AB9">
              <w:rPr>
                <w:rFonts w:ascii="仿宋_GB2312" w:eastAsia="仿宋_GB2312" w:hint="eastAsia"/>
                <w:szCs w:val="21"/>
              </w:rPr>
              <w:t>：</w:t>
            </w:r>
            <w:r w:rsidR="00C0677E" w:rsidRPr="00492AB9">
              <w:rPr>
                <w:rFonts w:ascii="仿宋_GB2312" w:eastAsia="仿宋_GB2312" w:hint="eastAsia"/>
                <w:szCs w:val="21"/>
              </w:rPr>
              <w:t>略。</w:t>
            </w:r>
          </w:p>
          <w:p w14:paraId="40F30DB1" w14:textId="2147C0D5" w:rsidR="006827F3" w:rsidRPr="00492AB9" w:rsidRDefault="006827F3" w:rsidP="00BF2EDB">
            <w:pPr>
              <w:ind w:firstLineChars="200" w:firstLine="422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bCs/>
                <w:szCs w:val="21"/>
              </w:rPr>
              <w:t>审查情况</w:t>
            </w:r>
            <w:r w:rsidR="00C0677E" w:rsidRPr="00492AB9">
              <w:rPr>
                <w:rFonts w:ascii="仿宋_GB2312" w:eastAsia="仿宋_GB2312" w:hint="eastAsia"/>
                <w:b/>
                <w:bCs/>
                <w:szCs w:val="21"/>
              </w:rPr>
              <w:t>：</w:t>
            </w:r>
            <w:r w:rsidR="00C0677E" w:rsidRPr="00492AB9">
              <w:rPr>
                <w:rFonts w:ascii="仿宋_GB2312" w:eastAsia="仿宋_GB2312" w:hint="eastAsia"/>
                <w:szCs w:val="21"/>
              </w:rPr>
              <w:t>略</w:t>
            </w:r>
            <w:r w:rsidRPr="00492AB9">
              <w:rPr>
                <w:rFonts w:ascii="仿宋_GB2312" w:eastAsia="仿宋_GB2312" w:hint="eastAsia"/>
                <w:szCs w:val="21"/>
              </w:rPr>
              <w:t>。</w:t>
            </w:r>
          </w:p>
          <w:p w14:paraId="476116E4" w14:textId="77062589" w:rsidR="00F61E04" w:rsidRPr="00492AB9" w:rsidRDefault="006827F3" w:rsidP="00BF2EDB">
            <w:pPr>
              <w:ind w:firstLineChars="200" w:firstLine="422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b/>
                <w:bCs/>
                <w:szCs w:val="21"/>
              </w:rPr>
              <w:t>报批情况</w:t>
            </w:r>
            <w:r w:rsidRPr="00492AB9">
              <w:rPr>
                <w:rFonts w:ascii="仿宋_GB2312" w:eastAsia="仿宋_GB2312" w:hint="eastAsia"/>
                <w:szCs w:val="21"/>
              </w:rPr>
              <w:t>：</w:t>
            </w:r>
            <w:r w:rsidR="00C0677E" w:rsidRPr="00492AB9">
              <w:rPr>
                <w:rFonts w:ascii="仿宋_GB2312" w:eastAsia="仿宋_GB2312" w:hint="eastAsia"/>
                <w:szCs w:val="21"/>
              </w:rPr>
              <w:t>略</w:t>
            </w:r>
            <w:r w:rsidRPr="00492AB9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492AB9" w:rsidRPr="00492AB9" w14:paraId="1C71734C" w14:textId="77777777" w:rsidTr="008D0DEC">
        <w:tc>
          <w:tcPr>
            <w:tcW w:w="5000" w:type="pct"/>
            <w:gridSpan w:val="6"/>
            <w:vAlign w:val="center"/>
          </w:tcPr>
          <w:p w14:paraId="1A3C756C" w14:textId="77777777" w:rsidR="00F61E04" w:rsidRPr="00492AB9" w:rsidRDefault="00F61E04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2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制定标准的必要性和意义</w:t>
            </w:r>
          </w:p>
        </w:tc>
      </w:tr>
      <w:tr w:rsidR="00492AB9" w:rsidRPr="00492AB9" w14:paraId="7D3CBFD5" w14:textId="77777777" w:rsidTr="008D0DEC">
        <w:tc>
          <w:tcPr>
            <w:tcW w:w="5000" w:type="pct"/>
            <w:gridSpan w:val="6"/>
            <w:vAlign w:val="center"/>
          </w:tcPr>
          <w:p w14:paraId="212346A6" w14:textId="60D7A764" w:rsidR="00A368B3" w:rsidRPr="00A368B3" w:rsidRDefault="00A368B3" w:rsidP="00A368B3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A368B3">
              <w:rPr>
                <w:rFonts w:ascii="仿宋_GB2312" w:eastAsia="仿宋_GB2312" w:hint="eastAsia"/>
                <w:szCs w:val="21"/>
              </w:rPr>
              <w:t>2022年，省市场监管局联合相关单位印发《安徽省农村人居环境标准体系建设规划（2021—2025年）》（</w:t>
            </w:r>
            <w:proofErr w:type="gramStart"/>
            <w:r w:rsidRPr="00A368B3">
              <w:rPr>
                <w:rFonts w:ascii="仿宋_GB2312" w:eastAsia="仿宋_GB2312" w:hint="eastAsia"/>
                <w:szCs w:val="21"/>
              </w:rPr>
              <w:t>皖市监</w:t>
            </w:r>
            <w:proofErr w:type="gramEnd"/>
            <w:r w:rsidRPr="00A368B3">
              <w:rPr>
                <w:rFonts w:ascii="仿宋_GB2312" w:eastAsia="仿宋_GB2312" w:hint="eastAsia"/>
                <w:szCs w:val="21"/>
              </w:rPr>
              <w:t>函〔2022〕197号），在农村村容村貌领域设置专栏，要求加紧编制农村电路杆线整治规范等标准。2023年7月，农业农村部联合相关部门印发《乡村振兴标准化行动方案》（</w:t>
            </w:r>
            <w:proofErr w:type="gramStart"/>
            <w:r w:rsidRPr="00A368B3">
              <w:rPr>
                <w:rFonts w:ascii="仿宋_GB2312" w:eastAsia="仿宋_GB2312" w:hint="eastAsia"/>
                <w:szCs w:val="21"/>
              </w:rPr>
              <w:t>农质发</w:t>
            </w:r>
            <w:proofErr w:type="gramEnd"/>
            <w:r w:rsidRPr="00A368B3">
              <w:rPr>
                <w:rFonts w:ascii="仿宋_GB2312" w:eastAsia="仿宋_GB2312" w:hint="eastAsia"/>
                <w:szCs w:val="21"/>
              </w:rPr>
              <w:t>〔2023〕5号），提出健全农村电网、燃气和清洁能源及民用炉具标准体系。目前，农村电网普遍存在线路私接乱挂、户</w:t>
            </w:r>
            <w:proofErr w:type="gramStart"/>
            <w:r w:rsidRPr="00A368B3">
              <w:rPr>
                <w:rFonts w:ascii="仿宋_GB2312" w:eastAsia="仿宋_GB2312" w:hint="eastAsia"/>
                <w:szCs w:val="21"/>
              </w:rPr>
              <w:t>表分配</w:t>
            </w:r>
            <w:proofErr w:type="gramEnd"/>
            <w:r w:rsidRPr="00A368B3">
              <w:rPr>
                <w:rFonts w:ascii="仿宋_GB2312" w:eastAsia="仿宋_GB2312" w:hint="eastAsia"/>
                <w:szCs w:val="21"/>
              </w:rPr>
              <w:t>不均、到户低电压、设备老旧、供电可靠性</w:t>
            </w:r>
            <w:proofErr w:type="gramStart"/>
            <w:r w:rsidRPr="00A368B3">
              <w:rPr>
                <w:rFonts w:ascii="仿宋_GB2312" w:eastAsia="仿宋_GB2312" w:hint="eastAsia"/>
                <w:szCs w:val="21"/>
              </w:rPr>
              <w:t>不</w:t>
            </w:r>
            <w:proofErr w:type="gramEnd"/>
            <w:r w:rsidRPr="00A368B3">
              <w:rPr>
                <w:rFonts w:ascii="仿宋_GB2312" w:eastAsia="仿宋_GB2312" w:hint="eastAsia"/>
                <w:szCs w:val="21"/>
              </w:rPr>
              <w:t>高等突</w:t>
            </w:r>
            <w:r w:rsidRPr="00A368B3">
              <w:rPr>
                <w:rFonts w:ascii="仿宋_GB2312" w:eastAsia="仿宋_GB2312" w:hint="eastAsia"/>
                <w:szCs w:val="21"/>
              </w:rPr>
              <w:lastRenderedPageBreak/>
              <w:t>出问题，存在重大安全隐患。</w:t>
            </w:r>
          </w:p>
          <w:p w14:paraId="54BB8AA3" w14:textId="3CF54181" w:rsidR="00A368B3" w:rsidRDefault="00A368B3" w:rsidP="00A368B3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A368B3">
              <w:rPr>
                <w:rFonts w:ascii="仿宋_GB2312" w:eastAsia="仿宋_GB2312" w:hint="eastAsia"/>
                <w:szCs w:val="21"/>
              </w:rPr>
              <w:t>为改善乡村人居环境、创建高品质美好农网台区，通过制定本标准，统一应用典型设计、标准物料，坚持差异化原则，统筹推进配电台区、低压杆线“靠边、靠后”，产权分界点“靠前、靠近”，接户线、进户线由“斜拉”改为“直拉”，计量</w:t>
            </w:r>
            <w:proofErr w:type="gramStart"/>
            <w:r w:rsidRPr="00A368B3">
              <w:rPr>
                <w:rFonts w:ascii="仿宋_GB2312" w:eastAsia="仿宋_GB2312" w:hint="eastAsia"/>
                <w:szCs w:val="21"/>
              </w:rPr>
              <w:t>表箱由“多表位”</w:t>
            </w:r>
            <w:proofErr w:type="gramEnd"/>
            <w:r w:rsidRPr="00A368B3">
              <w:rPr>
                <w:rFonts w:ascii="仿宋_GB2312" w:eastAsia="仿宋_GB2312" w:hint="eastAsia"/>
                <w:szCs w:val="21"/>
              </w:rPr>
              <w:t>改为“少表位”等措施，有效解决上述</w:t>
            </w:r>
            <w:r w:rsidR="005D0CD4">
              <w:rPr>
                <w:rFonts w:ascii="仿宋_GB2312" w:eastAsia="仿宋_GB2312" w:hint="eastAsia"/>
                <w:szCs w:val="21"/>
              </w:rPr>
              <w:t>隐患</w:t>
            </w:r>
            <w:r w:rsidR="000640CB">
              <w:rPr>
                <w:rFonts w:ascii="仿宋_GB2312" w:eastAsia="仿宋_GB2312" w:hint="eastAsia"/>
                <w:szCs w:val="21"/>
              </w:rPr>
              <w:t>：</w:t>
            </w:r>
            <w:r w:rsidRPr="0062251D">
              <w:rPr>
                <w:rFonts w:ascii="仿宋_GB2312" w:eastAsia="仿宋_GB2312" w:hint="eastAsia"/>
                <w:b/>
                <w:bCs/>
                <w:szCs w:val="21"/>
              </w:rPr>
              <w:t>一是紧紧围绕“问题导向”</w:t>
            </w:r>
            <w:r w:rsidRPr="00A368B3">
              <w:rPr>
                <w:rFonts w:ascii="仿宋_GB2312" w:eastAsia="仿宋_GB2312" w:hint="eastAsia"/>
                <w:szCs w:val="21"/>
              </w:rPr>
              <w:t>，加快农村电网改造升级。以“十四五”配电网规划为引领，深入分析迎峰度夏、度冬电网运行情况，以问题为导向安排项目投资计划，不断加快农村电网改造升级。</w:t>
            </w:r>
            <w:r w:rsidRPr="0062251D">
              <w:rPr>
                <w:rFonts w:ascii="仿宋_GB2312" w:eastAsia="仿宋_GB2312" w:hint="eastAsia"/>
                <w:b/>
                <w:bCs/>
                <w:szCs w:val="21"/>
              </w:rPr>
              <w:t>二是紧紧围绕“民生安全”</w:t>
            </w:r>
            <w:r w:rsidRPr="00A368B3">
              <w:rPr>
                <w:rFonts w:ascii="仿宋_GB2312" w:eastAsia="仿宋_GB2312" w:hint="eastAsia"/>
                <w:szCs w:val="21"/>
              </w:rPr>
              <w:t>，夯实农村安全用电基础。通过标准实施，及时帮助更换老化线路以及治理私拉乱接、随意悬挂的电线，确保消除安全隐患，把“安全”送到每家每户，增强村民安全用电意识，筑起农村安全用电“长城”。</w:t>
            </w:r>
            <w:r w:rsidRPr="0062251D">
              <w:rPr>
                <w:rFonts w:ascii="仿宋_GB2312" w:eastAsia="仿宋_GB2312" w:hint="eastAsia"/>
                <w:b/>
                <w:bCs/>
                <w:szCs w:val="21"/>
              </w:rPr>
              <w:t>三是紧紧围绕“人居环境”</w:t>
            </w:r>
            <w:r w:rsidRPr="00A368B3">
              <w:rPr>
                <w:rFonts w:ascii="仿宋_GB2312" w:eastAsia="仿宋_GB2312" w:hint="eastAsia"/>
                <w:szCs w:val="21"/>
              </w:rPr>
              <w:t>，深化农村电网标准化建设。按照标准要求，共同推进农村电网标准化建设，要求统一应用典型设计、标准物料，坚持差异化原则，结合现场实际情况，在设计施工阶段，融入标准化建改理念，全面提升农村人居环境建设。</w:t>
            </w:r>
          </w:p>
          <w:p w14:paraId="0F933EAE" w14:textId="77777777" w:rsidR="0062251D" w:rsidRDefault="000640CB" w:rsidP="002A461D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目前，该</w:t>
            </w:r>
            <w:r w:rsidRPr="000640CB">
              <w:rPr>
                <w:rFonts w:ascii="仿宋_GB2312" w:eastAsia="仿宋_GB2312" w:hint="eastAsia"/>
                <w:szCs w:val="21"/>
              </w:rPr>
              <w:t>技术成熟，可推广性强。随着美好乡村建设，政府及国家电网资金不断投入，此类工程发展前景十分广阔。</w:t>
            </w:r>
            <w:r w:rsidR="00A53A2D" w:rsidRPr="00A53A2D">
              <w:rPr>
                <w:rFonts w:ascii="仿宋_GB2312" w:eastAsia="仿宋_GB2312" w:hint="eastAsia"/>
                <w:szCs w:val="21"/>
              </w:rPr>
              <w:t>乡村供电设施改造开展以来，从农村电网运行问题、民生用电安全、人居用电环境三个方面开展工作，全力推进安全可靠、经济高效、合理美观的农村配电网建设，持续改善农村人居环境，让农村更美丽、更宜居，目前，高质量推进了怀远常坟镇张沟村等4个示范工程建设，目前均已竣工。建成的台区高低压线路全部实现了绝缘化，解决了线路私接乱挂、户</w:t>
            </w:r>
            <w:proofErr w:type="gramStart"/>
            <w:r w:rsidR="00A53A2D" w:rsidRPr="00A53A2D">
              <w:rPr>
                <w:rFonts w:ascii="仿宋_GB2312" w:eastAsia="仿宋_GB2312" w:hint="eastAsia"/>
                <w:szCs w:val="21"/>
              </w:rPr>
              <w:t>表分配</w:t>
            </w:r>
            <w:proofErr w:type="gramEnd"/>
            <w:r w:rsidR="00A53A2D" w:rsidRPr="00A53A2D">
              <w:rPr>
                <w:rFonts w:ascii="仿宋_GB2312" w:eastAsia="仿宋_GB2312" w:hint="eastAsia"/>
                <w:szCs w:val="21"/>
              </w:rPr>
              <w:t>不均等问题，有效提高了乡村电压质量及供电可靠性，助力改善了农村人居环境</w:t>
            </w:r>
            <w:r w:rsidR="0062251D">
              <w:rPr>
                <w:rFonts w:ascii="仿宋_GB2312" w:eastAsia="仿宋_GB2312" w:hint="eastAsia"/>
                <w:szCs w:val="21"/>
              </w:rPr>
              <w:t>，取得了良好的效益：</w:t>
            </w:r>
            <w:r w:rsidR="0062251D" w:rsidRPr="002A461D">
              <w:rPr>
                <w:rFonts w:ascii="仿宋_GB2312" w:eastAsia="仿宋_GB2312" w:hint="eastAsia"/>
                <w:b/>
                <w:bCs/>
                <w:szCs w:val="21"/>
              </w:rPr>
              <w:t>一是由小到大，专业引领升级为民生保障</w:t>
            </w:r>
            <w:r w:rsidR="0062251D" w:rsidRPr="0062251D">
              <w:rPr>
                <w:rFonts w:ascii="仿宋_GB2312" w:eastAsia="仿宋_GB2312" w:hint="eastAsia"/>
                <w:szCs w:val="21"/>
              </w:rPr>
              <w:t>。按照标准实施，能充分考虑地理环境，从人文角度对设计方案进行再思考、在优化，力争打造符合实际的工程样板，更加充分的考虑“用户体验”，以更大的力度协调物资、计划以及施工队伍，工程落地更加高效，人民群众满意</w:t>
            </w:r>
            <w:proofErr w:type="gramStart"/>
            <w:r w:rsidR="0062251D" w:rsidRPr="0062251D">
              <w:rPr>
                <w:rFonts w:ascii="仿宋_GB2312" w:eastAsia="仿宋_GB2312" w:hint="eastAsia"/>
                <w:szCs w:val="21"/>
              </w:rPr>
              <w:t>度显著</w:t>
            </w:r>
            <w:proofErr w:type="gramEnd"/>
            <w:r w:rsidR="0062251D" w:rsidRPr="0062251D">
              <w:rPr>
                <w:rFonts w:ascii="仿宋_GB2312" w:eastAsia="仿宋_GB2312" w:hint="eastAsia"/>
                <w:szCs w:val="21"/>
              </w:rPr>
              <w:t>提高，获得</w:t>
            </w:r>
            <w:proofErr w:type="gramStart"/>
            <w:r w:rsidR="0062251D" w:rsidRPr="0062251D">
              <w:rPr>
                <w:rFonts w:ascii="仿宋_GB2312" w:eastAsia="仿宋_GB2312" w:hint="eastAsia"/>
                <w:szCs w:val="21"/>
              </w:rPr>
              <w:t>感显著</w:t>
            </w:r>
            <w:proofErr w:type="gramEnd"/>
            <w:r w:rsidR="0062251D" w:rsidRPr="0062251D">
              <w:rPr>
                <w:rFonts w:ascii="仿宋_GB2312" w:eastAsia="仿宋_GB2312" w:hint="eastAsia"/>
                <w:szCs w:val="21"/>
              </w:rPr>
              <w:t>增强。</w:t>
            </w:r>
            <w:r w:rsidR="0062251D" w:rsidRPr="002A461D">
              <w:rPr>
                <w:rFonts w:ascii="仿宋_GB2312" w:eastAsia="仿宋_GB2312" w:hint="eastAsia"/>
                <w:b/>
                <w:bCs/>
                <w:szCs w:val="21"/>
              </w:rPr>
              <w:t>二是由大到小，单点供电升级为多点供电</w:t>
            </w:r>
            <w:r w:rsidR="0062251D" w:rsidRPr="0062251D">
              <w:rPr>
                <w:rFonts w:ascii="仿宋_GB2312" w:eastAsia="仿宋_GB2312" w:hint="eastAsia"/>
                <w:szCs w:val="21"/>
              </w:rPr>
              <w:t>。随着电网的升级，乡镇居民的用电需求得以充分释放，部分“大台区”的末端低电压以及高峰期的供需矛盾逐渐显现了出来，结合不同区域的用电负荷更精准的设计改造方案，合理旧物利用，在控制预算的同时，最大限度发挥改造效能，确保全台区全时段均能提供优质的电力供应。供电网格更小，也意味着更强的故障隔离能力，在特殊情况下也将有效的减小停电面积，供电更为可靠。</w:t>
            </w:r>
            <w:r w:rsidR="0062251D" w:rsidRPr="002A461D">
              <w:rPr>
                <w:rFonts w:ascii="仿宋_GB2312" w:eastAsia="仿宋_GB2312" w:hint="eastAsia"/>
                <w:b/>
                <w:bCs/>
                <w:szCs w:val="21"/>
              </w:rPr>
              <w:t>三是由近到远，可靠美观更要看着安心</w:t>
            </w:r>
            <w:r w:rsidR="0062251D" w:rsidRPr="0062251D">
              <w:rPr>
                <w:rFonts w:ascii="仿宋_GB2312" w:eastAsia="仿宋_GB2312" w:hint="eastAsia"/>
                <w:szCs w:val="21"/>
              </w:rPr>
              <w:t>。受乡村文化和生活习惯影响，村镇居民对房前屋后的电杆电线比较排斥。按照标准要求，利用改造契机将电杆和架空线路避开房前屋后，真正将改造工程与为民办实事结合起来，尽可能</w:t>
            </w:r>
            <w:proofErr w:type="gramStart"/>
            <w:r w:rsidR="0062251D" w:rsidRPr="0062251D">
              <w:rPr>
                <w:rFonts w:ascii="仿宋_GB2312" w:eastAsia="仿宋_GB2312" w:hint="eastAsia"/>
                <w:szCs w:val="21"/>
              </w:rPr>
              <w:t>让配台和</w:t>
            </w:r>
            <w:proofErr w:type="gramEnd"/>
            <w:r w:rsidR="0062251D" w:rsidRPr="0062251D">
              <w:rPr>
                <w:rFonts w:ascii="仿宋_GB2312" w:eastAsia="仿宋_GB2312" w:hint="eastAsia"/>
                <w:szCs w:val="21"/>
              </w:rPr>
              <w:t>10千伏线路远离村民房屋，不占用自留地，在每个环节多想一步，多做一点。</w:t>
            </w:r>
            <w:r w:rsidR="0062251D" w:rsidRPr="002A461D">
              <w:rPr>
                <w:rFonts w:ascii="仿宋_GB2312" w:eastAsia="仿宋_GB2312" w:hint="eastAsia"/>
                <w:b/>
                <w:bCs/>
                <w:szCs w:val="21"/>
              </w:rPr>
              <w:t>四是由远到近，充足供电更要用户省钱</w:t>
            </w:r>
            <w:r w:rsidR="0062251D" w:rsidRPr="0062251D">
              <w:rPr>
                <w:rFonts w:ascii="仿宋_GB2312" w:eastAsia="仿宋_GB2312" w:hint="eastAsia"/>
                <w:szCs w:val="21"/>
              </w:rPr>
              <w:t>。通过标准实施，从下火点设计入手，结合低压延伸方案，从而基本达成了一户一表箱的设计预想。在此过程中，形成了一套具有地方特色的典型设计方案，把表箱装到家门口，进一步减少客户表后线的长度，真正做到了公司多花钱，用户少花钱，为后期更多乡村台区的推广应用，奠定了良好基础。</w:t>
            </w:r>
          </w:p>
          <w:p w14:paraId="2ABF0558" w14:textId="00AE3EC6" w:rsidR="002A461D" w:rsidRPr="00492AB9" w:rsidRDefault="002A461D" w:rsidP="002A461D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A53A2D">
              <w:rPr>
                <w:rFonts w:ascii="仿宋_GB2312" w:eastAsia="仿宋_GB2312" w:hint="eastAsia"/>
                <w:szCs w:val="21"/>
              </w:rPr>
              <w:t>标准针对多种场景编制设计方案，能满足乡村不同房屋布局形式的高、低压线路走线需要，减少</w:t>
            </w:r>
            <w:proofErr w:type="gramStart"/>
            <w:r w:rsidRPr="00A53A2D">
              <w:rPr>
                <w:rFonts w:ascii="仿宋_GB2312" w:eastAsia="仿宋_GB2312" w:hint="eastAsia"/>
                <w:szCs w:val="21"/>
              </w:rPr>
              <w:t>农网低正</w:t>
            </w:r>
            <w:proofErr w:type="gramEnd"/>
            <w:r w:rsidRPr="00A53A2D">
              <w:rPr>
                <w:rFonts w:ascii="仿宋_GB2312" w:eastAsia="仿宋_GB2312" w:hint="eastAsia"/>
                <w:szCs w:val="21"/>
              </w:rPr>
              <w:t>线路中电杆的密集使用，美化人居环境，提升农网建设品质，为乡村振兴添砖加瓦。</w:t>
            </w:r>
          </w:p>
        </w:tc>
      </w:tr>
      <w:tr w:rsidR="00492AB9" w:rsidRPr="00492AB9" w14:paraId="509343E9" w14:textId="77777777" w:rsidTr="008D0DEC">
        <w:tc>
          <w:tcPr>
            <w:tcW w:w="5000" w:type="pct"/>
            <w:gridSpan w:val="6"/>
            <w:vAlign w:val="center"/>
          </w:tcPr>
          <w:p w14:paraId="1E98376E" w14:textId="77777777" w:rsidR="00F61E04" w:rsidRPr="00492AB9" w:rsidRDefault="00F61E04" w:rsidP="002F52B7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lastRenderedPageBreak/>
              <w:t>3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制定标准的原则和依据，与现行法律法规、标准的关系</w:t>
            </w:r>
          </w:p>
        </w:tc>
      </w:tr>
      <w:tr w:rsidR="00492AB9" w:rsidRPr="00492AB9" w14:paraId="7DDF14BA" w14:textId="77777777" w:rsidTr="008D0DEC">
        <w:tc>
          <w:tcPr>
            <w:tcW w:w="5000" w:type="pct"/>
            <w:gridSpan w:val="6"/>
            <w:vAlign w:val="center"/>
          </w:tcPr>
          <w:p w14:paraId="0ECA31A4" w14:textId="73AFDAB8" w:rsidR="009A3C00" w:rsidRPr="00492AB9" w:rsidRDefault="00963106" w:rsidP="000F6930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</w:t>
            </w:r>
            <w:r w:rsidRPr="00492AB9">
              <w:rPr>
                <w:rFonts w:ascii="仿宋_GB2312" w:eastAsia="仿宋_GB2312" w:hint="eastAsia"/>
                <w:szCs w:val="21"/>
              </w:rPr>
              <w:t>标准按照GB/T 1.1—20</w:t>
            </w:r>
            <w:r w:rsidRPr="00492AB9">
              <w:rPr>
                <w:rFonts w:ascii="仿宋_GB2312" w:eastAsia="仿宋_GB2312"/>
                <w:szCs w:val="21"/>
              </w:rPr>
              <w:t>20</w:t>
            </w:r>
            <w:r w:rsidRPr="00492AB9">
              <w:rPr>
                <w:rFonts w:ascii="仿宋_GB2312" w:eastAsia="仿宋_GB2312" w:hint="eastAsia"/>
                <w:szCs w:val="21"/>
              </w:rPr>
              <w:t>给出的规则进行编写</w:t>
            </w:r>
            <w:r w:rsidR="000F6930">
              <w:rPr>
                <w:rFonts w:ascii="仿宋_GB2312" w:eastAsia="仿宋_GB2312" w:hint="eastAsia"/>
                <w:szCs w:val="21"/>
              </w:rPr>
              <w:t>。技术参考</w:t>
            </w:r>
            <w:r w:rsidR="000F6930" w:rsidRPr="00CF2615">
              <w:rPr>
                <w:rFonts w:ascii="仿宋_GB2312" w:eastAsia="仿宋_GB2312" w:hint="eastAsia"/>
                <w:bCs/>
                <w:szCs w:val="21"/>
              </w:rPr>
              <w:t>《国家电网有限公司220</w:t>
            </w:r>
            <w:r w:rsidR="000F6930">
              <w:rPr>
                <w:rFonts w:ascii="仿宋_GB2312" w:eastAsia="仿宋_GB2312" w:hint="eastAsia"/>
                <w:bCs/>
                <w:szCs w:val="21"/>
              </w:rPr>
              <w:t>/</w:t>
            </w:r>
            <w:r w:rsidR="000F6930" w:rsidRPr="00CF2615">
              <w:rPr>
                <w:rFonts w:ascii="仿宋_GB2312" w:eastAsia="仿宋_GB2312" w:hint="eastAsia"/>
                <w:bCs/>
                <w:szCs w:val="21"/>
              </w:rPr>
              <w:t>380V配电网工程：典型设计（2018年版）</w:t>
            </w:r>
            <w:r w:rsidR="000F6930">
              <w:rPr>
                <w:rFonts w:ascii="仿宋_GB2312" w:eastAsia="仿宋_GB2312" w:hint="eastAsia"/>
                <w:bCs/>
                <w:szCs w:val="21"/>
              </w:rPr>
              <w:t>》的规定进行设计。</w:t>
            </w:r>
            <w:r w:rsidR="00D4265A">
              <w:rPr>
                <w:rFonts w:ascii="仿宋_GB2312" w:eastAsia="仿宋_GB2312" w:hint="eastAsia"/>
                <w:szCs w:val="21"/>
              </w:rPr>
              <w:t>本标准与</w:t>
            </w:r>
            <w:r w:rsidR="009C6471" w:rsidRPr="009C6471">
              <w:rPr>
                <w:rFonts w:ascii="仿宋_GB2312" w:eastAsia="仿宋_GB2312"/>
                <w:szCs w:val="21"/>
              </w:rPr>
              <w:t>DB34/T 4575-2023</w:t>
            </w:r>
            <w:r w:rsidR="009C6471">
              <w:rPr>
                <w:rFonts w:ascii="仿宋_GB2312" w:eastAsia="仿宋_GB2312" w:hint="eastAsia"/>
                <w:szCs w:val="21"/>
              </w:rPr>
              <w:t>《</w:t>
            </w:r>
            <w:r w:rsidR="009C6471" w:rsidRPr="009C6471">
              <w:rPr>
                <w:rFonts w:ascii="仿宋_GB2312" w:eastAsia="仿宋_GB2312" w:hint="eastAsia"/>
                <w:szCs w:val="21"/>
              </w:rPr>
              <w:t>乡村配电设施建设改造技术规程</w:t>
            </w:r>
            <w:r w:rsidR="009C6471">
              <w:rPr>
                <w:rFonts w:ascii="仿宋_GB2312" w:eastAsia="仿宋_GB2312" w:hint="eastAsia"/>
                <w:szCs w:val="21"/>
              </w:rPr>
              <w:t>》</w:t>
            </w:r>
            <w:r w:rsidR="00D4265A">
              <w:rPr>
                <w:rFonts w:ascii="仿宋_GB2312" w:eastAsia="仿宋_GB2312" w:hint="eastAsia"/>
                <w:szCs w:val="21"/>
              </w:rPr>
              <w:t>协调配套，填补</w:t>
            </w:r>
            <w:r w:rsidR="000F6930">
              <w:rPr>
                <w:rFonts w:ascii="仿宋_GB2312" w:eastAsia="仿宋_GB2312" w:hint="eastAsia"/>
                <w:szCs w:val="21"/>
              </w:rPr>
              <w:t>设计上的空白</w:t>
            </w:r>
            <w:r w:rsidR="00063478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492AB9" w:rsidRPr="00492AB9" w14:paraId="78B55AF4" w14:textId="77777777" w:rsidTr="008D0DEC">
        <w:tc>
          <w:tcPr>
            <w:tcW w:w="5000" w:type="pct"/>
            <w:gridSpan w:val="6"/>
            <w:vAlign w:val="center"/>
          </w:tcPr>
          <w:p w14:paraId="722B0D97" w14:textId="77777777" w:rsidR="00F61E04" w:rsidRPr="00492AB9" w:rsidRDefault="00F61E04" w:rsidP="00F2305E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4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主要条款的说明，</w:t>
            </w:r>
            <w:r w:rsidR="00F2305E" w:rsidRPr="00492AB9">
              <w:rPr>
                <w:rFonts w:ascii="仿宋_GB2312" w:eastAsia="仿宋_GB2312" w:hint="eastAsia"/>
                <w:szCs w:val="21"/>
              </w:rPr>
              <w:t>主要</w:t>
            </w:r>
            <w:r w:rsidRPr="00492AB9">
              <w:rPr>
                <w:rFonts w:ascii="仿宋_GB2312" w:eastAsia="仿宋_GB2312" w:hint="eastAsia"/>
                <w:szCs w:val="21"/>
              </w:rPr>
              <w:t>技术指标、参数、试验验证的论述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（</w:t>
            </w:r>
            <w:r w:rsidR="006827F3" w:rsidRPr="00492AB9">
              <w:rPr>
                <w:rFonts w:ascii="仿宋_GB2312" w:eastAsia="仿宋_GB2312" w:hint="eastAsia"/>
                <w:b/>
                <w:bCs/>
                <w:szCs w:val="21"/>
              </w:rPr>
              <w:t>详细说明</w:t>
            </w:r>
            <w:r w:rsidR="006827F3" w:rsidRPr="00492AB9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492AB9" w:rsidRPr="00492AB9" w14:paraId="242E98B4" w14:textId="77777777" w:rsidTr="008D0DEC">
        <w:tc>
          <w:tcPr>
            <w:tcW w:w="5000" w:type="pct"/>
            <w:gridSpan w:val="6"/>
            <w:vAlign w:val="center"/>
          </w:tcPr>
          <w:p w14:paraId="405DFF64" w14:textId="77777777" w:rsidR="001A7D7B" w:rsidRPr="001A7D7B" w:rsidRDefault="001A7D7B" w:rsidP="001A7D7B">
            <w:pPr>
              <w:ind w:firstLineChars="200" w:firstLine="420"/>
              <w:jc w:val="left"/>
              <w:rPr>
                <w:rFonts w:ascii="仿宋_GB2312" w:eastAsia="仿宋_GB2312"/>
                <w:bCs/>
                <w:szCs w:val="21"/>
              </w:rPr>
            </w:pPr>
            <w:r w:rsidRPr="001A7D7B">
              <w:rPr>
                <w:rFonts w:ascii="仿宋_GB2312" w:eastAsia="仿宋_GB2312" w:hint="eastAsia"/>
                <w:bCs/>
                <w:szCs w:val="21"/>
              </w:rPr>
              <w:t>1.范围：乡村10kV、400V、380V配电高低压线路、配电台区、低压杆线、接户线、进户线、计量表箱等供用电设施的改造。</w:t>
            </w:r>
          </w:p>
          <w:p w14:paraId="440AD01C" w14:textId="77777777" w:rsidR="001A6973" w:rsidRDefault="001A7D7B" w:rsidP="001A7D7B">
            <w:pPr>
              <w:ind w:firstLineChars="200" w:firstLine="420"/>
              <w:jc w:val="left"/>
              <w:rPr>
                <w:rFonts w:ascii="仿宋_GB2312" w:eastAsia="仿宋_GB2312"/>
                <w:bCs/>
                <w:szCs w:val="21"/>
              </w:rPr>
            </w:pPr>
            <w:r w:rsidRPr="001A7D7B">
              <w:rPr>
                <w:rFonts w:ascii="仿宋_GB2312" w:eastAsia="仿宋_GB2312" w:hint="eastAsia"/>
                <w:bCs/>
                <w:szCs w:val="21"/>
              </w:rPr>
              <w:t>2.主要技术内容：主要内容为线路</w:t>
            </w:r>
            <w:r w:rsidR="00EB0AF6">
              <w:rPr>
                <w:rFonts w:ascii="仿宋_GB2312" w:eastAsia="仿宋_GB2312" w:hint="eastAsia"/>
                <w:bCs/>
                <w:szCs w:val="21"/>
              </w:rPr>
              <w:t>和台区</w:t>
            </w:r>
            <w:r w:rsidRPr="001A7D7B">
              <w:rPr>
                <w:rFonts w:ascii="仿宋_GB2312" w:eastAsia="仿宋_GB2312" w:hint="eastAsia"/>
                <w:bCs/>
                <w:szCs w:val="21"/>
              </w:rPr>
              <w:t>的标准图集，包括：锯齿状房型布局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的墙排方式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、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直线房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型布局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的墙排方式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、十字路口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电缆出线转墙排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方式、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墙排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90°转弯连接方式、墙排下火至表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箱标准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接线、有限空间内墙排架设方式、电杆集束导线下火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转墙排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方式、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墙排分支接线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方式、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墙排大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档距跨越、过路使用方法、分线箱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与墙排的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巧妙应用、</w:t>
            </w:r>
            <w:proofErr w:type="gramStart"/>
            <w:r w:rsidRPr="001A7D7B">
              <w:rPr>
                <w:rFonts w:ascii="仿宋_GB2312" w:eastAsia="仿宋_GB2312" w:hint="eastAsia"/>
                <w:bCs/>
                <w:szCs w:val="21"/>
              </w:rPr>
              <w:t>街码应用</w:t>
            </w:r>
            <w:proofErr w:type="gramEnd"/>
            <w:r w:rsidRPr="001A7D7B">
              <w:rPr>
                <w:rFonts w:ascii="仿宋_GB2312" w:eastAsia="仿宋_GB2312" w:hint="eastAsia"/>
                <w:bCs/>
                <w:szCs w:val="21"/>
              </w:rPr>
              <w:t>等11中改造设计的图集，为不同应用场景、不同实际现状的农村配电线路改造提供参考和依据。</w:t>
            </w:r>
          </w:p>
          <w:p w14:paraId="3DE563B3" w14:textId="4CFDA226" w:rsidR="00CF2615" w:rsidRPr="001A7D7B" w:rsidRDefault="00CF2615" w:rsidP="001A7D7B">
            <w:pPr>
              <w:ind w:firstLineChars="200" w:firstLine="42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主要依据为</w:t>
            </w:r>
            <w:r w:rsidRPr="00CF2615">
              <w:rPr>
                <w:rFonts w:ascii="仿宋_GB2312" w:eastAsia="仿宋_GB2312" w:hint="eastAsia"/>
                <w:bCs/>
                <w:szCs w:val="21"/>
              </w:rPr>
              <w:t>《国家电网有限公司220</w:t>
            </w:r>
            <w:r>
              <w:rPr>
                <w:rFonts w:ascii="仿宋_GB2312" w:eastAsia="仿宋_GB2312" w:hint="eastAsia"/>
                <w:bCs/>
                <w:szCs w:val="21"/>
              </w:rPr>
              <w:t>/</w:t>
            </w:r>
            <w:r w:rsidRPr="00CF2615">
              <w:rPr>
                <w:rFonts w:ascii="仿宋_GB2312" w:eastAsia="仿宋_GB2312" w:hint="eastAsia"/>
                <w:bCs/>
                <w:szCs w:val="21"/>
              </w:rPr>
              <w:t>380V配电网工程：典型设计（2018年版）》</w:t>
            </w:r>
            <w:r>
              <w:rPr>
                <w:rFonts w:ascii="仿宋_GB2312" w:eastAsia="仿宋_GB2312" w:hint="eastAsia"/>
                <w:bCs/>
                <w:szCs w:val="21"/>
              </w:rPr>
              <w:t>，</w:t>
            </w:r>
            <w:r w:rsidRPr="00CF2615">
              <w:rPr>
                <w:rFonts w:ascii="仿宋_GB2312" w:eastAsia="仿宋_GB2312" w:hint="eastAsia"/>
                <w:bCs/>
                <w:szCs w:val="21"/>
              </w:rPr>
              <w:t>可供电力系统各设计单位，以及从事电力建设工程规划、管理、施工、安装、生产运行等专业人员使用</w:t>
            </w:r>
            <w:r w:rsidR="00991018">
              <w:rPr>
                <w:rFonts w:ascii="仿宋_GB2312" w:eastAsia="仿宋_GB2312" w:hint="eastAsia"/>
                <w:bCs/>
                <w:szCs w:val="21"/>
              </w:rPr>
              <w:t>和</w:t>
            </w:r>
            <w:r w:rsidRPr="00CF2615">
              <w:rPr>
                <w:rFonts w:ascii="仿宋_GB2312" w:eastAsia="仿宋_GB2312" w:hint="eastAsia"/>
                <w:bCs/>
                <w:szCs w:val="21"/>
              </w:rPr>
              <w:t>参考</w:t>
            </w:r>
            <w:r w:rsidR="00991018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492AB9" w:rsidRPr="00492AB9" w14:paraId="17147A79" w14:textId="77777777" w:rsidTr="008D0DEC">
        <w:tc>
          <w:tcPr>
            <w:tcW w:w="5000" w:type="pct"/>
            <w:gridSpan w:val="6"/>
            <w:vAlign w:val="center"/>
          </w:tcPr>
          <w:p w14:paraId="2AA50097" w14:textId="77777777" w:rsidR="00F61E04" w:rsidRPr="00492AB9" w:rsidRDefault="00F61E04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5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标准中如果涉及专利，应有明确的知识产权说明</w:t>
            </w:r>
          </w:p>
        </w:tc>
      </w:tr>
      <w:tr w:rsidR="00492AB9" w:rsidRPr="00492AB9" w14:paraId="4D790EF6" w14:textId="77777777" w:rsidTr="008D0DEC">
        <w:tc>
          <w:tcPr>
            <w:tcW w:w="5000" w:type="pct"/>
            <w:gridSpan w:val="6"/>
            <w:vAlign w:val="center"/>
          </w:tcPr>
          <w:p w14:paraId="07AB30BA" w14:textId="282F70B1" w:rsidR="00F61E04" w:rsidRPr="00492AB9" w:rsidRDefault="00492AB9" w:rsidP="00F61E04">
            <w:pPr>
              <w:spacing w:line="360" w:lineRule="auto"/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无</w:t>
            </w:r>
            <w:r w:rsidR="006E533A" w:rsidRPr="00492AB9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492AB9" w:rsidRPr="00492AB9" w14:paraId="00C791EA" w14:textId="77777777" w:rsidTr="008D0DEC">
        <w:tc>
          <w:tcPr>
            <w:tcW w:w="5000" w:type="pct"/>
            <w:gridSpan w:val="6"/>
            <w:vAlign w:val="center"/>
          </w:tcPr>
          <w:p w14:paraId="383FC078" w14:textId="77777777" w:rsidR="00F61E04" w:rsidRPr="00492AB9" w:rsidRDefault="00F61E04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6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szCs w:val="21"/>
              </w:rPr>
              <w:t>采用国际</w:t>
            </w:r>
            <w:r w:rsidRPr="00492AB9">
              <w:rPr>
                <w:rFonts w:ascii="仿宋_GB2312" w:eastAsia="仿宋_GB2312" w:hint="eastAsia"/>
                <w:noProof/>
                <w:szCs w:val="21"/>
              </w:rPr>
              <w:t>标准或国外先进标准的，说明采标程度，以及国内外同类标准水平的对比情况</w:t>
            </w:r>
          </w:p>
        </w:tc>
      </w:tr>
      <w:tr w:rsidR="00492AB9" w:rsidRPr="00492AB9" w14:paraId="0A4C30BE" w14:textId="77777777" w:rsidTr="008D0DEC">
        <w:tc>
          <w:tcPr>
            <w:tcW w:w="5000" w:type="pct"/>
            <w:gridSpan w:val="6"/>
            <w:vAlign w:val="center"/>
          </w:tcPr>
          <w:p w14:paraId="35BF632B" w14:textId="6F47D805" w:rsidR="00F61E04" w:rsidRPr="00492AB9" w:rsidRDefault="00492AB9" w:rsidP="006E533A">
            <w:pPr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无</w:t>
            </w:r>
            <w:r w:rsidR="006E533A" w:rsidRPr="00492AB9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492AB9" w:rsidRPr="00492AB9" w14:paraId="3951FE05" w14:textId="77777777" w:rsidTr="008D0DEC">
        <w:tc>
          <w:tcPr>
            <w:tcW w:w="5000" w:type="pct"/>
            <w:gridSpan w:val="6"/>
            <w:vAlign w:val="center"/>
          </w:tcPr>
          <w:p w14:paraId="27F69229" w14:textId="77777777" w:rsidR="00F61E04" w:rsidRPr="00492AB9" w:rsidRDefault="00F61E04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noProof/>
                <w:szCs w:val="21"/>
              </w:rPr>
              <w:t>7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noProof/>
                <w:szCs w:val="21"/>
              </w:rPr>
              <w:t>重大分歧意见的处理经过和依据</w:t>
            </w:r>
          </w:p>
        </w:tc>
      </w:tr>
      <w:tr w:rsidR="00492AB9" w:rsidRPr="00492AB9" w14:paraId="7E9F0E1D" w14:textId="77777777" w:rsidTr="008D0DEC">
        <w:tc>
          <w:tcPr>
            <w:tcW w:w="5000" w:type="pct"/>
            <w:gridSpan w:val="6"/>
            <w:vAlign w:val="center"/>
          </w:tcPr>
          <w:p w14:paraId="198AD877" w14:textId="77777777" w:rsidR="00F61E04" w:rsidRPr="00492AB9" w:rsidRDefault="002972DF" w:rsidP="00F61E04">
            <w:pPr>
              <w:spacing w:line="360" w:lineRule="auto"/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无。</w:t>
            </w:r>
          </w:p>
        </w:tc>
      </w:tr>
      <w:tr w:rsidR="00492AB9" w:rsidRPr="00492AB9" w14:paraId="4F78C67D" w14:textId="77777777" w:rsidTr="008D0DEC">
        <w:tc>
          <w:tcPr>
            <w:tcW w:w="5000" w:type="pct"/>
            <w:gridSpan w:val="6"/>
            <w:vAlign w:val="center"/>
          </w:tcPr>
          <w:p w14:paraId="36ED7A47" w14:textId="77777777" w:rsidR="00F61E04" w:rsidRPr="00492AB9" w:rsidRDefault="002F52B7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/>
                <w:noProof/>
                <w:szCs w:val="21"/>
              </w:rPr>
              <w:t>8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="00F61E04" w:rsidRPr="00492AB9">
              <w:rPr>
                <w:rFonts w:ascii="仿宋_GB2312" w:eastAsia="仿宋_GB2312" w:hint="eastAsia"/>
                <w:noProof/>
                <w:szCs w:val="21"/>
              </w:rPr>
              <w:t>贯彻标准的要求和措施建议（包括组织措施、技术措施、过渡办法、实施日期等）</w:t>
            </w:r>
          </w:p>
        </w:tc>
      </w:tr>
      <w:tr w:rsidR="00492AB9" w:rsidRPr="00492AB9" w14:paraId="6A150336" w14:textId="77777777" w:rsidTr="008D0DEC">
        <w:tc>
          <w:tcPr>
            <w:tcW w:w="5000" w:type="pct"/>
            <w:gridSpan w:val="6"/>
            <w:vAlign w:val="center"/>
          </w:tcPr>
          <w:p w14:paraId="31F380C2" w14:textId="77777777" w:rsidR="001A7D7B" w:rsidRPr="001A7D7B" w:rsidRDefault="001A7D7B" w:rsidP="001A7D7B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1A7D7B">
              <w:rPr>
                <w:rFonts w:ascii="仿宋_GB2312" w:eastAsia="仿宋_GB2312" w:hint="eastAsia"/>
                <w:szCs w:val="21"/>
              </w:rPr>
              <w:t>本标准是由安徽省能源局提出并归口，建议在安徽省能源局的大力支持和指导下，联合有关起草单位在全省电力系统开展宣贯，加强宣传，营造氛围，统筹规划，扎实推进，认真开展该标准的实施应用工作。对在标准实施过程中发现的问题及提出的意见，将进行深入探讨和研究，做好标准的修订和完善工作，确保以标准化促进农村电网建设健康发展取得成效。</w:t>
            </w:r>
          </w:p>
          <w:p w14:paraId="659F73A8" w14:textId="77777777" w:rsidR="001A7D7B" w:rsidRPr="001A7D7B" w:rsidRDefault="001A7D7B" w:rsidP="001A7D7B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1A7D7B">
              <w:rPr>
                <w:rFonts w:ascii="仿宋_GB2312" w:eastAsia="仿宋_GB2312" w:hint="eastAsia"/>
                <w:szCs w:val="21"/>
              </w:rPr>
              <w:t>（1）由行业相关主管部门或行业协会牵头组织，第一起草单位负责标准宣贯；</w:t>
            </w:r>
          </w:p>
          <w:p w14:paraId="3124E46D" w14:textId="77777777" w:rsidR="001A7D7B" w:rsidRPr="001A7D7B" w:rsidRDefault="001A7D7B" w:rsidP="001A7D7B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1A7D7B">
              <w:rPr>
                <w:rFonts w:ascii="仿宋_GB2312" w:eastAsia="仿宋_GB2312" w:hint="eastAsia"/>
                <w:szCs w:val="21"/>
              </w:rPr>
              <w:t>（2）结合标准实施单位标准化建设，推动标准的培训工作；</w:t>
            </w:r>
          </w:p>
          <w:p w14:paraId="6A195D16" w14:textId="6F5BEEC1" w:rsidR="00D00106" w:rsidRPr="00D00106" w:rsidRDefault="001A7D7B" w:rsidP="001A7D7B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1A7D7B">
              <w:rPr>
                <w:rFonts w:ascii="仿宋_GB2312" w:eastAsia="仿宋_GB2312" w:hint="eastAsia"/>
                <w:szCs w:val="21"/>
              </w:rPr>
              <w:t>（3）举办标准宣贯会议，结合标准化试点创建等工作，推动标准的实施。</w:t>
            </w:r>
          </w:p>
        </w:tc>
      </w:tr>
      <w:tr w:rsidR="00492AB9" w:rsidRPr="00492AB9" w14:paraId="1952D560" w14:textId="77777777" w:rsidTr="008D0DEC">
        <w:tc>
          <w:tcPr>
            <w:tcW w:w="5000" w:type="pct"/>
            <w:gridSpan w:val="6"/>
            <w:vAlign w:val="center"/>
          </w:tcPr>
          <w:p w14:paraId="43290FE0" w14:textId="77777777" w:rsidR="00F61E04" w:rsidRPr="00492AB9" w:rsidRDefault="002F52B7" w:rsidP="00F61E04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/>
                <w:noProof/>
                <w:szCs w:val="21"/>
              </w:rPr>
              <w:t>9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="00F61E04" w:rsidRPr="00492AB9">
              <w:rPr>
                <w:rFonts w:ascii="仿宋_GB2312" w:eastAsia="仿宋_GB2312" w:hint="eastAsia"/>
                <w:noProof/>
                <w:szCs w:val="21"/>
              </w:rPr>
              <w:t>废止现行相关标准的建议</w:t>
            </w:r>
          </w:p>
        </w:tc>
      </w:tr>
      <w:tr w:rsidR="00492AB9" w:rsidRPr="00492AB9" w14:paraId="6F87D1F5" w14:textId="77777777" w:rsidTr="008D0DEC">
        <w:tc>
          <w:tcPr>
            <w:tcW w:w="5000" w:type="pct"/>
            <w:gridSpan w:val="6"/>
            <w:vAlign w:val="center"/>
          </w:tcPr>
          <w:p w14:paraId="19D084EA" w14:textId="77777777" w:rsidR="00F61E04" w:rsidRPr="00492AB9" w:rsidRDefault="002972DF" w:rsidP="00F61E04">
            <w:pPr>
              <w:spacing w:line="360" w:lineRule="auto"/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无。</w:t>
            </w:r>
          </w:p>
        </w:tc>
      </w:tr>
      <w:tr w:rsidR="00492AB9" w:rsidRPr="00492AB9" w14:paraId="20A09536" w14:textId="77777777" w:rsidTr="008D0DEC">
        <w:tc>
          <w:tcPr>
            <w:tcW w:w="5000" w:type="pct"/>
            <w:gridSpan w:val="6"/>
            <w:vAlign w:val="center"/>
          </w:tcPr>
          <w:p w14:paraId="488E92BF" w14:textId="77777777" w:rsidR="00F61E04" w:rsidRPr="00492AB9" w:rsidRDefault="00F61E04" w:rsidP="002F52B7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noProof/>
                <w:szCs w:val="21"/>
              </w:rPr>
              <w:t>1</w:t>
            </w:r>
            <w:r w:rsidR="002F52B7" w:rsidRPr="00492AB9">
              <w:rPr>
                <w:rFonts w:ascii="仿宋_GB2312" w:eastAsia="仿宋_GB2312"/>
                <w:noProof/>
                <w:szCs w:val="21"/>
              </w:rPr>
              <w:t>0</w:t>
            </w:r>
            <w:r w:rsidR="00AB3698" w:rsidRPr="00492AB9">
              <w:rPr>
                <w:rFonts w:ascii="仿宋_GB2312" w:eastAsia="仿宋_GB2312" w:hint="eastAsia"/>
                <w:szCs w:val="21"/>
              </w:rPr>
              <w:t>．</w:t>
            </w:r>
            <w:r w:rsidRPr="00492AB9">
              <w:rPr>
                <w:rFonts w:ascii="仿宋_GB2312" w:eastAsia="仿宋_GB2312" w:hint="eastAsia"/>
                <w:noProof/>
                <w:szCs w:val="21"/>
              </w:rPr>
              <w:t>其它应予说明的事项</w:t>
            </w:r>
          </w:p>
        </w:tc>
      </w:tr>
      <w:tr w:rsidR="00492AB9" w:rsidRPr="00492AB9" w14:paraId="6106AD2C" w14:textId="77777777" w:rsidTr="008D0DEC">
        <w:tc>
          <w:tcPr>
            <w:tcW w:w="5000" w:type="pct"/>
            <w:gridSpan w:val="6"/>
            <w:vAlign w:val="center"/>
          </w:tcPr>
          <w:p w14:paraId="4B88FAB4" w14:textId="49517767" w:rsidR="00F61E04" w:rsidRPr="00492AB9" w:rsidRDefault="002972DF" w:rsidP="00F61E04">
            <w:pPr>
              <w:spacing w:line="360" w:lineRule="auto"/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  <w:r w:rsidRPr="00492AB9">
              <w:rPr>
                <w:rFonts w:ascii="仿宋_GB2312" w:eastAsia="仿宋_GB2312" w:hint="eastAsia"/>
                <w:szCs w:val="21"/>
              </w:rPr>
              <w:t>无。</w:t>
            </w:r>
          </w:p>
        </w:tc>
      </w:tr>
    </w:tbl>
    <w:p w14:paraId="582E4C65" w14:textId="77777777" w:rsidR="00CE517F" w:rsidRPr="00CF2BF1" w:rsidRDefault="00CF2BF1" w:rsidP="00CF2BF1">
      <w:pPr>
        <w:ind w:firstLineChars="200" w:firstLine="420"/>
        <w:rPr>
          <w:rFonts w:ascii="仿宋_GB2312" w:eastAsia="仿宋_GB2312"/>
        </w:rPr>
      </w:pPr>
      <w:r w:rsidRPr="00CF2BF1">
        <w:rPr>
          <w:rFonts w:ascii="仿宋_GB2312" w:eastAsia="仿宋_GB2312" w:hint="eastAsia"/>
        </w:rPr>
        <w:t>注：没有的请填写“无”。</w:t>
      </w:r>
    </w:p>
    <w:sectPr w:rsidR="00CE517F" w:rsidRPr="00CF2BF1" w:rsidSect="007675D5">
      <w:footerReference w:type="even" r:id="rId8"/>
      <w:footerReference w:type="default" r:id="rId9"/>
      <w:type w:val="oddPage"/>
      <w:pgSz w:w="11906" w:h="16838"/>
      <w:pgMar w:top="1440" w:right="1474" w:bottom="1440" w:left="1588" w:header="851" w:footer="851" w:gutter="0"/>
      <w:cols w:space="425"/>
      <w:docGrid w:type="linesAndChar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C8A27" w14:textId="77777777" w:rsidR="005B3270" w:rsidRDefault="005B3270" w:rsidP="00CE517F">
      <w:r>
        <w:separator/>
      </w:r>
    </w:p>
  </w:endnote>
  <w:endnote w:type="continuationSeparator" w:id="0">
    <w:p w14:paraId="106A3312" w14:textId="77777777" w:rsidR="005B3270" w:rsidRDefault="005B3270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127F7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070115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AB471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62715" w14:textId="77777777" w:rsidR="005B3270" w:rsidRDefault="005B3270" w:rsidP="00CE517F">
      <w:r>
        <w:separator/>
      </w:r>
    </w:p>
  </w:footnote>
  <w:footnote w:type="continuationSeparator" w:id="0">
    <w:p w14:paraId="21151030" w14:textId="77777777" w:rsidR="005B3270" w:rsidRDefault="005B3270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C1E55"/>
    <w:multiLevelType w:val="multilevel"/>
    <w:tmpl w:val="02F258BE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448428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1778"/>
    <w:rsid w:val="0001497B"/>
    <w:rsid w:val="00015538"/>
    <w:rsid w:val="0001576A"/>
    <w:rsid w:val="00016456"/>
    <w:rsid w:val="00016901"/>
    <w:rsid w:val="000170B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04D"/>
    <w:rsid w:val="00027450"/>
    <w:rsid w:val="00027BD7"/>
    <w:rsid w:val="0003005C"/>
    <w:rsid w:val="00030085"/>
    <w:rsid w:val="00030363"/>
    <w:rsid w:val="0003075C"/>
    <w:rsid w:val="00030D6C"/>
    <w:rsid w:val="00032B86"/>
    <w:rsid w:val="00033DE5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0741"/>
    <w:rsid w:val="0005205E"/>
    <w:rsid w:val="000523F6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478"/>
    <w:rsid w:val="0006353D"/>
    <w:rsid w:val="00063DFB"/>
    <w:rsid w:val="000640CB"/>
    <w:rsid w:val="0006445E"/>
    <w:rsid w:val="00064683"/>
    <w:rsid w:val="000655D6"/>
    <w:rsid w:val="00065E2C"/>
    <w:rsid w:val="0006607B"/>
    <w:rsid w:val="000670B0"/>
    <w:rsid w:val="0007283C"/>
    <w:rsid w:val="000745EF"/>
    <w:rsid w:val="00074AE3"/>
    <w:rsid w:val="00074E28"/>
    <w:rsid w:val="00075992"/>
    <w:rsid w:val="00076ADB"/>
    <w:rsid w:val="00076BF5"/>
    <w:rsid w:val="000803AC"/>
    <w:rsid w:val="000817BB"/>
    <w:rsid w:val="00082B8B"/>
    <w:rsid w:val="00082E3C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ABC"/>
    <w:rsid w:val="00086DCA"/>
    <w:rsid w:val="00086E8D"/>
    <w:rsid w:val="000872B1"/>
    <w:rsid w:val="00091B05"/>
    <w:rsid w:val="00091D26"/>
    <w:rsid w:val="00091D59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4D2F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3253"/>
    <w:rsid w:val="000F41DC"/>
    <w:rsid w:val="000F4BBF"/>
    <w:rsid w:val="000F57E1"/>
    <w:rsid w:val="000F6930"/>
    <w:rsid w:val="000F6A79"/>
    <w:rsid w:val="001002DE"/>
    <w:rsid w:val="00100497"/>
    <w:rsid w:val="00100C9F"/>
    <w:rsid w:val="00101400"/>
    <w:rsid w:val="00101825"/>
    <w:rsid w:val="0010402A"/>
    <w:rsid w:val="001044B9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EEA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6369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23A2"/>
    <w:rsid w:val="00173C13"/>
    <w:rsid w:val="00174829"/>
    <w:rsid w:val="00176C0D"/>
    <w:rsid w:val="00177196"/>
    <w:rsid w:val="00177246"/>
    <w:rsid w:val="00180674"/>
    <w:rsid w:val="001818BD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C58"/>
    <w:rsid w:val="00197DB6"/>
    <w:rsid w:val="001A0047"/>
    <w:rsid w:val="001A0ACC"/>
    <w:rsid w:val="001A1996"/>
    <w:rsid w:val="001A2418"/>
    <w:rsid w:val="001A3005"/>
    <w:rsid w:val="001A5425"/>
    <w:rsid w:val="001A5BEB"/>
    <w:rsid w:val="001A6973"/>
    <w:rsid w:val="001A6BBD"/>
    <w:rsid w:val="001A7D7B"/>
    <w:rsid w:val="001B1158"/>
    <w:rsid w:val="001B1277"/>
    <w:rsid w:val="001B167D"/>
    <w:rsid w:val="001B207C"/>
    <w:rsid w:val="001B2121"/>
    <w:rsid w:val="001B2372"/>
    <w:rsid w:val="001B23AA"/>
    <w:rsid w:val="001B41C3"/>
    <w:rsid w:val="001B5300"/>
    <w:rsid w:val="001B7369"/>
    <w:rsid w:val="001B7E26"/>
    <w:rsid w:val="001C23C3"/>
    <w:rsid w:val="001C24CE"/>
    <w:rsid w:val="001C28B6"/>
    <w:rsid w:val="001C2DAA"/>
    <w:rsid w:val="001C4373"/>
    <w:rsid w:val="001C4669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4797"/>
    <w:rsid w:val="0020517A"/>
    <w:rsid w:val="00205322"/>
    <w:rsid w:val="002117E0"/>
    <w:rsid w:val="00211EB9"/>
    <w:rsid w:val="00211F62"/>
    <w:rsid w:val="0021200A"/>
    <w:rsid w:val="002128D5"/>
    <w:rsid w:val="00212BBE"/>
    <w:rsid w:val="00213D06"/>
    <w:rsid w:val="002143E3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44"/>
    <w:rsid w:val="0025026A"/>
    <w:rsid w:val="0025081D"/>
    <w:rsid w:val="002515DE"/>
    <w:rsid w:val="002518E9"/>
    <w:rsid w:val="00252360"/>
    <w:rsid w:val="0025301B"/>
    <w:rsid w:val="002530C4"/>
    <w:rsid w:val="00255811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626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2DF"/>
    <w:rsid w:val="00297318"/>
    <w:rsid w:val="00297ADF"/>
    <w:rsid w:val="00297FC1"/>
    <w:rsid w:val="002A1283"/>
    <w:rsid w:val="002A23FA"/>
    <w:rsid w:val="002A2932"/>
    <w:rsid w:val="002A3DC2"/>
    <w:rsid w:val="002A461D"/>
    <w:rsid w:val="002A4B70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B7F62"/>
    <w:rsid w:val="002C00C6"/>
    <w:rsid w:val="002C0120"/>
    <w:rsid w:val="002C18A5"/>
    <w:rsid w:val="002C19BB"/>
    <w:rsid w:val="002C1E88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281"/>
    <w:rsid w:val="002D5C8B"/>
    <w:rsid w:val="002D764C"/>
    <w:rsid w:val="002D76C1"/>
    <w:rsid w:val="002E1B97"/>
    <w:rsid w:val="002E261D"/>
    <w:rsid w:val="002E2D70"/>
    <w:rsid w:val="002E302C"/>
    <w:rsid w:val="002E44D7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52B7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37F6E"/>
    <w:rsid w:val="00341C92"/>
    <w:rsid w:val="00341EC1"/>
    <w:rsid w:val="00342094"/>
    <w:rsid w:val="003421B0"/>
    <w:rsid w:val="0034367A"/>
    <w:rsid w:val="00343856"/>
    <w:rsid w:val="00343EDF"/>
    <w:rsid w:val="003444DE"/>
    <w:rsid w:val="003446C6"/>
    <w:rsid w:val="00344F3C"/>
    <w:rsid w:val="00345EB8"/>
    <w:rsid w:val="00347FDD"/>
    <w:rsid w:val="00351C95"/>
    <w:rsid w:val="003550B6"/>
    <w:rsid w:val="003562E1"/>
    <w:rsid w:val="00357439"/>
    <w:rsid w:val="0036031C"/>
    <w:rsid w:val="00360B85"/>
    <w:rsid w:val="00361B61"/>
    <w:rsid w:val="00361F1E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20A1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0C52"/>
    <w:rsid w:val="003A157D"/>
    <w:rsid w:val="003A2582"/>
    <w:rsid w:val="003A33AA"/>
    <w:rsid w:val="003A5B94"/>
    <w:rsid w:val="003A6837"/>
    <w:rsid w:val="003A7380"/>
    <w:rsid w:val="003A7AB2"/>
    <w:rsid w:val="003A7B23"/>
    <w:rsid w:val="003A7B67"/>
    <w:rsid w:val="003B015B"/>
    <w:rsid w:val="003B0C2D"/>
    <w:rsid w:val="003B140D"/>
    <w:rsid w:val="003B196A"/>
    <w:rsid w:val="003B24FB"/>
    <w:rsid w:val="003B2AB9"/>
    <w:rsid w:val="003B2FE3"/>
    <w:rsid w:val="003B3B62"/>
    <w:rsid w:val="003B4EA3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CBC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696"/>
    <w:rsid w:val="00414C53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27358"/>
    <w:rsid w:val="004275EF"/>
    <w:rsid w:val="00430363"/>
    <w:rsid w:val="00430854"/>
    <w:rsid w:val="00430ACF"/>
    <w:rsid w:val="00430D78"/>
    <w:rsid w:val="004367AD"/>
    <w:rsid w:val="004369F9"/>
    <w:rsid w:val="0043704E"/>
    <w:rsid w:val="00437651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B8E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307E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85617"/>
    <w:rsid w:val="00491ABB"/>
    <w:rsid w:val="00492AB9"/>
    <w:rsid w:val="00494403"/>
    <w:rsid w:val="00495138"/>
    <w:rsid w:val="0049577D"/>
    <w:rsid w:val="004971D8"/>
    <w:rsid w:val="00497B78"/>
    <w:rsid w:val="004A0661"/>
    <w:rsid w:val="004A1CDB"/>
    <w:rsid w:val="004A2468"/>
    <w:rsid w:val="004A302B"/>
    <w:rsid w:val="004A30C6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7CB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B0F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24B"/>
    <w:rsid w:val="0052331A"/>
    <w:rsid w:val="0052332E"/>
    <w:rsid w:val="00524407"/>
    <w:rsid w:val="00524BA6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FA0"/>
    <w:rsid w:val="00537D1B"/>
    <w:rsid w:val="00537E70"/>
    <w:rsid w:val="00541129"/>
    <w:rsid w:val="005422F8"/>
    <w:rsid w:val="0054359F"/>
    <w:rsid w:val="00544BA5"/>
    <w:rsid w:val="00545DA9"/>
    <w:rsid w:val="00546247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2B95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3270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13D7"/>
    <w:rsid w:val="005C2803"/>
    <w:rsid w:val="005C38D7"/>
    <w:rsid w:val="005C40A9"/>
    <w:rsid w:val="005C4310"/>
    <w:rsid w:val="005C5457"/>
    <w:rsid w:val="005C69C9"/>
    <w:rsid w:val="005C6B0C"/>
    <w:rsid w:val="005C77CC"/>
    <w:rsid w:val="005D0CD4"/>
    <w:rsid w:val="005D1651"/>
    <w:rsid w:val="005D1844"/>
    <w:rsid w:val="005D299A"/>
    <w:rsid w:val="005D2EFC"/>
    <w:rsid w:val="005D313A"/>
    <w:rsid w:val="005D379A"/>
    <w:rsid w:val="005D3D92"/>
    <w:rsid w:val="005D556D"/>
    <w:rsid w:val="005D5741"/>
    <w:rsid w:val="005D67BB"/>
    <w:rsid w:val="005D6A91"/>
    <w:rsid w:val="005D763B"/>
    <w:rsid w:val="005D7C62"/>
    <w:rsid w:val="005D7EC2"/>
    <w:rsid w:val="005E0E72"/>
    <w:rsid w:val="005E220A"/>
    <w:rsid w:val="005E23F0"/>
    <w:rsid w:val="005E2A69"/>
    <w:rsid w:val="005E2CBB"/>
    <w:rsid w:val="005E4198"/>
    <w:rsid w:val="005E69CE"/>
    <w:rsid w:val="005E69DA"/>
    <w:rsid w:val="005E7394"/>
    <w:rsid w:val="005F113D"/>
    <w:rsid w:val="005F192A"/>
    <w:rsid w:val="005F1D11"/>
    <w:rsid w:val="005F32CE"/>
    <w:rsid w:val="005F3605"/>
    <w:rsid w:val="005F4E3E"/>
    <w:rsid w:val="005F522F"/>
    <w:rsid w:val="005F5852"/>
    <w:rsid w:val="006007C2"/>
    <w:rsid w:val="006008AD"/>
    <w:rsid w:val="00601513"/>
    <w:rsid w:val="00601EEF"/>
    <w:rsid w:val="00602A2A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251D"/>
    <w:rsid w:val="006234CE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3BF"/>
    <w:rsid w:val="0064245B"/>
    <w:rsid w:val="00643267"/>
    <w:rsid w:val="00643B26"/>
    <w:rsid w:val="00643BE6"/>
    <w:rsid w:val="006459D4"/>
    <w:rsid w:val="0064636A"/>
    <w:rsid w:val="00646507"/>
    <w:rsid w:val="0065114B"/>
    <w:rsid w:val="006511B4"/>
    <w:rsid w:val="006524D5"/>
    <w:rsid w:val="00652CDB"/>
    <w:rsid w:val="0065302A"/>
    <w:rsid w:val="00653A5B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1D7B"/>
    <w:rsid w:val="00662A41"/>
    <w:rsid w:val="00663D50"/>
    <w:rsid w:val="00665C54"/>
    <w:rsid w:val="00665F15"/>
    <w:rsid w:val="006664E5"/>
    <w:rsid w:val="006668F8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7F3"/>
    <w:rsid w:val="0068290F"/>
    <w:rsid w:val="00684A9F"/>
    <w:rsid w:val="00684B37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9DC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923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2D7A"/>
    <w:rsid w:val="006C3A07"/>
    <w:rsid w:val="006C4E9A"/>
    <w:rsid w:val="006C59CA"/>
    <w:rsid w:val="006C6F68"/>
    <w:rsid w:val="006D0EEE"/>
    <w:rsid w:val="006D1CFC"/>
    <w:rsid w:val="006D2571"/>
    <w:rsid w:val="006D30E9"/>
    <w:rsid w:val="006D4A30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5EC"/>
    <w:rsid w:val="006E065A"/>
    <w:rsid w:val="006E1A98"/>
    <w:rsid w:val="006E1D64"/>
    <w:rsid w:val="006E25DD"/>
    <w:rsid w:val="006E3930"/>
    <w:rsid w:val="006E527C"/>
    <w:rsid w:val="006E533A"/>
    <w:rsid w:val="006E5DD1"/>
    <w:rsid w:val="006E654F"/>
    <w:rsid w:val="006F1C40"/>
    <w:rsid w:val="006F2106"/>
    <w:rsid w:val="006F23B0"/>
    <w:rsid w:val="006F2D83"/>
    <w:rsid w:val="006F619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3F1"/>
    <w:rsid w:val="00704D22"/>
    <w:rsid w:val="007051A0"/>
    <w:rsid w:val="00706447"/>
    <w:rsid w:val="0070730A"/>
    <w:rsid w:val="00707E4B"/>
    <w:rsid w:val="00711F8F"/>
    <w:rsid w:val="0071248E"/>
    <w:rsid w:val="0071286A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0E7"/>
    <w:rsid w:val="0073779F"/>
    <w:rsid w:val="0074002B"/>
    <w:rsid w:val="00740784"/>
    <w:rsid w:val="007444D4"/>
    <w:rsid w:val="00744A5F"/>
    <w:rsid w:val="00744A95"/>
    <w:rsid w:val="007470F2"/>
    <w:rsid w:val="0075000B"/>
    <w:rsid w:val="00751853"/>
    <w:rsid w:val="007520FE"/>
    <w:rsid w:val="00753F99"/>
    <w:rsid w:val="007543CC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5D5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567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850"/>
    <w:rsid w:val="007F3BE8"/>
    <w:rsid w:val="007F3BE9"/>
    <w:rsid w:val="007F5133"/>
    <w:rsid w:val="007F525D"/>
    <w:rsid w:val="007F59AE"/>
    <w:rsid w:val="007F68A7"/>
    <w:rsid w:val="007F6CE3"/>
    <w:rsid w:val="007F7411"/>
    <w:rsid w:val="007F78C5"/>
    <w:rsid w:val="00800608"/>
    <w:rsid w:val="00800B0E"/>
    <w:rsid w:val="00800C99"/>
    <w:rsid w:val="0080281A"/>
    <w:rsid w:val="008036BC"/>
    <w:rsid w:val="00804CE4"/>
    <w:rsid w:val="008063CA"/>
    <w:rsid w:val="0080673A"/>
    <w:rsid w:val="00807538"/>
    <w:rsid w:val="00807666"/>
    <w:rsid w:val="0081186A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66E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A93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50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262"/>
    <w:rsid w:val="00896892"/>
    <w:rsid w:val="008A26B3"/>
    <w:rsid w:val="008A2F7F"/>
    <w:rsid w:val="008A37B9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0DEC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C6F"/>
    <w:rsid w:val="008E4ECB"/>
    <w:rsid w:val="008E6111"/>
    <w:rsid w:val="008E6925"/>
    <w:rsid w:val="008E7306"/>
    <w:rsid w:val="008E7C6F"/>
    <w:rsid w:val="008F010B"/>
    <w:rsid w:val="008F0D70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1945"/>
    <w:rsid w:val="00912058"/>
    <w:rsid w:val="009120B6"/>
    <w:rsid w:val="009125E1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9EB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53AF"/>
    <w:rsid w:val="00945FF7"/>
    <w:rsid w:val="00946133"/>
    <w:rsid w:val="00946313"/>
    <w:rsid w:val="009470FB"/>
    <w:rsid w:val="009517E7"/>
    <w:rsid w:val="00951AF7"/>
    <w:rsid w:val="0095259E"/>
    <w:rsid w:val="0095299F"/>
    <w:rsid w:val="00952FA2"/>
    <w:rsid w:val="009544E4"/>
    <w:rsid w:val="009549B3"/>
    <w:rsid w:val="00956649"/>
    <w:rsid w:val="00956929"/>
    <w:rsid w:val="00960FDE"/>
    <w:rsid w:val="00963106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8AB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018"/>
    <w:rsid w:val="009911AF"/>
    <w:rsid w:val="00991922"/>
    <w:rsid w:val="00991DB8"/>
    <w:rsid w:val="0099202F"/>
    <w:rsid w:val="00993222"/>
    <w:rsid w:val="0099449B"/>
    <w:rsid w:val="00994E18"/>
    <w:rsid w:val="00994E30"/>
    <w:rsid w:val="009958C2"/>
    <w:rsid w:val="00997EFA"/>
    <w:rsid w:val="009A0750"/>
    <w:rsid w:val="009A0825"/>
    <w:rsid w:val="009A1FA7"/>
    <w:rsid w:val="009A265D"/>
    <w:rsid w:val="009A2D8A"/>
    <w:rsid w:val="009A36E7"/>
    <w:rsid w:val="009A3C00"/>
    <w:rsid w:val="009A410E"/>
    <w:rsid w:val="009A56AE"/>
    <w:rsid w:val="009A704B"/>
    <w:rsid w:val="009A73B5"/>
    <w:rsid w:val="009A770D"/>
    <w:rsid w:val="009A7B83"/>
    <w:rsid w:val="009B006F"/>
    <w:rsid w:val="009B0D3A"/>
    <w:rsid w:val="009B0FF4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D2D"/>
    <w:rsid w:val="009C5E98"/>
    <w:rsid w:val="009C6471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82E"/>
    <w:rsid w:val="009F2330"/>
    <w:rsid w:val="009F2790"/>
    <w:rsid w:val="009F3ADE"/>
    <w:rsid w:val="009F4643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89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5242"/>
    <w:rsid w:val="00A26432"/>
    <w:rsid w:val="00A269C9"/>
    <w:rsid w:val="00A30BE7"/>
    <w:rsid w:val="00A32372"/>
    <w:rsid w:val="00A329DC"/>
    <w:rsid w:val="00A330A6"/>
    <w:rsid w:val="00A3518A"/>
    <w:rsid w:val="00A35B95"/>
    <w:rsid w:val="00A368B3"/>
    <w:rsid w:val="00A36D46"/>
    <w:rsid w:val="00A37B24"/>
    <w:rsid w:val="00A407D3"/>
    <w:rsid w:val="00A41122"/>
    <w:rsid w:val="00A42212"/>
    <w:rsid w:val="00A42CEC"/>
    <w:rsid w:val="00A431E0"/>
    <w:rsid w:val="00A43E27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3A2D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4E59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446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698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347"/>
    <w:rsid w:val="00AE289A"/>
    <w:rsid w:val="00AE2BD9"/>
    <w:rsid w:val="00AE2F85"/>
    <w:rsid w:val="00AE3C9F"/>
    <w:rsid w:val="00AE40B6"/>
    <w:rsid w:val="00AE4272"/>
    <w:rsid w:val="00AE5233"/>
    <w:rsid w:val="00AE56D6"/>
    <w:rsid w:val="00AE5AAC"/>
    <w:rsid w:val="00AE611C"/>
    <w:rsid w:val="00AE738B"/>
    <w:rsid w:val="00AE7925"/>
    <w:rsid w:val="00AF27A3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3E6C"/>
    <w:rsid w:val="00B74768"/>
    <w:rsid w:val="00B7487B"/>
    <w:rsid w:val="00B75140"/>
    <w:rsid w:val="00B75257"/>
    <w:rsid w:val="00B761B6"/>
    <w:rsid w:val="00B765EC"/>
    <w:rsid w:val="00B76DC5"/>
    <w:rsid w:val="00B77C77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451"/>
    <w:rsid w:val="00BB1BC1"/>
    <w:rsid w:val="00BB2312"/>
    <w:rsid w:val="00BB2947"/>
    <w:rsid w:val="00BB29AE"/>
    <w:rsid w:val="00BB3062"/>
    <w:rsid w:val="00BB30E7"/>
    <w:rsid w:val="00BB402F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8E6"/>
    <w:rsid w:val="00BE0C66"/>
    <w:rsid w:val="00BE1B75"/>
    <w:rsid w:val="00BE3132"/>
    <w:rsid w:val="00BE3288"/>
    <w:rsid w:val="00BE32E6"/>
    <w:rsid w:val="00BE40E8"/>
    <w:rsid w:val="00BE460A"/>
    <w:rsid w:val="00BE4882"/>
    <w:rsid w:val="00BE5B37"/>
    <w:rsid w:val="00BE5CBA"/>
    <w:rsid w:val="00BE709F"/>
    <w:rsid w:val="00BF00A2"/>
    <w:rsid w:val="00BF00B1"/>
    <w:rsid w:val="00BF0E59"/>
    <w:rsid w:val="00BF1556"/>
    <w:rsid w:val="00BF22B8"/>
    <w:rsid w:val="00BF2BEC"/>
    <w:rsid w:val="00BF2CAF"/>
    <w:rsid w:val="00BF2EDB"/>
    <w:rsid w:val="00BF3DD3"/>
    <w:rsid w:val="00BF4317"/>
    <w:rsid w:val="00C00029"/>
    <w:rsid w:val="00C01638"/>
    <w:rsid w:val="00C03410"/>
    <w:rsid w:val="00C03FD6"/>
    <w:rsid w:val="00C04533"/>
    <w:rsid w:val="00C06268"/>
    <w:rsid w:val="00C0677E"/>
    <w:rsid w:val="00C0735B"/>
    <w:rsid w:val="00C07499"/>
    <w:rsid w:val="00C100AF"/>
    <w:rsid w:val="00C1060A"/>
    <w:rsid w:val="00C10938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0A68"/>
    <w:rsid w:val="00C52346"/>
    <w:rsid w:val="00C528DB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AB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1CBD"/>
    <w:rsid w:val="00CC234A"/>
    <w:rsid w:val="00CC252C"/>
    <w:rsid w:val="00CC4587"/>
    <w:rsid w:val="00CC563F"/>
    <w:rsid w:val="00CC5840"/>
    <w:rsid w:val="00CC673F"/>
    <w:rsid w:val="00CC7BA3"/>
    <w:rsid w:val="00CC7CD7"/>
    <w:rsid w:val="00CD25DB"/>
    <w:rsid w:val="00CD332F"/>
    <w:rsid w:val="00CD3725"/>
    <w:rsid w:val="00CD4E60"/>
    <w:rsid w:val="00CD5356"/>
    <w:rsid w:val="00CD5B10"/>
    <w:rsid w:val="00CD688F"/>
    <w:rsid w:val="00CD6AF6"/>
    <w:rsid w:val="00CD7A9C"/>
    <w:rsid w:val="00CD7DF1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2615"/>
    <w:rsid w:val="00CF2BF1"/>
    <w:rsid w:val="00CF4B02"/>
    <w:rsid w:val="00CF4E96"/>
    <w:rsid w:val="00CF5446"/>
    <w:rsid w:val="00CF5789"/>
    <w:rsid w:val="00CF6179"/>
    <w:rsid w:val="00D00106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65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1964"/>
    <w:rsid w:val="00D626EF"/>
    <w:rsid w:val="00D639DE"/>
    <w:rsid w:val="00D63CB7"/>
    <w:rsid w:val="00D63ECD"/>
    <w:rsid w:val="00D64032"/>
    <w:rsid w:val="00D6435C"/>
    <w:rsid w:val="00D648B1"/>
    <w:rsid w:val="00D64DCE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65B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32FC"/>
    <w:rsid w:val="00D8461F"/>
    <w:rsid w:val="00D84E3B"/>
    <w:rsid w:val="00D84F83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D0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38A"/>
    <w:rsid w:val="00DF0C3D"/>
    <w:rsid w:val="00DF1FEC"/>
    <w:rsid w:val="00DF2216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84A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072D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04D8"/>
    <w:rsid w:val="00E410FE"/>
    <w:rsid w:val="00E41F1F"/>
    <w:rsid w:val="00E424B5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CAB"/>
    <w:rsid w:val="00E53DAB"/>
    <w:rsid w:val="00E545AC"/>
    <w:rsid w:val="00E54E76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8E3"/>
    <w:rsid w:val="00E71ED9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AF6"/>
    <w:rsid w:val="00EB0B55"/>
    <w:rsid w:val="00EB0CBF"/>
    <w:rsid w:val="00EB0FC4"/>
    <w:rsid w:val="00EB0FCA"/>
    <w:rsid w:val="00EB1800"/>
    <w:rsid w:val="00EB1AD2"/>
    <w:rsid w:val="00EB1CE1"/>
    <w:rsid w:val="00EB31EE"/>
    <w:rsid w:val="00EB4E63"/>
    <w:rsid w:val="00EB6B4D"/>
    <w:rsid w:val="00EB736D"/>
    <w:rsid w:val="00EC11AE"/>
    <w:rsid w:val="00EC2242"/>
    <w:rsid w:val="00EC36DB"/>
    <w:rsid w:val="00EC4023"/>
    <w:rsid w:val="00EC437C"/>
    <w:rsid w:val="00EC4547"/>
    <w:rsid w:val="00EC6E84"/>
    <w:rsid w:val="00EC7858"/>
    <w:rsid w:val="00ED0326"/>
    <w:rsid w:val="00ED0689"/>
    <w:rsid w:val="00ED0E65"/>
    <w:rsid w:val="00ED1E97"/>
    <w:rsid w:val="00ED2BAA"/>
    <w:rsid w:val="00ED2DDE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5F74"/>
    <w:rsid w:val="00F0675D"/>
    <w:rsid w:val="00F073CB"/>
    <w:rsid w:val="00F0791B"/>
    <w:rsid w:val="00F10B09"/>
    <w:rsid w:val="00F138F1"/>
    <w:rsid w:val="00F13F0F"/>
    <w:rsid w:val="00F15A40"/>
    <w:rsid w:val="00F16726"/>
    <w:rsid w:val="00F1771E"/>
    <w:rsid w:val="00F2305E"/>
    <w:rsid w:val="00F232F1"/>
    <w:rsid w:val="00F234FC"/>
    <w:rsid w:val="00F2358D"/>
    <w:rsid w:val="00F237F2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47AE1"/>
    <w:rsid w:val="00F50263"/>
    <w:rsid w:val="00F51BFD"/>
    <w:rsid w:val="00F51CF3"/>
    <w:rsid w:val="00F51F69"/>
    <w:rsid w:val="00F5274D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2D7A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D6C3F"/>
    <w:rsid w:val="00FE1F06"/>
    <w:rsid w:val="00FE2680"/>
    <w:rsid w:val="00FE30FB"/>
    <w:rsid w:val="00FE364D"/>
    <w:rsid w:val="00FE4BC9"/>
    <w:rsid w:val="00FE6BEC"/>
    <w:rsid w:val="00FF0418"/>
    <w:rsid w:val="00FF0891"/>
    <w:rsid w:val="00FF0AF0"/>
    <w:rsid w:val="00FF0F9C"/>
    <w:rsid w:val="00FF1EAB"/>
    <w:rsid w:val="00FF2CBA"/>
    <w:rsid w:val="00FF2E3E"/>
    <w:rsid w:val="00FF3BE7"/>
    <w:rsid w:val="00FF4840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86F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2023-09-12T08:59:00Z</dcterms:created>
  <dcterms:modified xsi:type="dcterms:W3CDTF">2024-12-10T05:43:00Z</dcterms:modified>
</cp:coreProperties>
</file>