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A9E" w14:textId="518A64FF" w:rsidR="00375250" w:rsidRPr="00D66811" w:rsidRDefault="00F6235C" w:rsidP="00C96C7F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bookmarkStart w:id="0" w:name="_Hlk182102058"/>
      <w:r w:rsidRPr="00D66811">
        <w:rPr>
          <w:rFonts w:ascii="Times New Roman" w:eastAsia="方正小标宋简体" w:hAnsi="Times New Roman" w:cs="Times New Roman"/>
          <w:sz w:val="40"/>
          <w:szCs w:val="32"/>
        </w:rPr>
        <w:t>辽宁省第二类医疗器械应急审批程序</w:t>
      </w:r>
    </w:p>
    <w:p w14:paraId="23BCD232" w14:textId="40EB3E6B" w:rsidR="00077C12" w:rsidRPr="00D66811" w:rsidRDefault="00077C12" w:rsidP="00C96C7F">
      <w:pPr>
        <w:jc w:val="center"/>
        <w:rPr>
          <w:rFonts w:ascii="Times New Roman" w:eastAsia="方正小标宋简体" w:hAnsi="Times New Roman" w:cs="Times New Roman"/>
          <w:sz w:val="40"/>
          <w:szCs w:val="32"/>
        </w:rPr>
      </w:pPr>
      <w:r w:rsidRPr="00D66811">
        <w:rPr>
          <w:rFonts w:ascii="Times New Roman" w:eastAsia="方正小标宋简体" w:hAnsi="Times New Roman" w:cs="Times New Roman"/>
          <w:sz w:val="40"/>
          <w:szCs w:val="32"/>
        </w:rPr>
        <w:t>（征求意见稿）</w:t>
      </w:r>
    </w:p>
    <w:bookmarkEnd w:id="0"/>
    <w:p w14:paraId="0D967262" w14:textId="5FAEDB16" w:rsidR="00F6235C" w:rsidRPr="00D66811" w:rsidRDefault="00F6235C" w:rsidP="00C96C7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5217D1C1" w14:textId="676701A6" w:rsidR="00F6235C" w:rsidRPr="00D66811" w:rsidRDefault="0096798E" w:rsidP="00C96C7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6811">
        <w:rPr>
          <w:rFonts w:ascii="Times New Roman" w:eastAsia="黑体" w:hAnsi="Times New Roman" w:cs="Times New Roman"/>
          <w:sz w:val="32"/>
          <w:szCs w:val="32"/>
        </w:rPr>
        <w:t>第一条</w:t>
      </w:r>
      <w:r w:rsidR="003E0B08" w:rsidRPr="00D66811">
        <w:rPr>
          <w:rFonts w:ascii="Times New Roman" w:eastAsia="仿宋_GB2312" w:hAnsi="Times New Roman" w:cs="Times New Roman"/>
          <w:sz w:val="32"/>
          <w:szCs w:val="32"/>
        </w:rPr>
        <w:t>（制定目的）</w:t>
      </w:r>
      <w:r w:rsidR="003E0B08" w:rsidRPr="00D668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为有效预防、及时控制和消除突发公共卫生事件的危害，</w:t>
      </w:r>
      <w:r w:rsidR="00617082" w:rsidRPr="00D66811">
        <w:rPr>
          <w:rFonts w:ascii="Times New Roman" w:eastAsia="仿宋_GB2312" w:hAnsi="Times New Roman" w:cs="Times New Roman"/>
          <w:sz w:val="32"/>
          <w:szCs w:val="32"/>
        </w:rPr>
        <w:t>确保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突发公共卫生事件应急所需医疗器械</w:t>
      </w:r>
      <w:r w:rsidR="00617082" w:rsidRPr="00D66811">
        <w:rPr>
          <w:rFonts w:ascii="Times New Roman" w:eastAsia="仿宋_GB2312" w:hAnsi="Times New Roman" w:cs="Times New Roman"/>
          <w:sz w:val="32"/>
          <w:szCs w:val="32"/>
        </w:rPr>
        <w:t>尽快完成审批及上市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，根据《医疗器械监督管理条例》《医疗器械注册与备案管理办法》《体外诊断试剂注册与备案管理办法》</w:t>
      </w:r>
      <w:r w:rsidR="00007CE5" w:rsidRPr="00D66811">
        <w:rPr>
          <w:rFonts w:ascii="Times New Roman" w:eastAsia="仿宋_GB2312" w:hAnsi="Times New Roman" w:cs="Times New Roman"/>
          <w:sz w:val="32"/>
          <w:szCs w:val="32"/>
        </w:rPr>
        <w:t>以及国家药监局</w:t>
      </w:r>
      <w:r w:rsidR="00617082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《医疗器械应急审批程序》</w:t>
      </w:r>
      <w:r w:rsidR="00007CE5" w:rsidRPr="00D66811">
        <w:rPr>
          <w:rFonts w:ascii="Times New Roman" w:eastAsia="仿宋_GB2312" w:hAnsi="Times New Roman" w:cs="Times New Roman"/>
          <w:sz w:val="32"/>
          <w:szCs w:val="32"/>
        </w:rPr>
        <w:t>等法规、规章和规范性文件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，制定本程序。</w:t>
      </w:r>
    </w:p>
    <w:p w14:paraId="64850B1B" w14:textId="1A2BBDD9" w:rsidR="00A43A52" w:rsidRPr="00D66811" w:rsidRDefault="00A43A52" w:rsidP="008206C0">
      <w:pPr>
        <w:widowControl/>
        <w:shd w:val="clear" w:color="auto" w:fill="FFFFFF"/>
        <w:ind w:firstLine="55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66811">
        <w:rPr>
          <w:rFonts w:ascii="Times New Roman" w:eastAsia="黑体" w:hAnsi="Times New Roman" w:cs="Times New Roman"/>
          <w:sz w:val="32"/>
          <w:szCs w:val="32"/>
        </w:rPr>
        <w:t>第二条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（适用范围）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本程序适用于</w:t>
      </w:r>
      <w:r w:rsidR="007A43E0">
        <w:rPr>
          <w:rFonts w:ascii="Times New Roman" w:eastAsia="仿宋_GB2312" w:hAnsi="Times New Roman" w:cs="Times New Roman" w:hint="eastAsia"/>
          <w:sz w:val="32"/>
          <w:szCs w:val="32"/>
        </w:rPr>
        <w:t>辽宁省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突发公共卫生事件应急所需，且产品供应不能满足突发公共卫生事件应急处理需要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的第二类医疗器械审批。</w:t>
      </w:r>
    </w:p>
    <w:p w14:paraId="4F8C00C1" w14:textId="6B30D180" w:rsidR="00CD7C94" w:rsidRPr="00D66811" w:rsidRDefault="00CD7C94" w:rsidP="008206C0">
      <w:pPr>
        <w:widowControl/>
        <w:shd w:val="clear" w:color="auto" w:fill="FFFFFF"/>
        <w:ind w:firstLine="55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第三条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（程序启动</w:t>
      </w:r>
      <w:r w:rsidR="007650FD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及</w:t>
      </w:r>
      <w:r w:rsidR="007650FD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终止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辽宁省药品监督管理局（以下简称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省药监局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）根据本省突发公共卫生事件的情形和变化情况、医疗器械储备供应情况，</w:t>
      </w:r>
      <w:r w:rsidR="00D23D0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确定并动态调整</w:t>
      </w:r>
      <w:r w:rsidR="00D23D09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需要</w:t>
      </w:r>
      <w:r w:rsidR="00D23D0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应急审批</w:t>
      </w:r>
      <w:r w:rsidR="002517C0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的</w:t>
      </w:r>
      <w:r w:rsidR="002517C0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第二类</w:t>
      </w:r>
      <w:r w:rsidR="00D23D0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医疗器械产品名单</w:t>
      </w:r>
      <w:r w:rsidR="007650FD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决定启动及终止本程序的时间，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并向社会公告。</w:t>
      </w:r>
    </w:p>
    <w:p w14:paraId="3035542B" w14:textId="1B64E585" w:rsidR="00193F0B" w:rsidRPr="00D66811" w:rsidRDefault="001952B3" w:rsidP="007650FD">
      <w:pPr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66811">
        <w:rPr>
          <w:rFonts w:ascii="Times New Roman" w:eastAsia="黑体" w:hAnsi="Times New Roman" w:cs="Times New Roman"/>
          <w:sz w:val="32"/>
          <w:szCs w:val="32"/>
        </w:rPr>
        <w:t>第</w:t>
      </w:r>
      <w:r w:rsidR="00CD7C94" w:rsidRPr="00D66811">
        <w:rPr>
          <w:rFonts w:ascii="Times New Roman" w:eastAsia="黑体" w:hAnsi="Times New Roman" w:cs="Times New Roman"/>
          <w:sz w:val="32"/>
          <w:szCs w:val="32"/>
        </w:rPr>
        <w:t>四</w:t>
      </w:r>
      <w:r w:rsidRPr="00D66811">
        <w:rPr>
          <w:rFonts w:ascii="Times New Roman" w:eastAsia="黑体" w:hAnsi="Times New Roman" w:cs="Times New Roman"/>
          <w:sz w:val="32"/>
          <w:szCs w:val="32"/>
        </w:rPr>
        <w:t>条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（早期介入）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对于</w:t>
      </w:r>
      <w:r w:rsidR="007650FD">
        <w:rPr>
          <w:rFonts w:ascii="Times New Roman" w:eastAsia="仿宋_GB2312" w:hAnsi="Times New Roman" w:cs="Times New Roman" w:hint="eastAsia"/>
          <w:sz w:val="32"/>
          <w:szCs w:val="32"/>
        </w:rPr>
        <w:t>属于</w:t>
      </w:r>
      <w:r w:rsidR="007650FD">
        <w:rPr>
          <w:rFonts w:ascii="Times New Roman" w:eastAsia="仿宋_GB2312" w:hAnsi="Times New Roman" w:cs="Times New Roman"/>
          <w:sz w:val="32"/>
          <w:szCs w:val="32"/>
        </w:rPr>
        <w:t>本省应急审批的第二类医疗器械（以下简称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应急审批医疗器械</w:t>
      </w:r>
      <w:r w:rsidR="007650F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，注册申请人可根据需要，在注册申报前向</w:t>
      </w:r>
      <w:r w:rsidR="007650FD">
        <w:rPr>
          <w:rFonts w:ascii="Times New Roman" w:eastAsia="仿宋_GB2312" w:hAnsi="Times New Roman" w:cs="Times New Roman" w:hint="eastAsia"/>
          <w:sz w:val="32"/>
          <w:szCs w:val="32"/>
        </w:rPr>
        <w:t>辽宁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省药品审评查验中心（以下简称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“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中心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”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）提出咨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lastRenderedPageBreak/>
        <w:t>询沟通或服务需求。中心应当按照注册申请人需求，通过适当方式开展</w:t>
      </w:r>
      <w:r w:rsidR="007650FD">
        <w:rPr>
          <w:rFonts w:ascii="Times New Roman" w:eastAsia="仿宋_GB2312" w:hAnsi="Times New Roman" w:cs="Times New Roman" w:hint="eastAsia"/>
          <w:sz w:val="32"/>
          <w:szCs w:val="32"/>
        </w:rPr>
        <w:t>咨询服务</w:t>
      </w:r>
      <w:r w:rsidR="007650FD" w:rsidRPr="00D66811">
        <w:rPr>
          <w:rFonts w:ascii="Times New Roman" w:eastAsia="仿宋_GB2312" w:hAnsi="Times New Roman" w:cs="Times New Roman"/>
          <w:sz w:val="32"/>
          <w:szCs w:val="32"/>
        </w:rPr>
        <w:t>，指导注册申报资料准备。</w:t>
      </w:r>
    </w:p>
    <w:p w14:paraId="121756F3" w14:textId="2972EAF1" w:rsidR="00E105FD" w:rsidRPr="00D66811" w:rsidRDefault="00E105FD">
      <w:pPr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</w:t>
      </w:r>
      <w:r w:rsidR="000D6E12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五</w:t>
      </w: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="008342F7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（应急检验）</w:t>
      </w:r>
      <w:r w:rsidR="003C6A5C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辽宁省医疗器械检验检测院（以下简称</w:t>
      </w:r>
      <w:r w:rsidR="003C6A5C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3C6A5C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省器检院</w:t>
      </w:r>
      <w:r w:rsidR="003C6A5C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3C6A5C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</w:t>
      </w:r>
      <w:r w:rsidR="0027469B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如</w:t>
      </w:r>
      <w:r w:rsidR="0027469B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受托开展</w:t>
      </w:r>
      <w:r w:rsidR="0027469B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应急审批医疗器械产品检验的，</w:t>
      </w:r>
      <w:r w:rsidR="00E829E6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应当在接收样品后</w:t>
      </w:r>
      <w:r w:rsidR="00E829E6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24</w:t>
      </w:r>
      <w:r w:rsidR="00E829E6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小时内组织开展检验工作，并及时出具检验报告。</w:t>
      </w:r>
    </w:p>
    <w:p w14:paraId="0DD996B3" w14:textId="0EB5838C" w:rsidR="003C6A5C" w:rsidRPr="00D66811" w:rsidRDefault="003C6A5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6811">
        <w:rPr>
          <w:rFonts w:ascii="Times New Roman" w:eastAsia="黑体" w:hAnsi="Times New Roman" w:cs="Times New Roman"/>
          <w:sz w:val="32"/>
          <w:szCs w:val="32"/>
        </w:rPr>
        <w:t>第</w:t>
      </w:r>
      <w:r w:rsidR="0027469B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D66811">
        <w:rPr>
          <w:rFonts w:ascii="Times New Roman" w:eastAsia="黑体" w:hAnsi="Times New Roman" w:cs="Times New Roman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（</w:t>
      </w:r>
      <w:r w:rsidR="0027469B">
        <w:rPr>
          <w:rFonts w:ascii="Times New Roman" w:eastAsia="仿宋_GB2312" w:hAnsi="Times New Roman" w:cs="Times New Roman" w:hint="eastAsia"/>
          <w:sz w:val="32"/>
          <w:szCs w:val="32"/>
        </w:rPr>
        <w:t>注册申报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注册申请人应</w:t>
      </w:r>
      <w:r w:rsidR="006252C5" w:rsidRPr="00D66811">
        <w:rPr>
          <w:rFonts w:ascii="Times New Roman" w:eastAsia="仿宋_GB2312" w:hAnsi="Times New Roman" w:cs="Times New Roman"/>
          <w:sz w:val="32"/>
          <w:szCs w:val="32"/>
        </w:rPr>
        <w:t>当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按照法规要求</w:t>
      </w:r>
      <w:r w:rsidR="00DA1A00" w:rsidRPr="00D66811">
        <w:rPr>
          <w:rFonts w:ascii="Times New Roman" w:eastAsia="仿宋_GB2312" w:hAnsi="Times New Roman" w:cs="Times New Roman"/>
          <w:sz w:val="32"/>
          <w:szCs w:val="32"/>
        </w:rPr>
        <w:t>提出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应急审批医疗器械产品注册</w:t>
      </w:r>
      <w:r w:rsidR="00DA1A00" w:rsidRPr="00D66811">
        <w:rPr>
          <w:rFonts w:ascii="Times New Roman" w:eastAsia="仿宋_GB2312" w:hAnsi="Times New Roman" w:cs="Times New Roman"/>
          <w:sz w:val="32"/>
          <w:szCs w:val="32"/>
        </w:rPr>
        <w:t>申请，</w:t>
      </w:r>
      <w:r w:rsidR="0027469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27469B">
        <w:rPr>
          <w:rFonts w:ascii="Times New Roman" w:eastAsia="仿宋_GB2312" w:hAnsi="Times New Roman" w:cs="Times New Roman"/>
          <w:sz w:val="32"/>
          <w:szCs w:val="32"/>
        </w:rPr>
        <w:t>涉及医疗器械生产许可的，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可同步申请</w:t>
      </w:r>
      <w:r w:rsidR="00DA1A00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应急审批医疗器械生产许可核发或变更申请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16E3BD3" w14:textId="1C8DE98F" w:rsidR="00E45C96" w:rsidRPr="00D66811" w:rsidRDefault="008342F7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</w:t>
      </w:r>
      <w:r w:rsidR="0027469B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七</w:t>
      </w: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（资料受理）</w:t>
      </w:r>
      <w:r w:rsidR="0083773D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762954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省药监局收到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应急审批医疗器械</w:t>
      </w:r>
      <w:r w:rsidR="00762954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注册申请后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</w:t>
      </w:r>
      <w:r w:rsidR="00762954" w:rsidRPr="00D66811">
        <w:rPr>
          <w:rFonts w:ascii="Times New Roman" w:eastAsia="仿宋_GB2312" w:hAnsi="Times New Roman" w:cs="Times New Roman"/>
          <w:sz w:val="32"/>
          <w:szCs w:val="32"/>
        </w:rPr>
        <w:t>应</w:t>
      </w:r>
      <w:r w:rsidR="006252C5" w:rsidRPr="0027469B">
        <w:rPr>
          <w:rFonts w:ascii="Times New Roman" w:eastAsia="仿宋_GB2312" w:hAnsi="Times New Roman" w:cs="Times New Roman"/>
          <w:sz w:val="32"/>
          <w:szCs w:val="32"/>
        </w:rPr>
        <w:t>当</w:t>
      </w:r>
      <w:r w:rsidR="00762954" w:rsidRPr="0027469B">
        <w:rPr>
          <w:rFonts w:ascii="Times New Roman" w:eastAsia="仿宋_GB2312" w:hAnsi="Times New Roman" w:cs="Times New Roman"/>
          <w:sz w:val="32"/>
          <w:szCs w:val="32"/>
        </w:rPr>
        <w:t>在</w:t>
      </w:r>
      <w:r w:rsidR="0027469B" w:rsidRPr="0027469B">
        <w:rPr>
          <w:rFonts w:ascii="Times New Roman" w:eastAsia="仿宋_GB2312" w:hAnsi="Times New Roman" w:cs="Times New Roman"/>
          <w:sz w:val="32"/>
          <w:szCs w:val="32"/>
        </w:rPr>
        <w:t>24</w:t>
      </w:r>
      <w:r w:rsidR="0027469B" w:rsidRPr="0027469B"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 w:rsidR="00762954" w:rsidRPr="0027469B">
        <w:rPr>
          <w:rFonts w:ascii="Times New Roman" w:eastAsia="仿宋_GB2312" w:hAnsi="Times New Roman" w:cs="Times New Roman"/>
          <w:sz w:val="32"/>
          <w:szCs w:val="32"/>
        </w:rPr>
        <w:t>内根据主要申请材料是否齐全且符合法定形式、按照有关规定作出受理决定，并</w:t>
      </w:r>
      <w:r w:rsidR="001B5D22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标注</w:t>
      </w:r>
      <w:r w:rsidR="001B5D22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 w:rsidR="001B5D22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应急审批</w:t>
      </w:r>
      <w:r w:rsidR="001B5D22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 w:rsidR="001B5D22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字样，于当日进行资料流转。</w:t>
      </w:r>
    </w:p>
    <w:p w14:paraId="38FB8311" w14:textId="1002FF03" w:rsidR="00FB2E03" w:rsidRPr="00D66811" w:rsidRDefault="00FB2E03">
      <w:pPr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bookmarkStart w:id="1" w:name="_Hlk182102263"/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</w:t>
      </w:r>
      <w:r w:rsidR="0027469B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八</w:t>
      </w: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（体系核查）</w:t>
      </w:r>
      <w:r w:rsidR="000462E0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</w:t>
      </w:r>
      <w:r w:rsidR="0027469B" w:rsidRPr="00D66811">
        <w:rPr>
          <w:rFonts w:ascii="Times New Roman" w:eastAsia="仿宋_GB2312" w:hAnsi="Times New Roman" w:cs="Times New Roman"/>
          <w:sz w:val="32"/>
          <w:szCs w:val="32"/>
        </w:rPr>
        <w:t>对于应急审批医疗器</w:t>
      </w:r>
      <w:r w:rsidR="0027469B" w:rsidRPr="00A57718">
        <w:rPr>
          <w:rFonts w:ascii="Times New Roman" w:eastAsia="仿宋_GB2312" w:hAnsi="Times New Roman" w:cs="Times New Roman"/>
          <w:sz w:val="32"/>
          <w:szCs w:val="32"/>
        </w:rPr>
        <w:t>械申请，</w:t>
      </w:r>
      <w:r w:rsidR="0083773D" w:rsidRPr="00A57718">
        <w:rPr>
          <w:rFonts w:ascii="Times New Roman" w:eastAsia="仿宋_GB2312" w:hAnsi="Times New Roman" w:cs="Times New Roman"/>
          <w:kern w:val="0"/>
          <w:sz w:val="32"/>
          <w:szCs w:val="32"/>
        </w:rPr>
        <w:t>中心</w:t>
      </w:r>
      <w:r w:rsidR="0027469B" w:rsidRPr="00A577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应当自</w:t>
      </w:r>
      <w:r w:rsidR="00762954" w:rsidRPr="00A57718">
        <w:rPr>
          <w:rFonts w:ascii="Times New Roman" w:eastAsia="仿宋_GB2312" w:hAnsi="Times New Roman" w:cs="Times New Roman"/>
          <w:kern w:val="0"/>
          <w:sz w:val="32"/>
          <w:szCs w:val="32"/>
        </w:rPr>
        <w:t>收到应急审批医疗器械申请资料后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3</w:t>
      </w:r>
      <w:r w:rsidR="0027469B" w:rsidRPr="00A57718">
        <w:rPr>
          <w:rFonts w:ascii="Times New Roman" w:eastAsia="仿宋_GB2312" w:hAnsi="Times New Roman" w:cs="Times New Roman"/>
          <w:sz w:val="32"/>
          <w:szCs w:val="32"/>
        </w:rPr>
        <w:t>日内</w:t>
      </w:r>
      <w:r w:rsidR="0027469B" w:rsidRPr="00A577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</w:t>
      </w:r>
      <w:r w:rsidR="00762954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注册质量管理体系核查</w:t>
      </w:r>
      <w:r w:rsidR="000630E0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工作，</w:t>
      </w:r>
      <w:r w:rsidR="000630E0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并出具检查结果。</w:t>
      </w:r>
      <w:bookmarkEnd w:id="1"/>
      <w:r w:rsidR="000630E0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必要时，可视情况结合风险研判优化现场检查。生产许可现场</w:t>
      </w:r>
      <w:r w:rsidR="00762954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核查</w:t>
      </w:r>
      <w:r w:rsidR="000630E0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可与注册质量管理体系核查合并进行。</w:t>
      </w:r>
    </w:p>
    <w:p w14:paraId="6E5DEDAC" w14:textId="42A7D671" w:rsidR="00E6638C" w:rsidRPr="00D66811" w:rsidRDefault="000630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</w:t>
      </w:r>
      <w:r w:rsidR="00A57718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九</w:t>
      </w: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（技术审评）</w:t>
      </w:r>
      <w:r w:rsidR="0083773D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E6638C" w:rsidRPr="00D66811">
        <w:rPr>
          <w:rFonts w:ascii="Times New Roman" w:eastAsia="仿宋_GB2312" w:hAnsi="Times New Roman" w:cs="Times New Roman"/>
          <w:sz w:val="32"/>
          <w:szCs w:val="32"/>
        </w:rPr>
        <w:t>对于应急审批医疗器械申请，中心应</w:t>
      </w:r>
      <w:r w:rsidR="006252C5" w:rsidRPr="00D66811">
        <w:rPr>
          <w:rFonts w:ascii="Times New Roman" w:eastAsia="仿宋_GB2312" w:hAnsi="Times New Roman" w:cs="Times New Roman"/>
          <w:sz w:val="32"/>
          <w:szCs w:val="32"/>
        </w:rPr>
        <w:t>当</w:t>
      </w:r>
      <w:r w:rsidR="00E6638C" w:rsidRPr="00D66811">
        <w:rPr>
          <w:rFonts w:ascii="Times New Roman" w:eastAsia="仿宋_GB2312" w:hAnsi="Times New Roman" w:cs="Times New Roman"/>
          <w:sz w:val="32"/>
          <w:szCs w:val="32"/>
        </w:rPr>
        <w:t>自收到</w:t>
      </w:r>
      <w:r w:rsidR="00A57718">
        <w:rPr>
          <w:rFonts w:ascii="Times New Roman" w:eastAsia="仿宋_GB2312" w:hAnsi="Times New Roman" w:cs="Times New Roman" w:hint="eastAsia"/>
          <w:sz w:val="32"/>
          <w:szCs w:val="32"/>
        </w:rPr>
        <w:t>首次</w:t>
      </w:r>
      <w:r w:rsidR="00A57718">
        <w:rPr>
          <w:rFonts w:ascii="Times New Roman" w:eastAsia="仿宋_GB2312" w:hAnsi="Times New Roman" w:cs="Times New Roman"/>
          <w:sz w:val="32"/>
          <w:szCs w:val="32"/>
        </w:rPr>
        <w:t>注册</w:t>
      </w:r>
      <w:r w:rsidR="00E6638C" w:rsidRPr="00D66811">
        <w:rPr>
          <w:rFonts w:ascii="Times New Roman" w:eastAsia="仿宋_GB2312" w:hAnsi="Times New Roman" w:cs="Times New Roman"/>
          <w:sz w:val="32"/>
          <w:szCs w:val="32"/>
        </w:rPr>
        <w:t>申请资料之日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起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5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日内完成技术审评；变更注册和延续注册的申请应</w:t>
      </w:r>
      <w:r w:rsidR="006252C5" w:rsidRPr="00A57718">
        <w:rPr>
          <w:rFonts w:ascii="Times New Roman" w:eastAsia="仿宋_GB2312" w:hAnsi="Times New Roman" w:cs="Times New Roman"/>
          <w:sz w:val="32"/>
          <w:szCs w:val="32"/>
        </w:rPr>
        <w:t>当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在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3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日内完成技术审评</w:t>
      </w:r>
      <w:r w:rsidR="00E6638C" w:rsidRPr="00D66811">
        <w:rPr>
          <w:rFonts w:ascii="Times New Roman" w:eastAsia="仿宋_GB2312" w:hAnsi="Times New Roman" w:cs="Times New Roman"/>
          <w:sz w:val="32"/>
          <w:szCs w:val="32"/>
        </w:rPr>
        <w:t>。需要专家评审的，</w:t>
      </w:r>
      <w:r w:rsidR="00E6638C" w:rsidRPr="00D66811">
        <w:rPr>
          <w:rFonts w:ascii="Times New Roman" w:eastAsia="仿宋_GB2312" w:hAnsi="Times New Roman" w:cs="Times New Roman"/>
          <w:sz w:val="32"/>
          <w:szCs w:val="32"/>
        </w:rPr>
        <w:lastRenderedPageBreak/>
        <w:t>中心</w:t>
      </w:r>
      <w:r w:rsidR="00E6638C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应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当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于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2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日内</w:t>
      </w:r>
      <w:r w:rsidR="00E6638C" w:rsidRPr="00A57718">
        <w:rPr>
          <w:rFonts w:ascii="Times New Roman" w:eastAsia="仿宋_GB2312" w:hAnsi="Times New Roman" w:cs="Times New Roman"/>
          <w:sz w:val="32"/>
          <w:szCs w:val="32"/>
        </w:rPr>
        <w:t>组织相</w:t>
      </w:r>
      <w:r w:rsidR="00E6638C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关专家进行评审，并出具评审意见。</w:t>
      </w:r>
    </w:p>
    <w:p w14:paraId="78A39517" w14:textId="50403165" w:rsidR="00063079" w:rsidRPr="00D66811" w:rsidRDefault="00850E88" w:rsidP="008206C0">
      <w:pPr>
        <w:pStyle w:val="a5"/>
        <w:shd w:val="clear" w:color="auto" w:fill="FFFFFF"/>
        <w:spacing w:before="0" w:beforeAutospacing="0" w:after="0" w:afterAutospacing="0"/>
        <w:ind w:firstLine="640"/>
        <w:jc w:val="both"/>
        <w:textAlignment w:val="baseline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sz w:val="32"/>
          <w:szCs w:val="32"/>
        </w:rPr>
        <w:t>第十条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（行政审批）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r w:rsidR="001E2A3B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对于</w:t>
      </w:r>
      <w:r w:rsidR="00370A93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通过技术审评的</w:t>
      </w:r>
      <w:r w:rsidR="001E2A3B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应急审批医疗器械</w:t>
      </w:r>
      <w:r w:rsidR="00EF7AB4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，</w:t>
      </w:r>
      <w:r w:rsidR="00A1617F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省药监局</w:t>
      </w:r>
      <w:r w:rsidR="00370A93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应当</w:t>
      </w:r>
      <w:r w:rsidR="00370A93" w:rsidRPr="00A57718">
        <w:rPr>
          <w:rFonts w:ascii="Times New Roman" w:eastAsia="仿宋_GB2312" w:hAnsi="Times New Roman" w:cs="Times New Roman"/>
          <w:sz w:val="32"/>
          <w:szCs w:val="32"/>
        </w:rPr>
        <w:t>在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24</w:t>
      </w:r>
      <w:r w:rsidR="00A57718" w:rsidRPr="00A57718">
        <w:rPr>
          <w:rFonts w:ascii="Times New Roman" w:eastAsia="仿宋_GB2312" w:hAnsi="Times New Roman" w:cs="Times New Roman"/>
          <w:sz w:val="32"/>
          <w:szCs w:val="32"/>
        </w:rPr>
        <w:t>小时</w:t>
      </w:r>
      <w:r w:rsidRPr="00A57718">
        <w:rPr>
          <w:rFonts w:ascii="Times New Roman" w:eastAsia="仿宋_GB2312" w:hAnsi="Times New Roman" w:cs="Times New Roman"/>
          <w:sz w:val="32"/>
          <w:szCs w:val="32"/>
        </w:rPr>
        <w:t>内完成行政审批</w:t>
      </w:r>
      <w:r w:rsidR="00762954" w:rsidRPr="00A57718">
        <w:rPr>
          <w:rFonts w:ascii="Times New Roman" w:eastAsia="仿宋_GB2312" w:hAnsi="Times New Roman" w:cs="Times New Roman"/>
          <w:sz w:val="32"/>
          <w:szCs w:val="32"/>
        </w:rPr>
        <w:t>，并于</w:t>
      </w:r>
      <w:r w:rsidR="00063079" w:rsidRPr="00A57718">
        <w:rPr>
          <w:rFonts w:ascii="Times New Roman" w:eastAsia="仿宋_GB2312" w:hAnsi="Times New Roman" w:cs="Times New Roman"/>
          <w:sz w:val="32"/>
          <w:szCs w:val="32"/>
        </w:rPr>
        <w:t>24</w:t>
      </w:r>
      <w:r w:rsidR="00063079" w:rsidRPr="00A57718">
        <w:rPr>
          <w:rFonts w:ascii="Times New Roman" w:eastAsia="仿宋_GB2312" w:hAnsi="Times New Roman" w:cs="Times New Roman"/>
          <w:sz w:val="32"/>
          <w:szCs w:val="32"/>
        </w:rPr>
        <w:t>小时内将</w:t>
      </w:r>
      <w:r w:rsidR="00762954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《医疗器械注册证》或变更文件</w:t>
      </w:r>
      <w:r w:rsidR="00063079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送达申请人。</w:t>
      </w:r>
    </w:p>
    <w:p w14:paraId="18CC20DA" w14:textId="28442AAE" w:rsidR="00EF7AB4" w:rsidRPr="00D66811" w:rsidRDefault="00EF7AB4" w:rsidP="008206C0">
      <w:pPr>
        <w:pStyle w:val="a5"/>
        <w:shd w:val="clear" w:color="auto" w:fill="FFFFFF"/>
        <w:spacing w:before="0" w:beforeAutospacing="0" w:after="0" w:afterAutospacing="0"/>
        <w:ind w:firstLine="640"/>
        <w:jc w:val="both"/>
        <w:textAlignment w:val="baseline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sz w:val="32"/>
          <w:szCs w:val="32"/>
        </w:rPr>
        <w:t>第十</w:t>
      </w:r>
      <w:r w:rsidR="00A57718">
        <w:rPr>
          <w:rFonts w:ascii="Times New Roman" w:eastAsia="黑体" w:hAnsi="Times New Roman" w:cs="Times New Roman" w:hint="eastAsia"/>
          <w:color w:val="333333"/>
          <w:sz w:val="32"/>
          <w:szCs w:val="32"/>
        </w:rPr>
        <w:t>一</w:t>
      </w:r>
      <w:r w:rsidRPr="00D66811">
        <w:rPr>
          <w:rFonts w:ascii="Times New Roman" w:eastAsia="黑体" w:hAnsi="Times New Roman" w:cs="Times New Roman"/>
          <w:color w:val="333333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（附加条件）</w:t>
      </w:r>
      <w:r w:rsidR="000462E0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</w:t>
      </w:r>
      <w:bookmarkStart w:id="2" w:name="_GoBack"/>
      <w:bookmarkEnd w:id="2"/>
      <w:r w:rsidR="00AD3B73" w:rsidRPr="00D66811">
        <w:rPr>
          <w:rFonts w:ascii="Times New Roman" w:eastAsia="仿宋_GB2312" w:hAnsi="Times New Roman" w:cs="Times New Roman"/>
          <w:sz w:val="32"/>
          <w:szCs w:val="32"/>
        </w:rPr>
        <w:t>对于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附条件批准</w:t>
      </w:r>
      <w:r w:rsidR="006C64B6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上市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的</w:t>
      </w:r>
      <w:r w:rsidR="006C64B6" w:rsidRPr="00D66811">
        <w:rPr>
          <w:rFonts w:ascii="Times New Roman" w:eastAsia="仿宋_GB2312" w:hAnsi="Times New Roman" w:cs="Times New Roman"/>
          <w:sz w:val="32"/>
          <w:szCs w:val="32"/>
        </w:rPr>
        <w:t>应急审批医疗器械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，</w:t>
      </w:r>
      <w:r w:rsidR="00DD681D" w:rsidRPr="00D66811">
        <w:rPr>
          <w:rFonts w:ascii="Times New Roman" w:eastAsia="仿宋_GB2312" w:hAnsi="Times New Roman" w:cs="Times New Roman"/>
          <w:sz w:val="32"/>
          <w:szCs w:val="32"/>
        </w:rPr>
        <w:t>医疗器械注册证的有效期与注册证注明的附带条件的完成时限一致，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原则上不超过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年。</w:t>
      </w:r>
      <w:r w:rsidR="00AD3B73" w:rsidRPr="00D66811">
        <w:rPr>
          <w:rFonts w:ascii="Times New Roman" w:eastAsia="仿宋_GB2312" w:hAnsi="Times New Roman" w:cs="Times New Roman"/>
          <w:sz w:val="32"/>
          <w:szCs w:val="32"/>
        </w:rPr>
        <w:t>如注册人完成附带条件，可以在到期之日前申请办理延续注册，符合要求的给予延续注册，注册证有效期为</w:t>
      </w:r>
      <w:r w:rsidR="00AD3B73" w:rsidRPr="00D66811">
        <w:rPr>
          <w:rFonts w:ascii="Times New Roman" w:eastAsia="仿宋_GB2312" w:hAnsi="Times New Roman" w:cs="Times New Roman"/>
          <w:sz w:val="32"/>
          <w:szCs w:val="32"/>
        </w:rPr>
        <w:t>5</w:t>
      </w:r>
      <w:r w:rsidR="00AD3B73" w:rsidRPr="00D66811">
        <w:rPr>
          <w:rFonts w:ascii="Times New Roman" w:eastAsia="仿宋_GB2312" w:hAnsi="Times New Roman" w:cs="Times New Roman"/>
          <w:sz w:val="32"/>
          <w:szCs w:val="32"/>
        </w:rPr>
        <w:t>年。</w:t>
      </w:r>
    </w:p>
    <w:p w14:paraId="51D5CD46" w14:textId="310EA015" w:rsidR="00063079" w:rsidRPr="00D66811" w:rsidRDefault="00122657" w:rsidP="008206C0">
      <w:pPr>
        <w:widowControl/>
        <w:shd w:val="clear" w:color="auto" w:fill="FFFFFF"/>
        <w:ind w:firstLine="555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第十</w:t>
      </w:r>
      <w:r w:rsidR="00A57718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二</w:t>
      </w: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（生产许可）</w:t>
      </w:r>
      <w:r w:rsidR="00073ED5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51289A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省药监局在接到</w:t>
      </w:r>
      <w:r w:rsidR="00DA1A00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应急审批医疗器械生产许可核发或变更</w:t>
      </w:r>
      <w:r w:rsidR="0051289A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申请后，应当按照《医疗器械生产监督管理办法》相关规定，在受理后</w:t>
      </w:r>
      <w:r w:rsidR="00DA1A00" w:rsidRPr="00A57718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="0051289A" w:rsidRPr="00A57718">
        <w:rPr>
          <w:rFonts w:ascii="Times New Roman" w:eastAsia="仿宋_GB2312" w:hAnsi="Times New Roman" w:cs="Times New Roman"/>
          <w:kern w:val="0"/>
          <w:sz w:val="32"/>
          <w:szCs w:val="32"/>
        </w:rPr>
        <w:t>日内做出是否</w:t>
      </w:r>
      <w:r w:rsidR="0051289A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予以核发或变更医疗器械生产许可证的决定。</w:t>
      </w:r>
      <w:r w:rsidR="0083773D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对于</w:t>
      </w:r>
      <w:r w:rsidR="00A57718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在产品</w:t>
      </w:r>
      <w:r w:rsidR="00A57718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注册时</w:t>
      </w:r>
      <w:r w:rsidR="0051371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同步申请生产许可的应急</w:t>
      </w:r>
      <w:r w:rsidR="006252C5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审批</w:t>
      </w:r>
      <w:r w:rsidR="0051371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医疗器械，</w:t>
      </w:r>
      <w:r w:rsidR="00A57718" w:rsidRPr="00D66811">
        <w:rPr>
          <w:rFonts w:ascii="Times New Roman" w:eastAsia="仿宋_GB2312" w:hAnsi="Times New Roman" w:cs="Times New Roman"/>
          <w:color w:val="333333"/>
          <w:sz w:val="32"/>
          <w:szCs w:val="32"/>
        </w:rPr>
        <w:t>《医疗器械注册证》或变更文件</w:t>
      </w:r>
      <w:r w:rsidR="00A57718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与</w:t>
      </w:r>
      <w:r w:rsidR="00A57718">
        <w:rPr>
          <w:rFonts w:ascii="Times New Roman" w:eastAsia="仿宋_GB2312" w:hAnsi="Times New Roman" w:cs="Times New Roman"/>
          <w:color w:val="333333"/>
          <w:sz w:val="32"/>
          <w:szCs w:val="32"/>
        </w:rPr>
        <w:t>《医疗器械生产许可证</w:t>
      </w:r>
      <w:r w:rsidR="00A57718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》</w:t>
      </w:r>
      <w:r w:rsidR="00A57718">
        <w:rPr>
          <w:rFonts w:ascii="Times New Roman" w:eastAsia="仿宋_GB2312" w:hAnsi="Times New Roman" w:cs="Times New Roman"/>
          <w:color w:val="333333"/>
          <w:sz w:val="32"/>
          <w:szCs w:val="32"/>
        </w:rPr>
        <w:t>同步发放</w:t>
      </w:r>
      <w:r w:rsidR="0051371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。</w:t>
      </w:r>
    </w:p>
    <w:p w14:paraId="1D27A4F7" w14:textId="5B0FCAD5" w:rsidR="006252C5" w:rsidRPr="00D66811" w:rsidRDefault="005C078B" w:rsidP="006252C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6811">
        <w:rPr>
          <w:rFonts w:ascii="Times New Roman" w:eastAsia="黑体" w:hAnsi="Times New Roman" w:cs="Times New Roman"/>
          <w:sz w:val="32"/>
          <w:szCs w:val="32"/>
        </w:rPr>
        <w:t>第十</w:t>
      </w:r>
      <w:r w:rsidR="00A57718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Pr="00D66811">
        <w:rPr>
          <w:rFonts w:ascii="Times New Roman" w:eastAsia="黑体" w:hAnsi="Times New Roman" w:cs="Times New Roman"/>
          <w:sz w:val="32"/>
          <w:szCs w:val="32"/>
        </w:rPr>
        <w:t>条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（不适用情形）</w:t>
      </w:r>
      <w:r w:rsidR="00073ED5" w:rsidRPr="00D668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57718"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《医疗器械监督管理条例》紧急使用</w:t>
      </w:r>
      <w:r w:rsidR="00A5771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644280" w:rsidRPr="00D66811">
        <w:rPr>
          <w:rFonts w:ascii="Times New Roman" w:eastAsia="仿宋_GB2312" w:hAnsi="Times New Roman" w:cs="Times New Roman"/>
          <w:sz w:val="32"/>
          <w:szCs w:val="32"/>
        </w:rPr>
        <w:t>医疗器械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，</w:t>
      </w:r>
      <w:r w:rsidR="00E179A1" w:rsidRPr="00D66811">
        <w:rPr>
          <w:rFonts w:ascii="Times New Roman" w:eastAsia="仿宋_GB2312" w:hAnsi="Times New Roman" w:cs="Times New Roman"/>
          <w:sz w:val="32"/>
          <w:szCs w:val="32"/>
        </w:rPr>
        <w:t>不适用本程序</w:t>
      </w:r>
      <w:r w:rsidRPr="00D66811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15AEAEF" w14:textId="289A4E5A" w:rsidR="00B3427D" w:rsidRDefault="005C078B" w:rsidP="002F5CE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第十</w:t>
      </w:r>
      <w:r w:rsidR="002F5CE1">
        <w:rPr>
          <w:rFonts w:ascii="Times New Roman" w:eastAsia="黑体" w:hAnsi="Times New Roman" w:cs="Times New Roman" w:hint="eastAsia"/>
          <w:color w:val="333333"/>
          <w:kern w:val="0"/>
          <w:sz w:val="32"/>
          <w:szCs w:val="32"/>
        </w:rPr>
        <w:t>四</w:t>
      </w:r>
      <w:r w:rsidR="00547C79" w:rsidRPr="00D66811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条</w:t>
      </w:r>
      <w:r w:rsidR="00547C7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（发布实施）</w:t>
      </w:r>
      <w:r w:rsidR="00644280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 w:rsidR="00547C79" w:rsidRPr="00D66811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本程序由省药监局负责解释，自发布之日起实施。</w:t>
      </w:r>
    </w:p>
    <w:sectPr w:rsidR="00B3427D" w:rsidSect="00347FE1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44CBE" w14:textId="77777777" w:rsidR="00FA6712" w:rsidRDefault="00FA6712" w:rsidP="00F6235C">
      <w:r>
        <w:separator/>
      </w:r>
    </w:p>
  </w:endnote>
  <w:endnote w:type="continuationSeparator" w:id="0">
    <w:p w14:paraId="51D57588" w14:textId="77777777" w:rsidR="00FA6712" w:rsidRDefault="00FA6712" w:rsidP="00F6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62FA5" w14:textId="77777777" w:rsidR="00FA6712" w:rsidRDefault="00FA6712" w:rsidP="00F6235C">
      <w:r>
        <w:separator/>
      </w:r>
    </w:p>
  </w:footnote>
  <w:footnote w:type="continuationSeparator" w:id="0">
    <w:p w14:paraId="0E382C2D" w14:textId="77777777" w:rsidR="00FA6712" w:rsidRDefault="00FA6712" w:rsidP="00F62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A7"/>
    <w:rsid w:val="00007CE5"/>
    <w:rsid w:val="00035B37"/>
    <w:rsid w:val="000462E0"/>
    <w:rsid w:val="00063079"/>
    <w:rsid w:val="000630E0"/>
    <w:rsid w:val="00073ED5"/>
    <w:rsid w:val="00077C12"/>
    <w:rsid w:val="000C0CCF"/>
    <w:rsid w:val="000C1EA1"/>
    <w:rsid w:val="000D6E12"/>
    <w:rsid w:val="00122657"/>
    <w:rsid w:val="001835B7"/>
    <w:rsid w:val="00193F0B"/>
    <w:rsid w:val="001952B3"/>
    <w:rsid w:val="001B5D22"/>
    <w:rsid w:val="001D25EE"/>
    <w:rsid w:val="001D2C7D"/>
    <w:rsid w:val="001E2A3B"/>
    <w:rsid w:val="00204FC8"/>
    <w:rsid w:val="00211973"/>
    <w:rsid w:val="002517C0"/>
    <w:rsid w:val="00265766"/>
    <w:rsid w:val="0027469B"/>
    <w:rsid w:val="002B65E1"/>
    <w:rsid w:val="002F5CE1"/>
    <w:rsid w:val="00347FE1"/>
    <w:rsid w:val="00364ABE"/>
    <w:rsid w:val="00370A93"/>
    <w:rsid w:val="00375250"/>
    <w:rsid w:val="00381426"/>
    <w:rsid w:val="003C6A5C"/>
    <w:rsid w:val="003E0B08"/>
    <w:rsid w:val="00451E69"/>
    <w:rsid w:val="004A3A4B"/>
    <w:rsid w:val="004C2257"/>
    <w:rsid w:val="004C4D76"/>
    <w:rsid w:val="004D67DA"/>
    <w:rsid w:val="004E62D9"/>
    <w:rsid w:val="0051289A"/>
    <w:rsid w:val="00513719"/>
    <w:rsid w:val="00547C79"/>
    <w:rsid w:val="00553F74"/>
    <w:rsid w:val="00573DB0"/>
    <w:rsid w:val="005C078B"/>
    <w:rsid w:val="00600DC5"/>
    <w:rsid w:val="00617082"/>
    <w:rsid w:val="006211F2"/>
    <w:rsid w:val="006252C5"/>
    <w:rsid w:val="00644280"/>
    <w:rsid w:val="00674169"/>
    <w:rsid w:val="0067439B"/>
    <w:rsid w:val="006C6384"/>
    <w:rsid w:val="006C64B6"/>
    <w:rsid w:val="006D0334"/>
    <w:rsid w:val="006D21A2"/>
    <w:rsid w:val="006F0A60"/>
    <w:rsid w:val="00716786"/>
    <w:rsid w:val="00730D65"/>
    <w:rsid w:val="007618B9"/>
    <w:rsid w:val="00762954"/>
    <w:rsid w:val="007650FD"/>
    <w:rsid w:val="007754C4"/>
    <w:rsid w:val="00796B93"/>
    <w:rsid w:val="007A43E0"/>
    <w:rsid w:val="007C14B3"/>
    <w:rsid w:val="007D73F4"/>
    <w:rsid w:val="007F40A5"/>
    <w:rsid w:val="008206C0"/>
    <w:rsid w:val="008342F7"/>
    <w:rsid w:val="0083773D"/>
    <w:rsid w:val="00850E88"/>
    <w:rsid w:val="00863FAF"/>
    <w:rsid w:val="0087285E"/>
    <w:rsid w:val="008B4211"/>
    <w:rsid w:val="008C293D"/>
    <w:rsid w:val="008E481B"/>
    <w:rsid w:val="009103BF"/>
    <w:rsid w:val="00920BAA"/>
    <w:rsid w:val="009530A1"/>
    <w:rsid w:val="0096798E"/>
    <w:rsid w:val="00977F3D"/>
    <w:rsid w:val="009C254F"/>
    <w:rsid w:val="00A070AC"/>
    <w:rsid w:val="00A1617F"/>
    <w:rsid w:val="00A27A71"/>
    <w:rsid w:val="00A43A52"/>
    <w:rsid w:val="00A57718"/>
    <w:rsid w:val="00AC5DA7"/>
    <w:rsid w:val="00AD3B73"/>
    <w:rsid w:val="00AE498E"/>
    <w:rsid w:val="00B178DB"/>
    <w:rsid w:val="00B3427D"/>
    <w:rsid w:val="00B90243"/>
    <w:rsid w:val="00B9431B"/>
    <w:rsid w:val="00BC673A"/>
    <w:rsid w:val="00BD5D70"/>
    <w:rsid w:val="00BE4579"/>
    <w:rsid w:val="00BE4821"/>
    <w:rsid w:val="00BF23A7"/>
    <w:rsid w:val="00C1728C"/>
    <w:rsid w:val="00C36CE1"/>
    <w:rsid w:val="00C46CCF"/>
    <w:rsid w:val="00C5798B"/>
    <w:rsid w:val="00C6526B"/>
    <w:rsid w:val="00C77B71"/>
    <w:rsid w:val="00C96C7F"/>
    <w:rsid w:val="00CB004B"/>
    <w:rsid w:val="00CB1CE6"/>
    <w:rsid w:val="00CB3400"/>
    <w:rsid w:val="00CB37D8"/>
    <w:rsid w:val="00CC5145"/>
    <w:rsid w:val="00CD5EDC"/>
    <w:rsid w:val="00CD7C94"/>
    <w:rsid w:val="00CE35D6"/>
    <w:rsid w:val="00D120D6"/>
    <w:rsid w:val="00D1282B"/>
    <w:rsid w:val="00D23D09"/>
    <w:rsid w:val="00D413F5"/>
    <w:rsid w:val="00D543AD"/>
    <w:rsid w:val="00D66811"/>
    <w:rsid w:val="00DA1A00"/>
    <w:rsid w:val="00DB55DA"/>
    <w:rsid w:val="00DD681D"/>
    <w:rsid w:val="00E105FD"/>
    <w:rsid w:val="00E179A1"/>
    <w:rsid w:val="00E31F80"/>
    <w:rsid w:val="00E45096"/>
    <w:rsid w:val="00E45C96"/>
    <w:rsid w:val="00E560DA"/>
    <w:rsid w:val="00E6638C"/>
    <w:rsid w:val="00E739CE"/>
    <w:rsid w:val="00E829E6"/>
    <w:rsid w:val="00E83404"/>
    <w:rsid w:val="00E952AB"/>
    <w:rsid w:val="00ED1868"/>
    <w:rsid w:val="00EF7AB4"/>
    <w:rsid w:val="00F062AD"/>
    <w:rsid w:val="00F129E6"/>
    <w:rsid w:val="00F23690"/>
    <w:rsid w:val="00F254DD"/>
    <w:rsid w:val="00F31FD2"/>
    <w:rsid w:val="00F342D8"/>
    <w:rsid w:val="00F5796B"/>
    <w:rsid w:val="00F6235C"/>
    <w:rsid w:val="00F9512C"/>
    <w:rsid w:val="00FA6712"/>
    <w:rsid w:val="00FB2E03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0F70"/>
  <w15:chartTrackingRefBased/>
  <w15:docId w15:val="{B161CE91-CE66-4A1F-9024-2527E71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3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42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07CE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07CE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07CE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07CE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07CE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07CE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07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李储君</cp:lastModifiedBy>
  <cp:revision>23</cp:revision>
  <dcterms:created xsi:type="dcterms:W3CDTF">2024-07-25T02:30:00Z</dcterms:created>
  <dcterms:modified xsi:type="dcterms:W3CDTF">2024-12-06T06:47:00Z</dcterms:modified>
</cp:coreProperties>
</file>