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491E4DF">
      <w:pPr>
        <w:spacing w:beforeLines="0" w:afterLines="0"/>
        <w:rPr>
          <w:rFonts w:hint="eastAsia"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附件</w:t>
      </w:r>
    </w:p>
    <w:p w14:paraId="42319B77">
      <w:pPr>
        <w:spacing w:beforeLines="0" w:afterLines="0" w:line="7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血管组织闭合用结扎夹类医用耗材省际联盟集中带量采购</w:t>
      </w:r>
    </w:p>
    <w:p w14:paraId="70DE714C">
      <w:pPr>
        <w:spacing w:beforeLines="0" w:afterLines="0" w:line="7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医疗机构协议采购量汇总表</w:t>
      </w:r>
    </w:p>
    <w:p w14:paraId="733E4C5D">
      <w:pPr>
        <w:spacing w:beforeLines="0" w:afterLines="0" w:line="500" w:lineRule="exact"/>
        <w:jc w:val="left"/>
        <w:rPr>
          <w:rFonts w:hint="eastAsia" w:ascii="楷体" w:hAnsi="楷体" w:eastAsia="楷体" w:cs="楷体"/>
          <w:sz w:val="32"/>
          <w:szCs w:val="32"/>
          <w:u w:val="single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填报单位：</w:t>
      </w:r>
      <w:r>
        <w:rPr>
          <w:rFonts w:hint="eastAsia" w:ascii="楷体" w:hAnsi="楷体" w:eastAsia="楷体" w:cs="楷体"/>
          <w:sz w:val="32"/>
          <w:szCs w:val="32"/>
          <w:u w:val="single"/>
          <w:lang w:bidi="ar"/>
        </w:rPr>
        <w:t xml:space="preserve">  （公章）   </w:t>
      </w:r>
      <w:bookmarkStart w:id="0" w:name="_GoBack"/>
      <w:bookmarkEnd w:id="0"/>
    </w:p>
    <w:p w14:paraId="0C6F5482">
      <w:pPr>
        <w:spacing w:beforeLines="0" w:afterLines="0" w:line="500" w:lineRule="exact"/>
        <w:jc w:val="left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联系人：                   手机号码：                    填报时间：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915"/>
        <w:gridCol w:w="1378"/>
        <w:gridCol w:w="1378"/>
        <w:gridCol w:w="1664"/>
        <w:gridCol w:w="1664"/>
        <w:gridCol w:w="1087"/>
        <w:gridCol w:w="1378"/>
        <w:gridCol w:w="1664"/>
      </w:tblGrid>
      <w:tr w14:paraId="19DF9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19D802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序号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F366A07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竞价单元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3F1E9FB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27位医用耗材代码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10C1DF1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申报企业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FCE3BA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产品名称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7F9339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注册证编号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DE002C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规格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724330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型号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C89C9E5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协议采购量</w:t>
            </w:r>
          </w:p>
          <w:p w14:paraId="6AF5F1EE">
            <w:pPr>
              <w:spacing w:beforeLines="0" w:afterLines="0" w:line="400" w:lineRule="exact"/>
              <w:jc w:val="center"/>
              <w:rPr>
                <w:rFonts w:hint="eastAsia" w:ascii="黑体" w:hAnsi="宋体" w:eastAsia="黑体" w:cs="仿宋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sz w:val="32"/>
                <w:szCs w:val="32"/>
                <w:lang w:bidi="ar"/>
              </w:rPr>
              <w:t>（个）</w:t>
            </w:r>
          </w:p>
        </w:tc>
      </w:tr>
      <w:tr w14:paraId="5A6242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162D71A">
            <w:pPr>
              <w:spacing w:beforeLines="0" w:afterLines="0"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bidi="ar"/>
              </w:rPr>
              <w:t>1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63665BE">
            <w:pPr>
              <w:wordWrap w:val="0"/>
              <w:spacing w:beforeLines="0" w:afterLines="0" w:line="400" w:lineRule="exact"/>
              <w:jc w:val="center"/>
              <w:rPr>
                <w:rFonts w:hint="eastAsia" w:ascii="楷体" w:hAnsi="楷体" w:eastAsia="楷体" w:cs="仿宋_GB2312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bidi="ar"/>
              </w:rPr>
              <w:t>单发血管组织闭合用结扎夹-不可吸收高分子夹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F180F3">
            <w:pPr>
              <w:wordWrap w:val="0"/>
              <w:spacing w:beforeLines="0" w:afterLines="0"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bidi="ar"/>
              </w:rPr>
              <w:t>C****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D358465">
            <w:pPr>
              <w:spacing w:beforeLines="0" w:afterLines="0"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bidi="ar"/>
              </w:rPr>
              <w:t>**有限公司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D186717">
            <w:pPr>
              <w:spacing w:beforeLines="0" w:afterLines="0"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bidi="ar"/>
              </w:rPr>
              <w:t>一次性使用闭合夹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639602D">
            <w:pPr>
              <w:spacing w:beforeLines="0" w:afterLines="0"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bidi="ar"/>
              </w:rPr>
              <w:t>国械注准****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1E3AD4">
            <w:pPr>
              <w:spacing w:beforeLines="0" w:afterLines="0"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bidi="ar"/>
              </w:rPr>
              <w:t>**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54C8A17">
            <w:pPr>
              <w:spacing w:beforeLines="0" w:afterLines="0"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bidi="ar"/>
              </w:rPr>
              <w:t>**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23C2E32">
            <w:pPr>
              <w:spacing w:beforeLines="0" w:afterLines="0" w:line="400" w:lineRule="exact"/>
              <w:jc w:val="center"/>
              <w:rPr>
                <w:rFonts w:hint="eastAsia" w:ascii="楷体" w:hAnsi="楷体" w:eastAsia="楷体" w:cs="楷体"/>
                <w:sz w:val="32"/>
                <w:szCs w:val="32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bidi="ar"/>
              </w:rPr>
              <w:t>*</w:t>
            </w:r>
          </w:p>
        </w:tc>
      </w:tr>
      <w:tr w14:paraId="060DE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jc w:val="center"/>
        </w:trPr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44E270">
            <w:pPr>
              <w:spacing w:beforeLines="0" w:afterLines="0"/>
              <w:jc w:val="center"/>
              <w:rPr>
                <w:rFonts w:hint="eastAsia" w:ascii="Calibri" w:hAnsi="Calibri" w:eastAsia="宋体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30"/>
                <w:szCs w:val="30"/>
                <w:lang w:bidi="ar"/>
              </w:rPr>
              <w:t>……</w:t>
            </w:r>
          </w:p>
        </w:tc>
        <w:tc>
          <w:tcPr>
            <w:tcW w:w="7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78F4EC5">
            <w:pPr>
              <w:spacing w:beforeLines="0" w:afterLines="0"/>
              <w:jc w:val="center"/>
              <w:rPr>
                <w:rFonts w:hint="eastAsia" w:ascii="Calibri" w:hAnsi="Calibri" w:eastAsia="宋体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30"/>
                <w:szCs w:val="30"/>
                <w:lang w:bidi="ar"/>
              </w:rPr>
              <w:t>……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2D694BF">
            <w:pPr>
              <w:spacing w:beforeLines="0" w:afterLines="0"/>
              <w:jc w:val="center"/>
              <w:rPr>
                <w:rFonts w:hint="eastAsia" w:ascii="Calibri" w:hAnsi="Calibri" w:eastAsia="宋体"/>
                <w:sz w:val="21"/>
                <w:szCs w:val="21"/>
              </w:rPr>
            </w:pPr>
            <w:r>
              <w:rPr>
                <w:rFonts w:hint="eastAsia" w:ascii="仿宋" w:hAnsi="仿宋" w:cs="仿宋"/>
                <w:sz w:val="30"/>
                <w:szCs w:val="30"/>
                <w:lang w:bidi="ar"/>
              </w:rPr>
              <w:t>……</w:t>
            </w: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0B02C1">
            <w:pPr>
              <w:wordWrap w:val="0"/>
              <w:spacing w:beforeLines="0" w:afterLines="0" w:line="400" w:lineRule="exact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  <w:r>
              <w:rPr>
                <w:rFonts w:hint="eastAsia" w:ascii="仿宋" w:hAnsi="仿宋" w:cs="仿宋"/>
                <w:sz w:val="30"/>
                <w:szCs w:val="30"/>
                <w:lang w:bidi="ar"/>
              </w:rPr>
              <w:t>……</w:t>
            </w: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4EC618A">
            <w:pPr>
              <w:wordWrap w:val="0"/>
              <w:spacing w:beforeLines="0" w:afterLines="0" w:line="400" w:lineRule="exact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A38A62D">
            <w:pPr>
              <w:wordWrap w:val="0"/>
              <w:spacing w:beforeLines="0" w:afterLines="0" w:line="400" w:lineRule="exact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4F8780F">
            <w:pPr>
              <w:wordWrap w:val="0"/>
              <w:spacing w:beforeLines="0" w:afterLines="0" w:line="400" w:lineRule="exact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5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E12617">
            <w:pPr>
              <w:wordWrap w:val="0"/>
              <w:spacing w:beforeLines="0" w:afterLines="0" w:line="400" w:lineRule="exact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  <w:tc>
          <w:tcPr>
            <w:tcW w:w="6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746602">
            <w:pPr>
              <w:wordWrap w:val="0"/>
              <w:spacing w:beforeLines="0" w:afterLines="0" w:line="400" w:lineRule="exact"/>
              <w:jc w:val="center"/>
              <w:rPr>
                <w:rFonts w:hint="eastAsia" w:ascii="仿宋" w:hAnsi="仿宋" w:cs="仿宋"/>
                <w:sz w:val="32"/>
                <w:szCs w:val="32"/>
              </w:rPr>
            </w:pPr>
          </w:p>
        </w:tc>
      </w:tr>
    </w:tbl>
    <w:p w14:paraId="56298D34">
      <w:pPr>
        <w:spacing w:beforeLines="0" w:afterLines="0"/>
        <w:jc w:val="left"/>
        <w:rPr>
          <w:rFonts w:hint="eastAsia" w:ascii="仿宋" w:hAnsi="仿宋" w:cs="仿宋"/>
          <w:sz w:val="32"/>
          <w:szCs w:val="32"/>
        </w:rPr>
      </w:pPr>
      <w:r>
        <w:rPr>
          <w:rFonts w:hint="eastAsia" w:ascii="仿宋" w:hAnsi="仿宋" w:cs="仿宋"/>
          <w:sz w:val="32"/>
          <w:szCs w:val="32"/>
          <w:lang w:bidi="ar"/>
        </w:rPr>
        <w:t xml:space="preserve">我单位承诺该打印盖章件与系统内上传提交的数据一致。     </w:t>
      </w:r>
    </w:p>
    <w:p w14:paraId="02FA1424">
      <w:pPr>
        <w:spacing w:beforeLines="0" w:afterLines="0"/>
        <w:jc w:val="left"/>
        <w:rPr>
          <w:rFonts w:hint="eastAsia" w:ascii="仿宋" w:hAnsi="仿宋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bidi="ar"/>
        </w:rPr>
        <w:t>主要负责人签字：</w:t>
      </w:r>
    </w:p>
    <w:p w14:paraId="71826271">
      <w:pPr>
        <w:spacing w:beforeLines="0" w:afterLines="0"/>
        <w:rPr>
          <w:rFonts w:hint="eastAsia" w:ascii="仿宋" w:hAnsi="仿宋"/>
          <w:sz w:val="32"/>
          <w:szCs w:val="32"/>
        </w:rPr>
      </w:pPr>
    </w:p>
    <w:p w14:paraId="712AA7D1">
      <w:pPr>
        <w:spacing w:beforeLines="0" w:afterLines="0"/>
        <w:rPr>
          <w:rFonts w:hint="default"/>
          <w:sz w:val="32"/>
          <w:szCs w:val="32"/>
        </w:rPr>
      </w:pPr>
    </w:p>
    <w:sectPr>
      <w:footerReference r:id="rId5" w:type="first"/>
      <w:footerReference r:id="rId4" w:type="default"/>
      <w:pgSz w:w="16838" w:h="11906" w:orient="landscape"/>
      <w:pgMar w:top="1588" w:right="2098" w:bottom="1474" w:left="1984" w:header="851" w:footer="992" w:gutter="0"/>
      <w:lnNumType w:countBy="0" w:distance="360"/>
      <w:pgNumType w:fmt="numberInDash"/>
      <w:cols w:space="720" w:num="1"/>
      <w:titlePg/>
      <w:docGrid w:type="linesAndChars" w:linePitch="605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3C3666">
    <w:pPr>
      <w:pStyle w:val="2"/>
      <w:wordWrap w:val="0"/>
      <w:spacing w:beforeLines="0" w:afterLines="0"/>
      <w:ind w:right="360"/>
      <w:jc w:val="right"/>
      <w:rPr>
        <w:rFonts w:hint="eastAsia" w:ascii="仿宋" w:hAnsi="仿宋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8AF20">
    <w:pPr>
      <w:pStyle w:val="2"/>
      <w:spacing w:beforeLines="0" w:afterLines="0"/>
      <w:rPr>
        <w:rFonts w:hint="default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C7942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semiHidden="0" w:name="index 1"/>
    <w:lsdException w:qFormat="1" w:unhideWhenUsed="0" w:uiPriority="0" w:semiHidden="0" w:name="index 2"/>
    <w:lsdException w:qFormat="1" w:unhideWhenUsed="0" w:uiPriority="0" w:semiHidden="0" w:name="index 3"/>
    <w:lsdException w:qFormat="1" w:unhideWhenUsed="0" w:uiPriority="0" w:semiHidden="0" w:name="index 4"/>
    <w:lsdException w:qFormat="1" w:unhideWhenUsed="0" w:uiPriority="0" w:semiHidden="0" w:name="index 5"/>
    <w:lsdException w:qFormat="1" w:unhideWhenUsed="0" w:uiPriority="0" w:semiHidden="0" w:name="index 6"/>
    <w:lsdException w:qFormat="1" w:unhideWhenUsed="0" w:uiPriority="0" w:semiHidden="0" w:name="index 7"/>
    <w:lsdException w:qFormat="1"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qFormat="1" w:unhideWhenUsed="0" w:uiPriority="0" w:semiHidden="0" w:name="toc 4"/>
    <w:lsdException w:qFormat="1" w:unhideWhenUsed="0" w:uiPriority="0" w:semiHidden="0" w:name="toc 5"/>
    <w:lsdException w:qFormat="1" w:unhideWhenUsed="0" w:uiPriority="0" w:semiHidden="0" w:name="toc 6"/>
    <w:lsdException w:qFormat="1" w:unhideWhenUsed="0" w:uiPriority="0" w:semiHidden="0" w:name="toc 7"/>
    <w:lsdException w:qFormat="1" w:unhideWhenUsed="0" w:uiPriority="0" w:semiHidden="0" w:name="toc 8"/>
    <w:lsdException w:qFormat="1"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nhideWhenUsed="0" w:uiPriority="0" w:semiHidden="0" w:name="table of figures"/>
    <w:lsdException w:qFormat="1" w:unhideWhenUsed="0" w:uiPriority="0" w:semiHidden="0" w:name="envelope address"/>
    <w:lsdException w:qFormat="1"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qFormat="1" w:unhideWhenUsed="0" w:uiPriority="0" w:semiHidden="0" w:name="line number"/>
    <w:lsdException w:qFormat="1" w:uiPriority="0" w:semiHidden="0" w:name="page number"/>
    <w:lsdException w:qFormat="1" w:unhideWhenUsed="0" w:uiPriority="0" w:semiHidden="0" w:name="endnote reference"/>
    <w:lsdException w:qFormat="1" w:unhideWhenUsed="0" w:uiPriority="0" w:semiHidden="0" w:name="endnote text"/>
    <w:lsdException w:qFormat="1" w:unhideWhenUsed="0" w:uiPriority="0" w:semiHidden="0" w:name="table of authorities"/>
    <w:lsdException w:qFormat="1" w:unhideWhenUsed="0" w:uiPriority="0" w:semiHidden="0" w:name="macro"/>
    <w:lsdException w:qFormat="1" w:unhideWhenUsed="0" w:uiPriority="0" w:semiHidden="0" w:name="toa heading"/>
    <w:lsdException w:qFormat="1" w:unhideWhenUsed="0" w:uiPriority="0" w:semiHidden="0" w:name="List"/>
    <w:lsdException w:qFormat="1" w:unhideWhenUsed="0" w:uiPriority="0" w:semiHidden="0" w:name="List Bullet"/>
    <w:lsdException w:qFormat="1" w:unhideWhenUsed="0" w:uiPriority="0" w:semiHidden="0" w:name="List Number"/>
    <w:lsdException w:qFormat="1" w:unhideWhenUsed="0" w:uiPriority="0" w:semiHidden="0" w:name="List 2"/>
    <w:lsdException w:qFormat="1" w:unhideWhenUsed="0" w:uiPriority="0" w:semiHidden="0" w:name="List 3"/>
    <w:lsdException w:qFormat="1" w:unhideWhenUsed="0" w:uiPriority="0" w:semiHidden="0" w:name="List 4"/>
    <w:lsdException w:qFormat="1" w:unhideWhenUsed="0" w:uiPriority="0" w:semiHidden="0" w:name="List 5"/>
    <w:lsdException w:qFormat="1"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qFormat="1" w:unhideWhenUsed="0" w:uiPriority="0" w:semiHidden="0" w:name="List Bullet 5"/>
    <w:lsdException w:qFormat="1" w:unhideWhenUsed="0" w:uiPriority="0" w:semiHidden="0" w:name="List Number 2"/>
    <w:lsdException w:qFormat="1" w:unhideWhenUsed="0" w:uiPriority="0" w:semiHidden="0" w:name="List Number 3"/>
    <w:lsdException w:qFormat="1"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qFormat="1" w:unhideWhenUsed="0" w:uiPriority="0" w:semiHidden="0" w:name="List Continue"/>
    <w:lsdException w:qFormat="1" w:unhideWhenUsed="0" w:uiPriority="0" w:semiHidden="0" w:name="List Continue 2"/>
    <w:lsdException w:qFormat="1" w:unhideWhenUsed="0" w:uiPriority="0" w:semiHidden="0" w:name="List Continue 3"/>
    <w:lsdException w:qFormat="1" w:unhideWhenUsed="0" w:uiPriority="0" w:semiHidden="0" w:name="List Continue 4"/>
    <w:lsdException w:qFormat="1"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qFormat="1"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semiHidden="0" w:name="Normal Table"/>
    <w:lsdException w:qFormat="1" w:unhideWhenUsed="0" w:uiPriority="0" w:semiHidden="0" w:name="annotation subject"/>
    <w:lsdException w:qFormat="1" w:unhideWhenUsed="0" w:uiPriority="0" w:semiHidden="0" w:name="Table Simple 1"/>
    <w:lsdException w:qFormat="1" w:unhideWhenUsed="0" w:uiPriority="0" w:semiHidden="0" w:name="Table Simple 2"/>
    <w:lsdException w:qFormat="1" w:unhideWhenUsed="0" w:uiPriority="0" w:semiHidden="0" w:name="Table Simple 3"/>
    <w:lsdException w:qFormat="1" w:unhideWhenUsed="0" w:uiPriority="0" w:semiHidden="0" w:name="Table Classic 1"/>
    <w:lsdException w:qFormat="1" w:unhideWhenUsed="0" w:uiPriority="0" w:semiHidden="0" w:name="Table Classic 2"/>
    <w:lsdException w:qFormat="1"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qFormat="1"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qFormat="1" w:unhideWhenUsed="0" w:uiPriority="0" w:semiHidden="0" w:name="Table Columns 2"/>
    <w:lsdException w:qFormat="1" w:unhideWhenUsed="0" w:uiPriority="0" w:semiHidden="0" w:name="Table Columns 3"/>
    <w:lsdException w:qFormat="1" w:unhideWhenUsed="0" w:uiPriority="0" w:semiHidden="0" w:name="Table Columns 4"/>
    <w:lsdException w:qFormat="1" w:unhideWhenUsed="0" w:uiPriority="0" w:semiHidden="0" w:name="Table Columns 5"/>
    <w:lsdException w:qFormat="1"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qFormat="1" w:unhideWhenUsed="0" w:uiPriority="0" w:semiHidden="0" w:name="Table Grid 5"/>
    <w:lsdException w:qFormat="1"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qFormat="1" w:unhideWhenUsed="0" w:uiPriority="0" w:semiHidden="0" w:name="Table List 1"/>
    <w:lsdException w:qFormat="1" w:unhideWhenUsed="0" w:uiPriority="0" w:semiHidden="0" w:name="Table List 2"/>
    <w:lsdException w:qFormat="1" w:unhideWhenUsed="0" w:uiPriority="0" w:semiHidden="0" w:name="Table List 3"/>
    <w:lsdException w:qFormat="1"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qFormat="1" w:unhideWhenUsed="0" w:uiPriority="0" w:semiHidden="0" w:name="Table 3D effects 2"/>
    <w:lsdException w:qFormat="1" w:unhideWhenUsed="0" w:uiPriority="0" w:semiHidden="0" w:name="Table 3D effects 3"/>
    <w:lsdException w:qFormat="1" w:unhideWhenUsed="0" w:uiPriority="0" w:semiHidden="0" w:name="Table Contemporary"/>
    <w:lsdException w:qFormat="1" w:unhideWhenUsed="0" w:uiPriority="0" w:semiHidden="0" w:name="Table Elegant"/>
    <w:lsdException w:qFormat="1" w:unhideWhenUsed="0" w:uiPriority="0" w:semiHidden="0" w:name="Table Professional"/>
    <w:lsdException w:qFormat="1"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qFormat="1" w:unhideWhenUsed="0" w:uiPriority="0" w:semiHidden="0" w:name="Table Web 2"/>
    <w:lsdException w:qFormat="1"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qFormat="1" w:unhideWhenUsed="0" w:uiPriority="0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Times New Roman" w:hAnsi="Times New Roman" w:eastAsia="仿宋" w:cs="Times New Roman"/>
      <w:color w:val="000000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unhideWhenUsed/>
    <w:uiPriority w:val="0"/>
    <w:rPr>
      <w:rFonts w:hint="default"/>
      <w:sz w:val="24"/>
      <w:szCs w:val="24"/>
    </w:rPr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/>
      <w:sz w:val="18"/>
      <w:szCs w:val="18"/>
    </w:rPr>
  </w:style>
  <w:style w:type="character" w:styleId="5">
    <w:name w:val="page number"/>
    <w:basedOn w:val="4"/>
    <w:unhideWhenUsed/>
    <w:qFormat/>
    <w:uiPriority w:val="0"/>
    <w:rPr>
      <w:rFonts w:hint="default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186</Words>
  <Characters>197</Characters>
  <TotalTime>0</TotalTime>
  <ScaleCrop>false</ScaleCrop>
  <LinksUpToDate>false</LinksUpToDate>
  <CharactersWithSpaces>246</CharactersWithSpaces>
  <Application>WPS Office_12.1.0.18912_F1E327BC-269C-435d-A152-05C5408002CA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2024-11-20T03:09:12Z</dcterms:created>
  <dc:creator>Administrator</dc:creator>
  <cp:lastModifiedBy>木讷～</cp:lastModifiedBy>
  <dcterms:modified xsi:type="dcterms:W3CDTF">2024-11-20T03:11:29Z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FF3FD99F4C274336B865E26F535EC99B_13</vt:lpwstr>
  </property>
</Properties>
</file>