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0AC08">
      <w:pPr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lang w:val="en-US" w:eastAsia="zh-CN"/>
        </w:rPr>
        <w:t>附件</w:t>
      </w:r>
    </w:p>
    <w:p w14:paraId="58BB70E9">
      <w:pPr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lang w:val="en-US" w:eastAsia="zh-CN"/>
        </w:rPr>
      </w:pPr>
    </w:p>
    <w:p w14:paraId="20E36ABD">
      <w:pPr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黑体" w:cs="Times New Roman"/>
          <w:snapToGrid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auto"/>
          <w:sz w:val="42"/>
          <w:szCs w:val="42"/>
          <w:lang w:val="en-US" w:eastAsia="zh-CN"/>
        </w:rPr>
        <w:t>成都市医疗保障经办</w:t>
      </w:r>
      <w:r>
        <w:rPr>
          <w:rFonts w:hint="default" w:ascii="Times New Roman" w:hAnsi="Times New Roman" w:eastAsia="方正小标宋_GBK" w:cs="Times New Roman"/>
          <w:snapToGrid w:val="0"/>
          <w:color w:val="auto"/>
          <w:spacing w:val="-6"/>
          <w:sz w:val="42"/>
          <w:szCs w:val="42"/>
          <w:lang w:val="en-US" w:eastAsia="zh-CN"/>
        </w:rPr>
        <w:t>政务服务市内通办事项清单</w:t>
      </w:r>
      <w:r>
        <w:rPr>
          <w:rFonts w:hint="default" w:ascii="Times New Roman" w:hAnsi="Times New Roman" w:eastAsia="方正小标宋_GBK" w:cs="Times New Roman"/>
          <w:snapToGrid w:val="0"/>
          <w:color w:val="auto"/>
          <w:spacing w:val="-6"/>
          <w:sz w:val="44"/>
          <w:szCs w:val="44"/>
          <w:lang w:val="en-US" w:eastAsia="zh-CN"/>
        </w:rPr>
        <w:t>（2024版）</w:t>
      </w:r>
    </w:p>
    <w:tbl>
      <w:tblPr>
        <w:tblStyle w:val="3"/>
        <w:tblpPr w:leftFromText="180" w:rightFromText="180" w:vertAnchor="text" w:horzAnchor="page" w:tblpXSpec="center" w:tblpY="484"/>
        <w:tblOverlap w:val="never"/>
        <w:tblW w:w="8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7545"/>
      </w:tblGrid>
      <w:tr w14:paraId="77B7B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tblHeader/>
          <w:jc w:val="center"/>
        </w:trPr>
        <w:tc>
          <w:tcPr>
            <w:tcW w:w="1033" w:type="dxa"/>
            <w:noWrap w:val="0"/>
            <w:vAlign w:val="center"/>
          </w:tcPr>
          <w:p w14:paraId="72F067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7545" w:type="dxa"/>
            <w:noWrap/>
            <w:vAlign w:val="center"/>
          </w:tcPr>
          <w:p w14:paraId="51F04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</w:tr>
      <w:tr w14:paraId="1251C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shd w:val="clear" w:color="auto" w:fill="auto"/>
            <w:noWrap w:val="0"/>
            <w:vAlign w:val="center"/>
          </w:tcPr>
          <w:p w14:paraId="5F6CAC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45" w:type="dxa"/>
            <w:shd w:val="clear" w:color="auto" w:fill="auto"/>
            <w:noWrap w:val="0"/>
            <w:vAlign w:val="center"/>
          </w:tcPr>
          <w:p w14:paraId="18660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职工参保登记（灵活就业人员参保、暂停）</w:t>
            </w:r>
          </w:p>
        </w:tc>
      </w:tr>
      <w:tr w14:paraId="156D1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3E440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45" w:type="dxa"/>
            <w:noWrap w:val="0"/>
            <w:vAlign w:val="center"/>
          </w:tcPr>
          <w:p w14:paraId="58BEA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城乡居民参保登记</w:t>
            </w:r>
          </w:p>
        </w:tc>
      </w:tr>
      <w:tr w14:paraId="22F3D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781D0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45" w:type="dxa"/>
            <w:noWrap w:val="0"/>
            <w:vAlign w:val="center"/>
          </w:tcPr>
          <w:p w14:paraId="226D5E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单位参保信息变更登记（变更法人、经办人、银行信息）</w:t>
            </w:r>
          </w:p>
        </w:tc>
      </w:tr>
      <w:tr w14:paraId="6947D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636858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545" w:type="dxa"/>
            <w:noWrap w:val="0"/>
            <w:vAlign w:val="center"/>
          </w:tcPr>
          <w:p w14:paraId="5903F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职工参保信息变更登记（变更电话号码、地址、银行信息）</w:t>
            </w:r>
          </w:p>
        </w:tc>
      </w:tr>
      <w:tr w14:paraId="22F40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557F8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545" w:type="dxa"/>
            <w:noWrap w:val="0"/>
            <w:vAlign w:val="center"/>
          </w:tcPr>
          <w:p w14:paraId="099A69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城乡居民参保信息变更登记（变更电话号码、地址、银行信息）</w:t>
            </w:r>
          </w:p>
        </w:tc>
      </w:tr>
      <w:tr w14:paraId="00A22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1E54D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45" w:type="dxa"/>
            <w:noWrap w:val="0"/>
            <w:vAlign w:val="center"/>
          </w:tcPr>
          <w:p w14:paraId="789259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医保电子凭证申领</w:t>
            </w:r>
          </w:p>
        </w:tc>
      </w:tr>
      <w:tr w14:paraId="0029C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6ADE3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545" w:type="dxa"/>
            <w:noWrap w:val="0"/>
            <w:vAlign w:val="center"/>
          </w:tcPr>
          <w:p w14:paraId="528AF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参保单位参保信息查询</w:t>
            </w:r>
          </w:p>
        </w:tc>
      </w:tr>
      <w:tr w14:paraId="06753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1E590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45" w:type="dxa"/>
            <w:noWrap w:val="0"/>
            <w:vAlign w:val="center"/>
          </w:tcPr>
          <w:p w14:paraId="3BCB52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FF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参保人员参保信息查询</w:t>
            </w:r>
          </w:p>
        </w:tc>
      </w:tr>
      <w:tr w14:paraId="2A92C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43509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545" w:type="dxa"/>
            <w:noWrap w:val="0"/>
            <w:vAlign w:val="center"/>
          </w:tcPr>
          <w:p w14:paraId="4EDE5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基本医疗保险关系转移接续</w:t>
            </w:r>
          </w:p>
        </w:tc>
      </w:tr>
      <w:tr w14:paraId="1E3CF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6805F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45" w:type="dxa"/>
            <w:noWrap w:val="0"/>
            <w:vAlign w:val="center"/>
          </w:tcPr>
          <w:p w14:paraId="4BAF91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异地安置退休人员备案</w:t>
            </w:r>
          </w:p>
        </w:tc>
      </w:tr>
      <w:tr w14:paraId="5807D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20B02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45" w:type="dxa"/>
            <w:noWrap w:val="0"/>
            <w:vAlign w:val="center"/>
          </w:tcPr>
          <w:p w14:paraId="548E3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异地长期居住人员备案</w:t>
            </w:r>
          </w:p>
        </w:tc>
      </w:tr>
      <w:tr w14:paraId="650FF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2E5DE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45" w:type="dxa"/>
            <w:noWrap w:val="0"/>
            <w:vAlign w:val="center"/>
          </w:tcPr>
          <w:p w14:paraId="5B1D4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常驻异地工作人员备案</w:t>
            </w:r>
          </w:p>
        </w:tc>
      </w:tr>
      <w:tr w14:paraId="6FCC0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0833D5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45" w:type="dxa"/>
            <w:noWrap w:val="0"/>
            <w:vAlign w:val="center"/>
          </w:tcPr>
          <w:p w14:paraId="2AF92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21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异地转诊人员备案</w:t>
            </w:r>
          </w:p>
        </w:tc>
      </w:tr>
      <w:tr w14:paraId="2E43F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1D13C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45" w:type="dxa"/>
            <w:noWrap w:val="0"/>
            <w:vAlign w:val="center"/>
          </w:tcPr>
          <w:p w14:paraId="7530B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其他临时外出就医人员备案</w:t>
            </w:r>
          </w:p>
        </w:tc>
      </w:tr>
      <w:tr w14:paraId="766AA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0F491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45" w:type="dxa"/>
            <w:noWrap w:val="0"/>
            <w:vAlign w:val="center"/>
          </w:tcPr>
          <w:p w14:paraId="5CFD21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基本医疗保险参保人员享受门诊慢特病病种待遇认定</w:t>
            </w:r>
          </w:p>
        </w:tc>
      </w:tr>
      <w:tr w14:paraId="21477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409435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545" w:type="dxa"/>
            <w:noWrap w:val="0"/>
            <w:vAlign w:val="center"/>
          </w:tcPr>
          <w:p w14:paraId="2BECB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单行支付药品、高值药品支付管理病种待遇认定</w:t>
            </w:r>
          </w:p>
        </w:tc>
      </w:tr>
      <w:tr w14:paraId="2A203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07511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545" w:type="dxa"/>
            <w:noWrap w:val="0"/>
            <w:vAlign w:val="center"/>
          </w:tcPr>
          <w:p w14:paraId="244CF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血透治疗机构变更</w:t>
            </w:r>
          </w:p>
        </w:tc>
      </w:tr>
      <w:tr w14:paraId="0D28D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33" w:type="dxa"/>
            <w:noWrap w:val="0"/>
            <w:vAlign w:val="center"/>
          </w:tcPr>
          <w:p w14:paraId="37D0E3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45" w:type="dxa"/>
            <w:shd w:val="clear" w:color="auto" w:fill="auto"/>
            <w:noWrap w:val="0"/>
            <w:vAlign w:val="center"/>
          </w:tcPr>
          <w:p w14:paraId="62783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kern w:val="21"/>
                <w:sz w:val="24"/>
                <w:szCs w:val="24"/>
                <w:u w:val="none"/>
                <w:lang w:val="en-US" w:eastAsia="zh-CN" w:bidi="ar"/>
              </w:rPr>
              <w:t>定点医药机构信息变更</w:t>
            </w:r>
          </w:p>
        </w:tc>
      </w:tr>
    </w:tbl>
    <w:p w14:paraId="2D9B2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left="960" w:leftChars="75" w:hanging="720" w:hangingChars="300"/>
        <w:textAlignment w:val="auto"/>
        <w:rPr>
          <w:rFonts w:hint="default" w:ascii="Times New Roman" w:hAnsi="Times New Roman" w:eastAsia="仿宋_GB2312" w:cs="Times New Roman"/>
          <w:lang w:val="en-US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备注：1.1-14事项通办层级为区（市）县医保经办机构、镇（街）便民服务中心。</w:t>
      </w:r>
    </w:p>
    <w:p w14:paraId="679FE8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firstLine="960" w:firstLineChars="4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2.15、16事项在全市具有认定资质的定点医疗机构通办。</w:t>
      </w:r>
    </w:p>
    <w:p w14:paraId="485E15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jMzZGVlMjFmZmVkMTk0NDc5ZTk2MjE2OGYyMDYifQ=="/>
  </w:docVars>
  <w:rsids>
    <w:rsidRoot w:val="2C945E5A"/>
    <w:rsid w:val="2C9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2024-11-05T07:23:00Z</dcterms:created>
  <dc:creator>谭爽Tanya</dc:creator>
  <cp:lastModifiedBy>谭爽Tanya</cp:lastModifiedBy>
  <dcterms:modified xsi:type="dcterms:W3CDTF">2024-11-05T07:23:40Z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BEB28080A53B4D8880EFF05FE02C937D_11</vt:lpwstr>
  </property>
</Properties>
</file>