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26171" w14:textId="77777777" w:rsidR="009B6805" w:rsidRPr="002D5281" w:rsidRDefault="00F61E04" w:rsidP="00F61E04">
      <w:pPr>
        <w:jc w:val="center"/>
        <w:rPr>
          <w:rFonts w:ascii="方正小标宋简体" w:eastAsia="方正小标宋简体"/>
          <w:sz w:val="36"/>
          <w:szCs w:val="36"/>
        </w:rPr>
      </w:pPr>
      <w:r w:rsidRPr="002D5281">
        <w:rPr>
          <w:rFonts w:ascii="方正小标宋简体" w:eastAsia="方正小标宋简体" w:hAnsi="华文中宋" w:hint="eastAsia"/>
          <w:color w:val="000000"/>
          <w:sz w:val="36"/>
          <w:szCs w:val="36"/>
        </w:rPr>
        <w:t>安徽省地方标准编制说明</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700"/>
        <w:gridCol w:w="881"/>
        <w:gridCol w:w="588"/>
        <w:gridCol w:w="3667"/>
        <w:gridCol w:w="1470"/>
        <w:gridCol w:w="1518"/>
      </w:tblGrid>
      <w:tr w:rsidR="00492AB9" w:rsidRPr="00492AB9" w14:paraId="73B32426" w14:textId="77777777" w:rsidTr="009A3C00">
        <w:trPr>
          <w:trHeight w:val="567"/>
        </w:trPr>
        <w:tc>
          <w:tcPr>
            <w:tcW w:w="1229" w:type="pct"/>
            <w:gridSpan w:val="3"/>
            <w:vAlign w:val="center"/>
          </w:tcPr>
          <w:p w14:paraId="5F612475"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标准名称</w:t>
            </w:r>
          </w:p>
        </w:tc>
        <w:tc>
          <w:tcPr>
            <w:tcW w:w="3771" w:type="pct"/>
            <w:gridSpan w:val="3"/>
            <w:vAlign w:val="center"/>
          </w:tcPr>
          <w:p w14:paraId="2CC098D0" w14:textId="185F5620" w:rsidR="00F61E04" w:rsidRPr="00492AB9" w:rsidRDefault="00C50A68" w:rsidP="009A3C00">
            <w:pPr>
              <w:jc w:val="center"/>
              <w:rPr>
                <w:rFonts w:ascii="仿宋_GB2312" w:eastAsia="仿宋_GB2312"/>
                <w:szCs w:val="21"/>
              </w:rPr>
            </w:pPr>
            <w:r w:rsidRPr="00C50A68">
              <w:rPr>
                <w:rFonts w:ascii="仿宋_GB2312" w:eastAsia="仿宋_GB2312" w:hint="eastAsia"/>
                <w:szCs w:val="21"/>
              </w:rPr>
              <w:t>薄壳山核桃林下豆麦复合轮作生态栽培技术规程</w:t>
            </w:r>
          </w:p>
        </w:tc>
      </w:tr>
      <w:tr w:rsidR="00492AB9" w:rsidRPr="00492AB9" w14:paraId="7048C753" w14:textId="77777777" w:rsidTr="009A3C00">
        <w:trPr>
          <w:trHeight w:val="567"/>
        </w:trPr>
        <w:tc>
          <w:tcPr>
            <w:tcW w:w="1229" w:type="pct"/>
            <w:gridSpan w:val="3"/>
            <w:vAlign w:val="center"/>
          </w:tcPr>
          <w:p w14:paraId="3A7EB5AC"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任务来源</w:t>
            </w:r>
            <w:r w:rsidR="002D5281" w:rsidRPr="00492AB9">
              <w:rPr>
                <w:rFonts w:ascii="仿宋_GB2312" w:eastAsia="仿宋_GB2312"/>
                <w:szCs w:val="21"/>
              </w:rPr>
              <w:br/>
            </w:r>
            <w:r w:rsidR="002D5281" w:rsidRPr="00492AB9">
              <w:rPr>
                <w:rFonts w:ascii="仿宋_GB2312" w:eastAsia="仿宋_GB2312" w:hint="eastAsia"/>
                <w:szCs w:val="21"/>
              </w:rPr>
              <w:t>（项目计划号）</w:t>
            </w:r>
          </w:p>
        </w:tc>
        <w:tc>
          <w:tcPr>
            <w:tcW w:w="3771" w:type="pct"/>
            <w:gridSpan w:val="3"/>
            <w:vAlign w:val="center"/>
          </w:tcPr>
          <w:p w14:paraId="39183227" w14:textId="45B8C404" w:rsidR="00B77C77" w:rsidRPr="00492AB9" w:rsidRDefault="000F3253" w:rsidP="00FF1EAB">
            <w:pPr>
              <w:jc w:val="left"/>
              <w:rPr>
                <w:rFonts w:ascii="仿宋_GB2312" w:eastAsia="仿宋_GB2312"/>
                <w:szCs w:val="21"/>
              </w:rPr>
            </w:pPr>
            <w:r>
              <w:rPr>
                <w:rFonts w:ascii="仿宋_GB2312" w:eastAsia="仿宋_GB2312" w:hint="eastAsia"/>
                <w:szCs w:val="21"/>
              </w:rPr>
              <w:t>《</w:t>
            </w:r>
            <w:r w:rsidR="00C50A68" w:rsidRPr="00C50A68">
              <w:rPr>
                <w:rFonts w:ascii="仿宋_GB2312" w:eastAsia="仿宋_GB2312" w:hint="eastAsia"/>
                <w:szCs w:val="21"/>
              </w:rPr>
              <w:t>安徽省市场监督管理局关于下达2024年第三批安徽省地方标准制修订计划的通知</w:t>
            </w:r>
            <w:r>
              <w:rPr>
                <w:rFonts w:ascii="仿宋_GB2312" w:eastAsia="仿宋_GB2312" w:hint="eastAsia"/>
                <w:szCs w:val="21"/>
              </w:rPr>
              <w:t>》</w:t>
            </w:r>
            <w:r w:rsidR="00524BA6" w:rsidRPr="00492AB9">
              <w:rPr>
                <w:rFonts w:ascii="仿宋_GB2312" w:eastAsia="仿宋_GB2312" w:hint="eastAsia"/>
                <w:szCs w:val="21"/>
              </w:rPr>
              <w:t>（</w:t>
            </w:r>
            <w:proofErr w:type="gramStart"/>
            <w:r w:rsidR="00C50A68" w:rsidRPr="00C50A68">
              <w:rPr>
                <w:rFonts w:ascii="仿宋_GB2312" w:eastAsia="仿宋_GB2312" w:hint="eastAsia"/>
                <w:szCs w:val="21"/>
              </w:rPr>
              <w:t>皖市监</w:t>
            </w:r>
            <w:proofErr w:type="gramEnd"/>
            <w:r w:rsidR="00C50A68" w:rsidRPr="00C50A68">
              <w:rPr>
                <w:rFonts w:ascii="仿宋_GB2312" w:eastAsia="仿宋_GB2312" w:hint="eastAsia"/>
                <w:szCs w:val="21"/>
              </w:rPr>
              <w:t>函〔2024〕377号</w:t>
            </w:r>
            <w:r w:rsidR="00524BA6" w:rsidRPr="00492AB9">
              <w:rPr>
                <w:rFonts w:ascii="仿宋_GB2312" w:eastAsia="仿宋_GB2312" w:hint="eastAsia"/>
                <w:szCs w:val="21"/>
              </w:rPr>
              <w:t>）</w:t>
            </w:r>
            <w:r w:rsidR="00B77C77" w:rsidRPr="00492AB9">
              <w:rPr>
                <w:rFonts w:ascii="仿宋_GB2312" w:eastAsia="仿宋_GB2312" w:hint="eastAsia"/>
                <w:szCs w:val="21"/>
              </w:rPr>
              <w:t>（</w:t>
            </w:r>
            <w:r w:rsidR="00C50A68" w:rsidRPr="00C50A68">
              <w:rPr>
                <w:rFonts w:ascii="仿宋_GB2312" w:eastAsia="仿宋_GB2312"/>
                <w:szCs w:val="21"/>
              </w:rPr>
              <w:t>2024-3-47</w:t>
            </w:r>
            <w:r w:rsidR="00B77C77" w:rsidRPr="00492AB9">
              <w:rPr>
                <w:rFonts w:ascii="仿宋_GB2312" w:eastAsia="仿宋_GB2312" w:hint="eastAsia"/>
                <w:szCs w:val="21"/>
              </w:rPr>
              <w:t>）</w:t>
            </w:r>
          </w:p>
        </w:tc>
      </w:tr>
      <w:tr w:rsidR="00492AB9" w:rsidRPr="00492AB9" w14:paraId="04B95C46" w14:textId="77777777" w:rsidTr="009A3C00">
        <w:trPr>
          <w:trHeight w:val="567"/>
        </w:trPr>
        <w:tc>
          <w:tcPr>
            <w:tcW w:w="1229" w:type="pct"/>
            <w:gridSpan w:val="3"/>
            <w:vAlign w:val="center"/>
          </w:tcPr>
          <w:p w14:paraId="3313AE18" w14:textId="77777777" w:rsidR="009A3C00" w:rsidRPr="00492AB9" w:rsidRDefault="009A3C00" w:rsidP="009A3C00">
            <w:pPr>
              <w:jc w:val="center"/>
              <w:rPr>
                <w:rFonts w:ascii="仿宋_GB2312" w:eastAsia="仿宋_GB2312"/>
                <w:szCs w:val="21"/>
              </w:rPr>
            </w:pPr>
            <w:r w:rsidRPr="00492AB9">
              <w:rPr>
                <w:rFonts w:ascii="仿宋_GB2312" w:eastAsia="仿宋_GB2312" w:hint="eastAsia"/>
                <w:szCs w:val="21"/>
              </w:rPr>
              <w:t>第一</w:t>
            </w:r>
            <w:r w:rsidR="00B77C77" w:rsidRPr="00492AB9">
              <w:rPr>
                <w:rFonts w:ascii="仿宋_GB2312" w:eastAsia="仿宋_GB2312" w:hint="eastAsia"/>
                <w:szCs w:val="21"/>
              </w:rPr>
              <w:t>起草单位</w:t>
            </w:r>
          </w:p>
          <w:p w14:paraId="150A9AC6" w14:textId="77777777" w:rsidR="00B77C77" w:rsidRPr="00492AB9" w:rsidRDefault="009A3C00" w:rsidP="009A3C00">
            <w:pPr>
              <w:jc w:val="center"/>
              <w:rPr>
                <w:rFonts w:ascii="仿宋_GB2312" w:eastAsia="仿宋_GB2312"/>
                <w:szCs w:val="21"/>
              </w:rPr>
            </w:pPr>
            <w:r w:rsidRPr="00492AB9">
              <w:rPr>
                <w:rFonts w:ascii="仿宋_GB2312" w:eastAsia="仿宋_GB2312" w:hint="eastAsia"/>
                <w:szCs w:val="21"/>
              </w:rPr>
              <w:t>（盖章）</w:t>
            </w:r>
          </w:p>
        </w:tc>
        <w:tc>
          <w:tcPr>
            <w:tcW w:w="3771" w:type="pct"/>
            <w:gridSpan w:val="3"/>
            <w:vAlign w:val="center"/>
          </w:tcPr>
          <w:p w14:paraId="52E05F6B" w14:textId="1DD08F07" w:rsidR="00B77C77" w:rsidRPr="00492AB9" w:rsidRDefault="008A2F7F" w:rsidP="005D7C62">
            <w:pPr>
              <w:jc w:val="left"/>
              <w:rPr>
                <w:rFonts w:ascii="仿宋_GB2312" w:eastAsia="仿宋_GB2312"/>
                <w:szCs w:val="21"/>
              </w:rPr>
            </w:pPr>
            <w:r w:rsidRPr="008A2F7F">
              <w:rPr>
                <w:rFonts w:ascii="仿宋_GB2312" w:eastAsia="仿宋_GB2312" w:hint="eastAsia"/>
                <w:szCs w:val="21"/>
              </w:rPr>
              <w:t>安徽省长山农业科技有限公司</w:t>
            </w:r>
          </w:p>
        </w:tc>
      </w:tr>
      <w:tr w:rsidR="00492AB9" w:rsidRPr="00492AB9" w14:paraId="02B4EE9C" w14:textId="77777777" w:rsidTr="009A3C00">
        <w:trPr>
          <w:trHeight w:val="567"/>
        </w:trPr>
        <w:tc>
          <w:tcPr>
            <w:tcW w:w="1229" w:type="pct"/>
            <w:gridSpan w:val="3"/>
            <w:vAlign w:val="center"/>
          </w:tcPr>
          <w:p w14:paraId="56159915"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单位地址</w:t>
            </w:r>
          </w:p>
        </w:tc>
        <w:tc>
          <w:tcPr>
            <w:tcW w:w="3771" w:type="pct"/>
            <w:gridSpan w:val="3"/>
            <w:vAlign w:val="center"/>
          </w:tcPr>
          <w:p w14:paraId="159EA88D" w14:textId="74729B8D" w:rsidR="00F61E04" w:rsidRPr="00492AB9" w:rsidRDefault="008A2F7F" w:rsidP="009A3C00">
            <w:pPr>
              <w:jc w:val="left"/>
              <w:rPr>
                <w:rFonts w:ascii="仿宋_GB2312" w:eastAsia="仿宋_GB2312"/>
                <w:szCs w:val="21"/>
              </w:rPr>
            </w:pPr>
            <w:r w:rsidRPr="008A2F7F">
              <w:rPr>
                <w:rFonts w:ascii="仿宋_GB2312" w:eastAsia="仿宋_GB2312"/>
                <w:szCs w:val="21"/>
              </w:rPr>
              <w:t>合肥市巢湖市</w:t>
            </w:r>
            <w:proofErr w:type="gramStart"/>
            <w:r w:rsidRPr="008A2F7F">
              <w:rPr>
                <w:rFonts w:ascii="仿宋" w:eastAsia="仿宋" w:hAnsi="仿宋" w:cs="微软雅黑" w:hint="eastAsia"/>
                <w:szCs w:val="21"/>
              </w:rPr>
              <w:t>烔</w:t>
            </w:r>
            <w:r w:rsidRPr="008A2F7F">
              <w:rPr>
                <w:rFonts w:ascii="仿宋_GB2312" w:eastAsia="仿宋_GB2312" w:hAnsi="仿宋_GB2312" w:cs="仿宋_GB2312" w:hint="eastAsia"/>
                <w:szCs w:val="21"/>
              </w:rPr>
              <w:t>炀</w:t>
            </w:r>
            <w:proofErr w:type="gramEnd"/>
            <w:r w:rsidRPr="008A2F7F">
              <w:rPr>
                <w:rFonts w:ascii="仿宋_GB2312" w:eastAsia="仿宋_GB2312" w:hAnsi="仿宋_GB2312" w:cs="仿宋_GB2312" w:hint="eastAsia"/>
                <w:szCs w:val="21"/>
              </w:rPr>
              <w:t>镇凤凰行政村村部</w:t>
            </w:r>
            <w:r w:rsidRPr="008A2F7F">
              <w:rPr>
                <w:rFonts w:ascii="仿宋_GB2312" w:eastAsia="仿宋_GB2312"/>
                <w:szCs w:val="21"/>
              </w:rPr>
              <w:t>08号</w:t>
            </w:r>
          </w:p>
        </w:tc>
      </w:tr>
      <w:tr w:rsidR="00492AB9" w:rsidRPr="00492AB9" w14:paraId="0FE95AA3" w14:textId="77777777" w:rsidTr="009A3C00">
        <w:trPr>
          <w:trHeight w:val="567"/>
        </w:trPr>
        <w:tc>
          <w:tcPr>
            <w:tcW w:w="1229" w:type="pct"/>
            <w:gridSpan w:val="3"/>
            <w:vAlign w:val="center"/>
          </w:tcPr>
          <w:p w14:paraId="723291CA" w14:textId="77777777" w:rsidR="00F61E04" w:rsidRPr="00492AB9" w:rsidRDefault="00F61E04" w:rsidP="009A3C00">
            <w:pPr>
              <w:jc w:val="center"/>
              <w:rPr>
                <w:rFonts w:ascii="仿宋_GB2312" w:eastAsia="仿宋_GB2312"/>
                <w:szCs w:val="21"/>
              </w:rPr>
            </w:pPr>
            <w:r w:rsidRPr="00492AB9">
              <w:rPr>
                <w:rFonts w:ascii="仿宋_GB2312" w:eastAsia="仿宋_GB2312" w:hint="eastAsia"/>
                <w:szCs w:val="21"/>
              </w:rPr>
              <w:t>参</w:t>
            </w:r>
            <w:r w:rsidR="009A3C00" w:rsidRPr="00492AB9">
              <w:rPr>
                <w:rFonts w:ascii="仿宋_GB2312" w:eastAsia="仿宋_GB2312" w:hint="eastAsia"/>
                <w:szCs w:val="21"/>
              </w:rPr>
              <w:t>与</w:t>
            </w:r>
            <w:r w:rsidRPr="00492AB9">
              <w:rPr>
                <w:rFonts w:ascii="仿宋_GB2312" w:eastAsia="仿宋_GB2312" w:hint="eastAsia"/>
                <w:szCs w:val="21"/>
              </w:rPr>
              <w:t>起草单位</w:t>
            </w:r>
          </w:p>
        </w:tc>
        <w:tc>
          <w:tcPr>
            <w:tcW w:w="3771" w:type="pct"/>
            <w:gridSpan w:val="3"/>
            <w:vAlign w:val="center"/>
          </w:tcPr>
          <w:p w14:paraId="190FD84A" w14:textId="0F8BAA59" w:rsidR="00F61E04" w:rsidRPr="00492AB9" w:rsidRDefault="008A2F7F" w:rsidP="005D7C62">
            <w:pPr>
              <w:jc w:val="left"/>
              <w:rPr>
                <w:rFonts w:ascii="仿宋_GB2312" w:eastAsia="仿宋_GB2312"/>
                <w:szCs w:val="21"/>
              </w:rPr>
            </w:pPr>
            <w:r w:rsidRPr="008A2F7F">
              <w:rPr>
                <w:rFonts w:ascii="仿宋_GB2312" w:eastAsia="仿宋_GB2312" w:hint="eastAsia"/>
                <w:szCs w:val="21"/>
              </w:rPr>
              <w:t>巢湖市林业技术推广中心、合肥市林业保护中心、巢湖市林业和园林建设服务中心、巢湖市市场监督管理局、安徽省长山生态农业有限公司、巢湖市</w:t>
            </w:r>
            <w:proofErr w:type="gramStart"/>
            <w:r w:rsidRPr="008A2F7F">
              <w:rPr>
                <w:rFonts w:ascii="仿宋" w:eastAsia="仿宋" w:hAnsi="仿宋" w:cs="微软雅黑" w:hint="eastAsia"/>
                <w:szCs w:val="21"/>
              </w:rPr>
              <w:t>烔</w:t>
            </w:r>
            <w:r w:rsidRPr="008A2F7F">
              <w:rPr>
                <w:rFonts w:ascii="仿宋_GB2312" w:eastAsia="仿宋_GB2312" w:hAnsi="仿宋_GB2312" w:cs="仿宋_GB2312" w:hint="eastAsia"/>
                <w:szCs w:val="21"/>
              </w:rPr>
              <w:t>炀</w:t>
            </w:r>
            <w:proofErr w:type="gramEnd"/>
            <w:r w:rsidRPr="008A2F7F">
              <w:rPr>
                <w:rFonts w:ascii="仿宋_GB2312" w:eastAsia="仿宋_GB2312" w:hAnsi="仿宋_GB2312" w:cs="仿宋_GB2312" w:hint="eastAsia"/>
                <w:szCs w:val="21"/>
              </w:rPr>
              <w:t>镇农业综合服务</w:t>
            </w:r>
            <w:r w:rsidRPr="008A2F7F">
              <w:rPr>
                <w:rFonts w:ascii="仿宋_GB2312" w:eastAsia="仿宋_GB2312" w:hint="eastAsia"/>
                <w:szCs w:val="21"/>
              </w:rPr>
              <w:t>站</w:t>
            </w:r>
          </w:p>
        </w:tc>
      </w:tr>
      <w:tr w:rsidR="00492AB9" w:rsidRPr="00492AB9" w14:paraId="0FFCE919" w14:textId="77777777" w:rsidTr="00B77C77">
        <w:trPr>
          <w:trHeight w:val="580"/>
        </w:trPr>
        <w:tc>
          <w:tcPr>
            <w:tcW w:w="5000" w:type="pct"/>
            <w:gridSpan w:val="6"/>
            <w:vAlign w:val="center"/>
          </w:tcPr>
          <w:p w14:paraId="69B997AE" w14:textId="537CAE4F" w:rsidR="00B77C77" w:rsidRPr="00492AB9" w:rsidRDefault="00B77C77" w:rsidP="00FF1EAB">
            <w:pPr>
              <w:jc w:val="center"/>
              <w:rPr>
                <w:rFonts w:ascii="仿宋_GB2312" w:eastAsia="仿宋_GB2312"/>
                <w:strike/>
                <w:szCs w:val="21"/>
              </w:rPr>
            </w:pPr>
            <w:r w:rsidRPr="00492AB9">
              <w:rPr>
                <w:rFonts w:ascii="仿宋_GB2312" w:eastAsia="仿宋_GB2312" w:hint="eastAsia"/>
                <w:b/>
                <w:szCs w:val="21"/>
              </w:rPr>
              <w:t>标准起草人</w:t>
            </w:r>
          </w:p>
        </w:tc>
      </w:tr>
      <w:tr w:rsidR="00492AB9" w:rsidRPr="00492AB9" w14:paraId="646C2FED" w14:textId="77777777" w:rsidTr="009A3C00">
        <w:trPr>
          <w:trHeight w:val="567"/>
        </w:trPr>
        <w:tc>
          <w:tcPr>
            <w:tcW w:w="397" w:type="pct"/>
            <w:vAlign w:val="center"/>
          </w:tcPr>
          <w:p w14:paraId="7487135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序号</w:t>
            </w:r>
          </w:p>
        </w:tc>
        <w:tc>
          <w:tcPr>
            <w:tcW w:w="499" w:type="pct"/>
            <w:vAlign w:val="center"/>
          </w:tcPr>
          <w:p w14:paraId="7CFEA1D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姓名</w:t>
            </w:r>
          </w:p>
        </w:tc>
        <w:tc>
          <w:tcPr>
            <w:tcW w:w="2411" w:type="pct"/>
            <w:gridSpan w:val="2"/>
            <w:vAlign w:val="center"/>
          </w:tcPr>
          <w:p w14:paraId="4F94756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单位</w:t>
            </w:r>
          </w:p>
        </w:tc>
        <w:tc>
          <w:tcPr>
            <w:tcW w:w="833" w:type="pct"/>
            <w:vAlign w:val="center"/>
          </w:tcPr>
          <w:p w14:paraId="0D699DDC"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职务/职称</w:t>
            </w:r>
          </w:p>
        </w:tc>
        <w:tc>
          <w:tcPr>
            <w:tcW w:w="860" w:type="pct"/>
            <w:vAlign w:val="center"/>
          </w:tcPr>
          <w:p w14:paraId="27D9AA6F" w14:textId="77777777" w:rsidR="00AB3698" w:rsidRPr="00492AB9" w:rsidRDefault="00AB3698" w:rsidP="009A3C00">
            <w:pPr>
              <w:jc w:val="center"/>
              <w:rPr>
                <w:rFonts w:ascii="仿宋_GB2312" w:eastAsia="仿宋_GB2312"/>
                <w:szCs w:val="21"/>
              </w:rPr>
            </w:pPr>
            <w:r w:rsidRPr="00492AB9">
              <w:rPr>
                <w:rFonts w:ascii="仿宋_GB2312" w:eastAsia="仿宋_GB2312" w:hint="eastAsia"/>
                <w:szCs w:val="21"/>
              </w:rPr>
              <w:t>电话</w:t>
            </w:r>
          </w:p>
        </w:tc>
      </w:tr>
      <w:tr w:rsidR="00492AB9" w:rsidRPr="00492AB9" w14:paraId="33DF70C8" w14:textId="77777777" w:rsidTr="009A3C00">
        <w:trPr>
          <w:trHeight w:val="567"/>
        </w:trPr>
        <w:tc>
          <w:tcPr>
            <w:tcW w:w="397" w:type="pct"/>
            <w:vAlign w:val="center"/>
          </w:tcPr>
          <w:p w14:paraId="25777B81"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73C9C69F" w14:textId="0AF14F0E" w:rsidR="00AB3698" w:rsidRPr="00492AB9" w:rsidRDefault="00492AB9" w:rsidP="009A3C00">
            <w:pPr>
              <w:jc w:val="center"/>
              <w:rPr>
                <w:rFonts w:ascii="仿宋_GB2312" w:eastAsia="仿宋_GB2312"/>
                <w:szCs w:val="21"/>
              </w:rPr>
            </w:pPr>
            <w:r w:rsidRPr="00492AB9">
              <w:rPr>
                <w:rFonts w:ascii="仿宋_GB2312" w:eastAsia="仿宋_GB2312" w:hint="eastAsia"/>
                <w:szCs w:val="21"/>
              </w:rPr>
              <w:t>略</w:t>
            </w:r>
          </w:p>
        </w:tc>
        <w:tc>
          <w:tcPr>
            <w:tcW w:w="2411" w:type="pct"/>
            <w:gridSpan w:val="2"/>
            <w:vAlign w:val="center"/>
          </w:tcPr>
          <w:p w14:paraId="1ED5BBE6" w14:textId="77777777" w:rsidR="00AB3698" w:rsidRPr="00492AB9" w:rsidRDefault="00AB3698" w:rsidP="009A3C00">
            <w:pPr>
              <w:rPr>
                <w:rFonts w:ascii="仿宋_GB2312" w:eastAsia="仿宋_GB2312"/>
                <w:szCs w:val="21"/>
              </w:rPr>
            </w:pPr>
          </w:p>
        </w:tc>
        <w:tc>
          <w:tcPr>
            <w:tcW w:w="833" w:type="pct"/>
            <w:vAlign w:val="center"/>
          </w:tcPr>
          <w:p w14:paraId="08961D08" w14:textId="77777777" w:rsidR="00AB3698" w:rsidRPr="00492AB9" w:rsidRDefault="00AB3698" w:rsidP="009A3C00">
            <w:pPr>
              <w:rPr>
                <w:rFonts w:ascii="仿宋_GB2312" w:eastAsia="仿宋_GB2312"/>
                <w:szCs w:val="21"/>
              </w:rPr>
            </w:pPr>
          </w:p>
        </w:tc>
        <w:tc>
          <w:tcPr>
            <w:tcW w:w="860" w:type="pct"/>
            <w:vAlign w:val="center"/>
          </w:tcPr>
          <w:p w14:paraId="01E47169" w14:textId="77777777" w:rsidR="00AB3698" w:rsidRPr="00492AB9" w:rsidRDefault="00AB3698" w:rsidP="009A3C00">
            <w:pPr>
              <w:jc w:val="center"/>
              <w:rPr>
                <w:rFonts w:ascii="仿宋_GB2312" w:eastAsia="仿宋_GB2312"/>
                <w:szCs w:val="21"/>
              </w:rPr>
            </w:pPr>
          </w:p>
        </w:tc>
      </w:tr>
      <w:tr w:rsidR="00492AB9" w:rsidRPr="00492AB9" w14:paraId="409611A7" w14:textId="77777777" w:rsidTr="009A3C00">
        <w:trPr>
          <w:trHeight w:val="567"/>
        </w:trPr>
        <w:tc>
          <w:tcPr>
            <w:tcW w:w="397" w:type="pct"/>
            <w:vAlign w:val="center"/>
          </w:tcPr>
          <w:p w14:paraId="1DF685DF"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157A84FF" w14:textId="77777777" w:rsidR="00AB3698" w:rsidRPr="00492AB9" w:rsidRDefault="00AB3698" w:rsidP="009A3C00">
            <w:pPr>
              <w:jc w:val="center"/>
              <w:rPr>
                <w:rFonts w:ascii="仿宋_GB2312" w:eastAsia="仿宋_GB2312"/>
                <w:szCs w:val="21"/>
              </w:rPr>
            </w:pPr>
          </w:p>
        </w:tc>
        <w:tc>
          <w:tcPr>
            <w:tcW w:w="2411" w:type="pct"/>
            <w:gridSpan w:val="2"/>
            <w:vAlign w:val="center"/>
          </w:tcPr>
          <w:p w14:paraId="184CDAF8" w14:textId="77777777" w:rsidR="00AB3698" w:rsidRPr="00492AB9" w:rsidRDefault="00AB3698" w:rsidP="009A3C00">
            <w:pPr>
              <w:rPr>
                <w:rFonts w:ascii="仿宋_GB2312" w:eastAsia="仿宋_GB2312"/>
                <w:szCs w:val="21"/>
              </w:rPr>
            </w:pPr>
          </w:p>
        </w:tc>
        <w:tc>
          <w:tcPr>
            <w:tcW w:w="833" w:type="pct"/>
            <w:vAlign w:val="center"/>
          </w:tcPr>
          <w:p w14:paraId="577915A3" w14:textId="77777777" w:rsidR="00AB3698" w:rsidRPr="00492AB9" w:rsidRDefault="00AB3698" w:rsidP="009A3C00">
            <w:pPr>
              <w:rPr>
                <w:rFonts w:ascii="仿宋_GB2312" w:eastAsia="仿宋_GB2312"/>
                <w:szCs w:val="21"/>
              </w:rPr>
            </w:pPr>
          </w:p>
        </w:tc>
        <w:tc>
          <w:tcPr>
            <w:tcW w:w="860" w:type="pct"/>
            <w:vAlign w:val="center"/>
          </w:tcPr>
          <w:p w14:paraId="5B3FFB3C" w14:textId="77777777" w:rsidR="00AB3698" w:rsidRPr="00492AB9" w:rsidRDefault="00AB3698" w:rsidP="009A3C00">
            <w:pPr>
              <w:jc w:val="center"/>
              <w:rPr>
                <w:rFonts w:ascii="仿宋_GB2312" w:eastAsia="仿宋_GB2312"/>
                <w:szCs w:val="21"/>
              </w:rPr>
            </w:pPr>
          </w:p>
        </w:tc>
      </w:tr>
      <w:tr w:rsidR="00492AB9" w:rsidRPr="00492AB9" w14:paraId="637774F1" w14:textId="77777777" w:rsidTr="009A3C00">
        <w:trPr>
          <w:trHeight w:val="567"/>
        </w:trPr>
        <w:tc>
          <w:tcPr>
            <w:tcW w:w="397" w:type="pct"/>
            <w:vAlign w:val="center"/>
          </w:tcPr>
          <w:p w14:paraId="582FF9E0"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4391E7C8" w14:textId="77777777" w:rsidR="00AB3698" w:rsidRPr="00492AB9" w:rsidRDefault="00AB3698" w:rsidP="009A3C00">
            <w:pPr>
              <w:jc w:val="center"/>
              <w:rPr>
                <w:rFonts w:ascii="仿宋_GB2312" w:eastAsia="仿宋_GB2312"/>
                <w:szCs w:val="21"/>
              </w:rPr>
            </w:pPr>
          </w:p>
        </w:tc>
        <w:tc>
          <w:tcPr>
            <w:tcW w:w="2411" w:type="pct"/>
            <w:gridSpan w:val="2"/>
            <w:vAlign w:val="center"/>
          </w:tcPr>
          <w:p w14:paraId="4F75C297" w14:textId="77777777" w:rsidR="00AB3698" w:rsidRPr="00492AB9" w:rsidRDefault="00AB3698" w:rsidP="009A3C00">
            <w:pPr>
              <w:rPr>
                <w:rFonts w:ascii="仿宋_GB2312" w:eastAsia="仿宋_GB2312"/>
                <w:szCs w:val="21"/>
              </w:rPr>
            </w:pPr>
          </w:p>
        </w:tc>
        <w:tc>
          <w:tcPr>
            <w:tcW w:w="833" w:type="pct"/>
            <w:vAlign w:val="center"/>
          </w:tcPr>
          <w:p w14:paraId="73B6FA03" w14:textId="77777777" w:rsidR="00AB3698" w:rsidRPr="00492AB9" w:rsidRDefault="00AB3698" w:rsidP="009A3C00">
            <w:pPr>
              <w:rPr>
                <w:rFonts w:ascii="仿宋_GB2312" w:eastAsia="仿宋_GB2312"/>
                <w:szCs w:val="21"/>
              </w:rPr>
            </w:pPr>
          </w:p>
        </w:tc>
        <w:tc>
          <w:tcPr>
            <w:tcW w:w="860" w:type="pct"/>
            <w:vAlign w:val="center"/>
          </w:tcPr>
          <w:p w14:paraId="4DA23927" w14:textId="77777777" w:rsidR="00AB3698" w:rsidRPr="00492AB9" w:rsidRDefault="00AB3698" w:rsidP="009A3C00">
            <w:pPr>
              <w:jc w:val="center"/>
              <w:rPr>
                <w:rFonts w:ascii="仿宋_GB2312" w:eastAsia="仿宋_GB2312"/>
                <w:szCs w:val="21"/>
              </w:rPr>
            </w:pPr>
          </w:p>
        </w:tc>
      </w:tr>
      <w:tr w:rsidR="00492AB9" w:rsidRPr="00492AB9" w14:paraId="729D641C" w14:textId="77777777" w:rsidTr="009A3C00">
        <w:trPr>
          <w:trHeight w:val="567"/>
        </w:trPr>
        <w:tc>
          <w:tcPr>
            <w:tcW w:w="397" w:type="pct"/>
            <w:vAlign w:val="center"/>
          </w:tcPr>
          <w:p w14:paraId="78CE3157"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1947D71C" w14:textId="77777777" w:rsidR="00AB3698" w:rsidRPr="00492AB9" w:rsidRDefault="00AB3698" w:rsidP="009A3C00">
            <w:pPr>
              <w:jc w:val="center"/>
              <w:rPr>
                <w:rFonts w:ascii="仿宋_GB2312" w:eastAsia="仿宋_GB2312"/>
                <w:szCs w:val="21"/>
              </w:rPr>
            </w:pPr>
          </w:p>
        </w:tc>
        <w:tc>
          <w:tcPr>
            <w:tcW w:w="2411" w:type="pct"/>
            <w:gridSpan w:val="2"/>
            <w:vAlign w:val="center"/>
          </w:tcPr>
          <w:p w14:paraId="7414146D" w14:textId="77777777" w:rsidR="00AB3698" w:rsidRPr="00492AB9" w:rsidRDefault="00AB3698" w:rsidP="009A3C00">
            <w:pPr>
              <w:rPr>
                <w:rFonts w:ascii="仿宋_GB2312" w:eastAsia="仿宋_GB2312"/>
                <w:szCs w:val="21"/>
              </w:rPr>
            </w:pPr>
          </w:p>
        </w:tc>
        <w:tc>
          <w:tcPr>
            <w:tcW w:w="833" w:type="pct"/>
            <w:vAlign w:val="center"/>
          </w:tcPr>
          <w:p w14:paraId="41608FD6" w14:textId="77777777" w:rsidR="00AB3698" w:rsidRPr="00492AB9" w:rsidRDefault="00AB3698" w:rsidP="009A3C00">
            <w:pPr>
              <w:rPr>
                <w:rFonts w:ascii="仿宋_GB2312" w:eastAsia="仿宋_GB2312"/>
                <w:szCs w:val="21"/>
              </w:rPr>
            </w:pPr>
          </w:p>
        </w:tc>
        <w:tc>
          <w:tcPr>
            <w:tcW w:w="860" w:type="pct"/>
            <w:vAlign w:val="center"/>
          </w:tcPr>
          <w:p w14:paraId="307AD07F" w14:textId="77777777" w:rsidR="00AB3698" w:rsidRPr="00492AB9" w:rsidRDefault="00AB3698" w:rsidP="009A3C00">
            <w:pPr>
              <w:jc w:val="center"/>
              <w:rPr>
                <w:rFonts w:ascii="仿宋_GB2312" w:eastAsia="仿宋_GB2312"/>
                <w:szCs w:val="21"/>
              </w:rPr>
            </w:pPr>
          </w:p>
        </w:tc>
      </w:tr>
      <w:tr w:rsidR="00492AB9" w:rsidRPr="00492AB9" w14:paraId="4D524474" w14:textId="77777777" w:rsidTr="009A3C00">
        <w:trPr>
          <w:trHeight w:val="567"/>
        </w:trPr>
        <w:tc>
          <w:tcPr>
            <w:tcW w:w="397" w:type="pct"/>
            <w:vAlign w:val="center"/>
          </w:tcPr>
          <w:p w14:paraId="1B168D6C" w14:textId="77777777" w:rsidR="00AB3698" w:rsidRPr="00492AB9" w:rsidRDefault="00AB3698" w:rsidP="009A3C00">
            <w:pPr>
              <w:numPr>
                <w:ilvl w:val="0"/>
                <w:numId w:val="1"/>
              </w:numPr>
              <w:jc w:val="center"/>
              <w:rPr>
                <w:rFonts w:ascii="仿宋_GB2312" w:eastAsia="仿宋_GB2312"/>
                <w:szCs w:val="21"/>
              </w:rPr>
            </w:pPr>
          </w:p>
        </w:tc>
        <w:tc>
          <w:tcPr>
            <w:tcW w:w="499" w:type="pct"/>
            <w:vAlign w:val="center"/>
          </w:tcPr>
          <w:p w14:paraId="4B3C1677" w14:textId="77777777" w:rsidR="00AB3698" w:rsidRPr="00492AB9" w:rsidRDefault="00AB3698" w:rsidP="009A3C00">
            <w:pPr>
              <w:jc w:val="center"/>
              <w:rPr>
                <w:rFonts w:ascii="仿宋_GB2312" w:eastAsia="仿宋_GB2312"/>
                <w:szCs w:val="21"/>
              </w:rPr>
            </w:pPr>
          </w:p>
        </w:tc>
        <w:tc>
          <w:tcPr>
            <w:tcW w:w="2411" w:type="pct"/>
            <w:gridSpan w:val="2"/>
            <w:vAlign w:val="center"/>
          </w:tcPr>
          <w:p w14:paraId="5B36AFD7" w14:textId="77777777" w:rsidR="00AB3698" w:rsidRPr="00492AB9" w:rsidRDefault="00AB3698" w:rsidP="009A3C00">
            <w:pPr>
              <w:rPr>
                <w:rFonts w:ascii="仿宋_GB2312" w:eastAsia="仿宋_GB2312"/>
                <w:szCs w:val="21"/>
              </w:rPr>
            </w:pPr>
          </w:p>
        </w:tc>
        <w:tc>
          <w:tcPr>
            <w:tcW w:w="833" w:type="pct"/>
            <w:vAlign w:val="center"/>
          </w:tcPr>
          <w:p w14:paraId="5C04B86D" w14:textId="77777777" w:rsidR="00AB3698" w:rsidRPr="00492AB9" w:rsidRDefault="00AB3698" w:rsidP="009A3C00">
            <w:pPr>
              <w:rPr>
                <w:rFonts w:ascii="仿宋_GB2312" w:eastAsia="仿宋_GB2312"/>
                <w:szCs w:val="21"/>
              </w:rPr>
            </w:pPr>
          </w:p>
        </w:tc>
        <w:tc>
          <w:tcPr>
            <w:tcW w:w="860" w:type="pct"/>
            <w:vAlign w:val="center"/>
          </w:tcPr>
          <w:p w14:paraId="3C2407F6" w14:textId="77777777" w:rsidR="00AB3698" w:rsidRPr="00492AB9" w:rsidRDefault="00AB3698" w:rsidP="009A3C00">
            <w:pPr>
              <w:jc w:val="center"/>
              <w:rPr>
                <w:rFonts w:ascii="仿宋_GB2312" w:eastAsia="仿宋_GB2312"/>
                <w:szCs w:val="21"/>
              </w:rPr>
            </w:pPr>
          </w:p>
        </w:tc>
      </w:tr>
      <w:tr w:rsidR="00492AB9" w:rsidRPr="00492AB9" w14:paraId="21171236" w14:textId="77777777" w:rsidTr="008D0DEC">
        <w:tc>
          <w:tcPr>
            <w:tcW w:w="5000" w:type="pct"/>
            <w:gridSpan w:val="6"/>
            <w:vAlign w:val="center"/>
          </w:tcPr>
          <w:p w14:paraId="6818F90B" w14:textId="77777777" w:rsidR="00F61E04" w:rsidRPr="00492AB9" w:rsidRDefault="00F61E04" w:rsidP="00F61E04">
            <w:pPr>
              <w:spacing w:line="360" w:lineRule="auto"/>
              <w:jc w:val="center"/>
              <w:rPr>
                <w:rFonts w:ascii="仿宋_GB2312" w:eastAsia="仿宋_GB2312"/>
                <w:b/>
                <w:szCs w:val="21"/>
              </w:rPr>
            </w:pPr>
            <w:r w:rsidRPr="00492AB9">
              <w:rPr>
                <w:rFonts w:ascii="仿宋_GB2312" w:eastAsia="仿宋_GB2312" w:hint="eastAsia"/>
                <w:b/>
                <w:szCs w:val="21"/>
              </w:rPr>
              <w:t>编制情况</w:t>
            </w:r>
          </w:p>
        </w:tc>
      </w:tr>
      <w:tr w:rsidR="00492AB9" w:rsidRPr="00492AB9" w14:paraId="7918EC09" w14:textId="77777777" w:rsidTr="008D0DEC">
        <w:tc>
          <w:tcPr>
            <w:tcW w:w="5000" w:type="pct"/>
            <w:gridSpan w:val="6"/>
            <w:vAlign w:val="center"/>
          </w:tcPr>
          <w:p w14:paraId="0D2254B9" w14:textId="77777777" w:rsidR="00F61E04" w:rsidRPr="00492AB9" w:rsidRDefault="00F61E04" w:rsidP="00AB3698">
            <w:pPr>
              <w:spacing w:line="360" w:lineRule="auto"/>
              <w:jc w:val="left"/>
              <w:rPr>
                <w:rFonts w:ascii="仿宋_GB2312" w:eastAsia="仿宋_GB2312"/>
                <w:szCs w:val="21"/>
              </w:rPr>
            </w:pPr>
            <w:r w:rsidRPr="00492AB9">
              <w:rPr>
                <w:rFonts w:ascii="仿宋_GB2312" w:eastAsia="仿宋_GB2312" w:hint="eastAsia"/>
                <w:szCs w:val="21"/>
              </w:rPr>
              <w:t>1</w:t>
            </w:r>
            <w:r w:rsidR="00AB3698" w:rsidRPr="00492AB9">
              <w:rPr>
                <w:rFonts w:ascii="仿宋_GB2312" w:eastAsia="仿宋_GB2312" w:hint="eastAsia"/>
                <w:szCs w:val="21"/>
              </w:rPr>
              <w:t>．</w:t>
            </w:r>
            <w:r w:rsidRPr="00492AB9">
              <w:rPr>
                <w:rFonts w:ascii="仿宋_GB2312" w:eastAsia="仿宋_GB2312" w:hint="eastAsia"/>
                <w:szCs w:val="21"/>
              </w:rPr>
              <w:t>编制过程简介</w:t>
            </w:r>
          </w:p>
        </w:tc>
      </w:tr>
      <w:tr w:rsidR="00492AB9" w:rsidRPr="00492AB9" w14:paraId="72B80FA1" w14:textId="77777777" w:rsidTr="008D0DEC">
        <w:tc>
          <w:tcPr>
            <w:tcW w:w="5000" w:type="pct"/>
            <w:gridSpan w:val="6"/>
            <w:vAlign w:val="center"/>
          </w:tcPr>
          <w:p w14:paraId="4C240344" w14:textId="067C6DF8" w:rsidR="006827F3" w:rsidRPr="00492AB9" w:rsidRDefault="00997EFA" w:rsidP="00BF2EDB">
            <w:pPr>
              <w:ind w:firstLineChars="200" w:firstLine="420"/>
              <w:rPr>
                <w:rFonts w:ascii="仿宋_GB2312" w:eastAsia="仿宋_GB2312"/>
                <w:szCs w:val="21"/>
              </w:rPr>
            </w:pPr>
            <w:r w:rsidRPr="00492AB9">
              <w:rPr>
                <w:rFonts w:ascii="仿宋_GB2312" w:eastAsia="仿宋_GB2312"/>
                <w:szCs w:val="21"/>
              </w:rPr>
              <w:t>202</w:t>
            </w:r>
            <w:r w:rsidR="00033DE5">
              <w:rPr>
                <w:rFonts w:ascii="仿宋_GB2312" w:eastAsia="仿宋_GB2312" w:hint="eastAsia"/>
                <w:szCs w:val="21"/>
              </w:rPr>
              <w:t>4</w:t>
            </w:r>
            <w:r w:rsidR="006827F3" w:rsidRPr="00492AB9">
              <w:rPr>
                <w:rFonts w:ascii="仿宋_GB2312" w:eastAsia="仿宋_GB2312" w:hint="eastAsia"/>
                <w:szCs w:val="21"/>
              </w:rPr>
              <w:t>年</w:t>
            </w:r>
            <w:r w:rsidR="00BF2EDB" w:rsidRPr="00492AB9">
              <w:rPr>
                <w:rFonts w:ascii="仿宋_GB2312" w:eastAsia="仿宋_GB2312"/>
                <w:szCs w:val="21"/>
              </w:rPr>
              <w:t>9</w:t>
            </w:r>
            <w:r w:rsidR="006827F3" w:rsidRPr="00492AB9">
              <w:rPr>
                <w:rFonts w:ascii="仿宋_GB2312" w:eastAsia="仿宋_GB2312" w:hint="eastAsia"/>
                <w:szCs w:val="21"/>
              </w:rPr>
              <w:t>月，收到</w:t>
            </w:r>
            <w:r w:rsidR="00033DE5" w:rsidRPr="00033DE5">
              <w:rPr>
                <w:rFonts w:ascii="仿宋_GB2312" w:eastAsia="仿宋_GB2312" w:hint="eastAsia"/>
                <w:szCs w:val="21"/>
              </w:rPr>
              <w:t>《安徽省市场监督管理局关于下达2024年第三批安徽省地方标准制修订计划的通知》（</w:t>
            </w:r>
            <w:proofErr w:type="gramStart"/>
            <w:r w:rsidR="00033DE5" w:rsidRPr="00033DE5">
              <w:rPr>
                <w:rFonts w:ascii="仿宋_GB2312" w:eastAsia="仿宋_GB2312" w:hint="eastAsia"/>
                <w:szCs w:val="21"/>
              </w:rPr>
              <w:t>皖市监</w:t>
            </w:r>
            <w:proofErr w:type="gramEnd"/>
            <w:r w:rsidR="00033DE5" w:rsidRPr="00033DE5">
              <w:rPr>
                <w:rFonts w:ascii="仿宋_GB2312" w:eastAsia="仿宋_GB2312" w:hint="eastAsia"/>
                <w:szCs w:val="21"/>
              </w:rPr>
              <w:t>函〔2024〕377号）</w:t>
            </w:r>
            <w:r w:rsidR="006827F3" w:rsidRPr="00492AB9">
              <w:rPr>
                <w:rFonts w:ascii="仿宋_GB2312" w:eastAsia="仿宋_GB2312" w:hint="eastAsia"/>
                <w:szCs w:val="21"/>
              </w:rPr>
              <w:t>后，成立</w:t>
            </w:r>
            <w:r w:rsidR="00BF2EDB" w:rsidRPr="00492AB9">
              <w:rPr>
                <w:rFonts w:ascii="仿宋_GB2312" w:eastAsia="仿宋_GB2312" w:hint="eastAsia"/>
                <w:szCs w:val="21"/>
              </w:rPr>
              <w:t>了</w:t>
            </w:r>
            <w:r w:rsidR="006827F3" w:rsidRPr="00492AB9">
              <w:rPr>
                <w:rFonts w:ascii="仿宋_GB2312" w:eastAsia="仿宋_GB2312" w:hint="eastAsia"/>
                <w:szCs w:val="21"/>
              </w:rPr>
              <w:t>标准</w:t>
            </w:r>
            <w:r w:rsidR="00800608">
              <w:rPr>
                <w:rFonts w:ascii="仿宋_GB2312" w:eastAsia="仿宋_GB2312" w:hint="eastAsia"/>
                <w:szCs w:val="21"/>
              </w:rPr>
              <w:t>起草</w:t>
            </w:r>
            <w:r w:rsidR="006827F3" w:rsidRPr="00492AB9">
              <w:rPr>
                <w:rFonts w:ascii="仿宋_GB2312" w:eastAsia="仿宋_GB2312" w:hint="eastAsia"/>
                <w:szCs w:val="21"/>
              </w:rPr>
              <w:t>组，</w:t>
            </w:r>
            <w:r w:rsidR="00BF2EDB" w:rsidRPr="00492AB9">
              <w:rPr>
                <w:rFonts w:ascii="仿宋_GB2312" w:eastAsia="仿宋_GB2312" w:hint="eastAsia"/>
                <w:szCs w:val="21"/>
              </w:rPr>
              <w:t>组织开展标准的编制工作</w:t>
            </w:r>
            <w:r w:rsidR="006827F3" w:rsidRPr="00492AB9">
              <w:rPr>
                <w:rFonts w:ascii="仿宋_GB2312" w:eastAsia="仿宋_GB2312" w:hint="eastAsia"/>
                <w:szCs w:val="21"/>
              </w:rPr>
              <w:t>。</w:t>
            </w:r>
          </w:p>
          <w:p w14:paraId="1C9E140F" w14:textId="2D01E4AF" w:rsidR="006827F3" w:rsidRPr="00492AB9" w:rsidRDefault="006827F3" w:rsidP="00911945">
            <w:pPr>
              <w:ind w:firstLineChars="200" w:firstLine="422"/>
              <w:rPr>
                <w:rFonts w:ascii="仿宋_GB2312" w:eastAsia="仿宋_GB2312"/>
                <w:szCs w:val="21"/>
              </w:rPr>
            </w:pPr>
            <w:r w:rsidRPr="00492AB9">
              <w:rPr>
                <w:rFonts w:ascii="仿宋_GB2312" w:eastAsia="仿宋_GB2312" w:hint="eastAsia"/>
                <w:b/>
                <w:bCs/>
                <w:szCs w:val="21"/>
              </w:rPr>
              <w:t>标准起草过程</w:t>
            </w:r>
            <w:r w:rsidRPr="00492AB9">
              <w:rPr>
                <w:rFonts w:ascii="仿宋_GB2312" w:eastAsia="仿宋_GB2312" w:hint="eastAsia"/>
                <w:szCs w:val="21"/>
              </w:rPr>
              <w:t>：</w:t>
            </w:r>
            <w:r w:rsidR="002C1E88" w:rsidRPr="00492AB9">
              <w:rPr>
                <w:rFonts w:ascii="仿宋_GB2312" w:eastAsia="仿宋_GB2312" w:hint="eastAsia"/>
                <w:szCs w:val="21"/>
              </w:rPr>
              <w:t>一是</w:t>
            </w:r>
            <w:r w:rsidR="00911945" w:rsidRPr="00492AB9">
              <w:rPr>
                <w:rFonts w:ascii="仿宋_GB2312" w:eastAsia="仿宋_GB2312" w:hint="eastAsia"/>
                <w:szCs w:val="21"/>
              </w:rPr>
              <w:t>标准预研究</w:t>
            </w:r>
            <w:r w:rsidR="00653A5B" w:rsidRPr="00492AB9">
              <w:rPr>
                <w:rFonts w:ascii="仿宋_GB2312" w:eastAsia="仿宋_GB2312" w:hint="eastAsia"/>
                <w:szCs w:val="21"/>
              </w:rPr>
              <w:t>：</w:t>
            </w:r>
            <w:r w:rsidR="00911945" w:rsidRPr="00492AB9">
              <w:rPr>
                <w:rFonts w:ascii="仿宋_GB2312" w:eastAsia="仿宋_GB2312" w:hint="eastAsia"/>
                <w:szCs w:val="21"/>
              </w:rPr>
              <w:t>通过查阅文献资料</w:t>
            </w:r>
            <w:r w:rsidR="00033DE5">
              <w:rPr>
                <w:rFonts w:ascii="仿宋_GB2312" w:eastAsia="仿宋_GB2312" w:hint="eastAsia"/>
                <w:szCs w:val="21"/>
              </w:rPr>
              <w:t>，了解</w:t>
            </w:r>
            <w:r w:rsidR="00BB1451" w:rsidRPr="00BB1451">
              <w:rPr>
                <w:rFonts w:ascii="仿宋_GB2312" w:eastAsia="仿宋_GB2312" w:hint="eastAsia"/>
                <w:szCs w:val="21"/>
              </w:rPr>
              <w:t>薄壳山核桃林下豆麦复合轮作</w:t>
            </w:r>
            <w:r w:rsidR="00911945" w:rsidRPr="00492AB9">
              <w:rPr>
                <w:rFonts w:ascii="仿宋_GB2312" w:eastAsia="仿宋_GB2312" w:hint="eastAsia"/>
                <w:szCs w:val="21"/>
              </w:rPr>
              <w:t>现状，并与行业</w:t>
            </w:r>
            <w:proofErr w:type="gramStart"/>
            <w:r w:rsidR="00911945" w:rsidRPr="00492AB9">
              <w:rPr>
                <w:rFonts w:ascii="仿宋_GB2312" w:eastAsia="仿宋_GB2312" w:hint="eastAsia"/>
                <w:szCs w:val="21"/>
              </w:rPr>
              <w:t>内专家</w:t>
            </w:r>
            <w:proofErr w:type="gramEnd"/>
            <w:r w:rsidR="00911945" w:rsidRPr="00492AB9">
              <w:rPr>
                <w:rFonts w:ascii="仿宋_GB2312" w:eastAsia="仿宋_GB2312" w:hint="eastAsia"/>
                <w:szCs w:val="21"/>
              </w:rPr>
              <w:t>多次交流，根据我省的政策和标准现状确定标准</w:t>
            </w:r>
            <w:r w:rsidR="00BB1451">
              <w:rPr>
                <w:rFonts w:ascii="仿宋_GB2312" w:eastAsia="仿宋_GB2312" w:hint="eastAsia"/>
                <w:szCs w:val="21"/>
              </w:rPr>
              <w:t>具体内容</w:t>
            </w:r>
            <w:r w:rsidR="00911945" w:rsidRPr="00492AB9">
              <w:rPr>
                <w:rFonts w:ascii="仿宋_GB2312" w:eastAsia="仿宋_GB2312" w:hint="eastAsia"/>
                <w:szCs w:val="21"/>
              </w:rPr>
              <w:t>，完成标准框架的初步设计</w:t>
            </w:r>
            <w:r w:rsidR="002C1E88" w:rsidRPr="00492AB9">
              <w:rPr>
                <w:rFonts w:ascii="仿宋_GB2312" w:eastAsia="仿宋_GB2312" w:hint="eastAsia"/>
                <w:szCs w:val="21"/>
              </w:rPr>
              <w:t>；二是编制</w:t>
            </w:r>
            <w:r w:rsidR="00911945" w:rsidRPr="00492AB9">
              <w:rPr>
                <w:rFonts w:ascii="仿宋_GB2312" w:eastAsia="仿宋_GB2312" w:hint="eastAsia"/>
                <w:szCs w:val="21"/>
              </w:rPr>
              <w:t>标准草案</w:t>
            </w:r>
            <w:r w:rsidR="00653A5B" w:rsidRPr="00492AB9">
              <w:rPr>
                <w:rFonts w:ascii="仿宋_GB2312" w:eastAsia="仿宋_GB2312" w:hint="eastAsia"/>
                <w:szCs w:val="21"/>
              </w:rPr>
              <w:t>：</w:t>
            </w:r>
            <w:r w:rsidR="00911945" w:rsidRPr="00492AB9">
              <w:rPr>
                <w:rFonts w:ascii="仿宋_GB2312" w:eastAsia="仿宋_GB2312" w:hint="eastAsia"/>
                <w:szCs w:val="21"/>
              </w:rPr>
              <w:t>标准</w:t>
            </w:r>
            <w:r w:rsidR="00800608">
              <w:rPr>
                <w:rFonts w:ascii="仿宋_GB2312" w:eastAsia="仿宋_GB2312" w:hint="eastAsia"/>
                <w:szCs w:val="21"/>
              </w:rPr>
              <w:t>起草</w:t>
            </w:r>
            <w:r w:rsidR="00911945" w:rsidRPr="00492AB9">
              <w:rPr>
                <w:rFonts w:ascii="仿宋_GB2312" w:eastAsia="仿宋_GB2312" w:hint="eastAsia"/>
                <w:szCs w:val="21"/>
              </w:rPr>
              <w:t>组通过实地调研、查阅相关的政策文件，编制标准</w:t>
            </w:r>
            <w:r w:rsidR="002C1E88" w:rsidRPr="00492AB9">
              <w:rPr>
                <w:rFonts w:ascii="仿宋_GB2312" w:eastAsia="仿宋_GB2312" w:hint="eastAsia"/>
                <w:szCs w:val="21"/>
              </w:rPr>
              <w:t>初稿</w:t>
            </w:r>
            <w:r w:rsidR="00086ABC" w:rsidRPr="00492AB9">
              <w:rPr>
                <w:rFonts w:ascii="仿宋_GB2312" w:eastAsia="仿宋_GB2312" w:hint="eastAsia"/>
                <w:szCs w:val="21"/>
              </w:rPr>
              <w:t>；</w:t>
            </w:r>
            <w:r w:rsidR="00911945" w:rsidRPr="00492AB9">
              <w:rPr>
                <w:rFonts w:ascii="仿宋_GB2312" w:eastAsia="仿宋_GB2312" w:hint="eastAsia"/>
                <w:szCs w:val="21"/>
              </w:rPr>
              <w:t>三</w:t>
            </w:r>
            <w:r w:rsidR="00086ABC" w:rsidRPr="00492AB9">
              <w:rPr>
                <w:rFonts w:ascii="仿宋_GB2312" w:eastAsia="仿宋_GB2312" w:hint="eastAsia"/>
                <w:szCs w:val="21"/>
              </w:rPr>
              <w:t>是</w:t>
            </w:r>
            <w:r w:rsidR="00911945" w:rsidRPr="00492AB9">
              <w:rPr>
                <w:rFonts w:ascii="仿宋_GB2312" w:eastAsia="仿宋_GB2312" w:hint="eastAsia"/>
                <w:szCs w:val="21"/>
              </w:rPr>
              <w:t>召开标准研讨会</w:t>
            </w:r>
            <w:r w:rsidR="00086ABC" w:rsidRPr="00492AB9">
              <w:rPr>
                <w:rFonts w:ascii="仿宋_GB2312" w:eastAsia="仿宋_GB2312" w:hint="eastAsia"/>
                <w:szCs w:val="21"/>
              </w:rPr>
              <w:t>：组织相关专家，对标准内容进行研讨</w:t>
            </w:r>
            <w:r w:rsidR="00CF6179">
              <w:rPr>
                <w:rFonts w:ascii="仿宋_GB2312" w:eastAsia="仿宋_GB2312" w:hint="eastAsia"/>
                <w:szCs w:val="21"/>
              </w:rPr>
              <w:t>。</w:t>
            </w:r>
            <w:r w:rsidR="00086ABC" w:rsidRPr="00492AB9">
              <w:rPr>
                <w:rFonts w:ascii="仿宋_GB2312" w:eastAsia="仿宋_GB2312" w:hint="eastAsia"/>
                <w:szCs w:val="21"/>
              </w:rPr>
              <w:t>根据</w:t>
            </w:r>
            <w:r w:rsidR="0086750A">
              <w:rPr>
                <w:rFonts w:ascii="仿宋_GB2312" w:eastAsia="仿宋_GB2312" w:hint="eastAsia"/>
                <w:szCs w:val="21"/>
              </w:rPr>
              <w:t>调研和研讨会的</w:t>
            </w:r>
            <w:r w:rsidR="00086ABC" w:rsidRPr="00492AB9">
              <w:rPr>
                <w:rFonts w:ascii="仿宋_GB2312" w:eastAsia="仿宋_GB2312" w:hint="eastAsia"/>
                <w:szCs w:val="21"/>
              </w:rPr>
              <w:t>意见对</w:t>
            </w:r>
            <w:r w:rsidR="00911945" w:rsidRPr="00492AB9">
              <w:rPr>
                <w:rFonts w:ascii="仿宋_GB2312" w:eastAsia="仿宋_GB2312" w:hint="eastAsia"/>
                <w:szCs w:val="21"/>
              </w:rPr>
              <w:t>标准框架及文本内容</w:t>
            </w:r>
            <w:r w:rsidR="000E4D2F" w:rsidRPr="00492AB9">
              <w:rPr>
                <w:rFonts w:ascii="仿宋_GB2312" w:eastAsia="仿宋_GB2312" w:hint="eastAsia"/>
                <w:szCs w:val="21"/>
              </w:rPr>
              <w:t>进行</w:t>
            </w:r>
            <w:r w:rsidR="00911945" w:rsidRPr="00492AB9">
              <w:rPr>
                <w:rFonts w:ascii="仿宋_GB2312" w:eastAsia="仿宋_GB2312" w:hint="eastAsia"/>
                <w:szCs w:val="21"/>
              </w:rPr>
              <w:t>修改完善</w:t>
            </w:r>
            <w:r w:rsidR="0086750A">
              <w:rPr>
                <w:rFonts w:ascii="仿宋_GB2312" w:eastAsia="仿宋_GB2312" w:hint="eastAsia"/>
                <w:szCs w:val="21"/>
              </w:rPr>
              <w:t>，形成标准征求意见稿。</w:t>
            </w:r>
          </w:p>
          <w:p w14:paraId="77743A72" w14:textId="3A63EE34" w:rsidR="006827F3" w:rsidRPr="00492AB9" w:rsidRDefault="006827F3" w:rsidP="00BF2EDB">
            <w:pPr>
              <w:ind w:firstLineChars="200" w:firstLine="422"/>
              <w:rPr>
                <w:rFonts w:ascii="仿宋_GB2312" w:eastAsia="仿宋_GB2312"/>
                <w:szCs w:val="21"/>
              </w:rPr>
            </w:pPr>
            <w:r w:rsidRPr="00492AB9">
              <w:rPr>
                <w:rFonts w:ascii="仿宋_GB2312" w:eastAsia="仿宋_GB2312" w:hint="eastAsia"/>
                <w:b/>
                <w:bCs/>
                <w:szCs w:val="21"/>
              </w:rPr>
              <w:t>征求意见情况</w:t>
            </w:r>
            <w:r w:rsidRPr="00492AB9">
              <w:rPr>
                <w:rFonts w:ascii="仿宋_GB2312" w:eastAsia="仿宋_GB2312" w:hint="eastAsia"/>
                <w:szCs w:val="21"/>
              </w:rPr>
              <w:t>：</w:t>
            </w:r>
            <w:r w:rsidR="00C0677E" w:rsidRPr="00492AB9">
              <w:rPr>
                <w:rFonts w:ascii="仿宋_GB2312" w:eastAsia="仿宋_GB2312" w:hint="eastAsia"/>
                <w:szCs w:val="21"/>
              </w:rPr>
              <w:t>略。</w:t>
            </w:r>
          </w:p>
          <w:p w14:paraId="40F30DB1" w14:textId="2147C0D5" w:rsidR="006827F3" w:rsidRPr="00492AB9" w:rsidRDefault="006827F3" w:rsidP="00BF2EDB">
            <w:pPr>
              <w:ind w:firstLineChars="200" w:firstLine="422"/>
              <w:rPr>
                <w:rFonts w:ascii="仿宋_GB2312" w:eastAsia="仿宋_GB2312"/>
                <w:szCs w:val="21"/>
              </w:rPr>
            </w:pPr>
            <w:r w:rsidRPr="00492AB9">
              <w:rPr>
                <w:rFonts w:ascii="仿宋_GB2312" w:eastAsia="仿宋_GB2312" w:hint="eastAsia"/>
                <w:b/>
                <w:bCs/>
                <w:szCs w:val="21"/>
              </w:rPr>
              <w:t>审查情况</w:t>
            </w:r>
            <w:r w:rsidR="00C0677E" w:rsidRPr="00492AB9">
              <w:rPr>
                <w:rFonts w:ascii="仿宋_GB2312" w:eastAsia="仿宋_GB2312" w:hint="eastAsia"/>
                <w:b/>
                <w:bCs/>
                <w:szCs w:val="21"/>
              </w:rPr>
              <w:t>：</w:t>
            </w:r>
            <w:r w:rsidR="00C0677E" w:rsidRPr="00492AB9">
              <w:rPr>
                <w:rFonts w:ascii="仿宋_GB2312" w:eastAsia="仿宋_GB2312" w:hint="eastAsia"/>
                <w:szCs w:val="21"/>
              </w:rPr>
              <w:t>略</w:t>
            </w:r>
            <w:r w:rsidRPr="00492AB9">
              <w:rPr>
                <w:rFonts w:ascii="仿宋_GB2312" w:eastAsia="仿宋_GB2312" w:hint="eastAsia"/>
                <w:szCs w:val="21"/>
              </w:rPr>
              <w:t>。</w:t>
            </w:r>
          </w:p>
          <w:p w14:paraId="476116E4" w14:textId="77062589" w:rsidR="00F61E04" w:rsidRPr="00492AB9" w:rsidRDefault="006827F3" w:rsidP="00BF2EDB">
            <w:pPr>
              <w:ind w:firstLineChars="200" w:firstLine="422"/>
              <w:rPr>
                <w:rFonts w:ascii="仿宋_GB2312" w:eastAsia="仿宋_GB2312"/>
                <w:szCs w:val="21"/>
              </w:rPr>
            </w:pPr>
            <w:r w:rsidRPr="00492AB9">
              <w:rPr>
                <w:rFonts w:ascii="仿宋_GB2312" w:eastAsia="仿宋_GB2312" w:hint="eastAsia"/>
                <w:b/>
                <w:bCs/>
                <w:szCs w:val="21"/>
              </w:rPr>
              <w:t>报批情况</w:t>
            </w:r>
            <w:r w:rsidRPr="00492AB9">
              <w:rPr>
                <w:rFonts w:ascii="仿宋_GB2312" w:eastAsia="仿宋_GB2312" w:hint="eastAsia"/>
                <w:szCs w:val="21"/>
              </w:rPr>
              <w:t>：</w:t>
            </w:r>
            <w:r w:rsidR="00C0677E" w:rsidRPr="00492AB9">
              <w:rPr>
                <w:rFonts w:ascii="仿宋_GB2312" w:eastAsia="仿宋_GB2312" w:hint="eastAsia"/>
                <w:szCs w:val="21"/>
              </w:rPr>
              <w:t>略</w:t>
            </w:r>
            <w:r w:rsidRPr="00492AB9">
              <w:rPr>
                <w:rFonts w:ascii="仿宋_GB2312" w:eastAsia="仿宋_GB2312" w:hint="eastAsia"/>
                <w:szCs w:val="21"/>
              </w:rPr>
              <w:t>。</w:t>
            </w:r>
          </w:p>
        </w:tc>
      </w:tr>
      <w:tr w:rsidR="00492AB9" w:rsidRPr="00492AB9" w14:paraId="1C71734C" w14:textId="77777777" w:rsidTr="008D0DEC">
        <w:tc>
          <w:tcPr>
            <w:tcW w:w="5000" w:type="pct"/>
            <w:gridSpan w:val="6"/>
            <w:vAlign w:val="center"/>
          </w:tcPr>
          <w:p w14:paraId="1A3C756C" w14:textId="77777777" w:rsidR="00F61E04" w:rsidRPr="00492AB9" w:rsidRDefault="00F61E04" w:rsidP="00F61E04">
            <w:pPr>
              <w:spacing w:line="360" w:lineRule="auto"/>
              <w:jc w:val="left"/>
              <w:rPr>
                <w:rFonts w:ascii="仿宋_GB2312" w:eastAsia="仿宋_GB2312"/>
                <w:szCs w:val="21"/>
              </w:rPr>
            </w:pPr>
            <w:r w:rsidRPr="00492AB9">
              <w:rPr>
                <w:rFonts w:ascii="仿宋_GB2312" w:eastAsia="仿宋_GB2312" w:hint="eastAsia"/>
                <w:szCs w:val="21"/>
              </w:rPr>
              <w:t>2</w:t>
            </w:r>
            <w:r w:rsidR="00AB3698" w:rsidRPr="00492AB9">
              <w:rPr>
                <w:rFonts w:ascii="仿宋_GB2312" w:eastAsia="仿宋_GB2312" w:hint="eastAsia"/>
                <w:szCs w:val="21"/>
              </w:rPr>
              <w:t>．</w:t>
            </w:r>
            <w:r w:rsidRPr="00492AB9">
              <w:rPr>
                <w:rFonts w:ascii="仿宋_GB2312" w:eastAsia="仿宋_GB2312" w:hint="eastAsia"/>
                <w:szCs w:val="21"/>
              </w:rPr>
              <w:t>制定标准的必要性和意义</w:t>
            </w:r>
          </w:p>
        </w:tc>
      </w:tr>
      <w:tr w:rsidR="00492AB9" w:rsidRPr="00492AB9" w14:paraId="7D3CBFD5" w14:textId="77777777" w:rsidTr="008D0DEC">
        <w:tc>
          <w:tcPr>
            <w:tcW w:w="5000" w:type="pct"/>
            <w:gridSpan w:val="6"/>
            <w:vAlign w:val="center"/>
          </w:tcPr>
          <w:p w14:paraId="7BEB1E63" w14:textId="34BC6279" w:rsidR="00267626" w:rsidRPr="00267626" w:rsidRDefault="00267626" w:rsidP="00267626">
            <w:pPr>
              <w:ind w:firstLineChars="200" w:firstLine="420"/>
              <w:rPr>
                <w:rFonts w:ascii="仿宋_GB2312" w:eastAsia="仿宋_GB2312"/>
                <w:szCs w:val="21"/>
              </w:rPr>
            </w:pPr>
            <w:r w:rsidRPr="00267626">
              <w:rPr>
                <w:rFonts w:ascii="仿宋_GB2312" w:eastAsia="仿宋_GB2312" w:hint="eastAsia"/>
                <w:szCs w:val="21"/>
              </w:rPr>
              <w:t>2024年“中央1号文件”提出，确保国家粮食安全，抓好粮食和重要农产品生产。扎实推进新一轮千亿斤粮食产能提升行动；稳定粮食播种面积；巩固大豆扩种成果；适当提高小麦最低收购价；实现三大主粮全国覆盖、大豆</w:t>
            </w:r>
            <w:proofErr w:type="gramStart"/>
            <w:r w:rsidRPr="00267626">
              <w:rPr>
                <w:rFonts w:ascii="仿宋_GB2312" w:eastAsia="仿宋_GB2312" w:hint="eastAsia"/>
                <w:szCs w:val="21"/>
              </w:rPr>
              <w:t>有序扩面等</w:t>
            </w:r>
            <w:proofErr w:type="gramEnd"/>
            <w:r w:rsidRPr="00267626">
              <w:rPr>
                <w:rFonts w:ascii="仿宋_GB2312" w:eastAsia="仿宋_GB2312" w:hint="eastAsia"/>
                <w:szCs w:val="21"/>
              </w:rPr>
              <w:t>措施</w:t>
            </w:r>
            <w:r w:rsidR="00BE32E6">
              <w:rPr>
                <w:rFonts w:ascii="仿宋_GB2312" w:eastAsia="仿宋_GB2312" w:hint="eastAsia"/>
                <w:szCs w:val="21"/>
              </w:rPr>
              <w:t>。</w:t>
            </w:r>
            <w:r w:rsidR="00BE32E6" w:rsidRPr="00A05F89">
              <w:rPr>
                <w:rFonts w:ascii="仿宋_GB2312" w:eastAsia="仿宋_GB2312" w:hint="eastAsia"/>
                <w:szCs w:val="21"/>
              </w:rPr>
              <w:t>薄壳山核桃是一种非常优质的果材两用兼具绿化的多功能树种，也是安徽省主推的三大木本油料树种之一，</w:t>
            </w:r>
            <w:proofErr w:type="gramStart"/>
            <w:r w:rsidR="00BE32E6" w:rsidRPr="00A05F89">
              <w:rPr>
                <w:rFonts w:ascii="仿宋_GB2312" w:eastAsia="仿宋_GB2312" w:hint="eastAsia"/>
                <w:szCs w:val="21"/>
              </w:rPr>
              <w:t>初植密度</w:t>
            </w:r>
            <w:proofErr w:type="gramEnd"/>
            <w:r w:rsidR="00BE32E6" w:rsidRPr="00A05F89">
              <w:rPr>
                <w:rFonts w:ascii="仿宋_GB2312" w:eastAsia="仿宋_GB2312" w:hint="eastAsia"/>
                <w:szCs w:val="21"/>
              </w:rPr>
              <w:t>小，林间存</w:t>
            </w:r>
            <w:r w:rsidR="00BE32E6" w:rsidRPr="00A05F89">
              <w:rPr>
                <w:rFonts w:ascii="仿宋_GB2312" w:eastAsia="仿宋_GB2312" w:hint="eastAsia"/>
                <w:szCs w:val="21"/>
              </w:rPr>
              <w:lastRenderedPageBreak/>
              <w:t>在大量闲置空地，发展林农复合经营高效利用土地，拓展土地收益，“以短养长，长短结合”，是一种行之有效的自然资源节约集约型经营模式。</w:t>
            </w:r>
          </w:p>
          <w:p w14:paraId="384AEB63" w14:textId="71B9CDD9" w:rsidR="00A05F89" w:rsidRPr="00A05F89" w:rsidRDefault="00A05F89" w:rsidP="00A05F89">
            <w:pPr>
              <w:ind w:firstLineChars="200" w:firstLine="420"/>
              <w:rPr>
                <w:rFonts w:ascii="仿宋_GB2312" w:eastAsia="仿宋_GB2312"/>
                <w:szCs w:val="21"/>
              </w:rPr>
            </w:pPr>
            <w:r w:rsidRPr="00A05F89">
              <w:rPr>
                <w:rFonts w:ascii="仿宋_GB2312" w:eastAsia="仿宋_GB2312" w:hint="eastAsia"/>
                <w:szCs w:val="21"/>
              </w:rPr>
              <w:t>目前，薄壳山核桃林下豆麦复合轮作生态栽培模式推广应用范围大，该模式能够充分利用光、热、水、土等自然资源以及肥料等生产资料，薄壳山核桃与复合经营农作物在空间上形成高低搭配，能够充分进行光合作用；土壤中根系分布深浅各异，能够充分吸收水分和各种营养元素。此模式是在薄壳山核桃进入丰产期之前，在林下套种冬小麦、夏大豆进行轮作，发展前景广阔</w:t>
            </w:r>
            <w:r>
              <w:rPr>
                <w:rFonts w:ascii="仿宋_GB2312" w:eastAsia="仿宋_GB2312" w:hint="eastAsia"/>
                <w:szCs w:val="21"/>
              </w:rPr>
              <w:t>，</w:t>
            </w:r>
            <w:r w:rsidR="001B2372">
              <w:rPr>
                <w:rFonts w:ascii="仿宋_GB2312" w:eastAsia="仿宋_GB2312" w:hint="eastAsia"/>
                <w:szCs w:val="21"/>
              </w:rPr>
              <w:t>但目前缺少统一规范的标准指导复合轮作栽培工作，</w:t>
            </w:r>
            <w:r w:rsidRPr="00267626">
              <w:rPr>
                <w:rFonts w:ascii="仿宋_GB2312" w:eastAsia="仿宋_GB2312" w:hint="eastAsia"/>
                <w:szCs w:val="21"/>
              </w:rPr>
              <w:t>本标准的制定是贯彻落实1号文件的有力举措</w:t>
            </w:r>
            <w:r w:rsidR="009309EB">
              <w:rPr>
                <w:rFonts w:ascii="仿宋_GB2312" w:eastAsia="仿宋_GB2312" w:hint="eastAsia"/>
                <w:szCs w:val="21"/>
              </w:rPr>
              <w:t>，具有重要</w:t>
            </w:r>
            <w:r w:rsidR="00EC2242">
              <w:rPr>
                <w:rFonts w:ascii="仿宋_GB2312" w:eastAsia="仿宋_GB2312" w:hint="eastAsia"/>
                <w:szCs w:val="21"/>
              </w:rPr>
              <w:t>的</w:t>
            </w:r>
            <w:r w:rsidR="009309EB">
              <w:rPr>
                <w:rFonts w:ascii="仿宋_GB2312" w:eastAsia="仿宋_GB2312" w:hint="eastAsia"/>
                <w:szCs w:val="21"/>
              </w:rPr>
              <w:t>意义</w:t>
            </w:r>
            <w:r w:rsidRPr="00A05F89">
              <w:rPr>
                <w:rFonts w:ascii="仿宋_GB2312" w:eastAsia="仿宋_GB2312" w:hint="eastAsia"/>
                <w:szCs w:val="21"/>
              </w:rPr>
              <w:t>：</w:t>
            </w:r>
          </w:p>
          <w:p w14:paraId="2D34F7A7" w14:textId="2985D631" w:rsidR="00A05F89" w:rsidRPr="00A05F89" w:rsidRDefault="00A05F89" w:rsidP="00A05F89">
            <w:pPr>
              <w:ind w:firstLineChars="200" w:firstLine="420"/>
              <w:rPr>
                <w:rFonts w:ascii="仿宋_GB2312" w:eastAsia="仿宋_GB2312"/>
                <w:szCs w:val="21"/>
              </w:rPr>
            </w:pPr>
            <w:r w:rsidRPr="00A05F89">
              <w:rPr>
                <w:rFonts w:ascii="仿宋_GB2312" w:eastAsia="仿宋_GB2312" w:hint="eastAsia"/>
                <w:szCs w:val="21"/>
              </w:rPr>
              <w:t>一是</w:t>
            </w:r>
            <w:r w:rsidR="00BE32E6">
              <w:rPr>
                <w:rFonts w:ascii="仿宋_GB2312" w:eastAsia="仿宋_GB2312" w:hint="eastAsia"/>
                <w:szCs w:val="21"/>
              </w:rPr>
              <w:t>落实</w:t>
            </w:r>
            <w:r w:rsidRPr="00A05F89">
              <w:rPr>
                <w:rFonts w:ascii="仿宋_GB2312" w:eastAsia="仿宋_GB2312" w:hint="eastAsia"/>
                <w:szCs w:val="21"/>
              </w:rPr>
              <w:t>保护国家粮食安全</w:t>
            </w:r>
            <w:r w:rsidR="00BE32E6">
              <w:rPr>
                <w:rFonts w:ascii="仿宋_GB2312" w:eastAsia="仿宋_GB2312" w:hint="eastAsia"/>
                <w:szCs w:val="21"/>
              </w:rPr>
              <w:t>的</w:t>
            </w:r>
            <w:r w:rsidRPr="00A05F89">
              <w:rPr>
                <w:rFonts w:ascii="仿宋_GB2312" w:eastAsia="仿宋_GB2312" w:hint="eastAsia"/>
                <w:szCs w:val="21"/>
              </w:rPr>
              <w:t>措施。薄壳山核桃的果实与大豆、小麦都属于大粮食观的范畴，推广该技术，达到藏粮于林、藏粮于地、</w:t>
            </w:r>
            <w:proofErr w:type="gramStart"/>
            <w:r w:rsidRPr="00A05F89">
              <w:rPr>
                <w:rFonts w:ascii="仿宋_GB2312" w:eastAsia="仿宋_GB2312" w:hint="eastAsia"/>
                <w:szCs w:val="21"/>
              </w:rPr>
              <w:t>藏粮于技的</w:t>
            </w:r>
            <w:proofErr w:type="gramEnd"/>
            <w:r w:rsidRPr="00A05F89">
              <w:rPr>
                <w:rFonts w:ascii="仿宋_GB2312" w:eastAsia="仿宋_GB2312" w:hint="eastAsia"/>
                <w:szCs w:val="21"/>
              </w:rPr>
              <w:t>目的。</w:t>
            </w:r>
          </w:p>
          <w:p w14:paraId="640D8E78" w14:textId="0E76E9E0" w:rsidR="00A05F89" w:rsidRPr="00A05F89" w:rsidRDefault="00A05F89" w:rsidP="00A05F89">
            <w:pPr>
              <w:ind w:firstLineChars="200" w:firstLine="420"/>
              <w:rPr>
                <w:rFonts w:ascii="仿宋_GB2312" w:eastAsia="仿宋_GB2312"/>
                <w:szCs w:val="21"/>
              </w:rPr>
            </w:pPr>
            <w:r w:rsidRPr="00A05F89">
              <w:rPr>
                <w:rFonts w:ascii="仿宋_GB2312" w:eastAsia="仿宋_GB2312" w:hint="eastAsia"/>
                <w:szCs w:val="21"/>
              </w:rPr>
              <w:t>二是</w:t>
            </w:r>
            <w:r w:rsidR="009309EB">
              <w:rPr>
                <w:rFonts w:ascii="仿宋_GB2312" w:eastAsia="仿宋_GB2312" w:hint="eastAsia"/>
                <w:szCs w:val="21"/>
              </w:rPr>
              <w:t>形成</w:t>
            </w:r>
            <w:r w:rsidRPr="00A05F89">
              <w:rPr>
                <w:rFonts w:ascii="仿宋_GB2312" w:eastAsia="仿宋_GB2312" w:hint="eastAsia"/>
                <w:szCs w:val="21"/>
              </w:rPr>
              <w:t>节约集约化</w:t>
            </w:r>
            <w:r w:rsidR="00BE32E6">
              <w:rPr>
                <w:rFonts w:ascii="仿宋_GB2312" w:eastAsia="仿宋_GB2312" w:hint="eastAsia"/>
                <w:szCs w:val="21"/>
              </w:rPr>
              <w:t>的</w:t>
            </w:r>
            <w:r w:rsidRPr="00A05F89">
              <w:rPr>
                <w:rFonts w:ascii="仿宋_GB2312" w:eastAsia="仿宋_GB2312" w:hint="eastAsia"/>
                <w:szCs w:val="21"/>
              </w:rPr>
              <w:t>经营模式。林、豆、麦三种植物复合经营，达到果实、大豆、小麦“一地三收”，最大程度提高土地利用率。</w:t>
            </w:r>
          </w:p>
          <w:p w14:paraId="771F7266" w14:textId="5450EF0F" w:rsidR="00A05F89" w:rsidRPr="00A05F89" w:rsidRDefault="00A05F89" w:rsidP="00A05F89">
            <w:pPr>
              <w:ind w:firstLineChars="200" w:firstLine="420"/>
              <w:rPr>
                <w:rFonts w:ascii="仿宋_GB2312" w:eastAsia="仿宋_GB2312"/>
                <w:szCs w:val="21"/>
              </w:rPr>
            </w:pPr>
            <w:r w:rsidRPr="00A05F89">
              <w:rPr>
                <w:rFonts w:ascii="仿宋_GB2312" w:eastAsia="仿宋_GB2312" w:hint="eastAsia"/>
                <w:szCs w:val="21"/>
              </w:rPr>
              <w:t>三</w:t>
            </w:r>
            <w:r w:rsidR="00BE32E6">
              <w:rPr>
                <w:rFonts w:ascii="仿宋_GB2312" w:eastAsia="仿宋_GB2312" w:hint="eastAsia"/>
                <w:szCs w:val="21"/>
              </w:rPr>
              <w:t>是</w:t>
            </w:r>
            <w:r w:rsidRPr="00A05F89">
              <w:rPr>
                <w:rFonts w:ascii="仿宋_GB2312" w:eastAsia="仿宋_GB2312" w:hint="eastAsia"/>
                <w:szCs w:val="21"/>
              </w:rPr>
              <w:t>保障特色产业持续健康发展。大豆、小麦经济收益“以短养长”拓展了收益渠道，有效降低薄壳山核桃周期长、收益慢、投资大的产业风险，</w:t>
            </w:r>
          </w:p>
          <w:p w14:paraId="2ABF0558" w14:textId="71F83F2D" w:rsidR="00A05F89" w:rsidRPr="00492AB9" w:rsidRDefault="00A05F89" w:rsidP="00A05F89">
            <w:pPr>
              <w:ind w:firstLineChars="200" w:firstLine="420"/>
              <w:rPr>
                <w:rFonts w:ascii="仿宋_GB2312" w:eastAsia="仿宋_GB2312"/>
                <w:szCs w:val="21"/>
              </w:rPr>
            </w:pPr>
            <w:r w:rsidRPr="00A05F89">
              <w:rPr>
                <w:rFonts w:ascii="仿宋_GB2312" w:eastAsia="仿宋_GB2312" w:hint="eastAsia"/>
                <w:szCs w:val="21"/>
              </w:rPr>
              <w:t>四</w:t>
            </w:r>
            <w:r w:rsidR="00BE32E6">
              <w:rPr>
                <w:rFonts w:ascii="仿宋_GB2312" w:eastAsia="仿宋_GB2312" w:hint="eastAsia"/>
                <w:szCs w:val="21"/>
              </w:rPr>
              <w:t>是</w:t>
            </w:r>
            <w:r w:rsidRPr="00A05F89">
              <w:rPr>
                <w:rFonts w:ascii="仿宋_GB2312" w:eastAsia="仿宋_GB2312" w:hint="eastAsia"/>
                <w:szCs w:val="21"/>
              </w:rPr>
              <w:t>提高林产品质量安全。林粮间作，以</w:t>
            </w:r>
            <w:proofErr w:type="gramStart"/>
            <w:r w:rsidRPr="00A05F89">
              <w:rPr>
                <w:rFonts w:ascii="仿宋_GB2312" w:eastAsia="仿宋_GB2312" w:hint="eastAsia"/>
                <w:szCs w:val="21"/>
              </w:rPr>
              <w:t>耕代抚</w:t>
            </w:r>
            <w:proofErr w:type="gramEnd"/>
            <w:r w:rsidRPr="00A05F89">
              <w:rPr>
                <w:rFonts w:ascii="仿宋_GB2312" w:eastAsia="仿宋_GB2312" w:hint="eastAsia"/>
                <w:szCs w:val="21"/>
              </w:rPr>
              <w:t>，可以有效减少草害的生长空间，以及清除草害的人工成本，还能降低化学药剂使用对于林产品质量安全带来的隐患，为市场提供好的绿色产品。</w:t>
            </w:r>
          </w:p>
        </w:tc>
      </w:tr>
      <w:tr w:rsidR="00492AB9" w:rsidRPr="00492AB9" w14:paraId="509343E9" w14:textId="77777777" w:rsidTr="008D0DEC">
        <w:tc>
          <w:tcPr>
            <w:tcW w:w="5000" w:type="pct"/>
            <w:gridSpan w:val="6"/>
            <w:vAlign w:val="center"/>
          </w:tcPr>
          <w:p w14:paraId="1E98376E" w14:textId="77777777" w:rsidR="00F61E04" w:rsidRPr="00492AB9" w:rsidRDefault="00F61E04" w:rsidP="002F52B7">
            <w:pPr>
              <w:spacing w:line="360" w:lineRule="auto"/>
              <w:jc w:val="left"/>
              <w:rPr>
                <w:rFonts w:ascii="仿宋_GB2312" w:eastAsia="仿宋_GB2312"/>
                <w:szCs w:val="21"/>
              </w:rPr>
            </w:pPr>
            <w:r w:rsidRPr="00492AB9">
              <w:rPr>
                <w:rFonts w:ascii="仿宋_GB2312" w:eastAsia="仿宋_GB2312" w:hint="eastAsia"/>
                <w:szCs w:val="21"/>
              </w:rPr>
              <w:lastRenderedPageBreak/>
              <w:t>3</w:t>
            </w:r>
            <w:r w:rsidR="00AB3698" w:rsidRPr="00492AB9">
              <w:rPr>
                <w:rFonts w:ascii="仿宋_GB2312" w:eastAsia="仿宋_GB2312" w:hint="eastAsia"/>
                <w:szCs w:val="21"/>
              </w:rPr>
              <w:t>．</w:t>
            </w:r>
            <w:r w:rsidRPr="00492AB9">
              <w:rPr>
                <w:rFonts w:ascii="仿宋_GB2312" w:eastAsia="仿宋_GB2312" w:hint="eastAsia"/>
                <w:szCs w:val="21"/>
              </w:rPr>
              <w:t>制定标准的原则和依据，与现行法律法规、标准的关系</w:t>
            </w:r>
          </w:p>
        </w:tc>
      </w:tr>
      <w:tr w:rsidR="00492AB9" w:rsidRPr="00492AB9" w14:paraId="7DDF14BA" w14:textId="77777777" w:rsidTr="008D0DEC">
        <w:tc>
          <w:tcPr>
            <w:tcW w:w="5000" w:type="pct"/>
            <w:gridSpan w:val="6"/>
            <w:vAlign w:val="center"/>
          </w:tcPr>
          <w:p w14:paraId="17BFF158" w14:textId="573BC04A" w:rsidR="00E53CAB" w:rsidRDefault="006E533A" w:rsidP="00E53CAB">
            <w:pPr>
              <w:ind w:firstLineChars="200" w:firstLine="420"/>
              <w:rPr>
                <w:rFonts w:ascii="仿宋_GB2312" w:eastAsia="仿宋_GB2312"/>
                <w:szCs w:val="21"/>
              </w:rPr>
            </w:pPr>
            <w:r w:rsidRPr="00492AB9">
              <w:rPr>
                <w:rFonts w:ascii="仿宋_GB2312" w:eastAsia="仿宋_GB2312" w:hint="eastAsia"/>
                <w:szCs w:val="21"/>
              </w:rPr>
              <w:t>本标准的制定遵循“面向</w:t>
            </w:r>
            <w:r w:rsidR="00EC2242">
              <w:rPr>
                <w:rFonts w:ascii="仿宋_GB2312" w:eastAsia="仿宋_GB2312" w:hint="eastAsia"/>
                <w:szCs w:val="21"/>
              </w:rPr>
              <w:t>群众</w:t>
            </w:r>
            <w:r w:rsidRPr="00492AB9">
              <w:rPr>
                <w:rFonts w:ascii="仿宋_GB2312" w:eastAsia="仿宋_GB2312" w:hint="eastAsia"/>
                <w:szCs w:val="21"/>
              </w:rPr>
              <w:t>、服务</w:t>
            </w:r>
            <w:r w:rsidR="00E53CAB">
              <w:rPr>
                <w:rFonts w:ascii="仿宋_GB2312" w:eastAsia="仿宋_GB2312" w:hint="eastAsia"/>
                <w:szCs w:val="21"/>
              </w:rPr>
              <w:t>民众</w:t>
            </w:r>
            <w:r w:rsidRPr="00492AB9">
              <w:rPr>
                <w:rFonts w:ascii="仿宋_GB2312" w:eastAsia="仿宋_GB2312" w:hint="eastAsia"/>
                <w:szCs w:val="21"/>
              </w:rPr>
              <w:t>”的原则，</w:t>
            </w:r>
            <w:r w:rsidR="00FB2D7A" w:rsidRPr="00492AB9">
              <w:rPr>
                <w:rFonts w:ascii="仿宋_GB2312" w:eastAsia="仿宋_GB2312" w:hint="eastAsia"/>
                <w:szCs w:val="21"/>
              </w:rPr>
              <w:t>以保证</w:t>
            </w:r>
            <w:r w:rsidR="00016901" w:rsidRPr="00492AB9">
              <w:rPr>
                <w:rFonts w:ascii="仿宋_GB2312" w:eastAsia="仿宋_GB2312" w:hint="eastAsia"/>
                <w:szCs w:val="21"/>
              </w:rPr>
              <w:t>标准制定的</w:t>
            </w:r>
            <w:r w:rsidRPr="00492AB9">
              <w:rPr>
                <w:rFonts w:ascii="仿宋_GB2312" w:eastAsia="仿宋_GB2312" w:hint="eastAsia"/>
                <w:szCs w:val="21"/>
              </w:rPr>
              <w:t>科学性、</w:t>
            </w:r>
            <w:r w:rsidR="00016901" w:rsidRPr="00492AB9">
              <w:rPr>
                <w:rFonts w:ascii="仿宋_GB2312" w:eastAsia="仿宋_GB2312" w:hint="eastAsia"/>
                <w:szCs w:val="21"/>
              </w:rPr>
              <w:t>规范性</w:t>
            </w:r>
            <w:r w:rsidRPr="00492AB9">
              <w:rPr>
                <w:rFonts w:ascii="仿宋_GB2312" w:eastAsia="仿宋_GB2312" w:hint="eastAsia"/>
                <w:szCs w:val="21"/>
              </w:rPr>
              <w:t>和可操作性</w:t>
            </w:r>
            <w:r w:rsidR="00FB2D7A" w:rsidRPr="00492AB9">
              <w:rPr>
                <w:rFonts w:ascii="仿宋_GB2312" w:eastAsia="仿宋_GB2312" w:hint="eastAsia"/>
                <w:szCs w:val="21"/>
              </w:rPr>
              <w:t>。</w:t>
            </w:r>
          </w:p>
          <w:p w14:paraId="613EC933" w14:textId="45762E1E" w:rsidR="00E53CAB" w:rsidRDefault="00E53CAB" w:rsidP="00E53CAB">
            <w:pPr>
              <w:ind w:firstLineChars="200" w:firstLine="420"/>
              <w:rPr>
                <w:rFonts w:ascii="仿宋_GB2312" w:eastAsia="仿宋_GB2312"/>
                <w:szCs w:val="21"/>
              </w:rPr>
            </w:pPr>
            <w:r>
              <w:rPr>
                <w:rFonts w:ascii="仿宋_GB2312" w:eastAsia="仿宋_GB2312" w:hint="eastAsia"/>
                <w:szCs w:val="21"/>
              </w:rPr>
              <w:t>本标准的制定和实施，</w:t>
            </w:r>
            <w:r w:rsidR="00197C58">
              <w:rPr>
                <w:rFonts w:ascii="仿宋_GB2312" w:eastAsia="仿宋_GB2312" w:hint="eastAsia"/>
                <w:szCs w:val="21"/>
              </w:rPr>
              <w:t>是</w:t>
            </w:r>
            <w:r>
              <w:rPr>
                <w:rFonts w:ascii="仿宋_GB2312" w:eastAsia="仿宋_GB2312" w:hint="eastAsia"/>
                <w:szCs w:val="21"/>
              </w:rPr>
              <w:t>贯彻落实</w:t>
            </w:r>
            <w:r w:rsidR="00EC2242">
              <w:rPr>
                <w:rFonts w:ascii="仿宋_GB2312" w:eastAsia="仿宋_GB2312" w:hint="eastAsia"/>
                <w:szCs w:val="21"/>
              </w:rPr>
              <w:t>中央1号文件、保护国家粮食安全</w:t>
            </w:r>
            <w:r w:rsidR="00197C58">
              <w:rPr>
                <w:rFonts w:ascii="仿宋_GB2312" w:eastAsia="仿宋_GB2312" w:hint="eastAsia"/>
                <w:szCs w:val="21"/>
              </w:rPr>
              <w:t>的有力举措</w:t>
            </w:r>
            <w:r w:rsidR="005D1651">
              <w:rPr>
                <w:rFonts w:ascii="仿宋_GB2312" w:eastAsia="仿宋_GB2312" w:hint="eastAsia"/>
                <w:szCs w:val="21"/>
              </w:rPr>
              <w:t>，与相关法律法规无冲突</w:t>
            </w:r>
            <w:r w:rsidR="00197C58">
              <w:rPr>
                <w:rFonts w:ascii="仿宋_GB2312" w:eastAsia="仿宋_GB2312" w:hint="eastAsia"/>
                <w:szCs w:val="21"/>
              </w:rPr>
              <w:t>。</w:t>
            </w:r>
          </w:p>
          <w:p w14:paraId="0ECA31A4" w14:textId="42E0D54E" w:rsidR="009A3C00" w:rsidRPr="00492AB9" w:rsidRDefault="00E53CAB" w:rsidP="00063478">
            <w:pPr>
              <w:ind w:firstLineChars="200" w:firstLine="420"/>
              <w:rPr>
                <w:rFonts w:ascii="仿宋_GB2312" w:eastAsia="仿宋_GB2312"/>
                <w:szCs w:val="21"/>
              </w:rPr>
            </w:pPr>
            <w:r>
              <w:rPr>
                <w:rFonts w:ascii="仿宋_GB2312" w:eastAsia="仿宋_GB2312" w:hint="eastAsia"/>
                <w:szCs w:val="21"/>
              </w:rPr>
              <w:t>本</w:t>
            </w:r>
            <w:r w:rsidR="00FB2D7A" w:rsidRPr="00492AB9">
              <w:rPr>
                <w:rFonts w:ascii="仿宋_GB2312" w:eastAsia="仿宋_GB2312" w:hint="eastAsia"/>
                <w:szCs w:val="21"/>
              </w:rPr>
              <w:t>标准</w:t>
            </w:r>
            <w:r w:rsidR="006E533A" w:rsidRPr="00492AB9">
              <w:rPr>
                <w:rFonts w:ascii="仿宋_GB2312" w:eastAsia="仿宋_GB2312" w:hint="eastAsia"/>
                <w:szCs w:val="21"/>
              </w:rPr>
              <w:t>按照GB/T 1.1</w:t>
            </w:r>
            <w:r w:rsidR="009A3C00" w:rsidRPr="00492AB9">
              <w:rPr>
                <w:rFonts w:ascii="仿宋_GB2312" w:eastAsia="仿宋_GB2312" w:hint="eastAsia"/>
                <w:szCs w:val="21"/>
              </w:rPr>
              <w:t>—</w:t>
            </w:r>
            <w:r w:rsidR="006E533A" w:rsidRPr="00492AB9">
              <w:rPr>
                <w:rFonts w:ascii="仿宋_GB2312" w:eastAsia="仿宋_GB2312" w:hint="eastAsia"/>
                <w:szCs w:val="21"/>
              </w:rPr>
              <w:t>20</w:t>
            </w:r>
            <w:r w:rsidR="002D5281" w:rsidRPr="00492AB9">
              <w:rPr>
                <w:rFonts w:ascii="仿宋_GB2312" w:eastAsia="仿宋_GB2312"/>
                <w:szCs w:val="21"/>
              </w:rPr>
              <w:t>20</w:t>
            </w:r>
            <w:r w:rsidR="006E533A" w:rsidRPr="00492AB9">
              <w:rPr>
                <w:rFonts w:ascii="仿宋_GB2312" w:eastAsia="仿宋_GB2312" w:hint="eastAsia"/>
                <w:szCs w:val="21"/>
              </w:rPr>
              <w:t>给出的规则</w:t>
            </w:r>
            <w:r w:rsidR="00FB2D7A" w:rsidRPr="00492AB9">
              <w:rPr>
                <w:rFonts w:ascii="仿宋_GB2312" w:eastAsia="仿宋_GB2312" w:hint="eastAsia"/>
                <w:szCs w:val="21"/>
              </w:rPr>
              <w:t>进行</w:t>
            </w:r>
            <w:r w:rsidR="006E533A" w:rsidRPr="00492AB9">
              <w:rPr>
                <w:rFonts w:ascii="仿宋_GB2312" w:eastAsia="仿宋_GB2312" w:hint="eastAsia"/>
                <w:szCs w:val="21"/>
              </w:rPr>
              <w:t>编写</w:t>
            </w:r>
            <w:r w:rsidR="00063478">
              <w:rPr>
                <w:rFonts w:ascii="仿宋_GB2312" w:eastAsia="仿宋_GB2312" w:hint="eastAsia"/>
                <w:szCs w:val="21"/>
              </w:rPr>
              <w:t>，按照</w:t>
            </w:r>
            <w:r w:rsidR="00063478" w:rsidRPr="00063478">
              <w:rPr>
                <w:rFonts w:ascii="仿宋_GB2312" w:eastAsia="仿宋_GB2312" w:hint="eastAsia"/>
                <w:szCs w:val="21"/>
              </w:rPr>
              <w:t>GB/T 15776</w:t>
            </w:r>
            <w:r w:rsidR="00063478">
              <w:rPr>
                <w:rFonts w:ascii="仿宋_GB2312" w:eastAsia="仿宋_GB2312" w:hint="eastAsia"/>
                <w:szCs w:val="21"/>
              </w:rPr>
              <w:t>《</w:t>
            </w:r>
            <w:r w:rsidR="00063478" w:rsidRPr="00063478">
              <w:rPr>
                <w:rFonts w:ascii="仿宋_GB2312" w:eastAsia="仿宋_GB2312" w:hint="eastAsia"/>
                <w:szCs w:val="21"/>
              </w:rPr>
              <w:t>造林技术规程</w:t>
            </w:r>
            <w:r w:rsidR="00063478">
              <w:rPr>
                <w:rFonts w:ascii="仿宋_GB2312" w:eastAsia="仿宋_GB2312" w:hint="eastAsia"/>
                <w:szCs w:val="21"/>
              </w:rPr>
              <w:t>》、</w:t>
            </w:r>
            <w:r w:rsidR="00063478" w:rsidRPr="00063478">
              <w:rPr>
                <w:rFonts w:ascii="仿宋_GB2312" w:eastAsia="仿宋_GB2312" w:hint="eastAsia"/>
                <w:szCs w:val="21"/>
              </w:rPr>
              <w:t>LY/T 1941</w:t>
            </w:r>
            <w:r w:rsidR="00063478">
              <w:rPr>
                <w:rFonts w:ascii="仿宋_GB2312" w:eastAsia="仿宋_GB2312" w:hint="eastAsia"/>
                <w:szCs w:val="21"/>
              </w:rPr>
              <w:t>《</w:t>
            </w:r>
            <w:r w:rsidR="00063478" w:rsidRPr="00063478">
              <w:rPr>
                <w:rFonts w:ascii="仿宋_GB2312" w:eastAsia="仿宋_GB2312" w:hint="eastAsia"/>
                <w:szCs w:val="21"/>
              </w:rPr>
              <w:t>薄壳山核桃</w:t>
            </w:r>
            <w:r w:rsidR="00063478">
              <w:rPr>
                <w:rFonts w:ascii="仿宋_GB2312" w:eastAsia="仿宋_GB2312" w:hint="eastAsia"/>
                <w:szCs w:val="21"/>
              </w:rPr>
              <w:t>》等标准要求执行。</w:t>
            </w:r>
          </w:p>
        </w:tc>
      </w:tr>
      <w:tr w:rsidR="00492AB9" w:rsidRPr="00492AB9" w14:paraId="78B55AF4" w14:textId="77777777" w:rsidTr="008D0DEC">
        <w:tc>
          <w:tcPr>
            <w:tcW w:w="5000" w:type="pct"/>
            <w:gridSpan w:val="6"/>
            <w:vAlign w:val="center"/>
          </w:tcPr>
          <w:p w14:paraId="722B0D97" w14:textId="77777777" w:rsidR="00F61E04" w:rsidRPr="00492AB9" w:rsidRDefault="00F61E04" w:rsidP="00F2305E">
            <w:pPr>
              <w:spacing w:line="360" w:lineRule="auto"/>
              <w:jc w:val="left"/>
              <w:rPr>
                <w:rFonts w:ascii="仿宋_GB2312" w:eastAsia="仿宋_GB2312"/>
                <w:szCs w:val="21"/>
              </w:rPr>
            </w:pPr>
            <w:r w:rsidRPr="00492AB9">
              <w:rPr>
                <w:rFonts w:ascii="仿宋_GB2312" w:eastAsia="仿宋_GB2312" w:hint="eastAsia"/>
                <w:szCs w:val="21"/>
              </w:rPr>
              <w:t>4</w:t>
            </w:r>
            <w:r w:rsidR="00AB3698" w:rsidRPr="00492AB9">
              <w:rPr>
                <w:rFonts w:ascii="仿宋_GB2312" w:eastAsia="仿宋_GB2312" w:hint="eastAsia"/>
                <w:szCs w:val="21"/>
              </w:rPr>
              <w:t>．</w:t>
            </w:r>
            <w:r w:rsidRPr="00492AB9">
              <w:rPr>
                <w:rFonts w:ascii="仿宋_GB2312" w:eastAsia="仿宋_GB2312" w:hint="eastAsia"/>
                <w:szCs w:val="21"/>
              </w:rPr>
              <w:t>主要条款的说明，</w:t>
            </w:r>
            <w:r w:rsidR="00F2305E" w:rsidRPr="00492AB9">
              <w:rPr>
                <w:rFonts w:ascii="仿宋_GB2312" w:eastAsia="仿宋_GB2312" w:hint="eastAsia"/>
                <w:szCs w:val="21"/>
              </w:rPr>
              <w:t>主要</w:t>
            </w:r>
            <w:r w:rsidRPr="00492AB9">
              <w:rPr>
                <w:rFonts w:ascii="仿宋_GB2312" w:eastAsia="仿宋_GB2312" w:hint="eastAsia"/>
                <w:szCs w:val="21"/>
              </w:rPr>
              <w:t>技术指标、参数、试验验证的论述</w:t>
            </w:r>
            <w:r w:rsidR="006827F3" w:rsidRPr="00492AB9">
              <w:rPr>
                <w:rFonts w:ascii="仿宋_GB2312" w:eastAsia="仿宋_GB2312" w:hint="eastAsia"/>
                <w:szCs w:val="21"/>
              </w:rPr>
              <w:t>（</w:t>
            </w:r>
            <w:r w:rsidR="006827F3" w:rsidRPr="00492AB9">
              <w:rPr>
                <w:rFonts w:ascii="仿宋_GB2312" w:eastAsia="仿宋_GB2312" w:hint="eastAsia"/>
                <w:b/>
                <w:bCs/>
                <w:szCs w:val="21"/>
              </w:rPr>
              <w:t>详细说明</w:t>
            </w:r>
            <w:r w:rsidR="006827F3" w:rsidRPr="00492AB9">
              <w:rPr>
                <w:rFonts w:ascii="仿宋_GB2312" w:eastAsia="仿宋_GB2312" w:hint="eastAsia"/>
                <w:szCs w:val="21"/>
              </w:rPr>
              <w:t>）</w:t>
            </w:r>
          </w:p>
        </w:tc>
      </w:tr>
      <w:tr w:rsidR="00492AB9" w:rsidRPr="00492AB9" w14:paraId="242E98B4" w14:textId="77777777" w:rsidTr="008D0DEC">
        <w:tc>
          <w:tcPr>
            <w:tcW w:w="5000" w:type="pct"/>
            <w:gridSpan w:val="6"/>
            <w:vAlign w:val="center"/>
          </w:tcPr>
          <w:p w14:paraId="606F41A4" w14:textId="77777777" w:rsidR="006827F3" w:rsidRPr="00492AB9" w:rsidRDefault="006827F3" w:rsidP="006827F3">
            <w:pPr>
              <w:ind w:firstLineChars="200" w:firstLine="422"/>
              <w:jc w:val="left"/>
              <w:rPr>
                <w:rFonts w:ascii="仿宋_GB2312" w:eastAsia="仿宋_GB2312"/>
                <w:b/>
                <w:szCs w:val="21"/>
              </w:rPr>
            </w:pPr>
            <w:r w:rsidRPr="00492AB9">
              <w:rPr>
                <w:rFonts w:ascii="仿宋_GB2312" w:eastAsia="仿宋_GB2312" w:hint="eastAsia"/>
                <w:b/>
                <w:szCs w:val="21"/>
              </w:rPr>
              <w:t>主要条款：</w:t>
            </w:r>
          </w:p>
          <w:p w14:paraId="4246DB25" w14:textId="77777777" w:rsidR="00BB402F" w:rsidRPr="00BB402F" w:rsidRDefault="00BB402F" w:rsidP="00BB402F">
            <w:pPr>
              <w:ind w:firstLineChars="200" w:firstLine="420"/>
              <w:jc w:val="left"/>
              <w:rPr>
                <w:rFonts w:ascii="仿宋_GB2312" w:eastAsia="仿宋_GB2312"/>
                <w:szCs w:val="21"/>
              </w:rPr>
            </w:pPr>
            <w:r w:rsidRPr="00BB402F">
              <w:rPr>
                <w:rFonts w:ascii="仿宋_GB2312" w:eastAsia="仿宋_GB2312" w:hint="eastAsia"/>
                <w:szCs w:val="21"/>
              </w:rPr>
              <w:t>本标准规定了薄壳山核桃林下豆麦复合轮作生态栽培技术的建园技术，以及夏大豆、冬小麦、</w:t>
            </w:r>
            <w:proofErr w:type="gramStart"/>
            <w:r w:rsidRPr="00BB402F">
              <w:rPr>
                <w:rFonts w:ascii="仿宋_GB2312" w:eastAsia="仿宋_GB2312" w:hint="eastAsia"/>
                <w:szCs w:val="21"/>
              </w:rPr>
              <w:t>博客山核桃</w:t>
            </w:r>
            <w:proofErr w:type="gramEnd"/>
            <w:r w:rsidRPr="00BB402F">
              <w:rPr>
                <w:rFonts w:ascii="仿宋_GB2312" w:eastAsia="仿宋_GB2312" w:hint="eastAsia"/>
                <w:szCs w:val="21"/>
              </w:rPr>
              <w:t>的栽培管理技术。本标准适用于薄壳山核桃林下套种夏大豆、冬小麦的复合轮作与生态栽培生产。</w:t>
            </w:r>
          </w:p>
          <w:p w14:paraId="644DC216" w14:textId="7369D8EA" w:rsidR="006827F3" w:rsidRPr="00492AB9" w:rsidRDefault="00BB402F" w:rsidP="00BB402F">
            <w:pPr>
              <w:ind w:firstLineChars="200" w:firstLine="420"/>
              <w:jc w:val="left"/>
              <w:rPr>
                <w:rFonts w:ascii="仿宋_GB2312" w:eastAsia="仿宋_GB2312"/>
                <w:szCs w:val="21"/>
              </w:rPr>
            </w:pPr>
            <w:r w:rsidRPr="00BB402F">
              <w:rPr>
                <w:rFonts w:ascii="仿宋_GB2312" w:eastAsia="仿宋_GB2312" w:hint="eastAsia"/>
                <w:szCs w:val="21"/>
              </w:rPr>
              <w:t>一是在林下套种夏大豆与冬小麦，夏大豆与冬小麦之间进行轮作，长期种植大豆可以改良土壤，提升土壤肥力；发展轮作，可以减少单一作物长期种植带来的病虫害高发隐患；二是利用沼液厌氧发酵有机肥对土壤进行改良；三是对薄壳山核桃果皮进行机械粉碎回归土壤；四是夏大豆与冬小麦林下生态栽培技术。</w:t>
            </w:r>
          </w:p>
          <w:p w14:paraId="161BB078" w14:textId="034F720D" w:rsidR="006827F3" w:rsidRPr="00492AB9" w:rsidRDefault="006827F3" w:rsidP="006827F3">
            <w:pPr>
              <w:ind w:firstLineChars="200" w:firstLine="422"/>
              <w:jc w:val="left"/>
              <w:rPr>
                <w:rFonts w:ascii="仿宋_GB2312" w:eastAsia="仿宋_GB2312"/>
                <w:b/>
                <w:szCs w:val="21"/>
              </w:rPr>
            </w:pPr>
            <w:r w:rsidRPr="00492AB9">
              <w:rPr>
                <w:rFonts w:ascii="仿宋_GB2312" w:eastAsia="仿宋_GB2312" w:hint="eastAsia"/>
                <w:b/>
                <w:szCs w:val="21"/>
              </w:rPr>
              <w:t>主要技术</w:t>
            </w:r>
            <w:r w:rsidR="007F3850">
              <w:rPr>
                <w:rFonts w:ascii="仿宋_GB2312" w:eastAsia="仿宋_GB2312" w:hint="eastAsia"/>
                <w:b/>
                <w:szCs w:val="21"/>
              </w:rPr>
              <w:t>内容</w:t>
            </w:r>
            <w:r w:rsidRPr="00492AB9">
              <w:rPr>
                <w:rFonts w:ascii="仿宋_GB2312" w:eastAsia="仿宋_GB2312" w:hint="eastAsia"/>
                <w:b/>
                <w:szCs w:val="21"/>
              </w:rPr>
              <w:t>：</w:t>
            </w:r>
          </w:p>
          <w:p w14:paraId="2E2BAF5E" w14:textId="209EC334" w:rsidR="002E44D7" w:rsidRPr="006F6193" w:rsidRDefault="007F3850" w:rsidP="002E44D7">
            <w:pPr>
              <w:ind w:firstLineChars="200" w:firstLine="420"/>
              <w:jc w:val="left"/>
              <w:rPr>
                <w:rFonts w:ascii="黑体" w:eastAsia="黑体" w:hAnsi="黑体"/>
                <w:szCs w:val="21"/>
              </w:rPr>
            </w:pPr>
            <w:r w:rsidRPr="006F6193">
              <w:rPr>
                <w:rFonts w:ascii="黑体" w:eastAsia="黑体" w:hAnsi="黑体" w:hint="eastAsia"/>
                <w:szCs w:val="21"/>
              </w:rPr>
              <w:t>一是规定了建园技术</w:t>
            </w:r>
            <w:r w:rsidR="002E44D7" w:rsidRPr="006F6193">
              <w:rPr>
                <w:rFonts w:ascii="黑体" w:eastAsia="黑体" w:hAnsi="黑体" w:hint="eastAsia"/>
                <w:szCs w:val="21"/>
              </w:rPr>
              <w:t>要求</w:t>
            </w:r>
            <w:r w:rsidR="00BF00B1" w:rsidRPr="006F6193">
              <w:rPr>
                <w:rFonts w:ascii="黑体" w:eastAsia="黑体" w:hAnsi="黑体" w:hint="eastAsia"/>
                <w:szCs w:val="21"/>
              </w:rPr>
              <w:t>，</w:t>
            </w:r>
            <w:r w:rsidR="002E44D7" w:rsidRPr="006F6193">
              <w:rPr>
                <w:rFonts w:ascii="黑体" w:eastAsia="黑体" w:hAnsi="黑体" w:hint="eastAsia"/>
                <w:szCs w:val="21"/>
              </w:rPr>
              <w:t>包括</w:t>
            </w:r>
            <w:r w:rsidRPr="006F6193">
              <w:rPr>
                <w:rFonts w:ascii="黑体" w:eastAsia="黑体" w:hAnsi="黑体" w:hint="eastAsia"/>
                <w:szCs w:val="21"/>
              </w:rPr>
              <w:t>林分选择</w:t>
            </w:r>
            <w:r w:rsidR="002E44D7" w:rsidRPr="006F6193">
              <w:rPr>
                <w:rFonts w:ascii="黑体" w:eastAsia="黑体" w:hAnsi="黑体" w:hint="eastAsia"/>
                <w:szCs w:val="21"/>
              </w:rPr>
              <w:t>、林地整理、基肥、轮作时间。</w:t>
            </w:r>
          </w:p>
          <w:p w14:paraId="62D62A5C"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宜选择阳光充足、土层深厚肥沃、通气性良好、排灌条件良好、pH值7.0～7.5的薄壳山核桃林地，株行距宜采用6.0m×10.0m，坡度不超过16°，以幼龄林为宜。不宜选择干燥瘠薄的沙土、质地粘重的粘土和低洼易涝地种植。</w:t>
            </w:r>
          </w:p>
          <w:p w14:paraId="783E290E"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机械全面深翻，深25cm，粉碎地表</w:t>
            </w:r>
            <w:proofErr w:type="gramStart"/>
            <w:r w:rsidRPr="007F3850">
              <w:rPr>
                <w:rFonts w:ascii="仿宋_GB2312" w:eastAsia="仿宋_GB2312" w:hint="eastAsia"/>
                <w:szCs w:val="21"/>
              </w:rPr>
              <w:t>前作枯物及</w:t>
            </w:r>
            <w:proofErr w:type="gramEnd"/>
            <w:r w:rsidRPr="007F3850">
              <w:rPr>
                <w:rFonts w:ascii="仿宋_GB2312" w:eastAsia="仿宋_GB2312" w:hint="eastAsia"/>
                <w:szCs w:val="21"/>
              </w:rPr>
              <w:t>杂草，耙细整平，沿薄壳山核桃冠幅外缘垂直投影位置开沟，沟宽30cm、沟深40cm，达到待播状态，整地质量应达到“齐、平、松、碎、净、</w:t>
            </w:r>
            <w:proofErr w:type="gramStart"/>
            <w:r w:rsidRPr="007F3850">
              <w:rPr>
                <w:rFonts w:ascii="仿宋_GB2312" w:eastAsia="仿宋_GB2312" w:hint="eastAsia"/>
                <w:szCs w:val="21"/>
              </w:rPr>
              <w:t>墒</w:t>
            </w:r>
            <w:proofErr w:type="gramEnd"/>
            <w:r w:rsidRPr="007F3850">
              <w:rPr>
                <w:rFonts w:ascii="仿宋_GB2312" w:eastAsia="仿宋_GB2312" w:hint="eastAsia"/>
                <w:szCs w:val="21"/>
              </w:rPr>
              <w:t>”要求。</w:t>
            </w:r>
          </w:p>
          <w:p w14:paraId="1215265B"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基肥宜使用有机肥、腐熟农家肥、饼肥或沼液，整地前每亩林地施腐熟有机肥1500 kg～2000 kg或腐熟的饼肥200kg～250kg，农用过磷酸钙30kg。</w:t>
            </w:r>
          </w:p>
          <w:p w14:paraId="07D179EB"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lastRenderedPageBreak/>
              <w:t>5月底至6月初冬小麦收割后整地、施肥，6月中下旬播种夏大豆，10中旬夏大豆收割后整地、施肥，10月底至11月初播种冬小麦。</w:t>
            </w:r>
          </w:p>
          <w:p w14:paraId="0A3ED6EF" w14:textId="3CADA765" w:rsidR="007F3850" w:rsidRPr="006F6193" w:rsidRDefault="00945FF7" w:rsidP="007F3850">
            <w:pPr>
              <w:ind w:firstLineChars="200" w:firstLine="420"/>
              <w:jc w:val="left"/>
              <w:rPr>
                <w:rFonts w:ascii="黑体" w:eastAsia="黑体" w:hAnsi="黑体"/>
                <w:szCs w:val="21"/>
              </w:rPr>
            </w:pPr>
            <w:r w:rsidRPr="006F6193">
              <w:rPr>
                <w:rFonts w:ascii="黑体" w:eastAsia="黑体" w:hAnsi="黑体" w:hint="eastAsia"/>
                <w:szCs w:val="21"/>
              </w:rPr>
              <w:t>二是规定了</w:t>
            </w:r>
            <w:r w:rsidR="007F3850" w:rsidRPr="006F6193">
              <w:rPr>
                <w:rFonts w:ascii="黑体" w:eastAsia="黑体" w:hAnsi="黑体" w:hint="eastAsia"/>
                <w:szCs w:val="21"/>
              </w:rPr>
              <w:t>夏大豆栽培技术</w:t>
            </w:r>
            <w:r w:rsidRPr="006F6193">
              <w:rPr>
                <w:rFonts w:ascii="黑体" w:eastAsia="黑体" w:hAnsi="黑体" w:hint="eastAsia"/>
                <w:szCs w:val="21"/>
              </w:rPr>
              <w:t>规范</w:t>
            </w:r>
            <w:r w:rsidR="006F6193">
              <w:rPr>
                <w:rFonts w:ascii="黑体" w:eastAsia="黑体" w:hAnsi="黑体" w:hint="eastAsia"/>
                <w:szCs w:val="21"/>
              </w:rPr>
              <w:t>，包括</w:t>
            </w:r>
            <w:r w:rsidR="007675D5">
              <w:rPr>
                <w:rFonts w:ascii="黑体" w:eastAsia="黑体" w:hAnsi="黑体" w:hint="eastAsia"/>
                <w:szCs w:val="21"/>
              </w:rPr>
              <w:t>选地、整地、品种选择、播种、田间管理</w:t>
            </w:r>
            <w:r w:rsidRPr="006F6193">
              <w:rPr>
                <w:rFonts w:ascii="黑体" w:eastAsia="黑体" w:hAnsi="黑体" w:hint="eastAsia"/>
                <w:szCs w:val="21"/>
              </w:rPr>
              <w:t>。</w:t>
            </w:r>
          </w:p>
          <w:p w14:paraId="49A14A43"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所选林地无大豆胞囊线虫病等严重土传病害的地块，基本条件应符合NY/T 391的要求。</w:t>
            </w:r>
          </w:p>
          <w:p w14:paraId="749540F2"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以机械深松为主，人工整理为辅，深度25cm～30cm，无大土块和暗</w:t>
            </w:r>
            <w:proofErr w:type="gramStart"/>
            <w:r w:rsidRPr="007F3850">
              <w:rPr>
                <w:rFonts w:ascii="仿宋_GB2312" w:eastAsia="仿宋_GB2312" w:hint="eastAsia"/>
                <w:szCs w:val="21"/>
              </w:rPr>
              <w:t>坷</w:t>
            </w:r>
            <w:proofErr w:type="gramEnd"/>
            <w:r w:rsidRPr="007F3850">
              <w:rPr>
                <w:rFonts w:ascii="仿宋_GB2312" w:eastAsia="仿宋_GB2312" w:hint="eastAsia"/>
                <w:szCs w:val="21"/>
              </w:rPr>
              <w:t>拉。</w:t>
            </w:r>
          </w:p>
          <w:p w14:paraId="6165FF3A"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选择审定推广成熟期适宜的夏大豆品种，适应当地自然条件和生产水平，抗逆性强、高产、优质，当前江淮地区可选择“皖宿01-15”等品种。</w:t>
            </w:r>
          </w:p>
          <w:p w14:paraId="2DEDBD43"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种子质量应符合GB 4404.2的要求，种子包衣按GB/T 15671的规定执行。</w:t>
            </w:r>
          </w:p>
          <w:p w14:paraId="46FC038E"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依据品种特性，辅助土壤肥力、施肥量等确定适宜播种密度，一般植株高大繁茂且分枝数较多品种留苗（16.5～21.0）万株/hm2，中等株高且分枝数一般品种留苗（21.0～25.5）万株/hm2，无分枝耐密植品种留苗（25.5～30.0）万株/hm2。</w:t>
            </w:r>
          </w:p>
          <w:p w14:paraId="27C41027" w14:textId="50E3036C" w:rsidR="007F3850" w:rsidRPr="006F6193" w:rsidRDefault="00BF00B1" w:rsidP="007F3850">
            <w:pPr>
              <w:ind w:firstLineChars="200" w:firstLine="420"/>
              <w:jc w:val="left"/>
              <w:rPr>
                <w:rFonts w:ascii="黑体" w:eastAsia="黑体" w:hAnsi="黑体"/>
                <w:szCs w:val="21"/>
              </w:rPr>
            </w:pPr>
            <w:r w:rsidRPr="006F6193">
              <w:rPr>
                <w:rFonts w:ascii="黑体" w:eastAsia="黑体" w:hAnsi="黑体" w:hint="eastAsia"/>
                <w:szCs w:val="21"/>
              </w:rPr>
              <w:t>三是</w:t>
            </w:r>
            <w:r w:rsidR="0095259E" w:rsidRPr="006F6193">
              <w:rPr>
                <w:rFonts w:ascii="黑体" w:eastAsia="黑体" w:hAnsi="黑体" w:hint="eastAsia"/>
                <w:szCs w:val="21"/>
              </w:rPr>
              <w:t>规定了</w:t>
            </w:r>
            <w:r w:rsidR="007F3850" w:rsidRPr="006F6193">
              <w:rPr>
                <w:rFonts w:ascii="黑体" w:eastAsia="黑体" w:hAnsi="黑体" w:hint="eastAsia"/>
                <w:szCs w:val="21"/>
              </w:rPr>
              <w:t>冬小麦栽培技术</w:t>
            </w:r>
            <w:r w:rsidR="0095259E" w:rsidRPr="006F6193">
              <w:rPr>
                <w:rFonts w:ascii="黑体" w:eastAsia="黑体" w:hAnsi="黑体" w:hint="eastAsia"/>
                <w:szCs w:val="21"/>
              </w:rPr>
              <w:t>规范</w:t>
            </w:r>
            <w:r w:rsidR="007675D5">
              <w:rPr>
                <w:rFonts w:ascii="黑体" w:eastAsia="黑体" w:hAnsi="黑体" w:hint="eastAsia"/>
                <w:szCs w:val="21"/>
              </w:rPr>
              <w:t>，包括播前准备、播种、田间管理、病虫害防治</w:t>
            </w:r>
            <w:r w:rsidR="0095259E" w:rsidRPr="006F6193">
              <w:rPr>
                <w:rFonts w:ascii="黑体" w:eastAsia="黑体" w:hAnsi="黑体" w:hint="eastAsia"/>
                <w:szCs w:val="21"/>
              </w:rPr>
              <w:t>。</w:t>
            </w:r>
          </w:p>
          <w:p w14:paraId="11D68B03"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选择土壤肥力中上等，上层深厚的壤土或砂</w:t>
            </w:r>
            <w:proofErr w:type="gramStart"/>
            <w:r w:rsidRPr="007F3850">
              <w:rPr>
                <w:rFonts w:ascii="仿宋_GB2312" w:eastAsia="仿宋_GB2312" w:hint="eastAsia"/>
                <w:szCs w:val="21"/>
              </w:rPr>
              <w:t>壤</w:t>
            </w:r>
            <w:proofErr w:type="gramEnd"/>
            <w:r w:rsidRPr="007F3850">
              <w:rPr>
                <w:rFonts w:ascii="仿宋_GB2312" w:eastAsia="仿宋_GB2312" w:hint="eastAsia"/>
                <w:szCs w:val="21"/>
              </w:rPr>
              <w:t>上。质地中等，富含有机质，养分充足，杂草少的土壤最佳。灌、排水良好，前茬以不安排重茬为宜。</w:t>
            </w:r>
          </w:p>
          <w:p w14:paraId="7C15AF10"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选择审定推广成熟期适宜的冬小麦品种，适应当地自然条件和生产水平，抗逆性强、高产、优质，可选择‘宁麦资166’等品种。</w:t>
            </w:r>
          </w:p>
          <w:p w14:paraId="3753B39A"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种子质量应符合GB 4404.1要求，种子包衣按GB/T 15671的规定执行。</w:t>
            </w:r>
          </w:p>
          <w:p w14:paraId="6C1755D1" w14:textId="77777777" w:rsidR="007F3850" w:rsidRPr="007F3850" w:rsidRDefault="007F3850" w:rsidP="007F3850">
            <w:pPr>
              <w:ind w:firstLineChars="200" w:firstLine="420"/>
              <w:jc w:val="left"/>
              <w:rPr>
                <w:rFonts w:ascii="仿宋_GB2312" w:eastAsia="仿宋_GB2312"/>
                <w:szCs w:val="21"/>
              </w:rPr>
            </w:pPr>
            <w:r w:rsidRPr="007F3850">
              <w:rPr>
                <w:rFonts w:ascii="仿宋_GB2312" w:eastAsia="仿宋_GB2312" w:hint="eastAsia"/>
                <w:szCs w:val="21"/>
              </w:rPr>
              <w:t>根据品种</w:t>
            </w:r>
            <w:proofErr w:type="gramStart"/>
            <w:r w:rsidRPr="007F3850">
              <w:rPr>
                <w:rFonts w:ascii="仿宋_GB2312" w:eastAsia="仿宋_GB2312" w:hint="eastAsia"/>
                <w:szCs w:val="21"/>
              </w:rPr>
              <w:t>的基木苗数</w:t>
            </w:r>
            <w:proofErr w:type="gramEnd"/>
            <w:r w:rsidRPr="007F3850">
              <w:rPr>
                <w:rFonts w:ascii="仿宋_GB2312" w:eastAsia="仿宋_GB2312" w:hint="eastAsia"/>
                <w:szCs w:val="21"/>
              </w:rPr>
              <w:t>决定。</w:t>
            </w:r>
            <w:proofErr w:type="gramStart"/>
            <w:r w:rsidRPr="007F3850">
              <w:rPr>
                <w:rFonts w:ascii="仿宋_GB2312" w:eastAsia="仿宋_GB2312" w:hint="eastAsia"/>
                <w:szCs w:val="21"/>
              </w:rPr>
              <w:t>基木苗</w:t>
            </w:r>
            <w:proofErr w:type="gramEnd"/>
            <w:r w:rsidRPr="007F3850">
              <w:rPr>
                <w:rFonts w:ascii="仿宋_GB2312" w:eastAsia="仿宋_GB2312" w:hint="eastAsia"/>
                <w:szCs w:val="21"/>
              </w:rPr>
              <w:t>为（225～270）万株/hm2，播种量120～142.5kg/hm2。</w:t>
            </w:r>
          </w:p>
          <w:p w14:paraId="3DE563B3" w14:textId="47F811AA" w:rsidR="003920A1" w:rsidRPr="00492AB9" w:rsidRDefault="0095259E" w:rsidP="006F6193">
            <w:pPr>
              <w:ind w:firstLineChars="200" w:firstLine="420"/>
              <w:jc w:val="left"/>
              <w:rPr>
                <w:rFonts w:ascii="仿宋_GB2312" w:eastAsia="仿宋_GB2312"/>
                <w:szCs w:val="21"/>
              </w:rPr>
            </w:pPr>
            <w:r w:rsidRPr="006F6193">
              <w:rPr>
                <w:rFonts w:ascii="黑体" w:eastAsia="黑体" w:hAnsi="黑体" w:hint="eastAsia"/>
                <w:szCs w:val="21"/>
              </w:rPr>
              <w:t>四是规定了</w:t>
            </w:r>
            <w:r w:rsidR="007F3850" w:rsidRPr="006F6193">
              <w:rPr>
                <w:rFonts w:ascii="黑体" w:eastAsia="黑体" w:hAnsi="黑体" w:hint="eastAsia"/>
                <w:szCs w:val="21"/>
              </w:rPr>
              <w:t>薄壳山核桃栽培管理</w:t>
            </w:r>
            <w:r w:rsidR="006F6193">
              <w:rPr>
                <w:rFonts w:ascii="仿宋_GB2312" w:eastAsia="仿宋_GB2312" w:hint="eastAsia"/>
                <w:szCs w:val="21"/>
              </w:rPr>
              <w:t>，</w:t>
            </w:r>
            <w:r w:rsidR="007F3850" w:rsidRPr="007F3850">
              <w:rPr>
                <w:rFonts w:ascii="仿宋_GB2312" w:eastAsia="仿宋_GB2312" w:hint="eastAsia"/>
                <w:szCs w:val="21"/>
              </w:rPr>
              <w:t>按照GB/T 15776、LY/T 1941的规定执行。</w:t>
            </w:r>
          </w:p>
        </w:tc>
      </w:tr>
      <w:tr w:rsidR="00492AB9" w:rsidRPr="00492AB9" w14:paraId="17147A79" w14:textId="77777777" w:rsidTr="008D0DEC">
        <w:tc>
          <w:tcPr>
            <w:tcW w:w="5000" w:type="pct"/>
            <w:gridSpan w:val="6"/>
            <w:vAlign w:val="center"/>
          </w:tcPr>
          <w:p w14:paraId="2AA50097" w14:textId="77777777" w:rsidR="00F61E04" w:rsidRPr="00492AB9" w:rsidRDefault="00F61E04" w:rsidP="00F61E04">
            <w:pPr>
              <w:spacing w:line="360" w:lineRule="auto"/>
              <w:jc w:val="left"/>
              <w:rPr>
                <w:rFonts w:ascii="仿宋_GB2312" w:eastAsia="仿宋_GB2312"/>
                <w:szCs w:val="21"/>
              </w:rPr>
            </w:pPr>
            <w:r w:rsidRPr="00492AB9">
              <w:rPr>
                <w:rFonts w:ascii="仿宋_GB2312" w:eastAsia="仿宋_GB2312" w:hint="eastAsia"/>
                <w:szCs w:val="21"/>
              </w:rPr>
              <w:lastRenderedPageBreak/>
              <w:t>5</w:t>
            </w:r>
            <w:r w:rsidR="00AB3698" w:rsidRPr="00492AB9">
              <w:rPr>
                <w:rFonts w:ascii="仿宋_GB2312" w:eastAsia="仿宋_GB2312" w:hint="eastAsia"/>
                <w:szCs w:val="21"/>
              </w:rPr>
              <w:t>．</w:t>
            </w:r>
            <w:r w:rsidRPr="00492AB9">
              <w:rPr>
                <w:rFonts w:ascii="仿宋_GB2312" w:eastAsia="仿宋_GB2312" w:hint="eastAsia"/>
                <w:szCs w:val="21"/>
              </w:rPr>
              <w:t>标准中如果涉及专利，应有明确的知识产权说明</w:t>
            </w:r>
          </w:p>
        </w:tc>
      </w:tr>
      <w:tr w:rsidR="00492AB9" w:rsidRPr="00492AB9" w14:paraId="4D790EF6" w14:textId="77777777" w:rsidTr="008D0DEC">
        <w:tc>
          <w:tcPr>
            <w:tcW w:w="5000" w:type="pct"/>
            <w:gridSpan w:val="6"/>
            <w:vAlign w:val="center"/>
          </w:tcPr>
          <w:p w14:paraId="07AB30BA" w14:textId="282F70B1" w:rsidR="00F61E04" w:rsidRPr="00492AB9" w:rsidRDefault="00492AB9" w:rsidP="00F61E04">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r w:rsidR="006E533A" w:rsidRPr="00492AB9">
              <w:rPr>
                <w:rFonts w:ascii="仿宋_GB2312" w:eastAsia="仿宋_GB2312" w:hint="eastAsia"/>
                <w:szCs w:val="21"/>
              </w:rPr>
              <w:t>。</w:t>
            </w:r>
          </w:p>
        </w:tc>
      </w:tr>
      <w:tr w:rsidR="00492AB9" w:rsidRPr="00492AB9" w14:paraId="00C791EA" w14:textId="77777777" w:rsidTr="008D0DEC">
        <w:tc>
          <w:tcPr>
            <w:tcW w:w="5000" w:type="pct"/>
            <w:gridSpan w:val="6"/>
            <w:vAlign w:val="center"/>
          </w:tcPr>
          <w:p w14:paraId="383FC078" w14:textId="77777777" w:rsidR="00F61E04" w:rsidRPr="00492AB9" w:rsidRDefault="00F61E04" w:rsidP="00F61E04">
            <w:pPr>
              <w:spacing w:line="360" w:lineRule="auto"/>
              <w:jc w:val="left"/>
              <w:rPr>
                <w:rFonts w:ascii="仿宋_GB2312" w:eastAsia="仿宋_GB2312"/>
                <w:szCs w:val="21"/>
              </w:rPr>
            </w:pPr>
            <w:r w:rsidRPr="00492AB9">
              <w:rPr>
                <w:rFonts w:ascii="仿宋_GB2312" w:eastAsia="仿宋_GB2312" w:hint="eastAsia"/>
                <w:szCs w:val="21"/>
              </w:rPr>
              <w:t>6</w:t>
            </w:r>
            <w:r w:rsidR="00AB3698" w:rsidRPr="00492AB9">
              <w:rPr>
                <w:rFonts w:ascii="仿宋_GB2312" w:eastAsia="仿宋_GB2312" w:hint="eastAsia"/>
                <w:szCs w:val="21"/>
              </w:rPr>
              <w:t>．</w:t>
            </w:r>
            <w:r w:rsidRPr="00492AB9">
              <w:rPr>
                <w:rFonts w:ascii="仿宋_GB2312" w:eastAsia="仿宋_GB2312" w:hint="eastAsia"/>
                <w:szCs w:val="21"/>
              </w:rPr>
              <w:t>采用国际</w:t>
            </w:r>
            <w:r w:rsidRPr="00492AB9">
              <w:rPr>
                <w:rFonts w:ascii="仿宋_GB2312" w:eastAsia="仿宋_GB2312" w:hint="eastAsia"/>
                <w:noProof/>
                <w:szCs w:val="21"/>
              </w:rPr>
              <w:t>标准或国外先进标准的，说明采标程度，以及国内外同类标准水平的对比情况</w:t>
            </w:r>
          </w:p>
        </w:tc>
      </w:tr>
      <w:tr w:rsidR="00492AB9" w:rsidRPr="00492AB9" w14:paraId="0A4C30BE" w14:textId="77777777" w:rsidTr="008D0DEC">
        <w:tc>
          <w:tcPr>
            <w:tcW w:w="5000" w:type="pct"/>
            <w:gridSpan w:val="6"/>
            <w:vAlign w:val="center"/>
          </w:tcPr>
          <w:p w14:paraId="35BF632B" w14:textId="6F47D805" w:rsidR="00F61E04" w:rsidRPr="00492AB9" w:rsidRDefault="00492AB9" w:rsidP="006E533A">
            <w:pPr>
              <w:ind w:firstLineChars="200" w:firstLine="420"/>
              <w:jc w:val="left"/>
              <w:rPr>
                <w:rFonts w:ascii="仿宋_GB2312" w:eastAsia="仿宋_GB2312"/>
                <w:szCs w:val="21"/>
              </w:rPr>
            </w:pPr>
            <w:r w:rsidRPr="00492AB9">
              <w:rPr>
                <w:rFonts w:ascii="仿宋_GB2312" w:eastAsia="仿宋_GB2312" w:hint="eastAsia"/>
                <w:szCs w:val="21"/>
              </w:rPr>
              <w:t>无</w:t>
            </w:r>
            <w:r w:rsidR="006E533A" w:rsidRPr="00492AB9">
              <w:rPr>
                <w:rFonts w:ascii="仿宋_GB2312" w:eastAsia="仿宋_GB2312" w:hint="eastAsia"/>
                <w:szCs w:val="21"/>
              </w:rPr>
              <w:t>。</w:t>
            </w:r>
          </w:p>
        </w:tc>
      </w:tr>
      <w:tr w:rsidR="00492AB9" w:rsidRPr="00492AB9" w14:paraId="3951FE05" w14:textId="77777777" w:rsidTr="008D0DEC">
        <w:tc>
          <w:tcPr>
            <w:tcW w:w="5000" w:type="pct"/>
            <w:gridSpan w:val="6"/>
            <w:vAlign w:val="center"/>
          </w:tcPr>
          <w:p w14:paraId="27F69229" w14:textId="77777777" w:rsidR="00F61E04" w:rsidRPr="00492AB9" w:rsidRDefault="00F61E04" w:rsidP="00F61E04">
            <w:pPr>
              <w:spacing w:line="360" w:lineRule="auto"/>
              <w:jc w:val="left"/>
              <w:rPr>
                <w:rFonts w:ascii="仿宋_GB2312" w:eastAsia="仿宋_GB2312"/>
                <w:szCs w:val="21"/>
              </w:rPr>
            </w:pPr>
            <w:r w:rsidRPr="00492AB9">
              <w:rPr>
                <w:rFonts w:ascii="仿宋_GB2312" w:eastAsia="仿宋_GB2312" w:hint="eastAsia"/>
                <w:noProof/>
                <w:szCs w:val="21"/>
              </w:rPr>
              <w:t>7</w:t>
            </w:r>
            <w:r w:rsidR="00AB3698" w:rsidRPr="00492AB9">
              <w:rPr>
                <w:rFonts w:ascii="仿宋_GB2312" w:eastAsia="仿宋_GB2312" w:hint="eastAsia"/>
                <w:szCs w:val="21"/>
              </w:rPr>
              <w:t>．</w:t>
            </w:r>
            <w:r w:rsidRPr="00492AB9">
              <w:rPr>
                <w:rFonts w:ascii="仿宋_GB2312" w:eastAsia="仿宋_GB2312" w:hint="eastAsia"/>
                <w:noProof/>
                <w:szCs w:val="21"/>
              </w:rPr>
              <w:t>重大分歧意见的处理经过和依据</w:t>
            </w:r>
          </w:p>
        </w:tc>
      </w:tr>
      <w:tr w:rsidR="00492AB9" w:rsidRPr="00492AB9" w14:paraId="7E9F0E1D" w14:textId="77777777" w:rsidTr="008D0DEC">
        <w:tc>
          <w:tcPr>
            <w:tcW w:w="5000" w:type="pct"/>
            <w:gridSpan w:val="6"/>
            <w:vAlign w:val="center"/>
          </w:tcPr>
          <w:p w14:paraId="198AD877" w14:textId="77777777" w:rsidR="00F61E04" w:rsidRPr="00492AB9" w:rsidRDefault="002972DF" w:rsidP="00F61E04">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r w:rsidR="00492AB9" w:rsidRPr="00492AB9" w14:paraId="4F78C67D" w14:textId="77777777" w:rsidTr="008D0DEC">
        <w:tc>
          <w:tcPr>
            <w:tcW w:w="5000" w:type="pct"/>
            <w:gridSpan w:val="6"/>
            <w:vAlign w:val="center"/>
          </w:tcPr>
          <w:p w14:paraId="36ED7A47" w14:textId="77777777" w:rsidR="00F61E04" w:rsidRPr="00492AB9" w:rsidRDefault="002F52B7" w:rsidP="00F61E04">
            <w:pPr>
              <w:spacing w:line="360" w:lineRule="auto"/>
              <w:jc w:val="left"/>
              <w:rPr>
                <w:rFonts w:ascii="仿宋_GB2312" w:eastAsia="仿宋_GB2312"/>
                <w:szCs w:val="21"/>
              </w:rPr>
            </w:pPr>
            <w:r w:rsidRPr="00492AB9">
              <w:rPr>
                <w:rFonts w:ascii="仿宋_GB2312" w:eastAsia="仿宋_GB2312"/>
                <w:noProof/>
                <w:szCs w:val="21"/>
              </w:rPr>
              <w:t>8</w:t>
            </w:r>
            <w:r w:rsidR="00AB3698" w:rsidRPr="00492AB9">
              <w:rPr>
                <w:rFonts w:ascii="仿宋_GB2312" w:eastAsia="仿宋_GB2312" w:hint="eastAsia"/>
                <w:szCs w:val="21"/>
              </w:rPr>
              <w:t>．</w:t>
            </w:r>
            <w:r w:rsidR="00F61E04" w:rsidRPr="00492AB9">
              <w:rPr>
                <w:rFonts w:ascii="仿宋_GB2312" w:eastAsia="仿宋_GB2312" w:hint="eastAsia"/>
                <w:noProof/>
                <w:szCs w:val="21"/>
              </w:rPr>
              <w:t>贯彻标准的要求和措施建议（包括组织措施、技术措施、过渡办法、实施日期等）</w:t>
            </w:r>
          </w:p>
        </w:tc>
      </w:tr>
      <w:tr w:rsidR="00492AB9" w:rsidRPr="00492AB9" w14:paraId="6A150336" w14:textId="77777777" w:rsidTr="008D0DEC">
        <w:tc>
          <w:tcPr>
            <w:tcW w:w="5000" w:type="pct"/>
            <w:gridSpan w:val="6"/>
            <w:vAlign w:val="center"/>
          </w:tcPr>
          <w:p w14:paraId="0AECE017" w14:textId="46C40E65" w:rsidR="00D00106" w:rsidRPr="00D00106" w:rsidRDefault="00D00106" w:rsidP="00D00106">
            <w:pPr>
              <w:ind w:firstLineChars="200" w:firstLine="420"/>
              <w:jc w:val="left"/>
              <w:rPr>
                <w:rFonts w:ascii="仿宋_GB2312" w:eastAsia="仿宋_GB2312"/>
                <w:szCs w:val="21"/>
              </w:rPr>
            </w:pPr>
            <w:r w:rsidRPr="00D00106">
              <w:rPr>
                <w:rFonts w:ascii="仿宋_GB2312" w:eastAsia="仿宋_GB2312" w:hint="eastAsia"/>
                <w:szCs w:val="21"/>
              </w:rPr>
              <w:t>标准发布后，</w:t>
            </w:r>
            <w:r>
              <w:rPr>
                <w:rFonts w:ascii="仿宋_GB2312" w:eastAsia="仿宋_GB2312" w:hint="eastAsia"/>
                <w:szCs w:val="21"/>
              </w:rPr>
              <w:t>可</w:t>
            </w:r>
            <w:r w:rsidRPr="00D00106">
              <w:rPr>
                <w:rFonts w:ascii="仿宋_GB2312" w:eastAsia="仿宋_GB2312" w:hint="eastAsia"/>
                <w:szCs w:val="21"/>
              </w:rPr>
              <w:t>采取如下具体措施开展标准的宣贯和实施工作：</w:t>
            </w:r>
          </w:p>
          <w:p w14:paraId="0C330084" w14:textId="77777777" w:rsidR="00D00106" w:rsidRDefault="00D00106" w:rsidP="00D00106">
            <w:pPr>
              <w:ind w:firstLineChars="200" w:firstLine="420"/>
              <w:jc w:val="left"/>
              <w:rPr>
                <w:rFonts w:ascii="仿宋_GB2312" w:eastAsia="仿宋_GB2312"/>
                <w:szCs w:val="21"/>
              </w:rPr>
            </w:pPr>
            <w:r w:rsidRPr="00D00106">
              <w:rPr>
                <w:rFonts w:ascii="仿宋_GB2312" w:eastAsia="仿宋_GB2312" w:hint="eastAsia"/>
                <w:szCs w:val="21"/>
              </w:rPr>
              <w:t>（1）由标准归口单位牵头，起草单位具体实施，开展该标准的宣贯；</w:t>
            </w:r>
          </w:p>
          <w:p w14:paraId="7E3B8B04" w14:textId="77777777" w:rsidR="00F61E04" w:rsidRDefault="00D00106" w:rsidP="00D00106">
            <w:pPr>
              <w:ind w:firstLineChars="200" w:firstLine="420"/>
              <w:jc w:val="left"/>
              <w:rPr>
                <w:rFonts w:ascii="仿宋_GB2312" w:eastAsia="仿宋_GB2312"/>
                <w:szCs w:val="21"/>
              </w:rPr>
            </w:pPr>
            <w:r w:rsidRPr="00D00106">
              <w:rPr>
                <w:rFonts w:ascii="仿宋_GB2312" w:eastAsia="仿宋_GB2312" w:hint="eastAsia"/>
                <w:szCs w:val="21"/>
              </w:rPr>
              <w:t>（2）标准起草单位继续开展研究，改进和完善标准的相关内容。</w:t>
            </w:r>
          </w:p>
          <w:p w14:paraId="6A195D16" w14:textId="101B1D07" w:rsidR="00D00106" w:rsidRPr="00D00106" w:rsidRDefault="00D00106" w:rsidP="00D00106">
            <w:pPr>
              <w:ind w:firstLineChars="200" w:firstLine="420"/>
              <w:jc w:val="left"/>
              <w:rPr>
                <w:rFonts w:ascii="仿宋_GB2312" w:eastAsia="仿宋_GB2312"/>
                <w:szCs w:val="21"/>
              </w:rPr>
            </w:pPr>
            <w:r>
              <w:rPr>
                <w:rFonts w:ascii="仿宋_GB2312" w:eastAsia="仿宋_GB2312" w:hint="eastAsia"/>
                <w:szCs w:val="21"/>
              </w:rPr>
              <w:t>建议标准发布后1个月</w:t>
            </w:r>
            <w:r w:rsidR="00437651">
              <w:rPr>
                <w:rFonts w:ascii="仿宋_GB2312" w:eastAsia="仿宋_GB2312" w:hint="eastAsia"/>
                <w:szCs w:val="21"/>
              </w:rPr>
              <w:t>实施。</w:t>
            </w:r>
          </w:p>
        </w:tc>
      </w:tr>
      <w:tr w:rsidR="00492AB9" w:rsidRPr="00492AB9" w14:paraId="1952D560" w14:textId="77777777" w:rsidTr="008D0DEC">
        <w:tc>
          <w:tcPr>
            <w:tcW w:w="5000" w:type="pct"/>
            <w:gridSpan w:val="6"/>
            <w:vAlign w:val="center"/>
          </w:tcPr>
          <w:p w14:paraId="43290FE0" w14:textId="77777777" w:rsidR="00F61E04" w:rsidRPr="00492AB9" w:rsidRDefault="002F52B7" w:rsidP="00F61E04">
            <w:pPr>
              <w:spacing w:line="360" w:lineRule="auto"/>
              <w:jc w:val="left"/>
              <w:rPr>
                <w:rFonts w:ascii="仿宋_GB2312" w:eastAsia="仿宋_GB2312"/>
                <w:szCs w:val="21"/>
              </w:rPr>
            </w:pPr>
            <w:r w:rsidRPr="00492AB9">
              <w:rPr>
                <w:rFonts w:ascii="仿宋_GB2312" w:eastAsia="仿宋_GB2312"/>
                <w:noProof/>
                <w:szCs w:val="21"/>
              </w:rPr>
              <w:t>9</w:t>
            </w:r>
            <w:r w:rsidR="00AB3698" w:rsidRPr="00492AB9">
              <w:rPr>
                <w:rFonts w:ascii="仿宋_GB2312" w:eastAsia="仿宋_GB2312" w:hint="eastAsia"/>
                <w:szCs w:val="21"/>
              </w:rPr>
              <w:t>．</w:t>
            </w:r>
            <w:r w:rsidR="00F61E04" w:rsidRPr="00492AB9">
              <w:rPr>
                <w:rFonts w:ascii="仿宋_GB2312" w:eastAsia="仿宋_GB2312" w:hint="eastAsia"/>
                <w:noProof/>
                <w:szCs w:val="21"/>
              </w:rPr>
              <w:t>废止现行相关标准的建议</w:t>
            </w:r>
          </w:p>
        </w:tc>
      </w:tr>
      <w:tr w:rsidR="00492AB9" w:rsidRPr="00492AB9" w14:paraId="6F87D1F5" w14:textId="77777777" w:rsidTr="008D0DEC">
        <w:tc>
          <w:tcPr>
            <w:tcW w:w="5000" w:type="pct"/>
            <w:gridSpan w:val="6"/>
            <w:vAlign w:val="center"/>
          </w:tcPr>
          <w:p w14:paraId="19D084EA" w14:textId="77777777" w:rsidR="00F61E04" w:rsidRPr="00492AB9" w:rsidRDefault="002972DF" w:rsidP="00F61E04">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r w:rsidR="00492AB9" w:rsidRPr="00492AB9" w14:paraId="20A09536" w14:textId="77777777" w:rsidTr="008D0DEC">
        <w:tc>
          <w:tcPr>
            <w:tcW w:w="5000" w:type="pct"/>
            <w:gridSpan w:val="6"/>
            <w:vAlign w:val="center"/>
          </w:tcPr>
          <w:p w14:paraId="488E92BF" w14:textId="77777777" w:rsidR="00F61E04" w:rsidRPr="00492AB9" w:rsidRDefault="00F61E04" w:rsidP="002F52B7">
            <w:pPr>
              <w:spacing w:line="360" w:lineRule="auto"/>
              <w:jc w:val="left"/>
              <w:rPr>
                <w:rFonts w:ascii="仿宋_GB2312" w:eastAsia="仿宋_GB2312"/>
                <w:szCs w:val="21"/>
              </w:rPr>
            </w:pPr>
            <w:r w:rsidRPr="00492AB9">
              <w:rPr>
                <w:rFonts w:ascii="仿宋_GB2312" w:eastAsia="仿宋_GB2312" w:hint="eastAsia"/>
                <w:noProof/>
                <w:szCs w:val="21"/>
              </w:rPr>
              <w:t>1</w:t>
            </w:r>
            <w:r w:rsidR="002F52B7" w:rsidRPr="00492AB9">
              <w:rPr>
                <w:rFonts w:ascii="仿宋_GB2312" w:eastAsia="仿宋_GB2312"/>
                <w:noProof/>
                <w:szCs w:val="21"/>
              </w:rPr>
              <w:t>0</w:t>
            </w:r>
            <w:r w:rsidR="00AB3698" w:rsidRPr="00492AB9">
              <w:rPr>
                <w:rFonts w:ascii="仿宋_GB2312" w:eastAsia="仿宋_GB2312" w:hint="eastAsia"/>
                <w:szCs w:val="21"/>
              </w:rPr>
              <w:t>．</w:t>
            </w:r>
            <w:r w:rsidRPr="00492AB9">
              <w:rPr>
                <w:rFonts w:ascii="仿宋_GB2312" w:eastAsia="仿宋_GB2312" w:hint="eastAsia"/>
                <w:noProof/>
                <w:szCs w:val="21"/>
              </w:rPr>
              <w:t>其它应予说明的事项</w:t>
            </w:r>
          </w:p>
        </w:tc>
      </w:tr>
      <w:tr w:rsidR="00492AB9" w:rsidRPr="00492AB9" w14:paraId="6106AD2C" w14:textId="77777777" w:rsidTr="008D0DEC">
        <w:tc>
          <w:tcPr>
            <w:tcW w:w="5000" w:type="pct"/>
            <w:gridSpan w:val="6"/>
            <w:vAlign w:val="center"/>
          </w:tcPr>
          <w:p w14:paraId="4B88FAB4" w14:textId="49517767" w:rsidR="00F61E04" w:rsidRPr="00492AB9" w:rsidRDefault="002972DF" w:rsidP="00F61E04">
            <w:pPr>
              <w:spacing w:line="360" w:lineRule="auto"/>
              <w:ind w:firstLineChars="200" w:firstLine="420"/>
              <w:jc w:val="left"/>
              <w:rPr>
                <w:rFonts w:ascii="仿宋_GB2312" w:eastAsia="仿宋_GB2312"/>
                <w:szCs w:val="21"/>
              </w:rPr>
            </w:pPr>
            <w:r w:rsidRPr="00492AB9">
              <w:rPr>
                <w:rFonts w:ascii="仿宋_GB2312" w:eastAsia="仿宋_GB2312" w:hint="eastAsia"/>
                <w:szCs w:val="21"/>
              </w:rPr>
              <w:t>无。</w:t>
            </w:r>
          </w:p>
        </w:tc>
      </w:tr>
    </w:tbl>
    <w:p w14:paraId="582E4C65" w14:textId="77777777" w:rsidR="00CE517F" w:rsidRPr="00CF2BF1" w:rsidRDefault="00CF2BF1" w:rsidP="00CF2BF1">
      <w:pPr>
        <w:ind w:firstLineChars="200" w:firstLine="420"/>
        <w:rPr>
          <w:rFonts w:ascii="仿宋_GB2312" w:eastAsia="仿宋_GB2312"/>
        </w:rPr>
      </w:pPr>
      <w:r w:rsidRPr="00CF2BF1">
        <w:rPr>
          <w:rFonts w:ascii="仿宋_GB2312" w:eastAsia="仿宋_GB2312" w:hint="eastAsia"/>
        </w:rPr>
        <w:t>注：没有的请填写“无”。</w:t>
      </w:r>
    </w:p>
    <w:sectPr w:rsidR="00CE517F" w:rsidRPr="00CF2BF1" w:rsidSect="007675D5">
      <w:footerReference w:type="even" r:id="rId8"/>
      <w:footerReference w:type="default" r:id="rId9"/>
      <w:type w:val="oddPage"/>
      <w:pgSz w:w="11906" w:h="16838"/>
      <w:pgMar w:top="1440" w:right="1474" w:bottom="1440" w:left="1588" w:header="851" w:footer="851" w:gutter="0"/>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D236D" w14:textId="77777777" w:rsidR="00F05F74" w:rsidRDefault="00F05F74" w:rsidP="00CE517F">
      <w:r>
        <w:separator/>
      </w:r>
    </w:p>
  </w:endnote>
  <w:endnote w:type="continuationSeparator" w:id="0">
    <w:p w14:paraId="7846C0E9" w14:textId="77777777" w:rsidR="00F05F74" w:rsidRDefault="00F05F74" w:rsidP="00CE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127F7" w14:textId="77777777" w:rsidR="007F78C5" w:rsidRDefault="007F78C5" w:rsidP="007F78C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C070115" w14:textId="77777777" w:rsidR="007F78C5" w:rsidRDefault="007F78C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AB471" w14:textId="77777777" w:rsidR="007F78C5" w:rsidRDefault="007F78C5" w:rsidP="008A67DC">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53089" w14:textId="77777777" w:rsidR="00F05F74" w:rsidRDefault="00F05F74" w:rsidP="00CE517F">
      <w:r>
        <w:separator/>
      </w:r>
    </w:p>
  </w:footnote>
  <w:footnote w:type="continuationSeparator" w:id="0">
    <w:p w14:paraId="640729B0" w14:textId="77777777" w:rsidR="00F05F74" w:rsidRDefault="00F05F74" w:rsidP="00CE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C1E55"/>
    <w:multiLevelType w:val="multilevel"/>
    <w:tmpl w:val="02F258BE"/>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448428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E04"/>
    <w:rsid w:val="000013C1"/>
    <w:rsid w:val="000034F5"/>
    <w:rsid w:val="000035A8"/>
    <w:rsid w:val="00003BAC"/>
    <w:rsid w:val="000040F7"/>
    <w:rsid w:val="000044E3"/>
    <w:rsid w:val="00004AC7"/>
    <w:rsid w:val="00006310"/>
    <w:rsid w:val="00007492"/>
    <w:rsid w:val="00007CC5"/>
    <w:rsid w:val="00010FE0"/>
    <w:rsid w:val="000111A6"/>
    <w:rsid w:val="00011778"/>
    <w:rsid w:val="0001497B"/>
    <w:rsid w:val="00015538"/>
    <w:rsid w:val="0001576A"/>
    <w:rsid w:val="00016456"/>
    <w:rsid w:val="00016901"/>
    <w:rsid w:val="000170BC"/>
    <w:rsid w:val="000203E4"/>
    <w:rsid w:val="00020A48"/>
    <w:rsid w:val="0002218C"/>
    <w:rsid w:val="0002257E"/>
    <w:rsid w:val="00022C42"/>
    <w:rsid w:val="00022E9A"/>
    <w:rsid w:val="000230D2"/>
    <w:rsid w:val="00023513"/>
    <w:rsid w:val="0002401B"/>
    <w:rsid w:val="000241FD"/>
    <w:rsid w:val="000252AF"/>
    <w:rsid w:val="00025494"/>
    <w:rsid w:val="0002704D"/>
    <w:rsid w:val="00027450"/>
    <w:rsid w:val="00027BD7"/>
    <w:rsid w:val="0003005C"/>
    <w:rsid w:val="00030085"/>
    <w:rsid w:val="00030363"/>
    <w:rsid w:val="0003075C"/>
    <w:rsid w:val="00030D6C"/>
    <w:rsid w:val="00032B86"/>
    <w:rsid w:val="00033DE5"/>
    <w:rsid w:val="00034746"/>
    <w:rsid w:val="000349DC"/>
    <w:rsid w:val="000357C7"/>
    <w:rsid w:val="00036ADD"/>
    <w:rsid w:val="0004010C"/>
    <w:rsid w:val="0004034B"/>
    <w:rsid w:val="000406C6"/>
    <w:rsid w:val="000418CE"/>
    <w:rsid w:val="000427A4"/>
    <w:rsid w:val="0004318C"/>
    <w:rsid w:val="00043754"/>
    <w:rsid w:val="00043CEF"/>
    <w:rsid w:val="000453EC"/>
    <w:rsid w:val="0004576B"/>
    <w:rsid w:val="00046F59"/>
    <w:rsid w:val="0005033B"/>
    <w:rsid w:val="00050741"/>
    <w:rsid w:val="0005205E"/>
    <w:rsid w:val="000523F6"/>
    <w:rsid w:val="00053447"/>
    <w:rsid w:val="00053AE4"/>
    <w:rsid w:val="00053BE0"/>
    <w:rsid w:val="00055C79"/>
    <w:rsid w:val="00056863"/>
    <w:rsid w:val="00057215"/>
    <w:rsid w:val="00057425"/>
    <w:rsid w:val="00057A7B"/>
    <w:rsid w:val="00061003"/>
    <w:rsid w:val="00061B61"/>
    <w:rsid w:val="00061EAA"/>
    <w:rsid w:val="00062D02"/>
    <w:rsid w:val="00062E40"/>
    <w:rsid w:val="00063478"/>
    <w:rsid w:val="0006353D"/>
    <w:rsid w:val="00063DFB"/>
    <w:rsid w:val="0006445E"/>
    <w:rsid w:val="00064683"/>
    <w:rsid w:val="000655D6"/>
    <w:rsid w:val="00065E2C"/>
    <w:rsid w:val="0006607B"/>
    <w:rsid w:val="000670B0"/>
    <w:rsid w:val="0007283C"/>
    <w:rsid w:val="000745EF"/>
    <w:rsid w:val="00074AE3"/>
    <w:rsid w:val="00074E28"/>
    <w:rsid w:val="00075992"/>
    <w:rsid w:val="00076ADB"/>
    <w:rsid w:val="00076BF5"/>
    <w:rsid w:val="000803AC"/>
    <w:rsid w:val="000817BB"/>
    <w:rsid w:val="00082B8B"/>
    <w:rsid w:val="00082E3C"/>
    <w:rsid w:val="0008374B"/>
    <w:rsid w:val="00084413"/>
    <w:rsid w:val="00084463"/>
    <w:rsid w:val="00084A5C"/>
    <w:rsid w:val="00085256"/>
    <w:rsid w:val="000858F1"/>
    <w:rsid w:val="000859AB"/>
    <w:rsid w:val="00085B01"/>
    <w:rsid w:val="00085C84"/>
    <w:rsid w:val="000862DE"/>
    <w:rsid w:val="000867BA"/>
    <w:rsid w:val="00086ABC"/>
    <w:rsid w:val="00086DCA"/>
    <w:rsid w:val="00086E8D"/>
    <w:rsid w:val="000872B1"/>
    <w:rsid w:val="00091B05"/>
    <w:rsid w:val="00091D26"/>
    <w:rsid w:val="00091D59"/>
    <w:rsid w:val="00093C42"/>
    <w:rsid w:val="00094455"/>
    <w:rsid w:val="00095E15"/>
    <w:rsid w:val="00095E49"/>
    <w:rsid w:val="00096040"/>
    <w:rsid w:val="00096632"/>
    <w:rsid w:val="000973DE"/>
    <w:rsid w:val="000A0E66"/>
    <w:rsid w:val="000A1C79"/>
    <w:rsid w:val="000A2AA3"/>
    <w:rsid w:val="000A2DF6"/>
    <w:rsid w:val="000A6103"/>
    <w:rsid w:val="000A626A"/>
    <w:rsid w:val="000A6D37"/>
    <w:rsid w:val="000A78FE"/>
    <w:rsid w:val="000A7E67"/>
    <w:rsid w:val="000B05C2"/>
    <w:rsid w:val="000B1721"/>
    <w:rsid w:val="000B2FAA"/>
    <w:rsid w:val="000B3AA4"/>
    <w:rsid w:val="000B4629"/>
    <w:rsid w:val="000B4A7E"/>
    <w:rsid w:val="000B5A30"/>
    <w:rsid w:val="000B6CD7"/>
    <w:rsid w:val="000C528A"/>
    <w:rsid w:val="000C7183"/>
    <w:rsid w:val="000D26F2"/>
    <w:rsid w:val="000D3191"/>
    <w:rsid w:val="000D4C42"/>
    <w:rsid w:val="000D4DCE"/>
    <w:rsid w:val="000D57BF"/>
    <w:rsid w:val="000D5ECA"/>
    <w:rsid w:val="000D62EB"/>
    <w:rsid w:val="000D64C2"/>
    <w:rsid w:val="000E1A31"/>
    <w:rsid w:val="000E28D3"/>
    <w:rsid w:val="000E2B22"/>
    <w:rsid w:val="000E3087"/>
    <w:rsid w:val="000E3546"/>
    <w:rsid w:val="000E3D83"/>
    <w:rsid w:val="000E48FE"/>
    <w:rsid w:val="000E4B35"/>
    <w:rsid w:val="000E4D2F"/>
    <w:rsid w:val="000E51AB"/>
    <w:rsid w:val="000E5BCD"/>
    <w:rsid w:val="000E5DCF"/>
    <w:rsid w:val="000E668B"/>
    <w:rsid w:val="000E66A0"/>
    <w:rsid w:val="000E67F9"/>
    <w:rsid w:val="000E7392"/>
    <w:rsid w:val="000E74C1"/>
    <w:rsid w:val="000E7562"/>
    <w:rsid w:val="000E7E01"/>
    <w:rsid w:val="000F008F"/>
    <w:rsid w:val="000F01A4"/>
    <w:rsid w:val="000F0797"/>
    <w:rsid w:val="000F1114"/>
    <w:rsid w:val="000F2820"/>
    <w:rsid w:val="000F2F7D"/>
    <w:rsid w:val="000F3253"/>
    <w:rsid w:val="000F41DC"/>
    <w:rsid w:val="000F4BBF"/>
    <w:rsid w:val="000F57E1"/>
    <w:rsid w:val="000F6A79"/>
    <w:rsid w:val="001002DE"/>
    <w:rsid w:val="00100497"/>
    <w:rsid w:val="00100C9F"/>
    <w:rsid w:val="00101400"/>
    <w:rsid w:val="00101825"/>
    <w:rsid w:val="0010402A"/>
    <w:rsid w:val="0010465E"/>
    <w:rsid w:val="00105F91"/>
    <w:rsid w:val="00106D83"/>
    <w:rsid w:val="00110278"/>
    <w:rsid w:val="00110AA5"/>
    <w:rsid w:val="00111E7A"/>
    <w:rsid w:val="001125CD"/>
    <w:rsid w:val="00115681"/>
    <w:rsid w:val="001158D8"/>
    <w:rsid w:val="0011635D"/>
    <w:rsid w:val="00116A4D"/>
    <w:rsid w:val="00116EEA"/>
    <w:rsid w:val="00116F30"/>
    <w:rsid w:val="0011703E"/>
    <w:rsid w:val="0011711D"/>
    <w:rsid w:val="001217BD"/>
    <w:rsid w:val="00121DF8"/>
    <w:rsid w:val="00121EDB"/>
    <w:rsid w:val="0012408E"/>
    <w:rsid w:val="00124520"/>
    <w:rsid w:val="001248E1"/>
    <w:rsid w:val="001268AA"/>
    <w:rsid w:val="00126C9F"/>
    <w:rsid w:val="00127F8A"/>
    <w:rsid w:val="00130D91"/>
    <w:rsid w:val="00131CBD"/>
    <w:rsid w:val="00132D57"/>
    <w:rsid w:val="001343FC"/>
    <w:rsid w:val="00137B5D"/>
    <w:rsid w:val="00137F99"/>
    <w:rsid w:val="00141048"/>
    <w:rsid w:val="00142518"/>
    <w:rsid w:val="00143ACC"/>
    <w:rsid w:val="001440DA"/>
    <w:rsid w:val="00144C92"/>
    <w:rsid w:val="001457CF"/>
    <w:rsid w:val="00147A3C"/>
    <w:rsid w:val="00147D4C"/>
    <w:rsid w:val="00150D4E"/>
    <w:rsid w:val="00152BC5"/>
    <w:rsid w:val="00152D82"/>
    <w:rsid w:val="00153899"/>
    <w:rsid w:val="0015430F"/>
    <w:rsid w:val="0015449B"/>
    <w:rsid w:val="00154DE1"/>
    <w:rsid w:val="00155331"/>
    <w:rsid w:val="00155421"/>
    <w:rsid w:val="0015556F"/>
    <w:rsid w:val="00156651"/>
    <w:rsid w:val="001602A8"/>
    <w:rsid w:val="0016034B"/>
    <w:rsid w:val="0016038C"/>
    <w:rsid w:val="00162438"/>
    <w:rsid w:val="00165EF5"/>
    <w:rsid w:val="00171B4E"/>
    <w:rsid w:val="001723A2"/>
    <w:rsid w:val="00173C13"/>
    <w:rsid w:val="00174829"/>
    <w:rsid w:val="00176C0D"/>
    <w:rsid w:val="00177196"/>
    <w:rsid w:val="00177246"/>
    <w:rsid w:val="00180674"/>
    <w:rsid w:val="001818BD"/>
    <w:rsid w:val="00181BE2"/>
    <w:rsid w:val="00182EE8"/>
    <w:rsid w:val="00183A0C"/>
    <w:rsid w:val="00185B81"/>
    <w:rsid w:val="00190514"/>
    <w:rsid w:val="00191ABD"/>
    <w:rsid w:val="0019247D"/>
    <w:rsid w:val="001925C1"/>
    <w:rsid w:val="00193000"/>
    <w:rsid w:val="00193443"/>
    <w:rsid w:val="001936CB"/>
    <w:rsid w:val="0019403D"/>
    <w:rsid w:val="0019436F"/>
    <w:rsid w:val="0019446E"/>
    <w:rsid w:val="001950D7"/>
    <w:rsid w:val="001954BE"/>
    <w:rsid w:val="00195545"/>
    <w:rsid w:val="00195829"/>
    <w:rsid w:val="00195D07"/>
    <w:rsid w:val="00196307"/>
    <w:rsid w:val="00197330"/>
    <w:rsid w:val="0019743E"/>
    <w:rsid w:val="00197C58"/>
    <w:rsid w:val="00197DB6"/>
    <w:rsid w:val="001A0047"/>
    <w:rsid w:val="001A0ACC"/>
    <w:rsid w:val="001A1996"/>
    <w:rsid w:val="001A2418"/>
    <w:rsid w:val="001A3005"/>
    <w:rsid w:val="001A5425"/>
    <w:rsid w:val="001A5BEB"/>
    <w:rsid w:val="001A6BBD"/>
    <w:rsid w:val="001B1158"/>
    <w:rsid w:val="001B1277"/>
    <w:rsid w:val="001B167D"/>
    <w:rsid w:val="001B207C"/>
    <w:rsid w:val="001B2121"/>
    <w:rsid w:val="001B2372"/>
    <w:rsid w:val="001B23AA"/>
    <w:rsid w:val="001B41C3"/>
    <w:rsid w:val="001B5300"/>
    <w:rsid w:val="001B7369"/>
    <w:rsid w:val="001B7E26"/>
    <w:rsid w:val="001C23C3"/>
    <w:rsid w:val="001C24CE"/>
    <w:rsid w:val="001C28B6"/>
    <w:rsid w:val="001C2DAA"/>
    <w:rsid w:val="001C4373"/>
    <w:rsid w:val="001C4669"/>
    <w:rsid w:val="001C5090"/>
    <w:rsid w:val="001C5F9C"/>
    <w:rsid w:val="001C69FC"/>
    <w:rsid w:val="001C6A81"/>
    <w:rsid w:val="001D02CD"/>
    <w:rsid w:val="001D26EC"/>
    <w:rsid w:val="001D2D80"/>
    <w:rsid w:val="001D2E25"/>
    <w:rsid w:val="001D3C0F"/>
    <w:rsid w:val="001D45B9"/>
    <w:rsid w:val="001D5C08"/>
    <w:rsid w:val="001D7F19"/>
    <w:rsid w:val="001E0E2E"/>
    <w:rsid w:val="001E136D"/>
    <w:rsid w:val="001E1935"/>
    <w:rsid w:val="001E207A"/>
    <w:rsid w:val="001E2393"/>
    <w:rsid w:val="001E278D"/>
    <w:rsid w:val="001E2B1A"/>
    <w:rsid w:val="001E3B2C"/>
    <w:rsid w:val="001E3B33"/>
    <w:rsid w:val="001E46DC"/>
    <w:rsid w:val="001E66F1"/>
    <w:rsid w:val="001E75E9"/>
    <w:rsid w:val="001F0020"/>
    <w:rsid w:val="001F0C05"/>
    <w:rsid w:val="001F1108"/>
    <w:rsid w:val="001F12E7"/>
    <w:rsid w:val="001F246B"/>
    <w:rsid w:val="001F3634"/>
    <w:rsid w:val="001F4029"/>
    <w:rsid w:val="001F4A9C"/>
    <w:rsid w:val="001F4F6E"/>
    <w:rsid w:val="001F4FF2"/>
    <w:rsid w:val="001F53C5"/>
    <w:rsid w:val="001F6570"/>
    <w:rsid w:val="001F7644"/>
    <w:rsid w:val="001F7747"/>
    <w:rsid w:val="001F7C7C"/>
    <w:rsid w:val="002016FC"/>
    <w:rsid w:val="0020172B"/>
    <w:rsid w:val="002031DF"/>
    <w:rsid w:val="0020327C"/>
    <w:rsid w:val="00204797"/>
    <w:rsid w:val="0020517A"/>
    <w:rsid w:val="00205322"/>
    <w:rsid w:val="002117E0"/>
    <w:rsid w:val="00211EB9"/>
    <w:rsid w:val="00211F62"/>
    <w:rsid w:val="0021200A"/>
    <w:rsid w:val="002128D5"/>
    <w:rsid w:val="00212BBE"/>
    <w:rsid w:val="00213D06"/>
    <w:rsid w:val="002143E3"/>
    <w:rsid w:val="00214F07"/>
    <w:rsid w:val="0021538F"/>
    <w:rsid w:val="002155E0"/>
    <w:rsid w:val="00217CFA"/>
    <w:rsid w:val="00220302"/>
    <w:rsid w:val="00221703"/>
    <w:rsid w:val="002227ED"/>
    <w:rsid w:val="0022396D"/>
    <w:rsid w:val="00224BA8"/>
    <w:rsid w:val="00225B1C"/>
    <w:rsid w:val="00226218"/>
    <w:rsid w:val="00226392"/>
    <w:rsid w:val="00226701"/>
    <w:rsid w:val="002267E1"/>
    <w:rsid w:val="00227D31"/>
    <w:rsid w:val="00230CC6"/>
    <w:rsid w:val="00231654"/>
    <w:rsid w:val="002320E3"/>
    <w:rsid w:val="00232930"/>
    <w:rsid w:val="00233D36"/>
    <w:rsid w:val="00233FE4"/>
    <w:rsid w:val="00234210"/>
    <w:rsid w:val="00234580"/>
    <w:rsid w:val="0023499F"/>
    <w:rsid w:val="0023505A"/>
    <w:rsid w:val="00236C10"/>
    <w:rsid w:val="00236C1C"/>
    <w:rsid w:val="00236C4A"/>
    <w:rsid w:val="002376A9"/>
    <w:rsid w:val="00240B01"/>
    <w:rsid w:val="00241A08"/>
    <w:rsid w:val="00241D52"/>
    <w:rsid w:val="002420FB"/>
    <w:rsid w:val="0024238A"/>
    <w:rsid w:val="00243254"/>
    <w:rsid w:val="002435C1"/>
    <w:rsid w:val="00243926"/>
    <w:rsid w:val="00243FE0"/>
    <w:rsid w:val="0024450A"/>
    <w:rsid w:val="0024471D"/>
    <w:rsid w:val="00245D06"/>
    <w:rsid w:val="0024617B"/>
    <w:rsid w:val="00250244"/>
    <w:rsid w:val="0025026A"/>
    <w:rsid w:val="0025081D"/>
    <w:rsid w:val="002515DE"/>
    <w:rsid w:val="002518E9"/>
    <w:rsid w:val="00252360"/>
    <w:rsid w:val="002530C4"/>
    <w:rsid w:val="00255811"/>
    <w:rsid w:val="0025613F"/>
    <w:rsid w:val="0025701C"/>
    <w:rsid w:val="00257E0D"/>
    <w:rsid w:val="002607E0"/>
    <w:rsid w:val="002609F6"/>
    <w:rsid w:val="002610FE"/>
    <w:rsid w:val="0026130B"/>
    <w:rsid w:val="00262640"/>
    <w:rsid w:val="0026267F"/>
    <w:rsid w:val="00263882"/>
    <w:rsid w:val="00263BEE"/>
    <w:rsid w:val="002640F5"/>
    <w:rsid w:val="00265357"/>
    <w:rsid w:val="00265392"/>
    <w:rsid w:val="00266F3B"/>
    <w:rsid w:val="0026742E"/>
    <w:rsid w:val="00267626"/>
    <w:rsid w:val="00267819"/>
    <w:rsid w:val="00270D1A"/>
    <w:rsid w:val="00270E50"/>
    <w:rsid w:val="0027106E"/>
    <w:rsid w:val="002715F0"/>
    <w:rsid w:val="0027387F"/>
    <w:rsid w:val="00274758"/>
    <w:rsid w:val="00276B77"/>
    <w:rsid w:val="00277EDE"/>
    <w:rsid w:val="0028058E"/>
    <w:rsid w:val="00281616"/>
    <w:rsid w:val="00282F3F"/>
    <w:rsid w:val="002834F5"/>
    <w:rsid w:val="0028351B"/>
    <w:rsid w:val="00285A4C"/>
    <w:rsid w:val="00285E9A"/>
    <w:rsid w:val="00285F3B"/>
    <w:rsid w:val="002860DD"/>
    <w:rsid w:val="0028634F"/>
    <w:rsid w:val="00286846"/>
    <w:rsid w:val="002870A8"/>
    <w:rsid w:val="00287D9C"/>
    <w:rsid w:val="002902BE"/>
    <w:rsid w:val="0029030D"/>
    <w:rsid w:val="002903AB"/>
    <w:rsid w:val="00290468"/>
    <w:rsid w:val="00290CF3"/>
    <w:rsid w:val="00292FDB"/>
    <w:rsid w:val="00293F4C"/>
    <w:rsid w:val="002949F2"/>
    <w:rsid w:val="002958EE"/>
    <w:rsid w:val="002972DF"/>
    <w:rsid w:val="00297318"/>
    <w:rsid w:val="00297ADF"/>
    <w:rsid w:val="00297FC1"/>
    <w:rsid w:val="002A1283"/>
    <w:rsid w:val="002A23FA"/>
    <w:rsid w:val="002A2932"/>
    <w:rsid w:val="002A3DC2"/>
    <w:rsid w:val="002A4B70"/>
    <w:rsid w:val="002A53EC"/>
    <w:rsid w:val="002A5694"/>
    <w:rsid w:val="002A7674"/>
    <w:rsid w:val="002A7A77"/>
    <w:rsid w:val="002B0094"/>
    <w:rsid w:val="002B0357"/>
    <w:rsid w:val="002B1F28"/>
    <w:rsid w:val="002B26B5"/>
    <w:rsid w:val="002B3453"/>
    <w:rsid w:val="002B3A6D"/>
    <w:rsid w:val="002B3ACC"/>
    <w:rsid w:val="002B3DBD"/>
    <w:rsid w:val="002B49CB"/>
    <w:rsid w:val="002B670B"/>
    <w:rsid w:val="002B7CB8"/>
    <w:rsid w:val="002B7F62"/>
    <w:rsid w:val="002C00C6"/>
    <w:rsid w:val="002C0120"/>
    <w:rsid w:val="002C18A5"/>
    <w:rsid w:val="002C1E88"/>
    <w:rsid w:val="002C2403"/>
    <w:rsid w:val="002C26AD"/>
    <w:rsid w:val="002C36EF"/>
    <w:rsid w:val="002C4DA5"/>
    <w:rsid w:val="002C6CA0"/>
    <w:rsid w:val="002D0C52"/>
    <w:rsid w:val="002D1A1B"/>
    <w:rsid w:val="002D22B3"/>
    <w:rsid w:val="002D2C70"/>
    <w:rsid w:val="002D5281"/>
    <w:rsid w:val="002D5C8B"/>
    <w:rsid w:val="002D764C"/>
    <w:rsid w:val="002D76C1"/>
    <w:rsid w:val="002E1B97"/>
    <w:rsid w:val="002E261D"/>
    <w:rsid w:val="002E2D70"/>
    <w:rsid w:val="002E302C"/>
    <w:rsid w:val="002E44D7"/>
    <w:rsid w:val="002E4528"/>
    <w:rsid w:val="002E4FD1"/>
    <w:rsid w:val="002E6C72"/>
    <w:rsid w:val="002E6E4A"/>
    <w:rsid w:val="002E73A8"/>
    <w:rsid w:val="002E7517"/>
    <w:rsid w:val="002E76A7"/>
    <w:rsid w:val="002F0098"/>
    <w:rsid w:val="002F1342"/>
    <w:rsid w:val="002F1E26"/>
    <w:rsid w:val="002F2AE9"/>
    <w:rsid w:val="002F424B"/>
    <w:rsid w:val="002F43E0"/>
    <w:rsid w:val="002F52B7"/>
    <w:rsid w:val="002F778C"/>
    <w:rsid w:val="0030003F"/>
    <w:rsid w:val="003002C5"/>
    <w:rsid w:val="003004A3"/>
    <w:rsid w:val="00300FF6"/>
    <w:rsid w:val="00301592"/>
    <w:rsid w:val="003019D9"/>
    <w:rsid w:val="0030295E"/>
    <w:rsid w:val="0030337D"/>
    <w:rsid w:val="00305195"/>
    <w:rsid w:val="00305C5C"/>
    <w:rsid w:val="00306EC9"/>
    <w:rsid w:val="00306F8F"/>
    <w:rsid w:val="00310300"/>
    <w:rsid w:val="0031040A"/>
    <w:rsid w:val="003117FC"/>
    <w:rsid w:val="00311C90"/>
    <w:rsid w:val="00313CEB"/>
    <w:rsid w:val="00314013"/>
    <w:rsid w:val="00314557"/>
    <w:rsid w:val="00314618"/>
    <w:rsid w:val="00315245"/>
    <w:rsid w:val="003152A6"/>
    <w:rsid w:val="003170F6"/>
    <w:rsid w:val="003201F0"/>
    <w:rsid w:val="003224A7"/>
    <w:rsid w:val="00322628"/>
    <w:rsid w:val="0032291D"/>
    <w:rsid w:val="00323338"/>
    <w:rsid w:val="003240A5"/>
    <w:rsid w:val="00325C6E"/>
    <w:rsid w:val="00326067"/>
    <w:rsid w:val="00326E08"/>
    <w:rsid w:val="0033115C"/>
    <w:rsid w:val="003312B5"/>
    <w:rsid w:val="003337E5"/>
    <w:rsid w:val="003349BC"/>
    <w:rsid w:val="0033543E"/>
    <w:rsid w:val="00337287"/>
    <w:rsid w:val="00337F6E"/>
    <w:rsid w:val="00341C92"/>
    <w:rsid w:val="00341EC1"/>
    <w:rsid w:val="00342094"/>
    <w:rsid w:val="003421B0"/>
    <w:rsid w:val="0034367A"/>
    <w:rsid w:val="00343856"/>
    <w:rsid w:val="00343EDF"/>
    <w:rsid w:val="003444DE"/>
    <w:rsid w:val="003446C6"/>
    <w:rsid w:val="00344F3C"/>
    <w:rsid w:val="00345EB8"/>
    <w:rsid w:val="00347FDD"/>
    <w:rsid w:val="00351C95"/>
    <w:rsid w:val="003550B6"/>
    <w:rsid w:val="003562E1"/>
    <w:rsid w:val="00357439"/>
    <w:rsid w:val="0036031C"/>
    <w:rsid w:val="00360B85"/>
    <w:rsid w:val="00361B61"/>
    <w:rsid w:val="003628AB"/>
    <w:rsid w:val="00362BCB"/>
    <w:rsid w:val="003637A1"/>
    <w:rsid w:val="003656E2"/>
    <w:rsid w:val="003658CA"/>
    <w:rsid w:val="0036694A"/>
    <w:rsid w:val="003669E0"/>
    <w:rsid w:val="00367363"/>
    <w:rsid w:val="003673D8"/>
    <w:rsid w:val="00370625"/>
    <w:rsid w:val="00371B86"/>
    <w:rsid w:val="00371DFB"/>
    <w:rsid w:val="0037417F"/>
    <w:rsid w:val="00374326"/>
    <w:rsid w:val="00375070"/>
    <w:rsid w:val="003761F9"/>
    <w:rsid w:val="00376DCB"/>
    <w:rsid w:val="0037789D"/>
    <w:rsid w:val="0038047D"/>
    <w:rsid w:val="00380575"/>
    <w:rsid w:val="00380BE4"/>
    <w:rsid w:val="003818EF"/>
    <w:rsid w:val="00381FA5"/>
    <w:rsid w:val="003823E2"/>
    <w:rsid w:val="003823FD"/>
    <w:rsid w:val="003831A8"/>
    <w:rsid w:val="003838BD"/>
    <w:rsid w:val="00383C9B"/>
    <w:rsid w:val="00385E80"/>
    <w:rsid w:val="00386651"/>
    <w:rsid w:val="00387B26"/>
    <w:rsid w:val="003901BD"/>
    <w:rsid w:val="003920A1"/>
    <w:rsid w:val="00393295"/>
    <w:rsid w:val="00393B03"/>
    <w:rsid w:val="00393C53"/>
    <w:rsid w:val="00393D7F"/>
    <w:rsid w:val="003940E1"/>
    <w:rsid w:val="00394C04"/>
    <w:rsid w:val="00396BBD"/>
    <w:rsid w:val="00397457"/>
    <w:rsid w:val="003A0C26"/>
    <w:rsid w:val="003A0C52"/>
    <w:rsid w:val="003A157D"/>
    <w:rsid w:val="003A2582"/>
    <w:rsid w:val="003A33AA"/>
    <w:rsid w:val="003A5B94"/>
    <w:rsid w:val="003A6837"/>
    <w:rsid w:val="003A7380"/>
    <w:rsid w:val="003A7AB2"/>
    <w:rsid w:val="003A7B23"/>
    <w:rsid w:val="003A7B67"/>
    <w:rsid w:val="003B015B"/>
    <w:rsid w:val="003B0C2D"/>
    <w:rsid w:val="003B140D"/>
    <w:rsid w:val="003B196A"/>
    <w:rsid w:val="003B24FB"/>
    <w:rsid w:val="003B2AB9"/>
    <w:rsid w:val="003B2FE3"/>
    <w:rsid w:val="003B3B62"/>
    <w:rsid w:val="003B5066"/>
    <w:rsid w:val="003B5D06"/>
    <w:rsid w:val="003B681A"/>
    <w:rsid w:val="003B6F6D"/>
    <w:rsid w:val="003B7D64"/>
    <w:rsid w:val="003C117B"/>
    <w:rsid w:val="003C2781"/>
    <w:rsid w:val="003C2EC4"/>
    <w:rsid w:val="003C302E"/>
    <w:rsid w:val="003C4406"/>
    <w:rsid w:val="003C50C1"/>
    <w:rsid w:val="003C5DCF"/>
    <w:rsid w:val="003C6CD9"/>
    <w:rsid w:val="003C71DF"/>
    <w:rsid w:val="003C7298"/>
    <w:rsid w:val="003C739F"/>
    <w:rsid w:val="003D1869"/>
    <w:rsid w:val="003D1D46"/>
    <w:rsid w:val="003D2EF6"/>
    <w:rsid w:val="003D3A10"/>
    <w:rsid w:val="003D3CAA"/>
    <w:rsid w:val="003D3DC8"/>
    <w:rsid w:val="003D484C"/>
    <w:rsid w:val="003D4E39"/>
    <w:rsid w:val="003D5CFD"/>
    <w:rsid w:val="003D5F87"/>
    <w:rsid w:val="003E1551"/>
    <w:rsid w:val="003E1914"/>
    <w:rsid w:val="003E1E1D"/>
    <w:rsid w:val="003E4915"/>
    <w:rsid w:val="003E58FB"/>
    <w:rsid w:val="003F116B"/>
    <w:rsid w:val="003F2E3E"/>
    <w:rsid w:val="003F335E"/>
    <w:rsid w:val="003F367E"/>
    <w:rsid w:val="003F42F0"/>
    <w:rsid w:val="003F4735"/>
    <w:rsid w:val="003F4F90"/>
    <w:rsid w:val="003F54B5"/>
    <w:rsid w:val="003F55E9"/>
    <w:rsid w:val="003F5B33"/>
    <w:rsid w:val="003F65F3"/>
    <w:rsid w:val="003F6C0D"/>
    <w:rsid w:val="00400B81"/>
    <w:rsid w:val="00402D86"/>
    <w:rsid w:val="00403133"/>
    <w:rsid w:val="004060B8"/>
    <w:rsid w:val="004070A1"/>
    <w:rsid w:val="00410559"/>
    <w:rsid w:val="00412372"/>
    <w:rsid w:val="004126E1"/>
    <w:rsid w:val="00412A07"/>
    <w:rsid w:val="004138E1"/>
    <w:rsid w:val="00414696"/>
    <w:rsid w:val="00414C53"/>
    <w:rsid w:val="0041507E"/>
    <w:rsid w:val="00415BA9"/>
    <w:rsid w:val="00415F70"/>
    <w:rsid w:val="00416E40"/>
    <w:rsid w:val="00420B39"/>
    <w:rsid w:val="00420E2E"/>
    <w:rsid w:val="0042174D"/>
    <w:rsid w:val="00421E2E"/>
    <w:rsid w:val="0042235F"/>
    <w:rsid w:val="00422EA0"/>
    <w:rsid w:val="004230A0"/>
    <w:rsid w:val="00423C96"/>
    <w:rsid w:val="00424218"/>
    <w:rsid w:val="004244A5"/>
    <w:rsid w:val="00425397"/>
    <w:rsid w:val="00425E3F"/>
    <w:rsid w:val="00426CC5"/>
    <w:rsid w:val="00427358"/>
    <w:rsid w:val="004275EF"/>
    <w:rsid w:val="00430363"/>
    <w:rsid w:val="00430854"/>
    <w:rsid w:val="00430ACF"/>
    <w:rsid w:val="00430D78"/>
    <w:rsid w:val="004367AD"/>
    <w:rsid w:val="004369F9"/>
    <w:rsid w:val="0043704E"/>
    <w:rsid w:val="00437651"/>
    <w:rsid w:val="00437E32"/>
    <w:rsid w:val="00437FFC"/>
    <w:rsid w:val="00440EB3"/>
    <w:rsid w:val="004414A0"/>
    <w:rsid w:val="00441917"/>
    <w:rsid w:val="004420E7"/>
    <w:rsid w:val="00443C69"/>
    <w:rsid w:val="00444110"/>
    <w:rsid w:val="00444D51"/>
    <w:rsid w:val="00445C89"/>
    <w:rsid w:val="0044708F"/>
    <w:rsid w:val="00447610"/>
    <w:rsid w:val="00450046"/>
    <w:rsid w:val="004539AB"/>
    <w:rsid w:val="0045484D"/>
    <w:rsid w:val="00455209"/>
    <w:rsid w:val="00455476"/>
    <w:rsid w:val="0045716F"/>
    <w:rsid w:val="004573A8"/>
    <w:rsid w:val="004575E3"/>
    <w:rsid w:val="00457F40"/>
    <w:rsid w:val="0046144C"/>
    <w:rsid w:val="00462B8E"/>
    <w:rsid w:val="00462FEC"/>
    <w:rsid w:val="00463675"/>
    <w:rsid w:val="00464483"/>
    <w:rsid w:val="00464C9C"/>
    <w:rsid w:val="00464DF7"/>
    <w:rsid w:val="00466FBC"/>
    <w:rsid w:val="00466FF7"/>
    <w:rsid w:val="00467936"/>
    <w:rsid w:val="00470962"/>
    <w:rsid w:val="00471539"/>
    <w:rsid w:val="00471B86"/>
    <w:rsid w:val="00472A0A"/>
    <w:rsid w:val="00472F25"/>
    <w:rsid w:val="0047307E"/>
    <w:rsid w:val="004742F9"/>
    <w:rsid w:val="0047463C"/>
    <w:rsid w:val="00476406"/>
    <w:rsid w:val="0047787A"/>
    <w:rsid w:val="00477BCC"/>
    <w:rsid w:val="0048035C"/>
    <w:rsid w:val="00480502"/>
    <w:rsid w:val="00481726"/>
    <w:rsid w:val="00482636"/>
    <w:rsid w:val="0048303F"/>
    <w:rsid w:val="0048322E"/>
    <w:rsid w:val="00485617"/>
    <w:rsid w:val="00491ABB"/>
    <w:rsid w:val="00492AB9"/>
    <w:rsid w:val="00494403"/>
    <w:rsid w:val="00495138"/>
    <w:rsid w:val="0049577D"/>
    <w:rsid w:val="004971D8"/>
    <w:rsid w:val="00497B78"/>
    <w:rsid w:val="004A0661"/>
    <w:rsid w:val="004A1CDB"/>
    <w:rsid w:val="004A2468"/>
    <w:rsid w:val="004A302B"/>
    <w:rsid w:val="004A30C6"/>
    <w:rsid w:val="004A3F7F"/>
    <w:rsid w:val="004A4D04"/>
    <w:rsid w:val="004A6977"/>
    <w:rsid w:val="004A6A79"/>
    <w:rsid w:val="004A7988"/>
    <w:rsid w:val="004A7D2A"/>
    <w:rsid w:val="004B10DE"/>
    <w:rsid w:val="004B19FB"/>
    <w:rsid w:val="004B1E5D"/>
    <w:rsid w:val="004B1EEF"/>
    <w:rsid w:val="004B26C8"/>
    <w:rsid w:val="004B4843"/>
    <w:rsid w:val="004B48DE"/>
    <w:rsid w:val="004B542E"/>
    <w:rsid w:val="004B57CB"/>
    <w:rsid w:val="004B5CC7"/>
    <w:rsid w:val="004B5D3B"/>
    <w:rsid w:val="004B6FAE"/>
    <w:rsid w:val="004C0D38"/>
    <w:rsid w:val="004C1C49"/>
    <w:rsid w:val="004C1CBA"/>
    <w:rsid w:val="004C1CDA"/>
    <w:rsid w:val="004C1DF8"/>
    <w:rsid w:val="004C29E2"/>
    <w:rsid w:val="004C4763"/>
    <w:rsid w:val="004C4E18"/>
    <w:rsid w:val="004C515D"/>
    <w:rsid w:val="004C5996"/>
    <w:rsid w:val="004C5D24"/>
    <w:rsid w:val="004C665E"/>
    <w:rsid w:val="004C73BB"/>
    <w:rsid w:val="004D23CE"/>
    <w:rsid w:val="004D2DAA"/>
    <w:rsid w:val="004D3243"/>
    <w:rsid w:val="004D4748"/>
    <w:rsid w:val="004D4D53"/>
    <w:rsid w:val="004D4FA4"/>
    <w:rsid w:val="004D5338"/>
    <w:rsid w:val="004D576D"/>
    <w:rsid w:val="004D6E22"/>
    <w:rsid w:val="004D73FE"/>
    <w:rsid w:val="004E041F"/>
    <w:rsid w:val="004E14FD"/>
    <w:rsid w:val="004E200E"/>
    <w:rsid w:val="004E2734"/>
    <w:rsid w:val="004E402B"/>
    <w:rsid w:val="004E4715"/>
    <w:rsid w:val="004E4BF2"/>
    <w:rsid w:val="004E4D19"/>
    <w:rsid w:val="004E62E8"/>
    <w:rsid w:val="004E697D"/>
    <w:rsid w:val="004E7084"/>
    <w:rsid w:val="004E7682"/>
    <w:rsid w:val="004F1549"/>
    <w:rsid w:val="004F16D5"/>
    <w:rsid w:val="004F19B1"/>
    <w:rsid w:val="004F26B3"/>
    <w:rsid w:val="004F348D"/>
    <w:rsid w:val="004F38F3"/>
    <w:rsid w:val="004F3955"/>
    <w:rsid w:val="004F54C4"/>
    <w:rsid w:val="004F6869"/>
    <w:rsid w:val="004F7238"/>
    <w:rsid w:val="00500DE6"/>
    <w:rsid w:val="00502B2D"/>
    <w:rsid w:val="00502DB5"/>
    <w:rsid w:val="00503AAD"/>
    <w:rsid w:val="005042E5"/>
    <w:rsid w:val="00504EB6"/>
    <w:rsid w:val="0050532F"/>
    <w:rsid w:val="00506800"/>
    <w:rsid w:val="005076AC"/>
    <w:rsid w:val="0051040A"/>
    <w:rsid w:val="005109F8"/>
    <w:rsid w:val="00511077"/>
    <w:rsid w:val="00511D4A"/>
    <w:rsid w:val="00512BBC"/>
    <w:rsid w:val="00514A32"/>
    <w:rsid w:val="005151BF"/>
    <w:rsid w:val="005166DC"/>
    <w:rsid w:val="0051697D"/>
    <w:rsid w:val="00520B1B"/>
    <w:rsid w:val="005226EF"/>
    <w:rsid w:val="00522E64"/>
    <w:rsid w:val="0052320B"/>
    <w:rsid w:val="0052324B"/>
    <w:rsid w:val="0052331A"/>
    <w:rsid w:val="0052332E"/>
    <w:rsid w:val="00524407"/>
    <w:rsid w:val="00524BA6"/>
    <w:rsid w:val="00524EA7"/>
    <w:rsid w:val="0052550A"/>
    <w:rsid w:val="00525C6A"/>
    <w:rsid w:val="00526CAC"/>
    <w:rsid w:val="005272BF"/>
    <w:rsid w:val="0052785D"/>
    <w:rsid w:val="00527C61"/>
    <w:rsid w:val="005306AF"/>
    <w:rsid w:val="00535A22"/>
    <w:rsid w:val="00536FA0"/>
    <w:rsid w:val="00537D1B"/>
    <w:rsid w:val="00537E70"/>
    <w:rsid w:val="00541129"/>
    <w:rsid w:val="005422F8"/>
    <w:rsid w:val="0054359F"/>
    <w:rsid w:val="00544BA5"/>
    <w:rsid w:val="00545DA9"/>
    <w:rsid w:val="00546247"/>
    <w:rsid w:val="0054763A"/>
    <w:rsid w:val="00550947"/>
    <w:rsid w:val="00550B81"/>
    <w:rsid w:val="00551501"/>
    <w:rsid w:val="00551906"/>
    <w:rsid w:val="00551DA7"/>
    <w:rsid w:val="00552225"/>
    <w:rsid w:val="005535AC"/>
    <w:rsid w:val="00553906"/>
    <w:rsid w:val="00554915"/>
    <w:rsid w:val="00556AF8"/>
    <w:rsid w:val="00557069"/>
    <w:rsid w:val="005571AC"/>
    <w:rsid w:val="00557A11"/>
    <w:rsid w:val="005608A9"/>
    <w:rsid w:val="00561398"/>
    <w:rsid w:val="00561F14"/>
    <w:rsid w:val="0056205D"/>
    <w:rsid w:val="005620D7"/>
    <w:rsid w:val="00562159"/>
    <w:rsid w:val="005625E6"/>
    <w:rsid w:val="00562AD2"/>
    <w:rsid w:val="00563DD0"/>
    <w:rsid w:val="00563EE8"/>
    <w:rsid w:val="00566091"/>
    <w:rsid w:val="005662EB"/>
    <w:rsid w:val="00566563"/>
    <w:rsid w:val="00566870"/>
    <w:rsid w:val="00567C36"/>
    <w:rsid w:val="00567F04"/>
    <w:rsid w:val="0057292F"/>
    <w:rsid w:val="00573073"/>
    <w:rsid w:val="00574BC8"/>
    <w:rsid w:val="00580B80"/>
    <w:rsid w:val="0058135D"/>
    <w:rsid w:val="00581CDA"/>
    <w:rsid w:val="00582390"/>
    <w:rsid w:val="00582B95"/>
    <w:rsid w:val="00583285"/>
    <w:rsid w:val="00584B16"/>
    <w:rsid w:val="00584E77"/>
    <w:rsid w:val="00586227"/>
    <w:rsid w:val="00586FCA"/>
    <w:rsid w:val="0059155D"/>
    <w:rsid w:val="00591A8A"/>
    <w:rsid w:val="0059265F"/>
    <w:rsid w:val="00592A79"/>
    <w:rsid w:val="00593687"/>
    <w:rsid w:val="00593F00"/>
    <w:rsid w:val="00594D5C"/>
    <w:rsid w:val="00595F06"/>
    <w:rsid w:val="005962D6"/>
    <w:rsid w:val="005967A2"/>
    <w:rsid w:val="005A0B57"/>
    <w:rsid w:val="005A1055"/>
    <w:rsid w:val="005A11F6"/>
    <w:rsid w:val="005A1C6F"/>
    <w:rsid w:val="005A1CAF"/>
    <w:rsid w:val="005A1F0B"/>
    <w:rsid w:val="005A3455"/>
    <w:rsid w:val="005A350A"/>
    <w:rsid w:val="005A3BE5"/>
    <w:rsid w:val="005A3E16"/>
    <w:rsid w:val="005A3F74"/>
    <w:rsid w:val="005A47CE"/>
    <w:rsid w:val="005A5D93"/>
    <w:rsid w:val="005A6095"/>
    <w:rsid w:val="005A68C7"/>
    <w:rsid w:val="005A70F2"/>
    <w:rsid w:val="005B0B9B"/>
    <w:rsid w:val="005B0CE2"/>
    <w:rsid w:val="005B0E16"/>
    <w:rsid w:val="005B117F"/>
    <w:rsid w:val="005B22CB"/>
    <w:rsid w:val="005B258C"/>
    <w:rsid w:val="005B4209"/>
    <w:rsid w:val="005B4446"/>
    <w:rsid w:val="005B45B8"/>
    <w:rsid w:val="005B51FF"/>
    <w:rsid w:val="005B52AD"/>
    <w:rsid w:val="005B63AF"/>
    <w:rsid w:val="005B68D8"/>
    <w:rsid w:val="005B70A6"/>
    <w:rsid w:val="005C01C1"/>
    <w:rsid w:val="005C06E1"/>
    <w:rsid w:val="005C0D39"/>
    <w:rsid w:val="005C12B5"/>
    <w:rsid w:val="005C13D7"/>
    <w:rsid w:val="005C2803"/>
    <w:rsid w:val="005C38D7"/>
    <w:rsid w:val="005C40A9"/>
    <w:rsid w:val="005C4310"/>
    <w:rsid w:val="005C5457"/>
    <w:rsid w:val="005C69C9"/>
    <w:rsid w:val="005C6B0C"/>
    <w:rsid w:val="005C77CC"/>
    <w:rsid w:val="005D1651"/>
    <w:rsid w:val="005D1844"/>
    <w:rsid w:val="005D299A"/>
    <w:rsid w:val="005D2EFC"/>
    <w:rsid w:val="005D313A"/>
    <w:rsid w:val="005D379A"/>
    <w:rsid w:val="005D3D92"/>
    <w:rsid w:val="005D556D"/>
    <w:rsid w:val="005D5741"/>
    <w:rsid w:val="005D67BB"/>
    <w:rsid w:val="005D6A91"/>
    <w:rsid w:val="005D763B"/>
    <w:rsid w:val="005D7C62"/>
    <w:rsid w:val="005D7EC2"/>
    <w:rsid w:val="005E0E72"/>
    <w:rsid w:val="005E220A"/>
    <w:rsid w:val="005E23F0"/>
    <w:rsid w:val="005E2A69"/>
    <w:rsid w:val="005E2CBB"/>
    <w:rsid w:val="005E4198"/>
    <w:rsid w:val="005E69CE"/>
    <w:rsid w:val="005E69DA"/>
    <w:rsid w:val="005E7394"/>
    <w:rsid w:val="005F113D"/>
    <w:rsid w:val="005F192A"/>
    <w:rsid w:val="005F1D11"/>
    <w:rsid w:val="005F3605"/>
    <w:rsid w:val="005F4E3E"/>
    <w:rsid w:val="005F522F"/>
    <w:rsid w:val="005F5852"/>
    <w:rsid w:val="006007C2"/>
    <w:rsid w:val="006008AD"/>
    <w:rsid w:val="00601513"/>
    <w:rsid w:val="00601EEF"/>
    <w:rsid w:val="00602C2A"/>
    <w:rsid w:val="00603440"/>
    <w:rsid w:val="00603BFB"/>
    <w:rsid w:val="0060483A"/>
    <w:rsid w:val="006056C9"/>
    <w:rsid w:val="00606040"/>
    <w:rsid w:val="006061A9"/>
    <w:rsid w:val="0060676B"/>
    <w:rsid w:val="006072CA"/>
    <w:rsid w:val="00610AF5"/>
    <w:rsid w:val="00610FE8"/>
    <w:rsid w:val="00612198"/>
    <w:rsid w:val="00612E26"/>
    <w:rsid w:val="0061333C"/>
    <w:rsid w:val="006133F2"/>
    <w:rsid w:val="00613784"/>
    <w:rsid w:val="00613E7C"/>
    <w:rsid w:val="006142C5"/>
    <w:rsid w:val="006144A8"/>
    <w:rsid w:val="0061573B"/>
    <w:rsid w:val="00615802"/>
    <w:rsid w:val="006162D6"/>
    <w:rsid w:val="006170C7"/>
    <w:rsid w:val="00617394"/>
    <w:rsid w:val="00620696"/>
    <w:rsid w:val="00620A72"/>
    <w:rsid w:val="006217FB"/>
    <w:rsid w:val="0062432F"/>
    <w:rsid w:val="0062478E"/>
    <w:rsid w:val="0062581B"/>
    <w:rsid w:val="0062582B"/>
    <w:rsid w:val="00625AED"/>
    <w:rsid w:val="00627022"/>
    <w:rsid w:val="0063019A"/>
    <w:rsid w:val="00630B93"/>
    <w:rsid w:val="00631A39"/>
    <w:rsid w:val="00632E62"/>
    <w:rsid w:val="006333D9"/>
    <w:rsid w:val="00633A2F"/>
    <w:rsid w:val="00634394"/>
    <w:rsid w:val="00634811"/>
    <w:rsid w:val="006350F5"/>
    <w:rsid w:val="00635CDB"/>
    <w:rsid w:val="00635D01"/>
    <w:rsid w:val="00635EAE"/>
    <w:rsid w:val="00636136"/>
    <w:rsid w:val="00636FDE"/>
    <w:rsid w:val="00640D2B"/>
    <w:rsid w:val="00640E62"/>
    <w:rsid w:val="00641297"/>
    <w:rsid w:val="0064245B"/>
    <w:rsid w:val="00643267"/>
    <w:rsid w:val="00643B26"/>
    <w:rsid w:val="006459D4"/>
    <w:rsid w:val="0064636A"/>
    <w:rsid w:val="00646507"/>
    <w:rsid w:val="0065114B"/>
    <w:rsid w:val="006511B4"/>
    <w:rsid w:val="006524D5"/>
    <w:rsid w:val="00652CDB"/>
    <w:rsid w:val="0065302A"/>
    <w:rsid w:val="00653A5B"/>
    <w:rsid w:val="00653D62"/>
    <w:rsid w:val="00654201"/>
    <w:rsid w:val="0065469B"/>
    <w:rsid w:val="0065552D"/>
    <w:rsid w:val="0065611C"/>
    <w:rsid w:val="006570B2"/>
    <w:rsid w:val="006601E9"/>
    <w:rsid w:val="00660876"/>
    <w:rsid w:val="006617CB"/>
    <w:rsid w:val="00662A41"/>
    <w:rsid w:val="00663D50"/>
    <w:rsid w:val="00665C54"/>
    <w:rsid w:val="00665F15"/>
    <w:rsid w:val="006664E5"/>
    <w:rsid w:val="006668F8"/>
    <w:rsid w:val="00666F7E"/>
    <w:rsid w:val="00667B2B"/>
    <w:rsid w:val="00667DD0"/>
    <w:rsid w:val="00671AB8"/>
    <w:rsid w:val="006737B5"/>
    <w:rsid w:val="00674B04"/>
    <w:rsid w:val="00674CD4"/>
    <w:rsid w:val="00675818"/>
    <w:rsid w:val="006768BF"/>
    <w:rsid w:val="00676B30"/>
    <w:rsid w:val="00676E66"/>
    <w:rsid w:val="006778B6"/>
    <w:rsid w:val="00677D3E"/>
    <w:rsid w:val="00677F1E"/>
    <w:rsid w:val="00680C29"/>
    <w:rsid w:val="00682406"/>
    <w:rsid w:val="006827F3"/>
    <w:rsid w:val="0068290F"/>
    <w:rsid w:val="00684A9F"/>
    <w:rsid w:val="00690438"/>
    <w:rsid w:val="00690E63"/>
    <w:rsid w:val="00692552"/>
    <w:rsid w:val="00692AC4"/>
    <w:rsid w:val="00693108"/>
    <w:rsid w:val="006937DE"/>
    <w:rsid w:val="006939CA"/>
    <w:rsid w:val="00693E2E"/>
    <w:rsid w:val="0069405A"/>
    <w:rsid w:val="00694609"/>
    <w:rsid w:val="006949DC"/>
    <w:rsid w:val="00694F35"/>
    <w:rsid w:val="00697151"/>
    <w:rsid w:val="00697FEB"/>
    <w:rsid w:val="006A0C8A"/>
    <w:rsid w:val="006A104F"/>
    <w:rsid w:val="006A3629"/>
    <w:rsid w:val="006A3D3D"/>
    <w:rsid w:val="006A467E"/>
    <w:rsid w:val="006A4781"/>
    <w:rsid w:val="006A4A6B"/>
    <w:rsid w:val="006A5043"/>
    <w:rsid w:val="006A5489"/>
    <w:rsid w:val="006A58F8"/>
    <w:rsid w:val="006A6BC8"/>
    <w:rsid w:val="006A7622"/>
    <w:rsid w:val="006B19B9"/>
    <w:rsid w:val="006B1AE0"/>
    <w:rsid w:val="006B1EF4"/>
    <w:rsid w:val="006B2F12"/>
    <w:rsid w:val="006B4749"/>
    <w:rsid w:val="006B63DA"/>
    <w:rsid w:val="006B6409"/>
    <w:rsid w:val="006B6900"/>
    <w:rsid w:val="006B7219"/>
    <w:rsid w:val="006B754E"/>
    <w:rsid w:val="006B78F7"/>
    <w:rsid w:val="006C3A07"/>
    <w:rsid w:val="006C4E9A"/>
    <w:rsid w:val="006C59CA"/>
    <w:rsid w:val="006C6F68"/>
    <w:rsid w:val="006D0EEE"/>
    <w:rsid w:val="006D1CFC"/>
    <w:rsid w:val="006D2571"/>
    <w:rsid w:val="006D30E9"/>
    <w:rsid w:val="006D4A30"/>
    <w:rsid w:val="006D5805"/>
    <w:rsid w:val="006D5C7D"/>
    <w:rsid w:val="006D6318"/>
    <w:rsid w:val="006D6C36"/>
    <w:rsid w:val="006D6E65"/>
    <w:rsid w:val="006D71EB"/>
    <w:rsid w:val="006D72C1"/>
    <w:rsid w:val="006D7FCF"/>
    <w:rsid w:val="006E04CB"/>
    <w:rsid w:val="006E0572"/>
    <w:rsid w:val="006E065A"/>
    <w:rsid w:val="006E1A98"/>
    <w:rsid w:val="006E1D64"/>
    <w:rsid w:val="006E25DD"/>
    <w:rsid w:val="006E3930"/>
    <w:rsid w:val="006E527C"/>
    <w:rsid w:val="006E533A"/>
    <w:rsid w:val="006E5DD1"/>
    <w:rsid w:val="006E654F"/>
    <w:rsid w:val="006F1C40"/>
    <w:rsid w:val="006F2106"/>
    <w:rsid w:val="006F23B0"/>
    <w:rsid w:val="006F2D83"/>
    <w:rsid w:val="006F6193"/>
    <w:rsid w:val="006F6BB8"/>
    <w:rsid w:val="006F6CC2"/>
    <w:rsid w:val="006F6D6A"/>
    <w:rsid w:val="006F6F9F"/>
    <w:rsid w:val="006F70D5"/>
    <w:rsid w:val="00702171"/>
    <w:rsid w:val="0070236B"/>
    <w:rsid w:val="00703101"/>
    <w:rsid w:val="00703C59"/>
    <w:rsid w:val="00704D22"/>
    <w:rsid w:val="007051A0"/>
    <w:rsid w:val="00706447"/>
    <w:rsid w:val="0070730A"/>
    <w:rsid w:val="00707E4B"/>
    <w:rsid w:val="00711F8F"/>
    <w:rsid w:val="0071248E"/>
    <w:rsid w:val="0071286A"/>
    <w:rsid w:val="007129D2"/>
    <w:rsid w:val="00713098"/>
    <w:rsid w:val="0071314D"/>
    <w:rsid w:val="007137C2"/>
    <w:rsid w:val="0071384D"/>
    <w:rsid w:val="00713A96"/>
    <w:rsid w:val="00713F16"/>
    <w:rsid w:val="0071476A"/>
    <w:rsid w:val="00714C70"/>
    <w:rsid w:val="00715EF2"/>
    <w:rsid w:val="00717A70"/>
    <w:rsid w:val="0072132B"/>
    <w:rsid w:val="00722410"/>
    <w:rsid w:val="00722854"/>
    <w:rsid w:val="00723289"/>
    <w:rsid w:val="0072385D"/>
    <w:rsid w:val="00723AE0"/>
    <w:rsid w:val="00723B4E"/>
    <w:rsid w:val="00723CE9"/>
    <w:rsid w:val="007251E0"/>
    <w:rsid w:val="00726326"/>
    <w:rsid w:val="007264C4"/>
    <w:rsid w:val="007306EB"/>
    <w:rsid w:val="00731093"/>
    <w:rsid w:val="0073127F"/>
    <w:rsid w:val="00731E41"/>
    <w:rsid w:val="00735156"/>
    <w:rsid w:val="00736153"/>
    <w:rsid w:val="00736B90"/>
    <w:rsid w:val="007370E7"/>
    <w:rsid w:val="0073779F"/>
    <w:rsid w:val="0074002B"/>
    <w:rsid w:val="00740784"/>
    <w:rsid w:val="007444D4"/>
    <w:rsid w:val="00744A5F"/>
    <w:rsid w:val="00744A95"/>
    <w:rsid w:val="007470F2"/>
    <w:rsid w:val="0075000B"/>
    <w:rsid w:val="00751853"/>
    <w:rsid w:val="007520FE"/>
    <w:rsid w:val="00753F99"/>
    <w:rsid w:val="007543CC"/>
    <w:rsid w:val="007544DA"/>
    <w:rsid w:val="007544DF"/>
    <w:rsid w:val="007547AE"/>
    <w:rsid w:val="00754E28"/>
    <w:rsid w:val="00754E46"/>
    <w:rsid w:val="0075613F"/>
    <w:rsid w:val="0075660F"/>
    <w:rsid w:val="007570FE"/>
    <w:rsid w:val="00757AC7"/>
    <w:rsid w:val="00760A3A"/>
    <w:rsid w:val="00760EA4"/>
    <w:rsid w:val="00762991"/>
    <w:rsid w:val="00764082"/>
    <w:rsid w:val="0076621F"/>
    <w:rsid w:val="007675D5"/>
    <w:rsid w:val="00767D6B"/>
    <w:rsid w:val="00767E80"/>
    <w:rsid w:val="00767ED8"/>
    <w:rsid w:val="00770A24"/>
    <w:rsid w:val="007711F6"/>
    <w:rsid w:val="00771569"/>
    <w:rsid w:val="007728B6"/>
    <w:rsid w:val="00774729"/>
    <w:rsid w:val="00777A15"/>
    <w:rsid w:val="00777DF1"/>
    <w:rsid w:val="00777E79"/>
    <w:rsid w:val="007804E5"/>
    <w:rsid w:val="00780B64"/>
    <w:rsid w:val="0078100D"/>
    <w:rsid w:val="007833F2"/>
    <w:rsid w:val="00784BFC"/>
    <w:rsid w:val="00785314"/>
    <w:rsid w:val="007867DB"/>
    <w:rsid w:val="007903BA"/>
    <w:rsid w:val="00790450"/>
    <w:rsid w:val="0079106F"/>
    <w:rsid w:val="0079160C"/>
    <w:rsid w:val="007919EF"/>
    <w:rsid w:val="00791A96"/>
    <w:rsid w:val="0079342E"/>
    <w:rsid w:val="00793E12"/>
    <w:rsid w:val="0079618D"/>
    <w:rsid w:val="00796275"/>
    <w:rsid w:val="00797183"/>
    <w:rsid w:val="00797987"/>
    <w:rsid w:val="007A076C"/>
    <w:rsid w:val="007A0E28"/>
    <w:rsid w:val="007A3FDB"/>
    <w:rsid w:val="007A6108"/>
    <w:rsid w:val="007A6268"/>
    <w:rsid w:val="007A65CB"/>
    <w:rsid w:val="007A7732"/>
    <w:rsid w:val="007B18C1"/>
    <w:rsid w:val="007B19B8"/>
    <w:rsid w:val="007B2279"/>
    <w:rsid w:val="007B2605"/>
    <w:rsid w:val="007B4C20"/>
    <w:rsid w:val="007B5951"/>
    <w:rsid w:val="007B6B7F"/>
    <w:rsid w:val="007B7000"/>
    <w:rsid w:val="007C0045"/>
    <w:rsid w:val="007C193E"/>
    <w:rsid w:val="007C2B72"/>
    <w:rsid w:val="007C34D1"/>
    <w:rsid w:val="007C377D"/>
    <w:rsid w:val="007C4F4F"/>
    <w:rsid w:val="007C66A9"/>
    <w:rsid w:val="007C7FA8"/>
    <w:rsid w:val="007D14F1"/>
    <w:rsid w:val="007D1567"/>
    <w:rsid w:val="007D1D02"/>
    <w:rsid w:val="007D1E3E"/>
    <w:rsid w:val="007D242A"/>
    <w:rsid w:val="007D25BC"/>
    <w:rsid w:val="007D26F2"/>
    <w:rsid w:val="007D3470"/>
    <w:rsid w:val="007D37A6"/>
    <w:rsid w:val="007D39DC"/>
    <w:rsid w:val="007D3B25"/>
    <w:rsid w:val="007D681B"/>
    <w:rsid w:val="007D7618"/>
    <w:rsid w:val="007E1122"/>
    <w:rsid w:val="007E24C4"/>
    <w:rsid w:val="007E2795"/>
    <w:rsid w:val="007E3FE2"/>
    <w:rsid w:val="007E4943"/>
    <w:rsid w:val="007E5416"/>
    <w:rsid w:val="007E68FC"/>
    <w:rsid w:val="007E7836"/>
    <w:rsid w:val="007F2962"/>
    <w:rsid w:val="007F2981"/>
    <w:rsid w:val="007F367F"/>
    <w:rsid w:val="007F3850"/>
    <w:rsid w:val="007F3BE8"/>
    <w:rsid w:val="007F3BE9"/>
    <w:rsid w:val="007F5133"/>
    <w:rsid w:val="007F525D"/>
    <w:rsid w:val="007F59AE"/>
    <w:rsid w:val="007F68A7"/>
    <w:rsid w:val="007F6CE3"/>
    <w:rsid w:val="007F7411"/>
    <w:rsid w:val="007F78C5"/>
    <w:rsid w:val="00800608"/>
    <w:rsid w:val="00800B0E"/>
    <w:rsid w:val="00800C99"/>
    <w:rsid w:val="0080281A"/>
    <w:rsid w:val="008036BC"/>
    <w:rsid w:val="00804CE4"/>
    <w:rsid w:val="008063CA"/>
    <w:rsid w:val="0080673A"/>
    <w:rsid w:val="00807538"/>
    <w:rsid w:val="00807666"/>
    <w:rsid w:val="0081186A"/>
    <w:rsid w:val="00812134"/>
    <w:rsid w:val="0081295D"/>
    <w:rsid w:val="00813F29"/>
    <w:rsid w:val="008143E0"/>
    <w:rsid w:val="0081506C"/>
    <w:rsid w:val="00816763"/>
    <w:rsid w:val="00817FB6"/>
    <w:rsid w:val="0082123C"/>
    <w:rsid w:val="0082178B"/>
    <w:rsid w:val="0082366E"/>
    <w:rsid w:val="00823941"/>
    <w:rsid w:val="00823C88"/>
    <w:rsid w:val="00824689"/>
    <w:rsid w:val="00826402"/>
    <w:rsid w:val="00826ACC"/>
    <w:rsid w:val="0083007B"/>
    <w:rsid w:val="00830D6F"/>
    <w:rsid w:val="00830E03"/>
    <w:rsid w:val="00830F1C"/>
    <w:rsid w:val="00833F04"/>
    <w:rsid w:val="00833F15"/>
    <w:rsid w:val="00833F7E"/>
    <w:rsid w:val="008344A8"/>
    <w:rsid w:val="008348BA"/>
    <w:rsid w:val="0083583F"/>
    <w:rsid w:val="00835D15"/>
    <w:rsid w:val="0083628D"/>
    <w:rsid w:val="00837004"/>
    <w:rsid w:val="008372C3"/>
    <w:rsid w:val="00837651"/>
    <w:rsid w:val="00840A93"/>
    <w:rsid w:val="00840E7D"/>
    <w:rsid w:val="00841E30"/>
    <w:rsid w:val="00842AB4"/>
    <w:rsid w:val="00844620"/>
    <w:rsid w:val="0084488D"/>
    <w:rsid w:val="00844DEF"/>
    <w:rsid w:val="00844FDE"/>
    <w:rsid w:val="00845B87"/>
    <w:rsid w:val="00846DDB"/>
    <w:rsid w:val="00851712"/>
    <w:rsid w:val="00851BD3"/>
    <w:rsid w:val="00851CB3"/>
    <w:rsid w:val="00851E08"/>
    <w:rsid w:val="008521E2"/>
    <w:rsid w:val="00853A30"/>
    <w:rsid w:val="00853A55"/>
    <w:rsid w:val="00854EB0"/>
    <w:rsid w:val="00855333"/>
    <w:rsid w:val="008579FB"/>
    <w:rsid w:val="00857C4D"/>
    <w:rsid w:val="00860BD6"/>
    <w:rsid w:val="00861713"/>
    <w:rsid w:val="00863703"/>
    <w:rsid w:val="008639ED"/>
    <w:rsid w:val="00864374"/>
    <w:rsid w:val="008643B4"/>
    <w:rsid w:val="008646CC"/>
    <w:rsid w:val="00866B36"/>
    <w:rsid w:val="00866FCA"/>
    <w:rsid w:val="0086750A"/>
    <w:rsid w:val="008677A5"/>
    <w:rsid w:val="008702C3"/>
    <w:rsid w:val="008702EF"/>
    <w:rsid w:val="0087293F"/>
    <w:rsid w:val="00873E74"/>
    <w:rsid w:val="0087443E"/>
    <w:rsid w:val="00874DC7"/>
    <w:rsid w:val="00875D85"/>
    <w:rsid w:val="008769E5"/>
    <w:rsid w:val="00876DA0"/>
    <w:rsid w:val="008809D0"/>
    <w:rsid w:val="008816CF"/>
    <w:rsid w:val="00881F33"/>
    <w:rsid w:val="00882069"/>
    <w:rsid w:val="00882416"/>
    <w:rsid w:val="00887AE5"/>
    <w:rsid w:val="00890189"/>
    <w:rsid w:val="00890443"/>
    <w:rsid w:val="008910DE"/>
    <w:rsid w:val="00891285"/>
    <w:rsid w:val="008924E6"/>
    <w:rsid w:val="00892C93"/>
    <w:rsid w:val="00896262"/>
    <w:rsid w:val="00896892"/>
    <w:rsid w:val="008A26B3"/>
    <w:rsid w:val="008A2F7F"/>
    <w:rsid w:val="008A37B9"/>
    <w:rsid w:val="008A397E"/>
    <w:rsid w:val="008A459D"/>
    <w:rsid w:val="008A5678"/>
    <w:rsid w:val="008A58E9"/>
    <w:rsid w:val="008A59E0"/>
    <w:rsid w:val="008A6454"/>
    <w:rsid w:val="008A64FA"/>
    <w:rsid w:val="008A67DC"/>
    <w:rsid w:val="008A7D8B"/>
    <w:rsid w:val="008A7E04"/>
    <w:rsid w:val="008A7F56"/>
    <w:rsid w:val="008B03DC"/>
    <w:rsid w:val="008B113E"/>
    <w:rsid w:val="008B1F9D"/>
    <w:rsid w:val="008B3948"/>
    <w:rsid w:val="008B3A01"/>
    <w:rsid w:val="008B46CF"/>
    <w:rsid w:val="008B4AD0"/>
    <w:rsid w:val="008B54EA"/>
    <w:rsid w:val="008B58BA"/>
    <w:rsid w:val="008B66C9"/>
    <w:rsid w:val="008B7ECE"/>
    <w:rsid w:val="008C02CA"/>
    <w:rsid w:val="008C067A"/>
    <w:rsid w:val="008C0DB0"/>
    <w:rsid w:val="008C1392"/>
    <w:rsid w:val="008C2D3C"/>
    <w:rsid w:val="008C3076"/>
    <w:rsid w:val="008C4A22"/>
    <w:rsid w:val="008C505A"/>
    <w:rsid w:val="008C526D"/>
    <w:rsid w:val="008C7202"/>
    <w:rsid w:val="008C790F"/>
    <w:rsid w:val="008C7A14"/>
    <w:rsid w:val="008D07BD"/>
    <w:rsid w:val="008D0DEC"/>
    <w:rsid w:val="008D1B5C"/>
    <w:rsid w:val="008D2821"/>
    <w:rsid w:val="008D2943"/>
    <w:rsid w:val="008D3061"/>
    <w:rsid w:val="008D47B1"/>
    <w:rsid w:val="008D4FB3"/>
    <w:rsid w:val="008D525A"/>
    <w:rsid w:val="008D5A9D"/>
    <w:rsid w:val="008D644F"/>
    <w:rsid w:val="008D7BD9"/>
    <w:rsid w:val="008E02FA"/>
    <w:rsid w:val="008E1671"/>
    <w:rsid w:val="008E1C6C"/>
    <w:rsid w:val="008E25F9"/>
    <w:rsid w:val="008E2F5A"/>
    <w:rsid w:val="008E3C6F"/>
    <w:rsid w:val="008E4ECB"/>
    <w:rsid w:val="008E6111"/>
    <w:rsid w:val="008E6925"/>
    <w:rsid w:val="008E7306"/>
    <w:rsid w:val="008E7C6F"/>
    <w:rsid w:val="008F010B"/>
    <w:rsid w:val="008F0E65"/>
    <w:rsid w:val="008F1DB7"/>
    <w:rsid w:val="008F5E21"/>
    <w:rsid w:val="008F6D1B"/>
    <w:rsid w:val="0090027C"/>
    <w:rsid w:val="009015C4"/>
    <w:rsid w:val="00901F5D"/>
    <w:rsid w:val="0090370D"/>
    <w:rsid w:val="009039BD"/>
    <w:rsid w:val="009045AF"/>
    <w:rsid w:val="00904871"/>
    <w:rsid w:val="0090694B"/>
    <w:rsid w:val="00907562"/>
    <w:rsid w:val="00907E5A"/>
    <w:rsid w:val="00910B8F"/>
    <w:rsid w:val="00911945"/>
    <w:rsid w:val="00912058"/>
    <w:rsid w:val="009120B6"/>
    <w:rsid w:val="009125E1"/>
    <w:rsid w:val="009126C6"/>
    <w:rsid w:val="009131E9"/>
    <w:rsid w:val="00913C3F"/>
    <w:rsid w:val="0091688C"/>
    <w:rsid w:val="0091707F"/>
    <w:rsid w:val="00917B56"/>
    <w:rsid w:val="00917C4D"/>
    <w:rsid w:val="00921532"/>
    <w:rsid w:val="00921874"/>
    <w:rsid w:val="00921F8E"/>
    <w:rsid w:val="009225BF"/>
    <w:rsid w:val="00922A81"/>
    <w:rsid w:val="009238BC"/>
    <w:rsid w:val="00923FC6"/>
    <w:rsid w:val="0092529B"/>
    <w:rsid w:val="009259B7"/>
    <w:rsid w:val="00925CF3"/>
    <w:rsid w:val="0092615E"/>
    <w:rsid w:val="009266BB"/>
    <w:rsid w:val="00927AB8"/>
    <w:rsid w:val="009309EB"/>
    <w:rsid w:val="00930FB4"/>
    <w:rsid w:val="009317BA"/>
    <w:rsid w:val="00932692"/>
    <w:rsid w:val="00934161"/>
    <w:rsid w:val="00934502"/>
    <w:rsid w:val="0093567C"/>
    <w:rsid w:val="00936A0C"/>
    <w:rsid w:val="00937102"/>
    <w:rsid w:val="00937ACA"/>
    <w:rsid w:val="00941F70"/>
    <w:rsid w:val="00942238"/>
    <w:rsid w:val="00942F75"/>
    <w:rsid w:val="009443B1"/>
    <w:rsid w:val="009446E4"/>
    <w:rsid w:val="009453AF"/>
    <w:rsid w:val="00945FF7"/>
    <w:rsid w:val="00946133"/>
    <w:rsid w:val="00946313"/>
    <w:rsid w:val="009470FB"/>
    <w:rsid w:val="009517E7"/>
    <w:rsid w:val="00951AF7"/>
    <w:rsid w:val="0095259E"/>
    <w:rsid w:val="0095299F"/>
    <w:rsid w:val="00952FA2"/>
    <w:rsid w:val="009544E4"/>
    <w:rsid w:val="009549B3"/>
    <w:rsid w:val="00956649"/>
    <w:rsid w:val="00956929"/>
    <w:rsid w:val="00960FDE"/>
    <w:rsid w:val="009643C7"/>
    <w:rsid w:val="00964C90"/>
    <w:rsid w:val="00964E53"/>
    <w:rsid w:val="00965149"/>
    <w:rsid w:val="00965234"/>
    <w:rsid w:val="009656CB"/>
    <w:rsid w:val="00965F23"/>
    <w:rsid w:val="009665B7"/>
    <w:rsid w:val="00966D7B"/>
    <w:rsid w:val="00967E75"/>
    <w:rsid w:val="00967EA9"/>
    <w:rsid w:val="00971663"/>
    <w:rsid w:val="009718AB"/>
    <w:rsid w:val="0097196D"/>
    <w:rsid w:val="009728D8"/>
    <w:rsid w:val="00972C44"/>
    <w:rsid w:val="009731A4"/>
    <w:rsid w:val="009734C4"/>
    <w:rsid w:val="00973E11"/>
    <w:rsid w:val="009740F1"/>
    <w:rsid w:val="00974434"/>
    <w:rsid w:val="00976824"/>
    <w:rsid w:val="00977B15"/>
    <w:rsid w:val="00981790"/>
    <w:rsid w:val="0098365D"/>
    <w:rsid w:val="00983D83"/>
    <w:rsid w:val="00984317"/>
    <w:rsid w:val="00984E99"/>
    <w:rsid w:val="0098673C"/>
    <w:rsid w:val="00986EE1"/>
    <w:rsid w:val="00987534"/>
    <w:rsid w:val="0099089C"/>
    <w:rsid w:val="00990DB6"/>
    <w:rsid w:val="00990EC3"/>
    <w:rsid w:val="009911AF"/>
    <w:rsid w:val="00991922"/>
    <w:rsid w:val="00991DB8"/>
    <w:rsid w:val="00993222"/>
    <w:rsid w:val="0099449B"/>
    <w:rsid w:val="00994E18"/>
    <w:rsid w:val="00994E30"/>
    <w:rsid w:val="009958C2"/>
    <w:rsid w:val="00997EFA"/>
    <w:rsid w:val="009A0750"/>
    <w:rsid w:val="009A0825"/>
    <w:rsid w:val="009A1FA7"/>
    <w:rsid w:val="009A265D"/>
    <w:rsid w:val="009A2D8A"/>
    <w:rsid w:val="009A36E7"/>
    <w:rsid w:val="009A3C00"/>
    <w:rsid w:val="009A410E"/>
    <w:rsid w:val="009A56AE"/>
    <w:rsid w:val="009A704B"/>
    <w:rsid w:val="009A73B5"/>
    <w:rsid w:val="009A7B83"/>
    <w:rsid w:val="009B006F"/>
    <w:rsid w:val="009B0D3A"/>
    <w:rsid w:val="009B0FF4"/>
    <w:rsid w:val="009B146E"/>
    <w:rsid w:val="009B1A5A"/>
    <w:rsid w:val="009B43B5"/>
    <w:rsid w:val="009B5ABC"/>
    <w:rsid w:val="009B5BDC"/>
    <w:rsid w:val="009B5C62"/>
    <w:rsid w:val="009B5D1D"/>
    <w:rsid w:val="009B6805"/>
    <w:rsid w:val="009B7863"/>
    <w:rsid w:val="009C0B3B"/>
    <w:rsid w:val="009C0FEB"/>
    <w:rsid w:val="009C1C97"/>
    <w:rsid w:val="009C1D67"/>
    <w:rsid w:val="009C1FFF"/>
    <w:rsid w:val="009C3CA7"/>
    <w:rsid w:val="009C5D2D"/>
    <w:rsid w:val="009C5E98"/>
    <w:rsid w:val="009C699A"/>
    <w:rsid w:val="009C72D0"/>
    <w:rsid w:val="009D0705"/>
    <w:rsid w:val="009D1CAA"/>
    <w:rsid w:val="009D1DEF"/>
    <w:rsid w:val="009D1F17"/>
    <w:rsid w:val="009D241E"/>
    <w:rsid w:val="009D27C0"/>
    <w:rsid w:val="009D2EF0"/>
    <w:rsid w:val="009D5105"/>
    <w:rsid w:val="009E0E4E"/>
    <w:rsid w:val="009E2B30"/>
    <w:rsid w:val="009E2C19"/>
    <w:rsid w:val="009E3076"/>
    <w:rsid w:val="009E4377"/>
    <w:rsid w:val="009E47D5"/>
    <w:rsid w:val="009E4CFE"/>
    <w:rsid w:val="009E4D05"/>
    <w:rsid w:val="009E5764"/>
    <w:rsid w:val="009E7051"/>
    <w:rsid w:val="009F082E"/>
    <w:rsid w:val="009F2330"/>
    <w:rsid w:val="009F2790"/>
    <w:rsid w:val="009F3ADE"/>
    <w:rsid w:val="009F4643"/>
    <w:rsid w:val="009F4F27"/>
    <w:rsid w:val="009F5174"/>
    <w:rsid w:val="009F6637"/>
    <w:rsid w:val="009F70D2"/>
    <w:rsid w:val="00A01130"/>
    <w:rsid w:val="00A01329"/>
    <w:rsid w:val="00A014B4"/>
    <w:rsid w:val="00A014B7"/>
    <w:rsid w:val="00A016A2"/>
    <w:rsid w:val="00A01789"/>
    <w:rsid w:val="00A01D05"/>
    <w:rsid w:val="00A028BD"/>
    <w:rsid w:val="00A02924"/>
    <w:rsid w:val="00A029F3"/>
    <w:rsid w:val="00A03D5B"/>
    <w:rsid w:val="00A05EF0"/>
    <w:rsid w:val="00A05F89"/>
    <w:rsid w:val="00A05FDF"/>
    <w:rsid w:val="00A068A3"/>
    <w:rsid w:val="00A1025B"/>
    <w:rsid w:val="00A10F1F"/>
    <w:rsid w:val="00A114E4"/>
    <w:rsid w:val="00A11AC2"/>
    <w:rsid w:val="00A11F7C"/>
    <w:rsid w:val="00A1229F"/>
    <w:rsid w:val="00A1337B"/>
    <w:rsid w:val="00A1356F"/>
    <w:rsid w:val="00A1433B"/>
    <w:rsid w:val="00A14774"/>
    <w:rsid w:val="00A1511A"/>
    <w:rsid w:val="00A15649"/>
    <w:rsid w:val="00A16C49"/>
    <w:rsid w:val="00A17CAC"/>
    <w:rsid w:val="00A206D5"/>
    <w:rsid w:val="00A21A3D"/>
    <w:rsid w:val="00A21B23"/>
    <w:rsid w:val="00A21D07"/>
    <w:rsid w:val="00A269C9"/>
    <w:rsid w:val="00A30BE7"/>
    <w:rsid w:val="00A32372"/>
    <w:rsid w:val="00A329DC"/>
    <w:rsid w:val="00A330A6"/>
    <w:rsid w:val="00A3518A"/>
    <w:rsid w:val="00A35B95"/>
    <w:rsid w:val="00A36D46"/>
    <w:rsid w:val="00A37B24"/>
    <w:rsid w:val="00A41122"/>
    <w:rsid w:val="00A42212"/>
    <w:rsid w:val="00A42CEC"/>
    <w:rsid w:val="00A431E0"/>
    <w:rsid w:val="00A44BA7"/>
    <w:rsid w:val="00A45805"/>
    <w:rsid w:val="00A47462"/>
    <w:rsid w:val="00A50490"/>
    <w:rsid w:val="00A50B1B"/>
    <w:rsid w:val="00A51C82"/>
    <w:rsid w:val="00A530B5"/>
    <w:rsid w:val="00A53614"/>
    <w:rsid w:val="00A5388C"/>
    <w:rsid w:val="00A5406F"/>
    <w:rsid w:val="00A56149"/>
    <w:rsid w:val="00A5754D"/>
    <w:rsid w:val="00A57DA3"/>
    <w:rsid w:val="00A6037D"/>
    <w:rsid w:val="00A610E1"/>
    <w:rsid w:val="00A64431"/>
    <w:rsid w:val="00A64CC3"/>
    <w:rsid w:val="00A64F05"/>
    <w:rsid w:val="00A65363"/>
    <w:rsid w:val="00A65371"/>
    <w:rsid w:val="00A65AA7"/>
    <w:rsid w:val="00A70778"/>
    <w:rsid w:val="00A70909"/>
    <w:rsid w:val="00A71418"/>
    <w:rsid w:val="00A71760"/>
    <w:rsid w:val="00A71986"/>
    <w:rsid w:val="00A72953"/>
    <w:rsid w:val="00A732FC"/>
    <w:rsid w:val="00A7341F"/>
    <w:rsid w:val="00A73551"/>
    <w:rsid w:val="00A7545B"/>
    <w:rsid w:val="00A76B34"/>
    <w:rsid w:val="00A77FFB"/>
    <w:rsid w:val="00A814AB"/>
    <w:rsid w:val="00A82029"/>
    <w:rsid w:val="00A84833"/>
    <w:rsid w:val="00A84B62"/>
    <w:rsid w:val="00A84E59"/>
    <w:rsid w:val="00A858DB"/>
    <w:rsid w:val="00A85AF7"/>
    <w:rsid w:val="00A85C9E"/>
    <w:rsid w:val="00A860FD"/>
    <w:rsid w:val="00A864B0"/>
    <w:rsid w:val="00A87220"/>
    <w:rsid w:val="00A87B02"/>
    <w:rsid w:val="00A90283"/>
    <w:rsid w:val="00A93078"/>
    <w:rsid w:val="00A939D1"/>
    <w:rsid w:val="00A947C5"/>
    <w:rsid w:val="00A95235"/>
    <w:rsid w:val="00A95446"/>
    <w:rsid w:val="00A95720"/>
    <w:rsid w:val="00A9673D"/>
    <w:rsid w:val="00A974DB"/>
    <w:rsid w:val="00A974F2"/>
    <w:rsid w:val="00A97693"/>
    <w:rsid w:val="00AA090F"/>
    <w:rsid w:val="00AA1781"/>
    <w:rsid w:val="00AA188B"/>
    <w:rsid w:val="00AA1CC7"/>
    <w:rsid w:val="00AA1FB2"/>
    <w:rsid w:val="00AA3676"/>
    <w:rsid w:val="00AA3701"/>
    <w:rsid w:val="00AA4348"/>
    <w:rsid w:val="00AA436E"/>
    <w:rsid w:val="00AA488A"/>
    <w:rsid w:val="00AA5A68"/>
    <w:rsid w:val="00AA67F7"/>
    <w:rsid w:val="00AA743F"/>
    <w:rsid w:val="00AA7849"/>
    <w:rsid w:val="00AB04BA"/>
    <w:rsid w:val="00AB1008"/>
    <w:rsid w:val="00AB101D"/>
    <w:rsid w:val="00AB25C6"/>
    <w:rsid w:val="00AB269A"/>
    <w:rsid w:val="00AB2D38"/>
    <w:rsid w:val="00AB357C"/>
    <w:rsid w:val="00AB3698"/>
    <w:rsid w:val="00AB3A25"/>
    <w:rsid w:val="00AB428A"/>
    <w:rsid w:val="00AC29CC"/>
    <w:rsid w:val="00AC317C"/>
    <w:rsid w:val="00AC3BA5"/>
    <w:rsid w:val="00AC423C"/>
    <w:rsid w:val="00AC4525"/>
    <w:rsid w:val="00AC5274"/>
    <w:rsid w:val="00AC6674"/>
    <w:rsid w:val="00AC6991"/>
    <w:rsid w:val="00AC69B0"/>
    <w:rsid w:val="00AD0071"/>
    <w:rsid w:val="00AD073C"/>
    <w:rsid w:val="00AD17EF"/>
    <w:rsid w:val="00AD2328"/>
    <w:rsid w:val="00AD2BBA"/>
    <w:rsid w:val="00AD31A1"/>
    <w:rsid w:val="00AD34A6"/>
    <w:rsid w:val="00AD3CD6"/>
    <w:rsid w:val="00AD5253"/>
    <w:rsid w:val="00AD52A1"/>
    <w:rsid w:val="00AD59CF"/>
    <w:rsid w:val="00AD5A38"/>
    <w:rsid w:val="00AD5DCE"/>
    <w:rsid w:val="00AD62B7"/>
    <w:rsid w:val="00AD6833"/>
    <w:rsid w:val="00AD7982"/>
    <w:rsid w:val="00AD7FC6"/>
    <w:rsid w:val="00AE06D5"/>
    <w:rsid w:val="00AE1252"/>
    <w:rsid w:val="00AE171B"/>
    <w:rsid w:val="00AE218F"/>
    <w:rsid w:val="00AE289A"/>
    <w:rsid w:val="00AE2BD9"/>
    <w:rsid w:val="00AE2F85"/>
    <w:rsid w:val="00AE3C9F"/>
    <w:rsid w:val="00AE40B6"/>
    <w:rsid w:val="00AE4272"/>
    <w:rsid w:val="00AE5233"/>
    <w:rsid w:val="00AE56D6"/>
    <w:rsid w:val="00AE5AAC"/>
    <w:rsid w:val="00AE611C"/>
    <w:rsid w:val="00AE738B"/>
    <w:rsid w:val="00AE7925"/>
    <w:rsid w:val="00AF27A3"/>
    <w:rsid w:val="00AF42D2"/>
    <w:rsid w:val="00AF5D38"/>
    <w:rsid w:val="00AF68B4"/>
    <w:rsid w:val="00AF68D3"/>
    <w:rsid w:val="00AF6A84"/>
    <w:rsid w:val="00AF774C"/>
    <w:rsid w:val="00AF776C"/>
    <w:rsid w:val="00AF779B"/>
    <w:rsid w:val="00B01048"/>
    <w:rsid w:val="00B0142F"/>
    <w:rsid w:val="00B01768"/>
    <w:rsid w:val="00B0275C"/>
    <w:rsid w:val="00B02CE8"/>
    <w:rsid w:val="00B036F8"/>
    <w:rsid w:val="00B0530E"/>
    <w:rsid w:val="00B05E6F"/>
    <w:rsid w:val="00B0677D"/>
    <w:rsid w:val="00B071A5"/>
    <w:rsid w:val="00B07248"/>
    <w:rsid w:val="00B106B4"/>
    <w:rsid w:val="00B1135F"/>
    <w:rsid w:val="00B11B99"/>
    <w:rsid w:val="00B12053"/>
    <w:rsid w:val="00B12E9B"/>
    <w:rsid w:val="00B12F96"/>
    <w:rsid w:val="00B13B7F"/>
    <w:rsid w:val="00B143EC"/>
    <w:rsid w:val="00B15FA0"/>
    <w:rsid w:val="00B173A6"/>
    <w:rsid w:val="00B178D3"/>
    <w:rsid w:val="00B17A43"/>
    <w:rsid w:val="00B200DD"/>
    <w:rsid w:val="00B20516"/>
    <w:rsid w:val="00B21196"/>
    <w:rsid w:val="00B227B8"/>
    <w:rsid w:val="00B23477"/>
    <w:rsid w:val="00B23B53"/>
    <w:rsid w:val="00B24212"/>
    <w:rsid w:val="00B2457B"/>
    <w:rsid w:val="00B2473B"/>
    <w:rsid w:val="00B2500F"/>
    <w:rsid w:val="00B264C1"/>
    <w:rsid w:val="00B26EC4"/>
    <w:rsid w:val="00B27B78"/>
    <w:rsid w:val="00B303F2"/>
    <w:rsid w:val="00B30800"/>
    <w:rsid w:val="00B313F0"/>
    <w:rsid w:val="00B31859"/>
    <w:rsid w:val="00B3280E"/>
    <w:rsid w:val="00B33C9F"/>
    <w:rsid w:val="00B33E1E"/>
    <w:rsid w:val="00B34220"/>
    <w:rsid w:val="00B35BCF"/>
    <w:rsid w:val="00B35EF3"/>
    <w:rsid w:val="00B35F6D"/>
    <w:rsid w:val="00B36231"/>
    <w:rsid w:val="00B36377"/>
    <w:rsid w:val="00B3777D"/>
    <w:rsid w:val="00B40D39"/>
    <w:rsid w:val="00B41F34"/>
    <w:rsid w:val="00B43AED"/>
    <w:rsid w:val="00B452D5"/>
    <w:rsid w:val="00B457A2"/>
    <w:rsid w:val="00B45CF7"/>
    <w:rsid w:val="00B45E8D"/>
    <w:rsid w:val="00B46366"/>
    <w:rsid w:val="00B46796"/>
    <w:rsid w:val="00B46B62"/>
    <w:rsid w:val="00B46DA6"/>
    <w:rsid w:val="00B478FD"/>
    <w:rsid w:val="00B5124F"/>
    <w:rsid w:val="00B51CA0"/>
    <w:rsid w:val="00B51EBA"/>
    <w:rsid w:val="00B51F08"/>
    <w:rsid w:val="00B52F88"/>
    <w:rsid w:val="00B54823"/>
    <w:rsid w:val="00B55688"/>
    <w:rsid w:val="00B57622"/>
    <w:rsid w:val="00B578F0"/>
    <w:rsid w:val="00B60871"/>
    <w:rsid w:val="00B61855"/>
    <w:rsid w:val="00B62110"/>
    <w:rsid w:val="00B62532"/>
    <w:rsid w:val="00B631BA"/>
    <w:rsid w:val="00B636CE"/>
    <w:rsid w:val="00B63B1B"/>
    <w:rsid w:val="00B654A9"/>
    <w:rsid w:val="00B657A6"/>
    <w:rsid w:val="00B65C05"/>
    <w:rsid w:val="00B70F50"/>
    <w:rsid w:val="00B71B8C"/>
    <w:rsid w:val="00B73E6C"/>
    <w:rsid w:val="00B74768"/>
    <w:rsid w:val="00B7487B"/>
    <w:rsid w:val="00B75140"/>
    <w:rsid w:val="00B75257"/>
    <w:rsid w:val="00B761B6"/>
    <w:rsid w:val="00B765EC"/>
    <w:rsid w:val="00B76DC5"/>
    <w:rsid w:val="00B77C77"/>
    <w:rsid w:val="00B77DC7"/>
    <w:rsid w:val="00B80114"/>
    <w:rsid w:val="00B81960"/>
    <w:rsid w:val="00B83268"/>
    <w:rsid w:val="00B85914"/>
    <w:rsid w:val="00B859D9"/>
    <w:rsid w:val="00B85A73"/>
    <w:rsid w:val="00B85DD6"/>
    <w:rsid w:val="00B865A0"/>
    <w:rsid w:val="00B86740"/>
    <w:rsid w:val="00B8787B"/>
    <w:rsid w:val="00B902FC"/>
    <w:rsid w:val="00B9033C"/>
    <w:rsid w:val="00B906A6"/>
    <w:rsid w:val="00B90803"/>
    <w:rsid w:val="00B9139C"/>
    <w:rsid w:val="00B9140F"/>
    <w:rsid w:val="00B91640"/>
    <w:rsid w:val="00B923B6"/>
    <w:rsid w:val="00B92404"/>
    <w:rsid w:val="00B92F0B"/>
    <w:rsid w:val="00B95103"/>
    <w:rsid w:val="00B9538B"/>
    <w:rsid w:val="00B953C3"/>
    <w:rsid w:val="00BA1093"/>
    <w:rsid w:val="00BA1BEF"/>
    <w:rsid w:val="00BA20D5"/>
    <w:rsid w:val="00BA40D7"/>
    <w:rsid w:val="00BA602A"/>
    <w:rsid w:val="00BA6B5D"/>
    <w:rsid w:val="00BB0000"/>
    <w:rsid w:val="00BB1451"/>
    <w:rsid w:val="00BB1BC1"/>
    <w:rsid w:val="00BB2312"/>
    <w:rsid w:val="00BB2947"/>
    <w:rsid w:val="00BB29AE"/>
    <w:rsid w:val="00BB3062"/>
    <w:rsid w:val="00BB30E7"/>
    <w:rsid w:val="00BB402F"/>
    <w:rsid w:val="00BB63BB"/>
    <w:rsid w:val="00BB65B4"/>
    <w:rsid w:val="00BB7E29"/>
    <w:rsid w:val="00BC00EE"/>
    <w:rsid w:val="00BC101D"/>
    <w:rsid w:val="00BC1B4E"/>
    <w:rsid w:val="00BC264F"/>
    <w:rsid w:val="00BC2B6E"/>
    <w:rsid w:val="00BC2ECF"/>
    <w:rsid w:val="00BC3897"/>
    <w:rsid w:val="00BC4F93"/>
    <w:rsid w:val="00BC5451"/>
    <w:rsid w:val="00BC55A6"/>
    <w:rsid w:val="00BC5A7C"/>
    <w:rsid w:val="00BC73E1"/>
    <w:rsid w:val="00BC75B0"/>
    <w:rsid w:val="00BC793E"/>
    <w:rsid w:val="00BC7E2A"/>
    <w:rsid w:val="00BC7EE0"/>
    <w:rsid w:val="00BD0A68"/>
    <w:rsid w:val="00BD0C8C"/>
    <w:rsid w:val="00BD1FC1"/>
    <w:rsid w:val="00BD29C8"/>
    <w:rsid w:val="00BD31F6"/>
    <w:rsid w:val="00BD3DC3"/>
    <w:rsid w:val="00BD41AF"/>
    <w:rsid w:val="00BD4BC6"/>
    <w:rsid w:val="00BD6FD5"/>
    <w:rsid w:val="00BD74A5"/>
    <w:rsid w:val="00BD76F9"/>
    <w:rsid w:val="00BE047F"/>
    <w:rsid w:val="00BE08E6"/>
    <w:rsid w:val="00BE0C66"/>
    <w:rsid w:val="00BE1B75"/>
    <w:rsid w:val="00BE3132"/>
    <w:rsid w:val="00BE3288"/>
    <w:rsid w:val="00BE32E6"/>
    <w:rsid w:val="00BE40E8"/>
    <w:rsid w:val="00BE460A"/>
    <w:rsid w:val="00BE4882"/>
    <w:rsid w:val="00BE5B37"/>
    <w:rsid w:val="00BE5CBA"/>
    <w:rsid w:val="00BE709F"/>
    <w:rsid w:val="00BF00A2"/>
    <w:rsid w:val="00BF00B1"/>
    <w:rsid w:val="00BF0E59"/>
    <w:rsid w:val="00BF1556"/>
    <w:rsid w:val="00BF22B8"/>
    <w:rsid w:val="00BF2BEC"/>
    <w:rsid w:val="00BF2CAF"/>
    <w:rsid w:val="00BF2EDB"/>
    <w:rsid w:val="00BF3DD3"/>
    <w:rsid w:val="00BF4317"/>
    <w:rsid w:val="00C00029"/>
    <w:rsid w:val="00C01638"/>
    <w:rsid w:val="00C03410"/>
    <w:rsid w:val="00C03FD6"/>
    <w:rsid w:val="00C04533"/>
    <w:rsid w:val="00C06268"/>
    <w:rsid w:val="00C0677E"/>
    <w:rsid w:val="00C0735B"/>
    <w:rsid w:val="00C07499"/>
    <w:rsid w:val="00C100AF"/>
    <w:rsid w:val="00C1060A"/>
    <w:rsid w:val="00C10CA9"/>
    <w:rsid w:val="00C11ECF"/>
    <w:rsid w:val="00C12D45"/>
    <w:rsid w:val="00C135CB"/>
    <w:rsid w:val="00C148EE"/>
    <w:rsid w:val="00C14FEE"/>
    <w:rsid w:val="00C15F78"/>
    <w:rsid w:val="00C20D69"/>
    <w:rsid w:val="00C20E10"/>
    <w:rsid w:val="00C216EE"/>
    <w:rsid w:val="00C219F4"/>
    <w:rsid w:val="00C21D15"/>
    <w:rsid w:val="00C2254B"/>
    <w:rsid w:val="00C22629"/>
    <w:rsid w:val="00C22CFD"/>
    <w:rsid w:val="00C22DD3"/>
    <w:rsid w:val="00C2323F"/>
    <w:rsid w:val="00C245F6"/>
    <w:rsid w:val="00C262CA"/>
    <w:rsid w:val="00C2686F"/>
    <w:rsid w:val="00C26F9E"/>
    <w:rsid w:val="00C2769D"/>
    <w:rsid w:val="00C317F3"/>
    <w:rsid w:val="00C318C7"/>
    <w:rsid w:val="00C32D60"/>
    <w:rsid w:val="00C33141"/>
    <w:rsid w:val="00C35E67"/>
    <w:rsid w:val="00C361D3"/>
    <w:rsid w:val="00C364FB"/>
    <w:rsid w:val="00C3661F"/>
    <w:rsid w:val="00C36754"/>
    <w:rsid w:val="00C36DA3"/>
    <w:rsid w:val="00C40F23"/>
    <w:rsid w:val="00C41A53"/>
    <w:rsid w:val="00C41FC2"/>
    <w:rsid w:val="00C420D5"/>
    <w:rsid w:val="00C42BAB"/>
    <w:rsid w:val="00C42CF0"/>
    <w:rsid w:val="00C4609A"/>
    <w:rsid w:val="00C46B77"/>
    <w:rsid w:val="00C46D1D"/>
    <w:rsid w:val="00C47B06"/>
    <w:rsid w:val="00C5039B"/>
    <w:rsid w:val="00C50A68"/>
    <w:rsid w:val="00C52346"/>
    <w:rsid w:val="00C528DB"/>
    <w:rsid w:val="00C54C01"/>
    <w:rsid w:val="00C55C8F"/>
    <w:rsid w:val="00C610CE"/>
    <w:rsid w:val="00C62430"/>
    <w:rsid w:val="00C6289E"/>
    <w:rsid w:val="00C6419C"/>
    <w:rsid w:val="00C64E8F"/>
    <w:rsid w:val="00C65833"/>
    <w:rsid w:val="00C6638E"/>
    <w:rsid w:val="00C66AED"/>
    <w:rsid w:val="00C67D3C"/>
    <w:rsid w:val="00C718B0"/>
    <w:rsid w:val="00C746E9"/>
    <w:rsid w:val="00C758C9"/>
    <w:rsid w:val="00C7605E"/>
    <w:rsid w:val="00C769AB"/>
    <w:rsid w:val="00C76F8E"/>
    <w:rsid w:val="00C7726A"/>
    <w:rsid w:val="00C77506"/>
    <w:rsid w:val="00C81192"/>
    <w:rsid w:val="00C81696"/>
    <w:rsid w:val="00C81E04"/>
    <w:rsid w:val="00C831EE"/>
    <w:rsid w:val="00C8337C"/>
    <w:rsid w:val="00C841B3"/>
    <w:rsid w:val="00C85F0D"/>
    <w:rsid w:val="00C85F40"/>
    <w:rsid w:val="00C8662A"/>
    <w:rsid w:val="00C86A9B"/>
    <w:rsid w:val="00C86D3F"/>
    <w:rsid w:val="00C917CB"/>
    <w:rsid w:val="00C92922"/>
    <w:rsid w:val="00C92BEB"/>
    <w:rsid w:val="00C9381E"/>
    <w:rsid w:val="00C93A8E"/>
    <w:rsid w:val="00C951C3"/>
    <w:rsid w:val="00C953C6"/>
    <w:rsid w:val="00C958F0"/>
    <w:rsid w:val="00C975D9"/>
    <w:rsid w:val="00CA2AA8"/>
    <w:rsid w:val="00CA2CC7"/>
    <w:rsid w:val="00CA37F9"/>
    <w:rsid w:val="00CA3FE2"/>
    <w:rsid w:val="00CA4D0A"/>
    <w:rsid w:val="00CA4D19"/>
    <w:rsid w:val="00CA4E05"/>
    <w:rsid w:val="00CA77F8"/>
    <w:rsid w:val="00CA7B71"/>
    <w:rsid w:val="00CB11BF"/>
    <w:rsid w:val="00CB1CFF"/>
    <w:rsid w:val="00CB2705"/>
    <w:rsid w:val="00CB2747"/>
    <w:rsid w:val="00CB3179"/>
    <w:rsid w:val="00CB322B"/>
    <w:rsid w:val="00CB4929"/>
    <w:rsid w:val="00CB5B1B"/>
    <w:rsid w:val="00CB6801"/>
    <w:rsid w:val="00CB767C"/>
    <w:rsid w:val="00CC234A"/>
    <w:rsid w:val="00CC252C"/>
    <w:rsid w:val="00CC4587"/>
    <w:rsid w:val="00CC563F"/>
    <w:rsid w:val="00CC5840"/>
    <w:rsid w:val="00CC673F"/>
    <w:rsid w:val="00CC7CD7"/>
    <w:rsid w:val="00CD25DB"/>
    <w:rsid w:val="00CD332F"/>
    <w:rsid w:val="00CD3725"/>
    <w:rsid w:val="00CD4E60"/>
    <w:rsid w:val="00CD5356"/>
    <w:rsid w:val="00CD5B10"/>
    <w:rsid w:val="00CD688F"/>
    <w:rsid w:val="00CD6AF6"/>
    <w:rsid w:val="00CD7A9C"/>
    <w:rsid w:val="00CD7DF1"/>
    <w:rsid w:val="00CE1456"/>
    <w:rsid w:val="00CE203D"/>
    <w:rsid w:val="00CE2898"/>
    <w:rsid w:val="00CE320E"/>
    <w:rsid w:val="00CE3421"/>
    <w:rsid w:val="00CE399A"/>
    <w:rsid w:val="00CE3B9F"/>
    <w:rsid w:val="00CE517F"/>
    <w:rsid w:val="00CE56AA"/>
    <w:rsid w:val="00CE629A"/>
    <w:rsid w:val="00CE7849"/>
    <w:rsid w:val="00CF1662"/>
    <w:rsid w:val="00CF1ECB"/>
    <w:rsid w:val="00CF2BF1"/>
    <w:rsid w:val="00CF4B02"/>
    <w:rsid w:val="00CF4E96"/>
    <w:rsid w:val="00CF5446"/>
    <w:rsid w:val="00CF5789"/>
    <w:rsid w:val="00CF6179"/>
    <w:rsid w:val="00D00106"/>
    <w:rsid w:val="00D00D3F"/>
    <w:rsid w:val="00D01063"/>
    <w:rsid w:val="00D0141C"/>
    <w:rsid w:val="00D0259F"/>
    <w:rsid w:val="00D06969"/>
    <w:rsid w:val="00D0737C"/>
    <w:rsid w:val="00D07D8E"/>
    <w:rsid w:val="00D07FDA"/>
    <w:rsid w:val="00D1079A"/>
    <w:rsid w:val="00D11D93"/>
    <w:rsid w:val="00D12CB9"/>
    <w:rsid w:val="00D14BC0"/>
    <w:rsid w:val="00D154AE"/>
    <w:rsid w:val="00D16D4D"/>
    <w:rsid w:val="00D222B6"/>
    <w:rsid w:val="00D22399"/>
    <w:rsid w:val="00D223A5"/>
    <w:rsid w:val="00D2284B"/>
    <w:rsid w:val="00D22A91"/>
    <w:rsid w:val="00D22F85"/>
    <w:rsid w:val="00D2398B"/>
    <w:rsid w:val="00D251F0"/>
    <w:rsid w:val="00D2540E"/>
    <w:rsid w:val="00D26690"/>
    <w:rsid w:val="00D26D9C"/>
    <w:rsid w:val="00D277A6"/>
    <w:rsid w:val="00D27A62"/>
    <w:rsid w:val="00D305B4"/>
    <w:rsid w:val="00D31759"/>
    <w:rsid w:val="00D3248E"/>
    <w:rsid w:val="00D337A0"/>
    <w:rsid w:val="00D3496F"/>
    <w:rsid w:val="00D3635C"/>
    <w:rsid w:val="00D40C11"/>
    <w:rsid w:val="00D424AA"/>
    <w:rsid w:val="00D42928"/>
    <w:rsid w:val="00D42A01"/>
    <w:rsid w:val="00D44049"/>
    <w:rsid w:val="00D44C24"/>
    <w:rsid w:val="00D4589B"/>
    <w:rsid w:val="00D46486"/>
    <w:rsid w:val="00D47022"/>
    <w:rsid w:val="00D50ABB"/>
    <w:rsid w:val="00D50CC8"/>
    <w:rsid w:val="00D512D3"/>
    <w:rsid w:val="00D51594"/>
    <w:rsid w:val="00D51B02"/>
    <w:rsid w:val="00D52630"/>
    <w:rsid w:val="00D52720"/>
    <w:rsid w:val="00D54BD8"/>
    <w:rsid w:val="00D550C8"/>
    <w:rsid w:val="00D55B47"/>
    <w:rsid w:val="00D55CA8"/>
    <w:rsid w:val="00D56054"/>
    <w:rsid w:val="00D57FF4"/>
    <w:rsid w:val="00D610C6"/>
    <w:rsid w:val="00D613DD"/>
    <w:rsid w:val="00D61964"/>
    <w:rsid w:val="00D626EF"/>
    <w:rsid w:val="00D639DE"/>
    <w:rsid w:val="00D63CB7"/>
    <w:rsid w:val="00D63ECD"/>
    <w:rsid w:val="00D64032"/>
    <w:rsid w:val="00D6435C"/>
    <w:rsid w:val="00D648B1"/>
    <w:rsid w:val="00D64DCE"/>
    <w:rsid w:val="00D6771F"/>
    <w:rsid w:val="00D67756"/>
    <w:rsid w:val="00D70338"/>
    <w:rsid w:val="00D706F1"/>
    <w:rsid w:val="00D713FC"/>
    <w:rsid w:val="00D715E8"/>
    <w:rsid w:val="00D72035"/>
    <w:rsid w:val="00D72386"/>
    <w:rsid w:val="00D72CD8"/>
    <w:rsid w:val="00D72FF5"/>
    <w:rsid w:val="00D7437F"/>
    <w:rsid w:val="00D74B3C"/>
    <w:rsid w:val="00D74DAC"/>
    <w:rsid w:val="00D76C9B"/>
    <w:rsid w:val="00D76EE3"/>
    <w:rsid w:val="00D77AF2"/>
    <w:rsid w:val="00D77D39"/>
    <w:rsid w:val="00D77D65"/>
    <w:rsid w:val="00D8029D"/>
    <w:rsid w:val="00D80C15"/>
    <w:rsid w:val="00D81373"/>
    <w:rsid w:val="00D81E35"/>
    <w:rsid w:val="00D832FC"/>
    <w:rsid w:val="00D8461F"/>
    <w:rsid w:val="00D84E3B"/>
    <w:rsid w:val="00D859F2"/>
    <w:rsid w:val="00D903FD"/>
    <w:rsid w:val="00D90FDB"/>
    <w:rsid w:val="00D92C10"/>
    <w:rsid w:val="00D93136"/>
    <w:rsid w:val="00D93511"/>
    <w:rsid w:val="00D93B6D"/>
    <w:rsid w:val="00D93FD2"/>
    <w:rsid w:val="00D9407D"/>
    <w:rsid w:val="00D94525"/>
    <w:rsid w:val="00D95549"/>
    <w:rsid w:val="00D96A3A"/>
    <w:rsid w:val="00D96DDF"/>
    <w:rsid w:val="00D979FA"/>
    <w:rsid w:val="00DA0A8B"/>
    <w:rsid w:val="00DA119D"/>
    <w:rsid w:val="00DA2079"/>
    <w:rsid w:val="00DA6A0E"/>
    <w:rsid w:val="00DB0445"/>
    <w:rsid w:val="00DB103F"/>
    <w:rsid w:val="00DB129E"/>
    <w:rsid w:val="00DB1ED7"/>
    <w:rsid w:val="00DB2737"/>
    <w:rsid w:val="00DB2FC4"/>
    <w:rsid w:val="00DB33D0"/>
    <w:rsid w:val="00DB33F8"/>
    <w:rsid w:val="00DB4B23"/>
    <w:rsid w:val="00DB4D3A"/>
    <w:rsid w:val="00DB5BC3"/>
    <w:rsid w:val="00DB692C"/>
    <w:rsid w:val="00DB6F82"/>
    <w:rsid w:val="00DB780B"/>
    <w:rsid w:val="00DC121A"/>
    <w:rsid w:val="00DC12C8"/>
    <w:rsid w:val="00DC2072"/>
    <w:rsid w:val="00DC2888"/>
    <w:rsid w:val="00DC2DF3"/>
    <w:rsid w:val="00DC32A3"/>
    <w:rsid w:val="00DC5293"/>
    <w:rsid w:val="00DC6D06"/>
    <w:rsid w:val="00DD048B"/>
    <w:rsid w:val="00DD0C43"/>
    <w:rsid w:val="00DD1773"/>
    <w:rsid w:val="00DD1B4D"/>
    <w:rsid w:val="00DD1F7A"/>
    <w:rsid w:val="00DD210F"/>
    <w:rsid w:val="00DD28D8"/>
    <w:rsid w:val="00DD2BDB"/>
    <w:rsid w:val="00DE22F0"/>
    <w:rsid w:val="00DE27EF"/>
    <w:rsid w:val="00DE2D1D"/>
    <w:rsid w:val="00DE38E4"/>
    <w:rsid w:val="00DE4A35"/>
    <w:rsid w:val="00DE4DE4"/>
    <w:rsid w:val="00DE54E5"/>
    <w:rsid w:val="00DE5A1A"/>
    <w:rsid w:val="00DE6233"/>
    <w:rsid w:val="00DE6345"/>
    <w:rsid w:val="00DE64A2"/>
    <w:rsid w:val="00DE68C9"/>
    <w:rsid w:val="00DF038A"/>
    <w:rsid w:val="00DF0C3D"/>
    <w:rsid w:val="00DF1FEC"/>
    <w:rsid w:val="00DF2216"/>
    <w:rsid w:val="00DF2F0D"/>
    <w:rsid w:val="00DF32AE"/>
    <w:rsid w:val="00DF56AC"/>
    <w:rsid w:val="00DF5B78"/>
    <w:rsid w:val="00DF5E98"/>
    <w:rsid w:val="00DF6BC6"/>
    <w:rsid w:val="00E01FC7"/>
    <w:rsid w:val="00E03014"/>
    <w:rsid w:val="00E0625B"/>
    <w:rsid w:val="00E0684A"/>
    <w:rsid w:val="00E06E69"/>
    <w:rsid w:val="00E070CC"/>
    <w:rsid w:val="00E10976"/>
    <w:rsid w:val="00E10C50"/>
    <w:rsid w:val="00E10CCE"/>
    <w:rsid w:val="00E1125B"/>
    <w:rsid w:val="00E1262F"/>
    <w:rsid w:val="00E12803"/>
    <w:rsid w:val="00E152D0"/>
    <w:rsid w:val="00E16BF4"/>
    <w:rsid w:val="00E176A3"/>
    <w:rsid w:val="00E17D9F"/>
    <w:rsid w:val="00E22EA4"/>
    <w:rsid w:val="00E26425"/>
    <w:rsid w:val="00E27612"/>
    <w:rsid w:val="00E27C84"/>
    <w:rsid w:val="00E31834"/>
    <w:rsid w:val="00E324DF"/>
    <w:rsid w:val="00E32509"/>
    <w:rsid w:val="00E36F89"/>
    <w:rsid w:val="00E37CC2"/>
    <w:rsid w:val="00E37E48"/>
    <w:rsid w:val="00E410FE"/>
    <w:rsid w:val="00E41F1F"/>
    <w:rsid w:val="00E424B5"/>
    <w:rsid w:val="00E43748"/>
    <w:rsid w:val="00E43BF2"/>
    <w:rsid w:val="00E43D73"/>
    <w:rsid w:val="00E4643C"/>
    <w:rsid w:val="00E46EC6"/>
    <w:rsid w:val="00E47A88"/>
    <w:rsid w:val="00E50315"/>
    <w:rsid w:val="00E50721"/>
    <w:rsid w:val="00E5178D"/>
    <w:rsid w:val="00E5261B"/>
    <w:rsid w:val="00E53165"/>
    <w:rsid w:val="00E53CAB"/>
    <w:rsid w:val="00E53DAB"/>
    <w:rsid w:val="00E545AC"/>
    <w:rsid w:val="00E54E76"/>
    <w:rsid w:val="00E57EB4"/>
    <w:rsid w:val="00E608AA"/>
    <w:rsid w:val="00E60CD4"/>
    <w:rsid w:val="00E61393"/>
    <w:rsid w:val="00E618AF"/>
    <w:rsid w:val="00E61EBF"/>
    <w:rsid w:val="00E6308E"/>
    <w:rsid w:val="00E634E9"/>
    <w:rsid w:val="00E63D5E"/>
    <w:rsid w:val="00E64DBE"/>
    <w:rsid w:val="00E65696"/>
    <w:rsid w:val="00E65B61"/>
    <w:rsid w:val="00E65BA0"/>
    <w:rsid w:val="00E65DA3"/>
    <w:rsid w:val="00E6752C"/>
    <w:rsid w:val="00E703BB"/>
    <w:rsid w:val="00E718E3"/>
    <w:rsid w:val="00E725C4"/>
    <w:rsid w:val="00E7275E"/>
    <w:rsid w:val="00E7287E"/>
    <w:rsid w:val="00E73A91"/>
    <w:rsid w:val="00E745E8"/>
    <w:rsid w:val="00E74C49"/>
    <w:rsid w:val="00E74FA3"/>
    <w:rsid w:val="00E757C2"/>
    <w:rsid w:val="00E75C2C"/>
    <w:rsid w:val="00E75D8E"/>
    <w:rsid w:val="00E7764C"/>
    <w:rsid w:val="00E77D78"/>
    <w:rsid w:val="00E77F94"/>
    <w:rsid w:val="00E80236"/>
    <w:rsid w:val="00E80D31"/>
    <w:rsid w:val="00E813DA"/>
    <w:rsid w:val="00E820FF"/>
    <w:rsid w:val="00E82B99"/>
    <w:rsid w:val="00E82DBA"/>
    <w:rsid w:val="00E83031"/>
    <w:rsid w:val="00E836C9"/>
    <w:rsid w:val="00E837C6"/>
    <w:rsid w:val="00E8530A"/>
    <w:rsid w:val="00E85804"/>
    <w:rsid w:val="00E85AD2"/>
    <w:rsid w:val="00E85B54"/>
    <w:rsid w:val="00E87358"/>
    <w:rsid w:val="00E87FCB"/>
    <w:rsid w:val="00E91128"/>
    <w:rsid w:val="00E91F06"/>
    <w:rsid w:val="00E93D06"/>
    <w:rsid w:val="00E9449B"/>
    <w:rsid w:val="00E94932"/>
    <w:rsid w:val="00E957CA"/>
    <w:rsid w:val="00E964C2"/>
    <w:rsid w:val="00E96841"/>
    <w:rsid w:val="00E96950"/>
    <w:rsid w:val="00E96957"/>
    <w:rsid w:val="00EA0B21"/>
    <w:rsid w:val="00EA2057"/>
    <w:rsid w:val="00EA248F"/>
    <w:rsid w:val="00EA48B3"/>
    <w:rsid w:val="00EB00D9"/>
    <w:rsid w:val="00EB0B55"/>
    <w:rsid w:val="00EB0CBF"/>
    <w:rsid w:val="00EB0FC4"/>
    <w:rsid w:val="00EB0FCA"/>
    <w:rsid w:val="00EB1800"/>
    <w:rsid w:val="00EB1AD2"/>
    <w:rsid w:val="00EB1CE1"/>
    <w:rsid w:val="00EB31EE"/>
    <w:rsid w:val="00EB4E63"/>
    <w:rsid w:val="00EB6B4D"/>
    <w:rsid w:val="00EB736D"/>
    <w:rsid w:val="00EC11AE"/>
    <w:rsid w:val="00EC2242"/>
    <w:rsid w:val="00EC36DB"/>
    <w:rsid w:val="00EC4023"/>
    <w:rsid w:val="00EC437C"/>
    <w:rsid w:val="00EC4547"/>
    <w:rsid w:val="00EC6E84"/>
    <w:rsid w:val="00EC7858"/>
    <w:rsid w:val="00ED0326"/>
    <w:rsid w:val="00ED0689"/>
    <w:rsid w:val="00ED0E65"/>
    <w:rsid w:val="00ED1E97"/>
    <w:rsid w:val="00ED2BAA"/>
    <w:rsid w:val="00ED2DDE"/>
    <w:rsid w:val="00ED311B"/>
    <w:rsid w:val="00ED3202"/>
    <w:rsid w:val="00ED4238"/>
    <w:rsid w:val="00ED47EA"/>
    <w:rsid w:val="00ED604F"/>
    <w:rsid w:val="00EE1A99"/>
    <w:rsid w:val="00EE1ED9"/>
    <w:rsid w:val="00EE205C"/>
    <w:rsid w:val="00EE2148"/>
    <w:rsid w:val="00EE2712"/>
    <w:rsid w:val="00EE5DCA"/>
    <w:rsid w:val="00EE6250"/>
    <w:rsid w:val="00EE6276"/>
    <w:rsid w:val="00EE660A"/>
    <w:rsid w:val="00EE7513"/>
    <w:rsid w:val="00EF0657"/>
    <w:rsid w:val="00EF17CE"/>
    <w:rsid w:val="00EF2F0C"/>
    <w:rsid w:val="00EF58EA"/>
    <w:rsid w:val="00EF5CD3"/>
    <w:rsid w:val="00EF6839"/>
    <w:rsid w:val="00EF6F49"/>
    <w:rsid w:val="00F002C8"/>
    <w:rsid w:val="00F00A85"/>
    <w:rsid w:val="00F02C41"/>
    <w:rsid w:val="00F041CE"/>
    <w:rsid w:val="00F0513D"/>
    <w:rsid w:val="00F05F74"/>
    <w:rsid w:val="00F0675D"/>
    <w:rsid w:val="00F073CB"/>
    <w:rsid w:val="00F0791B"/>
    <w:rsid w:val="00F10B09"/>
    <w:rsid w:val="00F138F1"/>
    <w:rsid w:val="00F13F0F"/>
    <w:rsid w:val="00F15A40"/>
    <w:rsid w:val="00F16726"/>
    <w:rsid w:val="00F1771E"/>
    <w:rsid w:val="00F2305E"/>
    <w:rsid w:val="00F232F1"/>
    <w:rsid w:val="00F234FC"/>
    <w:rsid w:val="00F2358D"/>
    <w:rsid w:val="00F237F2"/>
    <w:rsid w:val="00F24CAE"/>
    <w:rsid w:val="00F25051"/>
    <w:rsid w:val="00F26A3C"/>
    <w:rsid w:val="00F26BE7"/>
    <w:rsid w:val="00F271B4"/>
    <w:rsid w:val="00F30E99"/>
    <w:rsid w:val="00F320D9"/>
    <w:rsid w:val="00F331F3"/>
    <w:rsid w:val="00F332C2"/>
    <w:rsid w:val="00F338A4"/>
    <w:rsid w:val="00F339F4"/>
    <w:rsid w:val="00F33F7C"/>
    <w:rsid w:val="00F34CC1"/>
    <w:rsid w:val="00F3579D"/>
    <w:rsid w:val="00F365DB"/>
    <w:rsid w:val="00F36806"/>
    <w:rsid w:val="00F36B55"/>
    <w:rsid w:val="00F4010E"/>
    <w:rsid w:val="00F40AD2"/>
    <w:rsid w:val="00F4154D"/>
    <w:rsid w:val="00F427EB"/>
    <w:rsid w:val="00F436C4"/>
    <w:rsid w:val="00F440ED"/>
    <w:rsid w:val="00F4583B"/>
    <w:rsid w:val="00F459AC"/>
    <w:rsid w:val="00F46801"/>
    <w:rsid w:val="00F4731A"/>
    <w:rsid w:val="00F50263"/>
    <w:rsid w:val="00F51BFD"/>
    <w:rsid w:val="00F51CF3"/>
    <w:rsid w:val="00F51F69"/>
    <w:rsid w:val="00F52C18"/>
    <w:rsid w:val="00F5376D"/>
    <w:rsid w:val="00F55B5A"/>
    <w:rsid w:val="00F61A08"/>
    <w:rsid w:val="00F61E04"/>
    <w:rsid w:val="00F62605"/>
    <w:rsid w:val="00F63E39"/>
    <w:rsid w:val="00F65C03"/>
    <w:rsid w:val="00F6657B"/>
    <w:rsid w:val="00F71856"/>
    <w:rsid w:val="00F71A78"/>
    <w:rsid w:val="00F720FB"/>
    <w:rsid w:val="00F7341F"/>
    <w:rsid w:val="00F74E55"/>
    <w:rsid w:val="00F75396"/>
    <w:rsid w:val="00F77644"/>
    <w:rsid w:val="00F77A69"/>
    <w:rsid w:val="00F80DFF"/>
    <w:rsid w:val="00F8152E"/>
    <w:rsid w:val="00F83861"/>
    <w:rsid w:val="00F84766"/>
    <w:rsid w:val="00F84965"/>
    <w:rsid w:val="00F84FDF"/>
    <w:rsid w:val="00F85FF8"/>
    <w:rsid w:val="00F86C00"/>
    <w:rsid w:val="00F87F84"/>
    <w:rsid w:val="00F9090B"/>
    <w:rsid w:val="00F92958"/>
    <w:rsid w:val="00F93C33"/>
    <w:rsid w:val="00F95CEE"/>
    <w:rsid w:val="00F967B2"/>
    <w:rsid w:val="00F9703F"/>
    <w:rsid w:val="00FA0DC2"/>
    <w:rsid w:val="00FA211B"/>
    <w:rsid w:val="00FA2236"/>
    <w:rsid w:val="00FA2F1D"/>
    <w:rsid w:val="00FA37EE"/>
    <w:rsid w:val="00FA48D7"/>
    <w:rsid w:val="00FA4ABE"/>
    <w:rsid w:val="00FA5CB1"/>
    <w:rsid w:val="00FA6919"/>
    <w:rsid w:val="00FA6A61"/>
    <w:rsid w:val="00FB0529"/>
    <w:rsid w:val="00FB1A15"/>
    <w:rsid w:val="00FB228D"/>
    <w:rsid w:val="00FB248D"/>
    <w:rsid w:val="00FB2CC6"/>
    <w:rsid w:val="00FB2D65"/>
    <w:rsid w:val="00FB2D7A"/>
    <w:rsid w:val="00FB5078"/>
    <w:rsid w:val="00FB7384"/>
    <w:rsid w:val="00FC0413"/>
    <w:rsid w:val="00FC0520"/>
    <w:rsid w:val="00FC3FD6"/>
    <w:rsid w:val="00FC68BA"/>
    <w:rsid w:val="00FC6CA9"/>
    <w:rsid w:val="00FC6D9B"/>
    <w:rsid w:val="00FC7298"/>
    <w:rsid w:val="00FC7A5F"/>
    <w:rsid w:val="00FC7CD4"/>
    <w:rsid w:val="00FD05AE"/>
    <w:rsid w:val="00FD0D9A"/>
    <w:rsid w:val="00FD1015"/>
    <w:rsid w:val="00FD1618"/>
    <w:rsid w:val="00FD33C3"/>
    <w:rsid w:val="00FD38A2"/>
    <w:rsid w:val="00FD42AA"/>
    <w:rsid w:val="00FD457E"/>
    <w:rsid w:val="00FD5213"/>
    <w:rsid w:val="00FD54AE"/>
    <w:rsid w:val="00FD5F44"/>
    <w:rsid w:val="00FE1F06"/>
    <w:rsid w:val="00FE2680"/>
    <w:rsid w:val="00FE30FB"/>
    <w:rsid w:val="00FE364D"/>
    <w:rsid w:val="00FE6BEC"/>
    <w:rsid w:val="00FF0418"/>
    <w:rsid w:val="00FF0891"/>
    <w:rsid w:val="00FF0AF0"/>
    <w:rsid w:val="00FF0F9C"/>
    <w:rsid w:val="00FF1EAB"/>
    <w:rsid w:val="00FF2CBA"/>
    <w:rsid w:val="00FF2E3E"/>
    <w:rsid w:val="00FF3BE7"/>
    <w:rsid w:val="00FF4840"/>
    <w:rsid w:val="00FF529D"/>
    <w:rsid w:val="00FF58D7"/>
    <w:rsid w:val="00FF6615"/>
    <w:rsid w:val="00FF76B0"/>
    <w:rsid w:val="00FF76B5"/>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86F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80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1E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4">
    <w:name w:val="段"/>
    <w:link w:val="Char"/>
    <w:rsid w:val="00F61E04"/>
    <w:pPr>
      <w:autoSpaceDE w:val="0"/>
      <w:autoSpaceDN w:val="0"/>
      <w:ind w:firstLineChars="200" w:firstLine="200"/>
      <w:jc w:val="both"/>
    </w:pPr>
    <w:rPr>
      <w:rFonts w:ascii="宋体"/>
      <w:noProof/>
      <w:sz w:val="21"/>
    </w:rPr>
  </w:style>
  <w:style w:type="character" w:customStyle="1" w:styleId="Char">
    <w:name w:val="段 Char"/>
    <w:link w:val="a4"/>
    <w:locked/>
    <w:rsid w:val="00F61E04"/>
    <w:rPr>
      <w:rFonts w:ascii="宋体"/>
      <w:noProof/>
      <w:sz w:val="21"/>
      <w:lang w:val="en-US" w:eastAsia="zh-CN" w:bidi="ar-SA"/>
    </w:rPr>
  </w:style>
  <w:style w:type="paragraph" w:styleId="a5">
    <w:name w:val="header"/>
    <w:basedOn w:val="a"/>
    <w:link w:val="a6"/>
    <w:uiPriority w:val="99"/>
    <w:unhideWhenUsed/>
    <w:rsid w:val="00CE517F"/>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CE517F"/>
    <w:rPr>
      <w:kern w:val="2"/>
      <w:sz w:val="18"/>
      <w:szCs w:val="18"/>
    </w:rPr>
  </w:style>
  <w:style w:type="paragraph" w:styleId="a7">
    <w:name w:val="footer"/>
    <w:basedOn w:val="a"/>
    <w:link w:val="a8"/>
    <w:uiPriority w:val="99"/>
    <w:unhideWhenUsed/>
    <w:rsid w:val="00CE517F"/>
    <w:pPr>
      <w:tabs>
        <w:tab w:val="center" w:pos="4153"/>
        <w:tab w:val="right" w:pos="8306"/>
      </w:tabs>
      <w:snapToGrid w:val="0"/>
      <w:jc w:val="left"/>
    </w:pPr>
    <w:rPr>
      <w:sz w:val="18"/>
      <w:szCs w:val="18"/>
    </w:rPr>
  </w:style>
  <w:style w:type="character" w:customStyle="1" w:styleId="a8">
    <w:name w:val="页脚 字符"/>
    <w:link w:val="a7"/>
    <w:uiPriority w:val="99"/>
    <w:rsid w:val="00CE517F"/>
    <w:rPr>
      <w:kern w:val="2"/>
      <w:sz w:val="18"/>
      <w:szCs w:val="18"/>
    </w:rPr>
  </w:style>
  <w:style w:type="character" w:styleId="a9">
    <w:name w:val="page number"/>
    <w:basedOn w:val="a0"/>
    <w:rsid w:val="00CE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2699</Characters>
  <Application>Microsoft Office Word</Application>
  <DocSecurity>0</DocSecurity>
  <Lines>22</Lines>
  <Paragraphs>6</Paragraphs>
  <ScaleCrop>false</ScaleCrop>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2023-09-12T08:59:00Z</dcterms:created>
  <dcterms:modified xsi:type="dcterms:W3CDTF">2024-09-18T05:11:00Z</dcterms:modified>
</cp:coreProperties>
</file>