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1E" w:rsidRPr="000B5A1E" w:rsidRDefault="000B5A1E" w:rsidP="000B5A1E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 w:rsidRPr="000B5A1E">
        <w:rPr>
          <w:rFonts w:ascii="Times New Roman" w:eastAsia="方正小标宋简体" w:hAnsi="Times New Roman" w:cs="Times New Roman"/>
          <w:sz w:val="36"/>
          <w:szCs w:val="36"/>
        </w:rPr>
        <w:t>2024</w:t>
      </w:r>
      <w:r w:rsidRPr="000B5A1E">
        <w:rPr>
          <w:rFonts w:ascii="Times New Roman" w:eastAsia="方正小标宋简体" w:hAnsi="Times New Roman" w:cs="Times New Roman" w:hint="eastAsia"/>
          <w:sz w:val="36"/>
          <w:szCs w:val="36"/>
        </w:rPr>
        <w:t>年第十期“药审云课堂”议程</w:t>
      </w:r>
    </w:p>
    <w:bookmarkEnd w:id="0"/>
    <w:p w:rsidR="000B5A1E" w:rsidRPr="000B5A1E" w:rsidRDefault="000B5A1E" w:rsidP="000B5A1E">
      <w:pPr>
        <w:rPr>
          <w:rFonts w:ascii="Times New Roman" w:eastAsia="等线" w:hAnsi="Times New Roman" w:cs="Times New Roman"/>
        </w:rPr>
      </w:pPr>
    </w:p>
    <w:tbl>
      <w:tblPr>
        <w:tblStyle w:val="11"/>
        <w:tblW w:w="10201" w:type="dxa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5103"/>
        <w:gridCol w:w="3118"/>
      </w:tblGrid>
      <w:tr w:rsidR="000B5A1E" w:rsidRPr="000B5A1E" w:rsidTr="000B5A1E">
        <w:trPr>
          <w:trHeight w:val="557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黑体" w:hAnsi="Times New Roman"/>
                <w:kern w:val="0"/>
                <w:sz w:val="28"/>
                <w:szCs w:val="28"/>
              </w:rPr>
              <w:t>2024</w:t>
            </w:r>
            <w:r w:rsidRPr="000B5A1E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年</w:t>
            </w:r>
            <w:r w:rsidRPr="000B5A1E">
              <w:rPr>
                <w:rFonts w:ascii="Times New Roman" w:eastAsia="黑体" w:hAnsi="Times New Roman"/>
                <w:kern w:val="0"/>
                <w:sz w:val="28"/>
                <w:szCs w:val="28"/>
              </w:rPr>
              <w:t>10</w:t>
            </w:r>
            <w:r w:rsidRPr="000B5A1E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月</w:t>
            </w:r>
            <w:r w:rsidRPr="000B5A1E">
              <w:rPr>
                <w:rFonts w:ascii="Times New Roman" w:eastAsia="黑体" w:hAnsi="Times New Roman"/>
                <w:kern w:val="0"/>
                <w:sz w:val="28"/>
                <w:szCs w:val="28"/>
              </w:rPr>
              <w:t>11</w:t>
            </w:r>
            <w:r w:rsidRPr="000B5A1E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0B5A1E" w:rsidRPr="000B5A1E" w:rsidTr="000B5A1E">
        <w:trPr>
          <w:trHeight w:val="57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widowControl/>
              <w:spacing w:line="360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widowControl/>
              <w:spacing w:line="360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widowControl/>
              <w:spacing w:line="360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培训讲者</w:t>
            </w:r>
          </w:p>
        </w:tc>
      </w:tr>
      <w:tr w:rsidR="000B5A1E" w:rsidRPr="000B5A1E" w:rsidTr="000B5A1E">
        <w:trPr>
          <w:trHeight w:val="8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13:30-14:10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以患者为中心审评考虑与基本考虑介绍</w:t>
            </w:r>
            <w:r w:rsidRPr="000B5A1E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化药临床二部</w:t>
            </w:r>
          </w:p>
          <w:p w:rsidR="000B5A1E" w:rsidRPr="000B5A1E" w:rsidRDefault="000B5A1E" w:rsidP="000B5A1E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徐小文</w:t>
            </w:r>
          </w:p>
        </w:tc>
      </w:tr>
      <w:tr w:rsidR="000B5A1E" w:rsidRPr="000B5A1E" w:rsidTr="000B5A1E">
        <w:trPr>
          <w:trHeight w:val="10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14:10-14:40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以患者为中心的罕见疾病药物</w:t>
            </w:r>
            <w:proofErr w:type="gramStart"/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研发试点</w:t>
            </w:r>
            <w:proofErr w:type="gramEnd"/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工作</w:t>
            </w:r>
            <w:r w:rsidRPr="000B5A1E">
              <w:rPr>
                <w:rFonts w:ascii="Times New Roman" w:eastAsia="仿宋_GB2312" w:hAnsi="Times New Roman"/>
                <w:sz w:val="28"/>
                <w:szCs w:val="28"/>
              </w:rPr>
              <w:t>-“</w:t>
            </w:r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关爱计划</w:t>
            </w:r>
            <w:r w:rsidRPr="000B5A1E"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的介绍与申报说明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临床试验管理处</w:t>
            </w:r>
          </w:p>
          <w:p w:rsidR="000B5A1E" w:rsidRPr="000B5A1E" w:rsidRDefault="000B5A1E" w:rsidP="000B5A1E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唐凌</w:t>
            </w:r>
          </w:p>
        </w:tc>
      </w:tr>
      <w:tr w:rsidR="000B5A1E" w:rsidRPr="000B5A1E" w:rsidTr="000B5A1E">
        <w:trPr>
          <w:trHeight w:val="72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14:40-15:20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关于罕见病药物的非临床研究评价相关考虑</w:t>
            </w:r>
            <w:r w:rsidRPr="000B5A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药理毒理学部</w:t>
            </w:r>
          </w:p>
          <w:p w:rsidR="000B5A1E" w:rsidRPr="000B5A1E" w:rsidRDefault="000B5A1E" w:rsidP="000B5A1E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刘小聪</w:t>
            </w:r>
          </w:p>
        </w:tc>
      </w:tr>
      <w:tr w:rsidR="000B5A1E" w:rsidRPr="000B5A1E" w:rsidTr="000B5A1E">
        <w:trPr>
          <w:trHeight w:val="89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15:20-15:45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药品注册申请电子申报常见问题解答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业务管理处</w:t>
            </w:r>
          </w:p>
          <w:p w:rsidR="000B5A1E" w:rsidRPr="000B5A1E" w:rsidRDefault="000B5A1E" w:rsidP="000B5A1E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牛沂菲</w:t>
            </w:r>
          </w:p>
        </w:tc>
      </w:tr>
      <w:tr w:rsidR="000B5A1E" w:rsidRPr="000B5A1E" w:rsidTr="000B5A1E">
        <w:trPr>
          <w:trHeight w:val="89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15:45-16:20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药品注册核查检验工作的基本考虑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合</w:t>
            </w:r>
            <w:proofErr w:type="gramStart"/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规</w:t>
            </w:r>
            <w:proofErr w:type="gramEnd"/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处</w:t>
            </w:r>
          </w:p>
          <w:p w:rsidR="000B5A1E" w:rsidRPr="000B5A1E" w:rsidRDefault="000B5A1E" w:rsidP="000B5A1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王淼</w:t>
            </w:r>
          </w:p>
        </w:tc>
      </w:tr>
      <w:tr w:rsidR="000B5A1E" w:rsidRPr="000B5A1E" w:rsidTr="000B5A1E">
        <w:trPr>
          <w:trHeight w:val="89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16:20-17:00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《化学药品仿制药口服溶液剂药学研究技术指导原则》解读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A1E" w:rsidRPr="000B5A1E" w:rsidRDefault="000B5A1E" w:rsidP="000B5A1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化药药学二部</w:t>
            </w:r>
          </w:p>
          <w:p w:rsidR="000B5A1E" w:rsidRPr="000B5A1E" w:rsidRDefault="000B5A1E" w:rsidP="000B5A1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0B5A1E">
              <w:rPr>
                <w:rFonts w:ascii="Times New Roman" w:eastAsia="仿宋_GB2312" w:hAnsi="Times New Roman" w:hint="eastAsia"/>
                <w:sz w:val="28"/>
                <w:szCs w:val="28"/>
              </w:rPr>
              <w:t>王功富</w:t>
            </w:r>
            <w:proofErr w:type="gramEnd"/>
          </w:p>
        </w:tc>
      </w:tr>
    </w:tbl>
    <w:p w:rsidR="000B5A1E" w:rsidRPr="000B5A1E" w:rsidRDefault="000B5A1E" w:rsidP="000B5A1E">
      <w:pPr>
        <w:rPr>
          <w:rFonts w:ascii="仿宋_GB2312" w:eastAsia="仿宋_GB2312" w:hAnsi="等线" w:cs="Times New Roman"/>
          <w:sz w:val="28"/>
          <w:szCs w:val="28"/>
        </w:rPr>
      </w:pPr>
    </w:p>
    <w:p w:rsidR="000B5A1E" w:rsidRPr="000B5A1E" w:rsidRDefault="000B5A1E" w:rsidP="000B5A1E">
      <w:pPr>
        <w:rPr>
          <w:rFonts w:ascii="Calibri" w:eastAsia="宋体" w:hAnsi="Calibri" w:cs="Times New Roman" w:hint="eastAsia"/>
        </w:rPr>
      </w:pPr>
    </w:p>
    <w:p w:rsidR="00F54EBF" w:rsidRDefault="00F54EBF"/>
    <w:sectPr w:rsidR="00F5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D2"/>
    <w:rsid w:val="00021602"/>
    <w:rsid w:val="00033FF4"/>
    <w:rsid w:val="00067A75"/>
    <w:rsid w:val="00082165"/>
    <w:rsid w:val="000B1B3F"/>
    <w:rsid w:val="000B5A1E"/>
    <w:rsid w:val="000E3479"/>
    <w:rsid w:val="00124AD7"/>
    <w:rsid w:val="00146C96"/>
    <w:rsid w:val="00165AAD"/>
    <w:rsid w:val="00171E7F"/>
    <w:rsid w:val="001C5B5B"/>
    <w:rsid w:val="001D665D"/>
    <w:rsid w:val="001E3BED"/>
    <w:rsid w:val="002075D8"/>
    <w:rsid w:val="0021722F"/>
    <w:rsid w:val="0022344A"/>
    <w:rsid w:val="00251BCE"/>
    <w:rsid w:val="0025664D"/>
    <w:rsid w:val="00280C01"/>
    <w:rsid w:val="002A15C2"/>
    <w:rsid w:val="002D00E1"/>
    <w:rsid w:val="00302DF0"/>
    <w:rsid w:val="0032450B"/>
    <w:rsid w:val="00327695"/>
    <w:rsid w:val="00350A03"/>
    <w:rsid w:val="00353A11"/>
    <w:rsid w:val="00397C69"/>
    <w:rsid w:val="003D561A"/>
    <w:rsid w:val="00404447"/>
    <w:rsid w:val="004063A2"/>
    <w:rsid w:val="00431F1B"/>
    <w:rsid w:val="0045767D"/>
    <w:rsid w:val="00474507"/>
    <w:rsid w:val="004A3B25"/>
    <w:rsid w:val="004D2682"/>
    <w:rsid w:val="004E1A24"/>
    <w:rsid w:val="004E3188"/>
    <w:rsid w:val="004E4495"/>
    <w:rsid w:val="0051057A"/>
    <w:rsid w:val="0055175F"/>
    <w:rsid w:val="00564596"/>
    <w:rsid w:val="00582244"/>
    <w:rsid w:val="005A2335"/>
    <w:rsid w:val="005A23E5"/>
    <w:rsid w:val="005E732B"/>
    <w:rsid w:val="00605FAF"/>
    <w:rsid w:val="00631769"/>
    <w:rsid w:val="00634B83"/>
    <w:rsid w:val="00643545"/>
    <w:rsid w:val="00645BA3"/>
    <w:rsid w:val="00664C28"/>
    <w:rsid w:val="00680C45"/>
    <w:rsid w:val="006C38D2"/>
    <w:rsid w:val="006E09D6"/>
    <w:rsid w:val="00700A60"/>
    <w:rsid w:val="00746D8E"/>
    <w:rsid w:val="00750AD9"/>
    <w:rsid w:val="007B1A90"/>
    <w:rsid w:val="007B5144"/>
    <w:rsid w:val="0081167B"/>
    <w:rsid w:val="00821791"/>
    <w:rsid w:val="0083420A"/>
    <w:rsid w:val="008765BF"/>
    <w:rsid w:val="00892B48"/>
    <w:rsid w:val="00911E84"/>
    <w:rsid w:val="009152FC"/>
    <w:rsid w:val="00920F7B"/>
    <w:rsid w:val="00956A98"/>
    <w:rsid w:val="009D54B8"/>
    <w:rsid w:val="009E1D45"/>
    <w:rsid w:val="009E2298"/>
    <w:rsid w:val="00A02E67"/>
    <w:rsid w:val="00A43F06"/>
    <w:rsid w:val="00A5601D"/>
    <w:rsid w:val="00A56543"/>
    <w:rsid w:val="00A669DF"/>
    <w:rsid w:val="00A704CA"/>
    <w:rsid w:val="00AA1B56"/>
    <w:rsid w:val="00AE786C"/>
    <w:rsid w:val="00AF21CE"/>
    <w:rsid w:val="00B0688C"/>
    <w:rsid w:val="00B12F4B"/>
    <w:rsid w:val="00B35F01"/>
    <w:rsid w:val="00B37EE9"/>
    <w:rsid w:val="00B4025B"/>
    <w:rsid w:val="00B6680C"/>
    <w:rsid w:val="00BE6C8E"/>
    <w:rsid w:val="00C011E5"/>
    <w:rsid w:val="00C07518"/>
    <w:rsid w:val="00C13527"/>
    <w:rsid w:val="00C203A3"/>
    <w:rsid w:val="00C20F11"/>
    <w:rsid w:val="00C85B7E"/>
    <w:rsid w:val="00CB4738"/>
    <w:rsid w:val="00CF3565"/>
    <w:rsid w:val="00D610F0"/>
    <w:rsid w:val="00D64F22"/>
    <w:rsid w:val="00D73CF3"/>
    <w:rsid w:val="00D858C3"/>
    <w:rsid w:val="00D96ED5"/>
    <w:rsid w:val="00DC68F5"/>
    <w:rsid w:val="00DC715C"/>
    <w:rsid w:val="00DD3E85"/>
    <w:rsid w:val="00E009CB"/>
    <w:rsid w:val="00E077D7"/>
    <w:rsid w:val="00E24DB1"/>
    <w:rsid w:val="00E478F5"/>
    <w:rsid w:val="00E92162"/>
    <w:rsid w:val="00ED46A1"/>
    <w:rsid w:val="00EF48F8"/>
    <w:rsid w:val="00F15358"/>
    <w:rsid w:val="00F2174C"/>
    <w:rsid w:val="00F27721"/>
    <w:rsid w:val="00F421B3"/>
    <w:rsid w:val="00F47508"/>
    <w:rsid w:val="00F54EBF"/>
    <w:rsid w:val="00F60252"/>
    <w:rsid w:val="00F86B04"/>
    <w:rsid w:val="00FC5146"/>
    <w:rsid w:val="00FD4E9A"/>
    <w:rsid w:val="00FE0979"/>
    <w:rsid w:val="00FE284E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ABC93-FC24-48E2-9431-7E95E9A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网格型11"/>
    <w:basedOn w:val="a1"/>
    <w:uiPriority w:val="59"/>
    <w:qFormat/>
    <w:rsid w:val="000B5A1E"/>
    <w:rPr>
      <w:rFonts w:ascii="等线" w:eastAsia="Times New Roman" w:hAnsi="等线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AFA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张慧敏</dc:creator>
  <cp:keywords/>
  <dc:description/>
  <cp:lastModifiedBy>张慧敏</cp:lastModifiedBy>
  <cp:revision>2</cp:revision>
  <dcterms:created xsi:type="dcterms:W3CDTF">2024-09-26T02:52:00Z</dcterms:created>
  <dcterms:modified xsi:type="dcterms:W3CDTF">2024-09-26T02:52:00Z</dcterms:modified>
</cp:coreProperties>
</file>