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贵州省妇幼健康专家库管理办法</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妇幼健康是全民健康的重要组成部分，直接关系到家庭幸福和社会稳定。为推动妇幼健康事业高质量发展,决定组建我省妇幼健康专家库（以下简称“专家库”），进一步优化完善妇幼健康相关评审等工作机制，加强人才力量储备，充分发挥专业技术人才在妇幼保健机构建设管理、监督执法、等级评审、生殖技术审批、产前诊断资质审批、危重孕产妇和新生儿救治、中医药疾病诊疗及适宜技术规范应用等工作中的作用，提高妇女儿童健康服务专业化水平。为加强专家库的建设、应用和管理，逐步建立科学、规范的妇幼健康专家管理体系，特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省卫生健康委妇幼健康处牵头负责专家库建设的总体部署和统筹协调，研究制定相关政策和管理制度，遴选专家库成员等工作。省妇幼保健院负责专家库的日常管理工作。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本办法所称专家库成员（以下简称“专家”），是指符合本办法规定条件和要求，被省卫生健康委聘请，纳入专家库统一管理，为我省妇幼健康事业开展相关工作的专业人员。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省妇幼健康专家库包括综合专家库、产前诊断专家库、人类辅助生殖技术专家库共3个子库。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本办法适用于专家库建设、应用及与之相关的管理等工作。法律法规另有规定的，</w:t>
      </w:r>
      <w:r>
        <w:rPr>
          <w:rFonts w:hint="default" w:ascii="仿宋_GB2312" w:hAnsi="仿宋_GB2312" w:eastAsia="仿宋_GB2312" w:cs="仿宋_GB2312"/>
          <w:sz w:val="32"/>
          <w:szCs w:val="32"/>
          <w:lang w:val="en-US" w:eastAsia="zh-CN"/>
        </w:rPr>
        <w:t>从其规定</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第二章  专家库建设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遴选专家库成员基本要求：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（一）具有良好的职业道德，客观公正、实事求是、廉洁自律、遵纪守法。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（二）本人能够以独立身份参与专家库相关工作，并接受监督管理。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（三）无违纪违法等不良记录。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（四）身体健康，年龄不超过6</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周岁。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熟悉医疗卫生及妇幼保健等有关法律、法规和相关政策，掌握卫生管理和（或）现代妇幼保健机构管理理论，担任医疗机构和（或）妇幼保健机构中层以上管理职务，或具有相关专业副高级及以上专业技术职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（六）能够深刻领会妇幼健康领域相关工作内涵，准确把握有关标准、方法及要求，具备一定的医疗机构和（或）相关单位工作经验。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遴选专家库成员应具备以下专业条件：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主要包括妇幼保健机构评审及绩效考核所涉指标相关专业，妇女儿童健康相关专业、人类辅助生殖技术、妇幼基本公共卫生项目等。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管理类：含医院管理、辖区管理、医务管理、医技管理、机构管理、行政后勤管理、护理管理、医院感染管理、药事管理、财务管理、病案管理等。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公共卫生类：含孕产保健、妇女保健、儿童保健、计划生育等。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临床医学类：含产科、妇产科、儿科、新生儿科、重症医学科（NICU、PICU、MICU）、内科、输血科、检验、超声、放射、病理、麻醉、生殖医学等。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遴选专家库成员机构来源：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全省医疗卫生机构（含综合医院、中医院、妇幼保健院）、疾控中心等在职人员。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遴选专家库成员主要程序：遴选专家库成员实行“单位推荐—资格评审—聘任—入库”的工作流程。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（一）省卫生健康委织印发推荐专家库人员的通知。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（二）各地、各有关单位推荐候选成员名单。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（三）省卫生健康委妇幼健康处牵头对申报人员进行资格审查，会同委相关处（局）开展集中评审，提出拟聘任专家库成员名单，提请委主任办公会议审议。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（四）由省卫生健康委颁发专家聘任证书，纳入专家库管理。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专家库成员候选人应提供本人有效身份证明、学历（职称）证书及成果等证明材料，并填写《贵州省妇幼健康专家库候选人推荐表》（见附件），经所在单位审核同意盖章后，由同级主管部门汇总统一报送省卫生健康委，省直各相关单位和委属相关机构审核汇总后报送省卫生健康委。</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专家库管理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专家实行聘任制，由省卫生健康委颁发聘用证书，聘任期</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每届聘任期内，省卫生健康委可以根据工作需要，按照专家库成员遴选程序对专家库成员进行增补或调整。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省卫生健康委根据工作需要不定期组织召开全体专家会议或部分学科类别专家会议，适时举办相关培训，提升专家库成员工作能力和水平。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建立专家考核与监督动态管理制度，并根据考核结果适时调整、更新专家库。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建立专家培训制度，开展医疗卫生法律法规、妇幼健康领域及相关业务知识的培训和交流。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建立专家工作档案，做好专家库成员参加妇幼健康领域工作相关情况管理。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专家有下列行为之一的，由省卫生健康委妇幼健康处提出解聘建议，提交委主任办公会议审议通过后，发布解聘通知并收回聘书。情节严重的，由所在单位按照有关规定进行处理。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（一）违反国家法律法规、有关纪律和本管理办法的；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（二）利用专家的特殊身份和影响力，为有利益关系的医疗机构、企业或个人提供便利的；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（三）在参加委派工作中，存在徇私舞弊，接受或索取相关单位、个人好处的；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（四）不负责任，弄虚作假，不能客观公正履行职责的；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（五）无正当理由，在聘任期内连续</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次拒绝或未按要求完成委托任务的。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（六）有其他应予解聘行为的。</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专家被聘为专家库成员后，因本人原因导致无法参加相关活动的，应在活动前至少一天以书面形式向负责管理日常工作的省妇幼保健院报告。因气候、交通延误等不可抗力导致无法参加活动的，应及时报告。</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default"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专家所在单位要落实本单位专家动态管理工作，专家任期内如职业机构、职务、职称等个人信息发生变更，要及时经所在单位审核后向省卫生健康委报备。</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default" w:ascii="黑体" w:hAnsi="黑体" w:eastAsia="黑体" w:cs="黑体"/>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省卫生健康委妇幼健康处负责指导省妇幼保健院做好专家库的日常管理。具体承担以下职责：</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（一）及时掌握专家库开展相关工作中的组织情况，协调解决专家库使用过程中的具体问题。</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（二）为专家建立个人档案，综合评估专家参与活动情况。</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（三）及时总结相关活动开展情况，每年</w:t>
      </w:r>
      <w:r>
        <w:rPr>
          <w:rFonts w:hint="default"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eastAsia="zh-CN"/>
        </w:rPr>
        <w:t>月底向省卫生健康委妇幼健康处提交书面报告。</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（四）收集各方对专家工作的意见建议，并向省卫生健康委妇幼健康处提交书面报告。</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（五）协助开展专家库遴选、增补、调整等工作，组织相关业务培训。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w:t>
      </w:r>
      <w:r>
        <w:rPr>
          <w:rFonts w:hint="default" w:ascii="黑体" w:hAnsi="黑体" w:eastAsia="黑体" w:cs="黑体"/>
          <w:sz w:val="32"/>
          <w:szCs w:val="32"/>
          <w:lang w:val="en-US" w:eastAsia="zh-CN"/>
        </w:rPr>
        <w:t xml:space="preserve"> </w:t>
      </w:r>
      <w:r>
        <w:rPr>
          <w:rFonts w:hint="eastAsia" w:ascii="黑体" w:hAnsi="黑体" w:eastAsia="黑体" w:cs="黑体"/>
          <w:sz w:val="32"/>
          <w:szCs w:val="32"/>
          <w:lang w:val="en-US" w:eastAsia="zh-CN"/>
        </w:rPr>
        <w:t>专家库使用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第二十一条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专家库使用应遵循公平、公正原则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（一）凡涉及省卫生健康委组织开展妇幼健康相关工作所 需专家，原则上从本专家库中选取。特殊情况下，因保密需要、专业要求或回避原则等，库中专家不能满足需求的，可结合实际，经省卫生健康委批准采取特邀方式邀请库外专家参与。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（二）各级卫生健康行政部门需邀请专家库专家帮助开展工作的，可提交申请至省</w:t>
      </w:r>
      <w:r>
        <w:rPr>
          <w:rFonts w:hint="default" w:ascii="仿宋_GB2312" w:hAnsi="仿宋_GB2312" w:eastAsia="仿宋_GB2312" w:cs="仿宋_GB2312"/>
          <w:sz w:val="32"/>
          <w:szCs w:val="32"/>
          <w:lang w:val="en-US" w:eastAsia="zh-CN"/>
        </w:rPr>
        <w:t>卫生健康委</w:t>
      </w:r>
      <w:r>
        <w:rPr>
          <w:rFonts w:hint="eastAsia" w:ascii="仿宋_GB2312" w:hAnsi="仿宋_GB2312" w:eastAsia="仿宋_GB2312" w:cs="仿宋_GB2312"/>
          <w:sz w:val="32"/>
          <w:szCs w:val="32"/>
          <w:lang w:val="en-US" w:eastAsia="zh-CN"/>
        </w:rPr>
        <w:t xml:space="preserve">妇幼健康处，由委妇幼健康处会同省妇幼保健院结合实际做好工作安排。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（三）选取专家参加工作活动时，有以下情况之一的，应遵循回避原则，不能参加相关活动：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1.专家属于涉及活动单位人员；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2.专家与活动涉及单位负责人或主要相关人员有近亲属关系、师生关系（硕士、博士期间）、经济利害关系以及其他重大利益关系等；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3.专家24个月内与活动涉及单位有过聘用关系；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4.专家所在单位与活动涉及单位有行政隶属关系；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5.专家与活动涉及单位有经济利害关系；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6.活动涉及单位与专家存在利益竞争或学术争议，在活动开展前针对专家主动声明提出回避的；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7.其他有可能妨碍咨询、监管评估公正性的情形。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w:t>
      </w:r>
      <w:r>
        <w:rPr>
          <w:rFonts w:hint="default" w:ascii="黑体" w:hAnsi="黑体" w:eastAsia="黑体" w:cs="黑体"/>
          <w:sz w:val="32"/>
          <w:szCs w:val="32"/>
          <w:lang w:val="en-US" w:eastAsia="zh-CN"/>
        </w:rPr>
        <w:t xml:space="preserve"> </w:t>
      </w:r>
      <w:r>
        <w:rPr>
          <w:rFonts w:hint="eastAsia" w:ascii="黑体" w:hAnsi="黑体" w:eastAsia="黑体" w:cs="黑体"/>
          <w:sz w:val="32"/>
          <w:szCs w:val="32"/>
          <w:lang w:val="en-US" w:eastAsia="zh-CN"/>
        </w:rPr>
        <w:t>专家库权利及义务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专家库成员享有以下权利：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（一）接受卫生健康行政主管部门的委托，依法参与妇幼健康相关工作，工作有关意见不受任何单位或个人的干预；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（二）按照国家、省、市有关规定，获取接受委托中合法合规的劳务报酬；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（三）有权拒绝参加自己不熟悉专业技术领域的评审、指导等活动；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（四）在参与专家库工作中充分发表个人意见和建议。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（五）专家提交专家库个人信息有权利得到保护；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（六）有权了解所承担工作相关信息，认为提供的信息不充分时可以要求补充相关资料；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（七）自愿加入或申请退出专家库。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（八）法律、法规、规章等规定的其他权利。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专家库成员应当承担的义务：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（一）服从工作安排，在省卫生健康委组织下，按要求完成委派工作任务。主要包括：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妇幼健康服务监督</w:t>
      </w:r>
      <w:r>
        <w:rPr>
          <w:rFonts w:hint="eastAsia" w:ascii="仿宋_GB2312" w:hAnsi="仿宋_GB2312" w:eastAsia="仿宋_GB2312" w:cs="仿宋_GB2312"/>
          <w:sz w:val="32"/>
          <w:szCs w:val="32"/>
          <w:highlight w:val="none"/>
          <w:lang w:val="en-US" w:eastAsia="zh-CN"/>
        </w:rPr>
        <w:t>指导</w:t>
      </w:r>
      <w:r>
        <w:rPr>
          <w:rFonts w:hint="eastAsia" w:ascii="仿宋_GB2312" w:hAnsi="仿宋_GB2312" w:eastAsia="仿宋_GB2312" w:cs="仿宋_GB2312"/>
          <w:sz w:val="32"/>
          <w:szCs w:val="32"/>
          <w:highlight w:val="none"/>
          <w:lang w:val="en-US" w:eastAsia="zh-CN"/>
        </w:rPr>
        <w:t>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人类辅助生殖技术评审；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妇幼保健机构等级评审；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产前诊断（筛查）技术指导、督导检查及资质考核；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妇幼保健机构绩效考核；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危重孕产妇和新生儿救治；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相关行业规范编制等工作；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其他相关委托事宜。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（二）遵守国家有关法律法规和本管理办法。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（三）不发表与党中央、国务院政策相违背的言论，不发表不科学或有争议的观点和主张。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（四）发现存在利益关系或其他可影响公正情形的，应当主动向评审组织申请回避。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（五）严格遵守保密规定,不擅自对外公开在专家库成员工作中接触的不宜公开的内容。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（六）对本人提出的工作意见负责；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（七）承担省卫生健康委交办的相关工作任务，积极配合卫生健康主管部门开展相关机构的周期性评审和不定期重点检查工作等。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（八）承担妇幼健康领域专业咨询等工作。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（九）不得以专家库成员的名义参加未经省卫生健康委同的意的各种活动，否则自行承担相应的后果与法律责任。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十</w:t>
      </w:r>
      <w:r>
        <w:rPr>
          <w:rFonts w:hint="eastAsia" w:ascii="仿宋_GB2312" w:hAnsi="仿宋_GB2312" w:eastAsia="仿宋_GB2312" w:cs="仿宋_GB2312"/>
          <w:sz w:val="32"/>
          <w:szCs w:val="32"/>
          <w:lang w:val="en-US" w:eastAsia="zh-CN"/>
        </w:rPr>
        <w:t>）自觉维护专家库公信力，不得以专家库成员的名义参加商业性活动。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（十一）本人工作单位、职务、职称发生变动的，及时向所在单位报告，并按要求及时</w:t>
      </w:r>
      <w:r>
        <w:rPr>
          <w:rFonts w:hint="eastAsia" w:ascii="仿宋_GB2312" w:hAnsi="仿宋_GB2312" w:eastAsia="仿宋_GB2312" w:cs="仿宋_GB2312"/>
          <w:color w:val="auto"/>
          <w:kern w:val="0"/>
          <w:sz w:val="32"/>
          <w:szCs w:val="32"/>
          <w:highlight w:val="none"/>
          <w:lang w:val="en-US" w:eastAsia="zh-CN" w:bidi="ar"/>
        </w:rPr>
        <w:t>向省卫生健康委</w:t>
      </w:r>
      <w:r>
        <w:rPr>
          <w:rFonts w:hint="eastAsia" w:ascii="仿宋_GB2312" w:hAnsi="仿宋_GB2312" w:eastAsia="仿宋_GB2312" w:cs="仿宋_GB2312"/>
          <w:sz w:val="32"/>
          <w:szCs w:val="32"/>
          <w:lang w:val="en-US" w:eastAsia="zh-CN"/>
        </w:rPr>
        <w:t>报备。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（十二）按要求参加省卫生健康委组织的业务培训工作。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（十三）法律、法规规定的其他义务。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rPr>
        <w:t>第</w:t>
      </w:r>
      <w:r>
        <w:rPr>
          <w:rFonts w:hint="eastAsia" w:ascii="黑体" w:hAnsi="黑体" w:eastAsia="黑体" w:cs="黑体"/>
          <w:sz w:val="32"/>
          <w:szCs w:val="32"/>
          <w:lang w:val="en-US" w:eastAsia="zh-CN"/>
        </w:rPr>
        <w:t>六</w:t>
      </w:r>
      <w:r>
        <w:rPr>
          <w:rFonts w:hint="eastAsia" w:ascii="黑体" w:hAnsi="黑体" w:eastAsia="黑体" w:cs="黑体"/>
          <w:sz w:val="32"/>
          <w:szCs w:val="32"/>
          <w:lang w:val="en-US"/>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 xml:space="preserve"> </w:t>
      </w:r>
      <w:r>
        <w:rPr>
          <w:rFonts w:hint="eastAsia" w:ascii="黑体" w:hAnsi="黑体" w:eastAsia="黑体" w:cs="黑体"/>
          <w:sz w:val="32"/>
          <w:szCs w:val="32"/>
          <w:lang w:val="en-US" w:eastAsia="zh-CN"/>
        </w:rPr>
        <w:t>专家服务要求及报酬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专家服务要求：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（一）专家应本着热心公益的精神，发挥专家优势，以人为本、专心专业、服务社会、彰显活力为服务宗旨，提供技术支持、专业指导、政策咨询，促进妇幼健康事业高质量发展。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（二）专家必须依据国家相关的法律、法规开展相关工作。如在工作中出现违法违规现象时，责任由当事人承担，依法依规追究相关责任。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（三）专家勤勉尽职履行专家库职责，提出的建议遵循公平、公正、客观、科学的原则，所提出的各项建议，供决策参考。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专家报酬：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由委托部门或机构严格按照省财政厅《省级评审（咨询）专家劳务费预算支出标准（试行）》（黔财编〔2023〕26号）《贵州省省级卫生健康类评审专家劳务费管理暂行办法》》（黔卫健发〔2024〕2号）等劳务报酬相关规定支付专家酬劳，若有政策调整，则参照最新规定标准执行。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违反本办法规定，法律、法规已有法律责任规定的，从其规定。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专家有下列行为之一的，由省卫生健康委根据实际情况责令改正或依据相关法律法规处理；情节严重的，取消其专家库专家资格；应当给予处分的，由有权机关依法依规给予处分；构成犯罪的，依法追究刑事责任：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（一）应当回避而不回避的；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（二）擅离职守的；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（三）有收受被监管评估的从业机构财物或好处，或在服务对象单位报销有关费用等违反相关规定行为的；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（四）违反有关保密规定，泄露参与相关工作所获得的秘密、不予公开和依申请公开等信息的；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在开展指导咨询、宣传解读等工作时，违反科学原则、违背客观实际、传播错误信息、作出有失科学公正的言论或结论，误导公众并造成不良影响的；违反职业道德，在执行任务中降低标准，弄虚作假，或与从业机构有关人员勾结串通，提供虚假报告或结论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（六）未经省卫生健康委委派，擅自以专家名义组织或参加相关活动、开展业务等，影响专家库形象，或故意打压、刁难被监管评估单位的；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（七）其他不客观、不公正履行职务的行为。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w:t>
      </w:r>
      <w:r>
        <w:rPr>
          <w:rFonts w:hint="eastAsia" w:ascii="黑体" w:hAnsi="黑体" w:eastAsia="黑体" w:cs="黑体"/>
          <w:sz w:val="32"/>
          <w:szCs w:val="32"/>
          <w:lang w:val="en-US" w:eastAsia="zh-CN"/>
        </w:rPr>
        <w:t>八</w:t>
      </w:r>
      <w:r>
        <w:rPr>
          <w:rFonts w:hint="eastAsia" w:ascii="黑体" w:hAnsi="黑体" w:eastAsia="黑体" w:cs="黑体"/>
          <w:sz w:val="32"/>
          <w:szCs w:val="32"/>
          <w:lang w:val="en-US"/>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 xml:space="preserve"> 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本办法由</w:t>
      </w:r>
      <w:r>
        <w:rPr>
          <w:rFonts w:hint="eastAsia" w:ascii="仿宋_GB2312" w:hAnsi="仿宋_GB2312" w:eastAsia="仿宋_GB2312" w:cs="仿宋_GB2312"/>
          <w:sz w:val="32"/>
          <w:szCs w:val="32"/>
          <w:lang w:val="en-US" w:eastAsia="zh-CN"/>
        </w:rPr>
        <w:t>省卫生健康委</w:t>
      </w:r>
      <w:r>
        <w:rPr>
          <w:rFonts w:hint="eastAsia" w:ascii="仿宋_GB2312" w:hAnsi="仿宋_GB2312" w:eastAsia="仿宋_GB2312" w:cs="仿宋_GB2312"/>
          <w:sz w:val="32"/>
          <w:szCs w:val="32"/>
          <w:lang w:val="en-US"/>
        </w:rPr>
        <w:t>负责解释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自</w:t>
      </w:r>
      <w:r>
        <w:rPr>
          <w:rFonts w:hint="eastAsia" w:ascii="仿宋_GB2312" w:hAnsi="仿宋_GB2312" w:eastAsia="仿宋_GB2312" w:cs="仿宋_GB2312"/>
          <w:sz w:val="32"/>
          <w:szCs w:val="32"/>
          <w:lang w:val="en-US" w:eastAsia="zh-CN"/>
        </w:rPr>
        <w:t>印发</w:t>
      </w:r>
      <w:r>
        <w:rPr>
          <w:rFonts w:hint="eastAsia" w:ascii="仿宋_GB2312" w:hAnsi="仿宋_GB2312" w:eastAsia="仿宋_GB2312" w:cs="仿宋_GB2312"/>
          <w:sz w:val="32"/>
          <w:szCs w:val="32"/>
          <w:lang w:val="en-US"/>
        </w:rPr>
        <w:t>之日起实施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可根据实际情况进行修订和完善。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附件：贵州省妇幼健康专家库候选人推荐表</w:t>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US" w:eastAsia="zh-CN" w:bidi="ar"/>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US" w:eastAsia="zh-CN" w:bidi="ar"/>
        </w:rPr>
      </w:pPr>
    </w:p>
    <w:p>
      <w:pPr>
        <w:pStyle w:val="2"/>
        <w:spacing w:before="0"/>
        <w:ind w:left="0" w:right="0"/>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sz w:val="44"/>
          <w:szCs w:val="44"/>
          <w:lang w:eastAsia="zh-CN"/>
        </w:rPr>
        <w:t>贵州省妇幼健康专家库候选人</w:t>
      </w:r>
      <w:r>
        <w:rPr>
          <w:rFonts w:hint="eastAsia" w:ascii="方正小标宋简体" w:hAnsi="方正小标宋简体" w:eastAsia="方正小标宋简体" w:cs="方正小标宋简体"/>
          <w:sz w:val="44"/>
          <w:szCs w:val="44"/>
          <w:lang w:val="en-US" w:eastAsia="zh-CN"/>
        </w:rPr>
        <w:t>推荐表</w:t>
      </w:r>
    </w:p>
    <w:tbl>
      <w:tblPr>
        <w:tblStyle w:val="4"/>
        <w:tblpPr w:leftFromText="180" w:rightFromText="180" w:vertAnchor="text" w:horzAnchor="page" w:tblpXSpec="center" w:tblpY="412"/>
        <w:tblOverlap w:val="never"/>
        <w:tblW w:w="572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292"/>
        <w:gridCol w:w="2286"/>
        <w:gridCol w:w="1245"/>
        <w:gridCol w:w="162"/>
        <w:gridCol w:w="1076"/>
        <w:gridCol w:w="373"/>
        <w:gridCol w:w="1102"/>
        <w:gridCol w:w="943"/>
        <w:gridCol w:w="16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129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名</w:t>
            </w:r>
          </w:p>
        </w:tc>
        <w:tc>
          <w:tcPr>
            <w:tcW w:w="2282" w:type="dxa"/>
            <w:noWrap w:val="0"/>
            <w:vAlign w:val="center"/>
          </w:tcPr>
          <w:p>
            <w:pPr>
              <w:jc w:val="center"/>
              <w:rPr>
                <w:rFonts w:hint="eastAsia" w:ascii="宋体" w:hAnsi="宋体" w:eastAsia="宋体" w:cs="宋体"/>
                <w:sz w:val="24"/>
                <w:szCs w:val="24"/>
              </w:rPr>
            </w:pPr>
          </w:p>
        </w:tc>
        <w:tc>
          <w:tcPr>
            <w:tcW w:w="124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别</w:t>
            </w:r>
          </w:p>
        </w:tc>
        <w:tc>
          <w:tcPr>
            <w:tcW w:w="1236" w:type="dxa"/>
            <w:gridSpan w:val="2"/>
            <w:noWrap w:val="0"/>
            <w:vAlign w:val="center"/>
          </w:tcPr>
          <w:p>
            <w:pPr>
              <w:jc w:val="center"/>
              <w:rPr>
                <w:rFonts w:hint="eastAsia" w:ascii="宋体" w:hAnsi="宋体" w:eastAsia="宋体" w:cs="宋体"/>
                <w:sz w:val="24"/>
                <w:szCs w:val="24"/>
              </w:rPr>
            </w:pPr>
          </w:p>
        </w:tc>
        <w:tc>
          <w:tcPr>
            <w:tcW w:w="1472"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941" w:type="dxa"/>
            <w:noWrap w:val="0"/>
            <w:vAlign w:val="center"/>
          </w:tcPr>
          <w:p>
            <w:pPr>
              <w:jc w:val="center"/>
              <w:rPr>
                <w:rFonts w:hint="eastAsia" w:ascii="宋体" w:hAnsi="宋体" w:eastAsia="宋体" w:cs="宋体"/>
                <w:sz w:val="24"/>
                <w:szCs w:val="24"/>
              </w:rPr>
            </w:pPr>
          </w:p>
        </w:tc>
        <w:tc>
          <w:tcPr>
            <w:tcW w:w="1670"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5" w:hRule="atLeast"/>
          <w:jc w:val="center"/>
        </w:trPr>
        <w:tc>
          <w:tcPr>
            <w:tcW w:w="129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2282" w:type="dxa"/>
            <w:noWrap w:val="0"/>
            <w:vAlign w:val="center"/>
          </w:tcPr>
          <w:p>
            <w:pPr>
              <w:jc w:val="center"/>
              <w:rPr>
                <w:rFonts w:hint="eastAsia" w:ascii="宋体" w:hAnsi="宋体" w:eastAsia="宋体" w:cs="宋体"/>
                <w:sz w:val="24"/>
                <w:szCs w:val="24"/>
              </w:rPr>
            </w:pPr>
          </w:p>
        </w:tc>
        <w:tc>
          <w:tcPr>
            <w:tcW w:w="1243"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政治面貌</w:t>
            </w:r>
          </w:p>
        </w:tc>
        <w:tc>
          <w:tcPr>
            <w:tcW w:w="1236" w:type="dxa"/>
            <w:gridSpan w:val="2"/>
            <w:tcBorders>
              <w:right w:val="single" w:color="auto" w:sz="4" w:space="0"/>
            </w:tcBorders>
            <w:noWrap w:val="0"/>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tc>
        <w:tc>
          <w:tcPr>
            <w:tcW w:w="1472" w:type="dxa"/>
            <w:gridSpan w:val="2"/>
            <w:tcBorders>
              <w:left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文化程度</w:t>
            </w:r>
          </w:p>
        </w:tc>
        <w:tc>
          <w:tcPr>
            <w:tcW w:w="941" w:type="dxa"/>
            <w:tcBorders>
              <w:left w:val="single" w:color="auto" w:sz="4" w:space="0"/>
            </w:tcBorders>
            <w:noWrap w:val="0"/>
            <w:vAlign w:val="center"/>
          </w:tcPr>
          <w:p>
            <w:pPr>
              <w:jc w:val="center"/>
              <w:rPr>
                <w:rFonts w:hint="eastAsia" w:ascii="宋体" w:hAnsi="宋体" w:eastAsia="宋体" w:cs="宋体"/>
                <w:sz w:val="24"/>
                <w:szCs w:val="24"/>
              </w:rPr>
            </w:pPr>
          </w:p>
        </w:tc>
        <w:tc>
          <w:tcPr>
            <w:tcW w:w="1670" w:type="dxa"/>
            <w:vMerge w:val="continue"/>
            <w:noWrap w:val="0"/>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3" w:hRule="atLeast"/>
          <w:jc w:val="center"/>
        </w:trPr>
        <w:tc>
          <w:tcPr>
            <w:tcW w:w="129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工作单位</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及职务</w:t>
            </w:r>
          </w:p>
        </w:tc>
        <w:tc>
          <w:tcPr>
            <w:tcW w:w="2282" w:type="dxa"/>
            <w:noWrap w:val="0"/>
            <w:vAlign w:val="center"/>
          </w:tcPr>
          <w:p>
            <w:pPr>
              <w:jc w:val="center"/>
              <w:rPr>
                <w:rFonts w:hint="eastAsia" w:ascii="宋体" w:hAnsi="宋体" w:eastAsia="宋体" w:cs="宋体"/>
                <w:sz w:val="24"/>
                <w:szCs w:val="24"/>
              </w:rPr>
            </w:pPr>
          </w:p>
        </w:tc>
        <w:tc>
          <w:tcPr>
            <w:tcW w:w="124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p>
        </w:tc>
        <w:tc>
          <w:tcPr>
            <w:tcW w:w="1236" w:type="dxa"/>
            <w:gridSpan w:val="2"/>
            <w:tcBorders>
              <w:right w:val="single" w:color="auto" w:sz="4" w:space="0"/>
            </w:tcBorders>
            <w:noWrap w:val="0"/>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tc>
        <w:tc>
          <w:tcPr>
            <w:tcW w:w="1472" w:type="dxa"/>
            <w:gridSpan w:val="2"/>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健康状况</w:t>
            </w:r>
          </w:p>
        </w:tc>
        <w:tc>
          <w:tcPr>
            <w:tcW w:w="941"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70" w:type="dxa"/>
            <w:vMerge w:val="continue"/>
            <w:noWrap w:val="0"/>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7" w:hRule="atLeast"/>
          <w:jc w:val="center"/>
        </w:trPr>
        <w:tc>
          <w:tcPr>
            <w:tcW w:w="129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专业技术</w:t>
            </w:r>
          </w:p>
          <w:p>
            <w:pPr>
              <w:jc w:val="center"/>
              <w:rPr>
                <w:rFonts w:hint="eastAsia" w:ascii="宋体" w:hAnsi="宋体" w:eastAsia="宋体" w:cs="宋体"/>
                <w:sz w:val="24"/>
                <w:szCs w:val="24"/>
              </w:rPr>
            </w:pPr>
            <w:r>
              <w:rPr>
                <w:rFonts w:hint="eastAsia" w:ascii="宋体" w:hAnsi="宋体" w:eastAsia="宋体" w:cs="宋体"/>
                <w:sz w:val="24"/>
                <w:szCs w:val="24"/>
              </w:rPr>
              <w:t>资格及取</w:t>
            </w:r>
          </w:p>
          <w:p>
            <w:pPr>
              <w:jc w:val="center"/>
              <w:rPr>
                <w:rFonts w:hint="eastAsia" w:ascii="宋体" w:hAnsi="宋体" w:eastAsia="宋体" w:cs="宋体"/>
                <w:sz w:val="24"/>
                <w:szCs w:val="24"/>
              </w:rPr>
            </w:pPr>
            <w:r>
              <w:rPr>
                <w:rFonts w:hint="eastAsia" w:ascii="宋体" w:hAnsi="宋体" w:eastAsia="宋体" w:cs="宋体"/>
                <w:sz w:val="24"/>
                <w:szCs w:val="24"/>
              </w:rPr>
              <w:t>得时间</w:t>
            </w:r>
          </w:p>
        </w:tc>
        <w:tc>
          <w:tcPr>
            <w:tcW w:w="2282" w:type="dxa"/>
            <w:tcBorders>
              <w:right w:val="single" w:color="auto" w:sz="4" w:space="0"/>
            </w:tcBorders>
            <w:noWrap w:val="0"/>
            <w:vAlign w:val="center"/>
          </w:tcPr>
          <w:p>
            <w:pPr>
              <w:jc w:val="center"/>
              <w:rPr>
                <w:rFonts w:hint="eastAsia" w:ascii="宋体" w:hAnsi="宋体" w:eastAsia="宋体" w:cs="宋体"/>
                <w:sz w:val="24"/>
                <w:szCs w:val="24"/>
              </w:rPr>
            </w:pPr>
          </w:p>
        </w:tc>
        <w:tc>
          <w:tcPr>
            <w:tcW w:w="1243"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手机号码</w:t>
            </w:r>
          </w:p>
        </w:tc>
        <w:tc>
          <w:tcPr>
            <w:tcW w:w="5319" w:type="dxa"/>
            <w:gridSpan w:val="6"/>
            <w:tcBorders>
              <w:lef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4" w:hRule="atLeast"/>
          <w:jc w:val="center"/>
        </w:trPr>
        <w:tc>
          <w:tcPr>
            <w:tcW w:w="1290" w:type="dxa"/>
            <w:tcBorders>
              <w:bottom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电子邮箱</w:t>
            </w:r>
          </w:p>
        </w:tc>
        <w:tc>
          <w:tcPr>
            <w:tcW w:w="2282" w:type="dxa"/>
            <w:tcBorders>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p>
        </w:tc>
        <w:tc>
          <w:tcPr>
            <w:tcW w:w="1243"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通讯地址</w:t>
            </w:r>
          </w:p>
        </w:tc>
        <w:tc>
          <w:tcPr>
            <w:tcW w:w="5319" w:type="dxa"/>
            <w:gridSpan w:val="6"/>
            <w:tcBorders>
              <w:left w:val="single" w:color="auto" w:sz="4" w:space="0"/>
              <w:bottom w:val="single" w:color="auto" w:sz="4" w:space="0"/>
            </w:tcBorders>
            <w:noWrap w:val="0"/>
            <w:vAlign w:val="center"/>
          </w:tcPr>
          <w:p>
            <w:pPr>
              <w:jc w:val="center"/>
              <w:rPr>
                <w:rFonts w:hint="eastAsia" w:ascii="宋体" w:hAnsi="宋体" w:eastAsia="宋体"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66" w:hRule="atLeast"/>
          <w:jc w:val="center"/>
        </w:trPr>
        <w:tc>
          <w:tcPr>
            <w:tcW w:w="12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专长类别</w:t>
            </w:r>
          </w:p>
          <w:p>
            <w:pPr>
              <w:pStyle w:val="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（可多选）</w:t>
            </w:r>
          </w:p>
        </w:tc>
        <w:tc>
          <w:tcPr>
            <w:tcW w:w="8844" w:type="dxa"/>
            <w:gridSpan w:val="8"/>
            <w:noWrap w:val="0"/>
            <w:vAlign w:val="center"/>
          </w:tcPr>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辖区管理     </w:t>
            </w: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医务管理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机构管理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行政后勤管理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护理管理</w:t>
            </w: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医院感染管理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药事管理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财务管理</w:t>
            </w: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孕产保健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妇女保健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儿童保健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计划生育</w:t>
            </w:r>
          </w:p>
          <w:p>
            <w:pPr>
              <w:rPr>
                <w:rFonts w:hint="eastAsia" w:ascii="宋体" w:hAnsi="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产   科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妇   科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儿   科  </w:t>
            </w:r>
            <w:r>
              <w:rPr>
                <w:rFonts w:hint="eastAsia" w:ascii="宋体" w:hAnsi="宋体" w:cs="宋体"/>
                <w:b w:val="0"/>
                <w:bCs w:val="0"/>
                <w:kern w:val="2"/>
                <w:sz w:val="24"/>
                <w:szCs w:val="24"/>
                <w:lang w:val="en-US" w:eastAsia="zh-CN" w:bidi="ar-SA"/>
              </w:rPr>
              <w:t xml:space="preserve">  </w:t>
            </w:r>
          </w:p>
          <w:p>
            <w:p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重症医学科（</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NICU</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PICU</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MICU）</w:t>
            </w: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内科</w:t>
            </w: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输血科 </w:t>
            </w:r>
          </w:p>
          <w:p>
            <w:pPr>
              <w:ind w:left="240" w:hanging="236" w:hangingChars="1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新生儿科      </w:t>
            </w: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检   验</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超   声   </w:t>
            </w: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放   射   </w:t>
            </w:r>
          </w:p>
          <w:p>
            <w:pPr>
              <w:ind w:left="240" w:hanging="236" w:hanging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病   理    </w:t>
            </w: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 xml:space="preserve">麻   醉    </w:t>
            </w:r>
            <w:r>
              <w:rPr>
                <w:rFonts w:hint="eastAsia" w:ascii="宋体" w:hAnsi="宋体" w:eastAsia="宋体" w:cs="宋体"/>
                <w:b w:val="0"/>
                <w:bCs w:val="0"/>
                <w:sz w:val="24"/>
                <w:szCs w:val="24"/>
                <w:lang w:val="en-US" w:eastAsia="zh-CN"/>
              </w:rPr>
              <w:sym w:font="Wingdings 2" w:char="00A3"/>
            </w:r>
            <w:r>
              <w:rPr>
                <w:rFonts w:hint="eastAsia" w:ascii="宋体" w:hAnsi="宋体" w:eastAsia="宋体" w:cs="宋体"/>
                <w:b w:val="0"/>
                <w:bCs w:val="0"/>
                <w:kern w:val="2"/>
                <w:sz w:val="24"/>
                <w:szCs w:val="24"/>
                <w:lang w:val="en-US" w:eastAsia="zh-CN" w:bidi="ar-SA"/>
              </w:rPr>
              <w:t>生   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59" w:hRule="atLeast"/>
          <w:jc w:val="center"/>
        </w:trPr>
        <w:tc>
          <w:tcPr>
            <w:tcW w:w="1290" w:type="dxa"/>
            <w:noWrap w:val="0"/>
            <w:vAlign w:val="center"/>
          </w:tcPr>
          <w:p>
            <w:pPr>
              <w:jc w:val="center"/>
              <w:rPr>
                <w:rFonts w:hint="eastAsia" w:ascii="宋体" w:hAnsi="宋体" w:cs="宋体"/>
                <w:sz w:val="24"/>
                <w:szCs w:val="24"/>
                <w:lang w:eastAsia="zh-CN"/>
              </w:rPr>
            </w:pPr>
            <w:r>
              <w:rPr>
                <w:rFonts w:hint="eastAsia" w:ascii="宋体" w:hAnsi="宋体" w:cs="宋体"/>
                <w:sz w:val="24"/>
                <w:szCs w:val="24"/>
                <w:lang w:eastAsia="zh-CN"/>
              </w:rPr>
              <w:t>推荐加入</w:t>
            </w:r>
          </w:p>
          <w:p>
            <w:pPr>
              <w:jc w:val="center"/>
              <w:rPr>
                <w:rFonts w:hint="eastAsia" w:ascii="宋体" w:hAnsi="宋体" w:eastAsia="宋体" w:cs="宋体"/>
                <w:sz w:val="24"/>
                <w:szCs w:val="24"/>
                <w:lang w:eastAsia="zh-CN"/>
              </w:rPr>
            </w:pPr>
            <w:r>
              <w:rPr>
                <w:rFonts w:hint="eastAsia" w:ascii="宋体" w:hAnsi="宋体" w:cs="宋体"/>
                <w:sz w:val="24"/>
                <w:szCs w:val="24"/>
                <w:lang w:eastAsia="zh-CN"/>
              </w:rPr>
              <w:t>专家库</w:t>
            </w:r>
          </w:p>
        </w:tc>
        <w:tc>
          <w:tcPr>
            <w:tcW w:w="8844" w:type="dxa"/>
            <w:gridSpan w:val="8"/>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exact"/>
              <w:ind w:firstLine="472" w:firstLineChars="200"/>
              <w:jc w:val="left"/>
              <w:textAlignment w:val="auto"/>
              <w:rPr>
                <w:rFonts w:hint="default" w:cs="宋体"/>
                <w:b w:val="0"/>
                <w:bCs w:val="0"/>
                <w:sz w:val="24"/>
                <w:szCs w:val="24"/>
                <w:lang w:val="en-US" w:eastAsia="zh-CN"/>
              </w:rPr>
            </w:pPr>
            <w:r>
              <w:rPr>
                <w:rFonts w:hint="eastAsia" w:ascii="宋体" w:hAnsi="宋体" w:eastAsia="宋体" w:cs="宋体"/>
                <w:b w:val="0"/>
                <w:bCs w:val="0"/>
                <w:sz w:val="24"/>
                <w:szCs w:val="24"/>
              </w:rPr>
              <w:sym w:font="Wingdings" w:char="00A8"/>
            </w:r>
            <w:r>
              <w:rPr>
                <w:rFonts w:hint="eastAsia" w:cs="宋体"/>
                <w:b w:val="0"/>
                <w:bCs w:val="0"/>
                <w:sz w:val="24"/>
                <w:szCs w:val="24"/>
                <w:lang w:eastAsia="zh-CN"/>
              </w:rPr>
              <w:t>综合专家库</w:t>
            </w:r>
            <w:r>
              <w:rPr>
                <w:rFonts w:hint="default" w:cs="宋体"/>
                <w:b w:val="0"/>
                <w:bCs w:val="0"/>
                <w:sz w:val="24"/>
                <w:szCs w:val="24"/>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240" w:lineRule="exact"/>
              <w:ind w:firstLine="472" w:firstLineChars="200"/>
              <w:jc w:val="left"/>
              <w:textAlignment w:val="auto"/>
              <w:rPr>
                <w:rFonts w:hint="eastAsia" w:ascii="宋体" w:hAnsi="宋体" w:eastAsia="宋体" w:cs="宋体"/>
                <w:b w:val="0"/>
                <w:bCs w:val="0"/>
                <w:sz w:val="24"/>
                <w:szCs w:val="24"/>
              </w:rPr>
            </w:pPr>
          </w:p>
          <w:p>
            <w:pPr>
              <w:pStyle w:val="6"/>
              <w:keepNext w:val="0"/>
              <w:keepLines w:val="0"/>
              <w:pageBreakBefore w:val="0"/>
              <w:widowControl w:val="0"/>
              <w:kinsoku/>
              <w:wordWrap/>
              <w:overflowPunct/>
              <w:topLinePunct w:val="0"/>
              <w:autoSpaceDE/>
              <w:autoSpaceDN/>
              <w:bidi w:val="0"/>
              <w:adjustRightInd/>
              <w:snapToGrid/>
              <w:spacing w:line="240" w:lineRule="exact"/>
              <w:ind w:firstLine="472" w:firstLineChars="200"/>
              <w:jc w:val="left"/>
              <w:textAlignment w:val="auto"/>
              <w:rPr>
                <w:rFonts w:hint="default" w:cs="宋体"/>
                <w:b w:val="0"/>
                <w:bCs w:val="0"/>
                <w:sz w:val="24"/>
                <w:szCs w:val="24"/>
                <w:lang w:val="en-US" w:eastAsia="zh-CN"/>
              </w:rPr>
            </w:pPr>
            <w:r>
              <w:rPr>
                <w:rFonts w:hint="eastAsia" w:ascii="宋体" w:hAnsi="宋体" w:eastAsia="宋体" w:cs="宋体"/>
                <w:b w:val="0"/>
                <w:bCs w:val="0"/>
                <w:sz w:val="24"/>
                <w:szCs w:val="24"/>
              </w:rPr>
              <w:sym w:font="Wingdings" w:char="00A8"/>
            </w:r>
            <w:r>
              <w:rPr>
                <w:rFonts w:hint="eastAsia" w:cs="宋体"/>
                <w:b w:val="0"/>
                <w:bCs w:val="0"/>
                <w:sz w:val="24"/>
                <w:szCs w:val="24"/>
                <w:lang w:val="en-US" w:eastAsia="zh-CN"/>
              </w:rPr>
              <w:t>产前诊断专家库</w:t>
            </w:r>
            <w:r>
              <w:rPr>
                <w:rFonts w:hint="default" w:cs="宋体"/>
                <w:b w:val="0"/>
                <w:bCs w:val="0"/>
                <w:sz w:val="24"/>
                <w:szCs w:val="24"/>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240" w:lineRule="exact"/>
              <w:ind w:firstLine="472" w:firstLineChars="200"/>
              <w:jc w:val="left"/>
              <w:textAlignment w:val="auto"/>
              <w:rPr>
                <w:rFonts w:hint="eastAsia" w:ascii="宋体" w:hAnsi="宋体" w:eastAsia="宋体" w:cs="宋体"/>
                <w:b w:val="0"/>
                <w:bCs w:val="0"/>
                <w:sz w:val="24"/>
                <w:szCs w:val="24"/>
              </w:rPr>
            </w:pPr>
          </w:p>
          <w:p>
            <w:pPr>
              <w:pStyle w:val="6"/>
              <w:keepNext w:val="0"/>
              <w:keepLines w:val="0"/>
              <w:pageBreakBefore w:val="0"/>
              <w:widowControl w:val="0"/>
              <w:kinsoku/>
              <w:wordWrap/>
              <w:overflowPunct/>
              <w:topLinePunct w:val="0"/>
              <w:autoSpaceDE/>
              <w:autoSpaceDN/>
              <w:bidi w:val="0"/>
              <w:adjustRightInd/>
              <w:snapToGrid/>
              <w:spacing w:line="240" w:lineRule="exact"/>
              <w:ind w:firstLine="472"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sym w:font="Wingdings" w:char="00A8"/>
            </w:r>
            <w:r>
              <w:rPr>
                <w:rFonts w:hint="eastAsia" w:cs="宋体"/>
                <w:b w:val="0"/>
                <w:bCs w:val="0"/>
                <w:sz w:val="24"/>
                <w:szCs w:val="24"/>
                <w:lang w:val="en-US" w:eastAsia="zh-CN"/>
              </w:rPr>
              <w:t>人类辅助生殖技术专家库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00" w:hRule="atLeast"/>
          <w:jc w:val="center"/>
        </w:trPr>
        <w:tc>
          <w:tcPr>
            <w:tcW w:w="129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主要工作</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历</w:t>
            </w:r>
          </w:p>
        </w:tc>
        <w:tc>
          <w:tcPr>
            <w:tcW w:w="8844" w:type="dxa"/>
            <w:gridSpan w:val="8"/>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75" w:hRule="atLeast"/>
          <w:jc w:val="center"/>
        </w:trPr>
        <w:tc>
          <w:tcPr>
            <w:tcW w:w="12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社会兼职情况（含参加评审组织、学术团体等情况）</w:t>
            </w:r>
          </w:p>
        </w:tc>
        <w:tc>
          <w:tcPr>
            <w:tcW w:w="8844" w:type="dxa"/>
            <w:gridSpan w:val="8"/>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03" w:hRule="atLeast"/>
          <w:jc w:val="center"/>
        </w:trPr>
        <w:tc>
          <w:tcPr>
            <w:tcW w:w="12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4"/>
                <w:szCs w:val="24"/>
              </w:rPr>
            </w:pPr>
            <w:r>
              <w:rPr>
                <w:sz w:val="24"/>
              </w:rPr>
              <w:t>获奖励/荣誉情况（含获取时间）</w:t>
            </w:r>
          </w:p>
        </w:tc>
        <w:tc>
          <w:tcPr>
            <w:tcW w:w="8844" w:type="dxa"/>
            <w:gridSpan w:val="8"/>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1290" w:type="dxa"/>
            <w:noWrap w:val="0"/>
            <w:vAlign w:val="center"/>
          </w:tcPr>
          <w:p>
            <w:pPr>
              <w:pStyle w:val="6"/>
              <w:spacing w:line="228" w:lineRule="auto"/>
              <w:ind w:right="128" w:rightChars="0"/>
              <w:jc w:val="center"/>
              <w:rPr>
                <w:rFonts w:hint="eastAsia" w:ascii="宋体" w:hAnsi="宋体" w:eastAsia="宋体" w:cs="宋体"/>
                <w:kern w:val="2"/>
                <w:sz w:val="24"/>
                <w:szCs w:val="24"/>
                <w:lang w:val="en-US" w:eastAsia="zh-CN" w:bidi="ar-SA"/>
              </w:rPr>
            </w:pPr>
            <w:r>
              <w:rPr>
                <w:rFonts w:hint="eastAsia"/>
                <w:sz w:val="24"/>
                <w:szCs w:val="24"/>
                <w:lang w:eastAsia="zh-CN"/>
              </w:rPr>
              <w:t>个人自荐</w:t>
            </w:r>
            <w:r>
              <w:rPr>
                <w:sz w:val="24"/>
                <w:szCs w:val="24"/>
              </w:rPr>
              <w:t>意</w:t>
            </w:r>
            <w:r>
              <w:rPr>
                <w:rFonts w:hint="eastAsia"/>
                <w:sz w:val="24"/>
                <w:szCs w:val="24"/>
                <w:lang w:val="en-US" w:eastAsia="zh-CN"/>
              </w:rPr>
              <w:t xml:space="preserve">    </w:t>
            </w:r>
            <w:r>
              <w:rPr>
                <w:sz w:val="24"/>
                <w:szCs w:val="24"/>
              </w:rPr>
              <w:t>见</w:t>
            </w:r>
          </w:p>
        </w:tc>
        <w:tc>
          <w:tcPr>
            <w:tcW w:w="8844" w:type="dxa"/>
            <w:gridSpan w:val="8"/>
            <w:noWrap w:val="0"/>
            <w:vAlign w:val="center"/>
          </w:tcPr>
          <w:p>
            <w:pPr>
              <w:pStyle w:val="6"/>
              <w:jc w:val="both"/>
              <w:rPr>
                <w:rFonts w:ascii="Times New Roman"/>
                <w:sz w:val="22"/>
              </w:rPr>
            </w:pPr>
          </w:p>
          <w:p>
            <w:pPr>
              <w:pStyle w:val="6"/>
              <w:spacing w:line="228" w:lineRule="auto"/>
              <w:ind w:right="128"/>
              <w:jc w:val="center"/>
              <w:rPr>
                <w:sz w:val="24"/>
              </w:rPr>
            </w:pPr>
          </w:p>
          <w:p>
            <w:pPr>
              <w:pStyle w:val="6"/>
              <w:spacing w:line="228" w:lineRule="auto"/>
              <w:ind w:right="128"/>
              <w:jc w:val="center"/>
              <w:rPr>
                <w:rFonts w:hint="eastAsia"/>
                <w:sz w:val="24"/>
                <w:lang w:val="en-US" w:eastAsia="zh-CN"/>
              </w:rPr>
            </w:pPr>
            <w:r>
              <w:rPr>
                <w:rFonts w:hint="eastAsia"/>
                <w:sz w:val="24"/>
                <w:lang w:val="en-US" w:eastAsia="zh-CN"/>
              </w:rPr>
              <w:t xml:space="preserve">         个人签字：</w:t>
            </w:r>
          </w:p>
          <w:p>
            <w:pPr>
              <w:pStyle w:val="6"/>
              <w:spacing w:line="228" w:lineRule="auto"/>
              <w:ind w:right="128" w:rightChars="0"/>
              <w:jc w:val="center"/>
              <w:rPr>
                <w:rFonts w:hint="eastAsia" w:ascii="Times New Roman" w:hAnsi="宋体" w:eastAsia="宋体" w:cs="宋体"/>
                <w:kern w:val="2"/>
                <w:sz w:val="22"/>
                <w:szCs w:val="24"/>
                <w:lang w:val="en-US" w:eastAsia="zh-CN" w:bidi="ar-SA"/>
              </w:rPr>
            </w:pPr>
            <w:r>
              <w:rPr>
                <w:rFonts w:hint="eastAsia"/>
                <w:sz w:val="24"/>
                <w:lang w:val="en-US" w:eastAsia="zh-CN"/>
              </w:rPr>
              <w:t xml:space="preserve">         日    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31" w:hRule="atLeast"/>
          <w:jc w:val="center"/>
        </w:trPr>
        <w:tc>
          <w:tcPr>
            <w:tcW w:w="129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推荐单位</w:t>
            </w:r>
          </w:p>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见</w:t>
            </w:r>
          </w:p>
        </w:tc>
        <w:tc>
          <w:tcPr>
            <w:tcW w:w="3687" w:type="dxa"/>
            <w:gridSpan w:val="3"/>
            <w:tcBorders>
              <w:right w:val="single" w:color="auto" w:sz="4" w:space="0"/>
            </w:tcBorders>
            <w:noWrap w:val="0"/>
            <w:vAlign w:val="center"/>
          </w:tcPr>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p>
          <w:p>
            <w:pPr>
              <w:ind w:left="2310" w:hanging="2266" w:hangingChars="1100"/>
              <w:rPr>
                <w:rFonts w:hint="eastAsia"/>
                <w:lang w:val="en-US" w:eastAsia="zh-CN"/>
              </w:rPr>
            </w:pPr>
            <w:r>
              <w:rPr>
                <w:rFonts w:hint="eastAsia"/>
                <w:lang w:val="en-US" w:eastAsia="zh-CN"/>
              </w:rPr>
              <w:t xml:space="preserve">                                                （盖章）</w:t>
            </w:r>
          </w:p>
          <w:p>
            <w:pPr>
              <w:ind w:left="2100" w:hanging="2060" w:hangingChars="1000"/>
              <w:rPr>
                <w:rFonts w:hint="eastAsia" w:ascii="Calibri" w:hAnsi="Calibri" w:eastAsia="宋体" w:cs="Times New Roman"/>
                <w:kern w:val="2"/>
                <w:sz w:val="21"/>
                <w:szCs w:val="24"/>
                <w:lang w:val="en-US" w:eastAsia="zh-CN" w:bidi="ar-SA"/>
              </w:rPr>
            </w:pPr>
            <w:r>
              <w:rPr>
                <w:rFonts w:hint="eastAsia"/>
                <w:lang w:val="en-US" w:eastAsia="zh-CN"/>
              </w:rPr>
              <w:t xml:space="preserve">                                                                    年    月    日</w:t>
            </w:r>
          </w:p>
        </w:tc>
        <w:tc>
          <w:tcPr>
            <w:tcW w:w="1446" w:type="dxa"/>
            <w:gridSpan w:val="2"/>
            <w:tcBorders>
              <w:left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市</w:t>
            </w:r>
            <w:r>
              <w:rPr>
                <w:rFonts w:hint="eastAsia" w:ascii="宋体" w:hAnsi="宋体" w:cs="宋体"/>
                <w:sz w:val="24"/>
                <w:szCs w:val="24"/>
                <w:lang w:eastAsia="zh-CN"/>
              </w:rPr>
              <w:t>（</w:t>
            </w:r>
            <w:r>
              <w:rPr>
                <w:rFonts w:hint="eastAsia" w:ascii="宋体" w:hAnsi="宋体" w:eastAsia="宋体" w:cs="宋体"/>
                <w:sz w:val="24"/>
                <w:szCs w:val="24"/>
                <w:lang w:eastAsia="zh-CN"/>
              </w:rPr>
              <w:t>州</w:t>
            </w:r>
            <w:r>
              <w:rPr>
                <w:rFonts w:hint="eastAsia" w:ascii="宋体" w:hAnsi="宋体" w:cs="宋体"/>
                <w:sz w:val="24"/>
                <w:szCs w:val="24"/>
                <w:lang w:eastAsia="zh-CN"/>
              </w:rPr>
              <w:t>）</w:t>
            </w:r>
            <w:r>
              <w:rPr>
                <w:rFonts w:hint="eastAsia" w:ascii="宋体" w:hAnsi="宋体" w:eastAsia="宋体" w:cs="宋体"/>
                <w:sz w:val="24"/>
                <w:szCs w:val="24"/>
                <w:lang w:eastAsia="zh-CN"/>
              </w:rPr>
              <w:t>卫生</w:t>
            </w:r>
          </w:p>
          <w:p>
            <w:pPr>
              <w:jc w:val="center"/>
              <w:rPr>
                <w:rFonts w:hint="eastAsia"/>
                <w:lang w:val="en-US" w:eastAsia="zh-CN"/>
              </w:rPr>
            </w:pPr>
            <w:r>
              <w:rPr>
                <w:rFonts w:hint="eastAsia" w:ascii="宋体" w:hAnsi="宋体" w:eastAsia="宋体" w:cs="宋体"/>
                <w:sz w:val="24"/>
                <w:szCs w:val="24"/>
                <w:lang w:eastAsia="zh-CN"/>
              </w:rPr>
              <w:t>健康局意见</w:t>
            </w:r>
          </w:p>
        </w:tc>
        <w:tc>
          <w:tcPr>
            <w:tcW w:w="3711" w:type="dxa"/>
            <w:gridSpan w:val="3"/>
            <w:tcBorders>
              <w:left w:val="single" w:color="auto" w:sz="4" w:space="0"/>
            </w:tcBorders>
            <w:noWrap w:val="0"/>
            <w:vAlign w:val="center"/>
          </w:tcPr>
          <w:p>
            <w:pPr>
              <w:ind w:left="2310" w:hanging="2266" w:hangingChars="1100"/>
              <w:rPr>
                <w:rFonts w:hint="eastAsia"/>
                <w:lang w:val="en-US" w:eastAsia="zh-CN"/>
              </w:rPr>
            </w:pPr>
          </w:p>
          <w:p>
            <w:pPr>
              <w:ind w:left="2310" w:hanging="2266" w:hangingChars="1100"/>
              <w:rPr>
                <w:rFonts w:hint="eastAsia"/>
                <w:lang w:val="en-US" w:eastAsia="zh-CN"/>
              </w:rPr>
            </w:pPr>
          </w:p>
          <w:p>
            <w:pPr>
              <w:ind w:left="2310" w:hanging="2266" w:hangingChars="1100"/>
              <w:rPr>
                <w:rFonts w:hint="eastAsia"/>
                <w:lang w:val="en-US" w:eastAsia="zh-CN"/>
              </w:rPr>
            </w:pPr>
          </w:p>
          <w:p>
            <w:pPr>
              <w:ind w:left="2310" w:hanging="2266" w:hangingChars="1100"/>
              <w:rPr>
                <w:rFonts w:hint="eastAsia"/>
                <w:lang w:val="en-US" w:eastAsia="zh-CN"/>
              </w:rPr>
            </w:pPr>
          </w:p>
          <w:p>
            <w:pPr>
              <w:ind w:left="2310" w:hanging="2266" w:hangingChars="1100"/>
              <w:rPr>
                <w:rFonts w:hint="eastAsia"/>
                <w:lang w:val="en-US" w:eastAsia="zh-CN"/>
              </w:rPr>
            </w:pPr>
          </w:p>
          <w:p>
            <w:pPr>
              <w:ind w:left="2310" w:hanging="2266" w:hangingChars="1100"/>
              <w:rPr>
                <w:rFonts w:hint="eastAsia"/>
                <w:lang w:val="en-US" w:eastAsia="zh-CN"/>
              </w:rPr>
            </w:pPr>
          </w:p>
          <w:p>
            <w:pPr>
              <w:ind w:left="2310" w:hanging="2266" w:hangingChars="1100"/>
              <w:rPr>
                <w:rFonts w:hint="eastAsia"/>
                <w:lang w:val="en-US" w:eastAsia="zh-CN"/>
              </w:rPr>
            </w:pPr>
          </w:p>
          <w:p>
            <w:pPr>
              <w:ind w:left="2310" w:hanging="2266" w:hangingChars="1100"/>
              <w:rPr>
                <w:rFonts w:hint="eastAsia"/>
                <w:lang w:val="en-US" w:eastAsia="zh-CN"/>
              </w:rPr>
            </w:pPr>
          </w:p>
          <w:p>
            <w:pPr>
              <w:ind w:left="2266" w:leftChars="1100" w:firstLine="0" w:firstLineChars="0"/>
              <w:rPr>
                <w:rFonts w:hint="eastAsia"/>
                <w:lang w:val="en-US" w:eastAsia="zh-CN"/>
              </w:rPr>
            </w:pPr>
            <w:r>
              <w:rPr>
                <w:rFonts w:hint="eastAsia"/>
                <w:lang w:val="en-US" w:eastAsia="zh-CN"/>
              </w:rPr>
              <w:t>（盖章）</w:t>
            </w:r>
          </w:p>
          <w:p>
            <w:pPr>
              <w:ind w:left="2100" w:hanging="2060" w:hangingChars="1000"/>
              <w:rPr>
                <w:rFonts w:hint="eastAsia"/>
                <w:lang w:val="en-US" w:eastAsia="zh-CN"/>
              </w:rPr>
            </w:pPr>
            <w:r>
              <w:rPr>
                <w:rFonts w:hint="eastAsia"/>
                <w:lang w:val="en-US" w:eastAsia="zh-CN"/>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8" w:hRule="atLeast"/>
          <w:jc w:val="center"/>
        </w:trPr>
        <w:tc>
          <w:tcPr>
            <w:tcW w:w="1290" w:type="dxa"/>
            <w:noWrap w:val="0"/>
            <w:vAlign w:val="center"/>
          </w:tcPr>
          <w:p>
            <w:pPr>
              <w:jc w:val="center"/>
              <w:rPr>
                <w:rFonts w:hint="eastAsia"/>
                <w:sz w:val="24"/>
                <w:szCs w:val="24"/>
                <w:lang w:eastAsia="zh-CN"/>
              </w:rPr>
            </w:pPr>
            <w:r>
              <w:rPr>
                <w:rFonts w:hint="eastAsia"/>
                <w:sz w:val="24"/>
                <w:szCs w:val="24"/>
                <w:lang w:eastAsia="zh-CN"/>
              </w:rPr>
              <w:t>省卫生</w:t>
            </w:r>
          </w:p>
          <w:p>
            <w:pPr>
              <w:jc w:val="center"/>
              <w:rPr>
                <w:rFonts w:hint="eastAsia"/>
                <w:sz w:val="24"/>
                <w:szCs w:val="24"/>
                <w:lang w:eastAsia="zh-CN"/>
              </w:rPr>
            </w:pPr>
            <w:r>
              <w:rPr>
                <w:rFonts w:hint="eastAsia"/>
                <w:sz w:val="24"/>
                <w:szCs w:val="24"/>
                <w:lang w:eastAsia="zh-CN"/>
              </w:rPr>
              <w:t>健康委</w:t>
            </w:r>
          </w:p>
          <w:p>
            <w:pPr>
              <w:jc w:val="center"/>
              <w:rPr>
                <w:rFonts w:hint="eastAsia" w:ascii="Calibri" w:hAnsi="Calibri" w:eastAsia="宋体" w:cs="Times New Roman"/>
                <w:kern w:val="2"/>
                <w:sz w:val="24"/>
                <w:szCs w:val="24"/>
                <w:lang w:val="en-US" w:eastAsia="zh-CN" w:bidi="ar-SA"/>
              </w:rPr>
            </w:pPr>
            <w:r>
              <w:rPr>
                <w:rFonts w:hint="eastAsia"/>
                <w:sz w:val="24"/>
                <w:szCs w:val="24"/>
                <w:lang w:eastAsia="zh-CN"/>
              </w:rPr>
              <w:t>意</w:t>
            </w:r>
            <w:r>
              <w:rPr>
                <w:rFonts w:hint="eastAsia"/>
                <w:sz w:val="24"/>
                <w:szCs w:val="24"/>
                <w:lang w:val="en-US" w:eastAsia="zh-CN"/>
              </w:rPr>
              <w:t xml:space="preserve">  </w:t>
            </w:r>
            <w:r>
              <w:rPr>
                <w:rFonts w:hint="eastAsia"/>
                <w:sz w:val="24"/>
                <w:szCs w:val="24"/>
                <w:lang w:eastAsia="zh-CN"/>
              </w:rPr>
              <w:t>见</w:t>
            </w:r>
          </w:p>
        </w:tc>
        <w:tc>
          <w:tcPr>
            <w:tcW w:w="8844" w:type="dxa"/>
            <w:gridSpan w:val="8"/>
            <w:noWrap w:val="0"/>
            <w:vAlign w:val="center"/>
          </w:tcPr>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r>
              <w:rPr>
                <w:rFonts w:hint="eastAsia"/>
                <w:lang w:val="en-US" w:eastAsia="zh-CN"/>
              </w:rPr>
              <w:t xml:space="preserve">                                                （盖章）</w:t>
            </w:r>
          </w:p>
          <w:p>
            <w:pPr>
              <w:rPr>
                <w:rFonts w:hint="eastAsia" w:ascii="Calibri" w:hAnsi="Calibri" w:eastAsia="宋体" w:cs="Times New Roman"/>
                <w:kern w:val="2"/>
                <w:sz w:val="21"/>
                <w:szCs w:val="24"/>
                <w:lang w:val="en-US" w:eastAsia="zh-CN" w:bidi="ar-SA"/>
              </w:rPr>
            </w:pPr>
            <w:r>
              <w:rPr>
                <w:rFonts w:hint="eastAsia"/>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val="en-US" w:eastAsia="zh-CN"/>
        </w:rPr>
      </w:pPr>
    </w:p>
    <w:sectPr>
      <w:pgSz w:w="11906" w:h="16838"/>
      <w:pgMar w:top="2098" w:right="1474" w:bottom="1984" w:left="1587" w:header="1701" w:footer="1701"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7A"/>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0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8062E"/>
    <w:rsid w:val="14890020"/>
    <w:rsid w:val="15740A6D"/>
    <w:rsid w:val="16A3488F"/>
    <w:rsid w:val="1A521B2D"/>
    <w:rsid w:val="28256981"/>
    <w:rsid w:val="41BE0DB1"/>
    <w:rsid w:val="58DC5134"/>
    <w:rsid w:val="62CC2158"/>
    <w:rsid w:val="68070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2" w:after="0"/>
      <w:ind w:left="0" w:right="0"/>
      <w:jc w:val="both"/>
    </w:pPr>
    <w:rPr>
      <w:rFonts w:ascii="黑体" w:hAnsi="黑体" w:eastAsia="黑体" w:cs="黑体"/>
      <w:kern w:val="2"/>
      <w:sz w:val="44"/>
      <w:szCs w:val="4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Paragraph"/>
    <w:basedOn w:val="1"/>
    <w:qFormat/>
    <w:uiPriority w:val="0"/>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2020-08-25T07:26:00Z</dcterms:created>
  <dc:creator>user</dc:creator>
  <cp:lastModifiedBy>潘颖</cp:lastModifiedBy>
  <dcterms:modified xsi:type="dcterms:W3CDTF">2024-09-24T02:24:08Z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8F9FB2219BCD4CAD9074B9C5347397BD</vt:lpwstr>
  </property>
</Properties>
</file>