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FCC7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55ACCA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7CBDB78">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162F1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5ACA78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315FB5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D5FD9D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5E9F485">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3C888FD5">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太原市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2A9C92E">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5DF223E">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85789F4">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A1CA720">
      <w:pPr>
        <w:pStyle w:val="51"/>
        <w:framePr w:w="9639" w:h="6976" w:hRule="exact" w:hSpace="0" w:vSpace="0" w:wrap="around" w:hAnchor="page" w:y="6408"/>
        <w:jc w:val="center"/>
        <w:rPr>
          <w:rFonts w:ascii="黑体" w:hAnsi="黑体" w:eastAsia="黑体"/>
          <w:b w:val="0"/>
          <w:bCs w:val="0"/>
          <w:w w:val="100"/>
        </w:rPr>
      </w:pPr>
    </w:p>
    <w:p w14:paraId="7F3ED458">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中小学生健康监测管理规范</w:t>
      </w:r>
      <w:r>
        <w:fldChar w:fldCharType="end"/>
      </w:r>
      <w:bookmarkEnd w:id="9"/>
    </w:p>
    <w:p w14:paraId="06BA727C">
      <w:pPr>
        <w:framePr w:w="9639" w:h="6974" w:hRule="exact" w:wrap="around" w:vAnchor="page" w:hAnchor="page" w:x="1419" w:y="6408" w:anchorLock="1"/>
        <w:ind w:left="-1418"/>
      </w:pPr>
    </w:p>
    <w:p w14:paraId="3CFB5603">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w:t>
      </w:r>
      <w:r>
        <w:rPr>
          <w:rFonts w:ascii="黑体" w:hAnsi="黑体" w:eastAsia="黑体"/>
          <w:szCs w:val="28"/>
        </w:rPr>
        <w:fldChar w:fldCharType="end"/>
      </w:r>
      <w:bookmarkEnd w:id="10"/>
    </w:p>
    <w:p w14:paraId="409B54F8">
      <w:pPr>
        <w:framePr w:w="9639" w:h="6974" w:hRule="exact" w:wrap="around" w:vAnchor="page" w:hAnchor="page" w:x="1419" w:y="6408" w:anchorLock="1"/>
        <w:spacing w:line="760" w:lineRule="exact"/>
        <w:ind w:left="-1418"/>
      </w:pPr>
    </w:p>
    <w:p w14:paraId="2AA46699">
      <w:pPr>
        <w:pStyle w:val="126"/>
        <w:framePr w:w="9639" w:h="6974" w:hRule="exact" w:wrap="around" w:vAnchor="page" w:hAnchor="page" w:x="1419" w:y="6408" w:anchorLock="1"/>
        <w:textAlignment w:val="bottom"/>
        <w:rPr>
          <w:rFonts w:eastAsia="黑体"/>
          <w:szCs w:val="28"/>
        </w:rPr>
      </w:pPr>
    </w:p>
    <w:p w14:paraId="675F4F21">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C2BE2DB">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C340948">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B6525DD">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4F817A3">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4554E4B">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106247A0">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D7CB4F0">
      <w:pPr>
        <w:ind w:left="8920" w:leftChars="0" w:firstLine="0" w:firstLineChars="0"/>
        <w:rPr>
          <w:rFonts w:ascii="黑体" w:hAnsi="黑体" w:eastAsia="黑体"/>
          <w:sz w:val="32"/>
          <w:szCs w:val="32"/>
        </w:rPr>
      </w:pPr>
      <w:bookmarkStart w:id="21" w:name="BookMark4"/>
    </w:p>
    <w:p w14:paraId="3466CC67">
      <w:pPr>
        <w:pStyle w:val="92"/>
        <w:spacing w:after="468"/>
        <w:rPr>
          <w:rFonts w:hint="eastAsia" w:eastAsia="黑体"/>
          <w:lang w:eastAsia="zh-CN"/>
        </w:rPr>
      </w:pPr>
      <w:bookmarkStart w:id="22" w:name="BookMark1"/>
      <w:bookmarkStart w:id="23" w:name="_Toc174696999"/>
      <w:bookmarkStart w:id="24" w:name="_Toc174608735"/>
      <w:r>
        <w:rPr>
          <w:rFonts w:hint="eastAsia"/>
          <w:spacing w:val="320"/>
        </w:rPr>
        <w:t>目</w:t>
      </w:r>
      <w:r>
        <w:rPr>
          <w:rFonts w:hint="eastAsia"/>
          <w:lang w:val="en-US" w:eastAsia="zh-CN"/>
        </w:rPr>
        <w:t>录</w:t>
      </w:r>
    </w:p>
    <w:p w14:paraId="14662046">
      <w:pPr>
        <w:pStyle w:val="19"/>
        <w:tabs>
          <w:tab w:val="right" w:leader="dot" w:pos="9354"/>
        </w:tabs>
      </w:pPr>
      <w:r>
        <w:rPr>
          <w:rFonts w:ascii="宋体" w:hAnsi="Calibri" w:eastAsia="宋体" w:cs="Times New Roman"/>
          <w:kern w:val="2"/>
          <w:sz w:val="21"/>
          <w:szCs w:val="21"/>
          <w:lang w:val="en-US" w:eastAsia="zh-CN" w:bidi="ar-SA"/>
        </w:rPr>
        <w:fldChar w:fldCharType="begin"/>
      </w:r>
      <w:r>
        <w:rPr>
          <w:rFonts w:ascii="宋体" w:hAnsi="Calibri" w:eastAsia="宋体" w:cs="Times New Roman"/>
          <w:kern w:val="2"/>
          <w:sz w:val="21"/>
          <w:szCs w:val="21"/>
          <w:lang w:val="en-US" w:eastAsia="zh-CN" w:bidi="ar-SA"/>
        </w:rPr>
        <w:instrText xml:space="preserve"> TOC \o "1-1" \h </w:instrText>
      </w:r>
      <w:r>
        <w:rPr>
          <w:rFonts w:ascii="宋体" w:hAnsi="Calibri" w:eastAsia="宋体" w:cs="Times New Roman"/>
          <w:kern w:val="2"/>
          <w:sz w:val="21"/>
          <w:szCs w:val="21"/>
          <w:lang w:val="en-US" w:eastAsia="zh-CN" w:bidi="ar-SA"/>
        </w:rPr>
        <w:fldChar w:fldCharType="separate"/>
      </w:r>
      <w:r>
        <w:rPr>
          <w:rFonts w:ascii="宋体" w:hAnsi="Calibri" w:eastAsia="宋体" w:cs="Times New Roman"/>
          <w:kern w:val="2"/>
          <w:szCs w:val="21"/>
          <w:lang w:val="en-US" w:eastAsia="zh-CN" w:bidi="ar-SA"/>
        </w:rPr>
        <w:fldChar w:fldCharType="begin"/>
      </w:r>
      <w:r>
        <w:rPr>
          <w:rFonts w:ascii="宋体" w:hAnsi="Calibri" w:eastAsia="宋体" w:cs="Times New Roman"/>
          <w:kern w:val="2"/>
          <w:szCs w:val="21"/>
          <w:lang w:val="en-US" w:eastAsia="zh-CN" w:bidi="ar-SA"/>
        </w:rPr>
        <w:instrText xml:space="preserve"> HYPERLINK \l _Toc18389 </w:instrText>
      </w:r>
      <w:r>
        <w:rPr>
          <w:rFonts w:ascii="宋体" w:hAnsi="Calibri" w:eastAsia="宋体" w:cs="Times New Roman"/>
          <w:kern w:val="2"/>
          <w:szCs w:val="21"/>
          <w:lang w:val="en-US" w:eastAsia="zh-CN" w:bidi="ar-SA"/>
        </w:rPr>
        <w:fldChar w:fldCharType="separate"/>
      </w:r>
      <w:r>
        <w:rPr>
          <w:lang w:val="en-US" w:eastAsia="zh-CN"/>
        </w:rPr>
        <w:t>前</w:t>
      </w:r>
      <w:r>
        <w:rPr>
          <w:rFonts w:hint="eastAsia"/>
          <w:lang w:val="en-US" w:eastAsia="zh-CN"/>
        </w:rPr>
        <w:t xml:space="preserve">    </w:t>
      </w:r>
      <w:r>
        <w:rPr>
          <w:lang w:val="en-US" w:eastAsia="zh-CN"/>
        </w:rPr>
        <w:t>言</w:t>
      </w:r>
      <w:r>
        <w:tab/>
      </w:r>
      <w:r>
        <w:fldChar w:fldCharType="begin"/>
      </w:r>
      <w:r>
        <w:instrText xml:space="preserve"> PAGEREF _Toc18389 \h </w:instrText>
      </w:r>
      <w:r>
        <w:fldChar w:fldCharType="separate"/>
      </w:r>
      <w:r>
        <w:t>II</w:t>
      </w:r>
      <w:r>
        <w:fldChar w:fldCharType="end"/>
      </w:r>
      <w:r>
        <w:rPr>
          <w:rFonts w:ascii="宋体" w:hAnsi="Calibri" w:eastAsia="宋体" w:cs="Times New Roman"/>
          <w:kern w:val="2"/>
          <w:szCs w:val="21"/>
          <w:lang w:val="en-US" w:eastAsia="zh-CN" w:bidi="ar-SA"/>
        </w:rPr>
        <w:fldChar w:fldCharType="end"/>
      </w:r>
    </w:p>
    <w:p w14:paraId="3BDF025A">
      <w:pPr>
        <w:pStyle w:val="19"/>
        <w:tabs>
          <w:tab w:val="right" w:leader="dot" w:pos="9354"/>
        </w:tabs>
      </w:pPr>
      <w:r>
        <w:fldChar w:fldCharType="begin"/>
      </w:r>
      <w:r>
        <w:instrText xml:space="preserve"> HYPERLINK \l _Toc10954 </w:instrText>
      </w:r>
      <w:r>
        <w:fldChar w:fldCharType="separate"/>
      </w:r>
      <w:r>
        <w:rPr>
          <w:rFonts w:hint="default" w:ascii="黑体" w:hAnsi="黑体" w:eastAsia="黑体" w:cs="黑体"/>
        </w:rPr>
        <w:t xml:space="preserve">1 </w:t>
      </w:r>
      <w:r>
        <w:rPr>
          <w:rFonts w:hint="eastAsia"/>
          <w:highlight w:val="none"/>
        </w:rPr>
        <w:t>范围</w:t>
      </w:r>
      <w:r>
        <w:tab/>
      </w:r>
      <w:r>
        <w:fldChar w:fldCharType="begin"/>
      </w:r>
      <w:r>
        <w:instrText xml:space="preserve"> PAGEREF _Toc10954 \h </w:instrText>
      </w:r>
      <w:r>
        <w:fldChar w:fldCharType="separate"/>
      </w:r>
      <w:r>
        <w:t>1</w:t>
      </w:r>
      <w:r>
        <w:fldChar w:fldCharType="end"/>
      </w:r>
      <w:r>
        <w:fldChar w:fldCharType="end"/>
      </w:r>
    </w:p>
    <w:p w14:paraId="36559C9C">
      <w:pPr>
        <w:pStyle w:val="19"/>
        <w:tabs>
          <w:tab w:val="right" w:leader="dot" w:pos="9354"/>
        </w:tabs>
      </w:pPr>
      <w:r>
        <w:fldChar w:fldCharType="begin"/>
      </w:r>
      <w:r>
        <w:instrText xml:space="preserve"> HYPERLINK \l _Toc14193 </w:instrText>
      </w:r>
      <w:r>
        <w:fldChar w:fldCharType="separate"/>
      </w:r>
      <w:r>
        <w:rPr>
          <w:rFonts w:hint="default" w:ascii="黑体" w:hAnsi="黑体" w:eastAsia="黑体" w:cs="黑体"/>
        </w:rPr>
        <w:t xml:space="preserve">2 </w:t>
      </w:r>
      <w:r>
        <w:rPr>
          <w:rFonts w:hint="eastAsia"/>
          <w:highlight w:val="none"/>
        </w:rPr>
        <w:t>规范性引用文件</w:t>
      </w:r>
      <w:r>
        <w:tab/>
      </w:r>
      <w:r>
        <w:fldChar w:fldCharType="begin"/>
      </w:r>
      <w:r>
        <w:instrText xml:space="preserve"> PAGEREF _Toc14193 \h </w:instrText>
      </w:r>
      <w:r>
        <w:fldChar w:fldCharType="separate"/>
      </w:r>
      <w:r>
        <w:t>1</w:t>
      </w:r>
      <w:r>
        <w:fldChar w:fldCharType="end"/>
      </w:r>
      <w:r>
        <w:fldChar w:fldCharType="end"/>
      </w:r>
    </w:p>
    <w:p w14:paraId="5258882A">
      <w:pPr>
        <w:pStyle w:val="19"/>
        <w:tabs>
          <w:tab w:val="right" w:leader="dot" w:pos="9354"/>
        </w:tabs>
      </w:pPr>
      <w:r>
        <w:fldChar w:fldCharType="begin"/>
      </w:r>
      <w:r>
        <w:instrText xml:space="preserve"> HYPERLINK \l _Toc23703 </w:instrText>
      </w:r>
      <w:r>
        <w:fldChar w:fldCharType="separate"/>
      </w:r>
      <w:r>
        <w:rPr>
          <w:rFonts w:hint="default" w:ascii="黑体" w:hAnsi="黑体" w:eastAsia="黑体" w:cs="黑体"/>
        </w:rPr>
        <w:t xml:space="preserve">3 </w:t>
      </w:r>
      <w:r>
        <w:rPr>
          <w:rFonts w:hint="eastAsia"/>
          <w:szCs w:val="21"/>
        </w:rPr>
        <w:t>术语和定义</w:t>
      </w:r>
      <w:r>
        <w:tab/>
      </w:r>
      <w:r>
        <w:fldChar w:fldCharType="begin"/>
      </w:r>
      <w:r>
        <w:instrText xml:space="preserve"> PAGEREF _Toc23703 \h </w:instrText>
      </w:r>
      <w:r>
        <w:fldChar w:fldCharType="separate"/>
      </w:r>
      <w:r>
        <w:t>1</w:t>
      </w:r>
      <w:r>
        <w:fldChar w:fldCharType="end"/>
      </w:r>
      <w:r>
        <w:fldChar w:fldCharType="end"/>
      </w:r>
    </w:p>
    <w:p w14:paraId="7094970A">
      <w:pPr>
        <w:pStyle w:val="19"/>
        <w:tabs>
          <w:tab w:val="right" w:leader="dot" w:pos="9354"/>
        </w:tabs>
      </w:pPr>
      <w:r>
        <w:fldChar w:fldCharType="begin"/>
      </w:r>
      <w:r>
        <w:instrText xml:space="preserve"> HYPERLINK \l _Toc2244 </w:instrText>
      </w:r>
      <w:r>
        <w:fldChar w:fldCharType="separate"/>
      </w:r>
      <w:r>
        <w:rPr>
          <w:rFonts w:hint="default" w:ascii="黑体" w:hAnsi="黑体" w:eastAsia="黑体" w:cs="黑体"/>
          <w:lang w:val="en-US" w:eastAsia="zh-CN"/>
        </w:rPr>
        <w:t xml:space="preserve">4 </w:t>
      </w:r>
      <w:r>
        <w:rPr>
          <w:rFonts w:hint="eastAsia"/>
          <w:lang w:val="en-US" w:eastAsia="zh-CN"/>
        </w:rPr>
        <w:t>总体要求</w:t>
      </w:r>
      <w:r>
        <w:tab/>
      </w:r>
      <w:r>
        <w:fldChar w:fldCharType="begin"/>
      </w:r>
      <w:r>
        <w:instrText xml:space="preserve"> PAGEREF _Toc2244 \h </w:instrText>
      </w:r>
      <w:r>
        <w:fldChar w:fldCharType="separate"/>
      </w:r>
      <w:r>
        <w:t>1</w:t>
      </w:r>
      <w:r>
        <w:fldChar w:fldCharType="end"/>
      </w:r>
      <w:r>
        <w:fldChar w:fldCharType="end"/>
      </w:r>
    </w:p>
    <w:p w14:paraId="760FD01E">
      <w:pPr>
        <w:pStyle w:val="19"/>
        <w:tabs>
          <w:tab w:val="right" w:leader="dot" w:pos="9354"/>
        </w:tabs>
      </w:pPr>
      <w:r>
        <w:fldChar w:fldCharType="begin"/>
      </w:r>
      <w:r>
        <w:instrText xml:space="preserve"> HYPERLINK \l _Toc31371 </w:instrText>
      </w:r>
      <w:r>
        <w:fldChar w:fldCharType="separate"/>
      </w:r>
      <w:r>
        <w:rPr>
          <w:rFonts w:hint="default" w:ascii="黑体" w:hAnsi="黑体" w:eastAsia="黑体" w:cs="黑体"/>
          <w:lang w:val="en-US" w:eastAsia="zh-CN"/>
        </w:rPr>
        <w:t xml:space="preserve">5 </w:t>
      </w:r>
      <w:r>
        <w:rPr>
          <w:rFonts w:hint="eastAsia"/>
          <w:lang w:val="en-US" w:eastAsia="zh-CN"/>
        </w:rPr>
        <w:t>监测内容和方法</w:t>
      </w:r>
      <w:r>
        <w:tab/>
      </w:r>
      <w:r>
        <w:fldChar w:fldCharType="begin"/>
      </w:r>
      <w:r>
        <w:instrText xml:space="preserve"> PAGEREF _Toc31371 \h </w:instrText>
      </w:r>
      <w:r>
        <w:fldChar w:fldCharType="separate"/>
      </w:r>
      <w:r>
        <w:t>2</w:t>
      </w:r>
      <w:r>
        <w:fldChar w:fldCharType="end"/>
      </w:r>
      <w:r>
        <w:fldChar w:fldCharType="end"/>
      </w:r>
    </w:p>
    <w:p w14:paraId="43C456B8">
      <w:pPr>
        <w:pStyle w:val="19"/>
        <w:tabs>
          <w:tab w:val="right" w:leader="dot" w:pos="9354"/>
        </w:tabs>
      </w:pPr>
      <w:r>
        <w:fldChar w:fldCharType="begin"/>
      </w:r>
      <w:r>
        <w:instrText xml:space="preserve"> HYPERLINK \l _Toc9916 </w:instrText>
      </w:r>
      <w:r>
        <w:fldChar w:fldCharType="separate"/>
      </w:r>
      <w:r>
        <w:rPr>
          <w:rFonts w:hint="default" w:ascii="黑体" w:hAnsi="黑体" w:eastAsia="黑体" w:cs="黑体"/>
          <w:lang w:val="en-US" w:eastAsia="zh-CN"/>
        </w:rPr>
        <w:t xml:space="preserve">6 </w:t>
      </w:r>
      <w:r>
        <w:rPr>
          <w:rFonts w:hint="eastAsia"/>
          <w:lang w:val="en-US" w:eastAsia="zh-CN"/>
        </w:rPr>
        <w:t>信息上报</w:t>
      </w:r>
      <w:r>
        <w:tab/>
      </w:r>
      <w:r>
        <w:fldChar w:fldCharType="begin"/>
      </w:r>
      <w:r>
        <w:instrText xml:space="preserve"> PAGEREF _Toc9916 \h </w:instrText>
      </w:r>
      <w:r>
        <w:fldChar w:fldCharType="separate"/>
      </w:r>
      <w:r>
        <w:t>3</w:t>
      </w:r>
      <w:r>
        <w:fldChar w:fldCharType="end"/>
      </w:r>
      <w:r>
        <w:fldChar w:fldCharType="end"/>
      </w:r>
    </w:p>
    <w:p w14:paraId="060434BD">
      <w:pPr>
        <w:pStyle w:val="19"/>
        <w:tabs>
          <w:tab w:val="right" w:leader="dot" w:pos="9354"/>
        </w:tabs>
      </w:pPr>
      <w:r>
        <w:fldChar w:fldCharType="begin"/>
      </w:r>
      <w:r>
        <w:instrText xml:space="preserve"> HYPERLINK \l _Toc12364 </w:instrText>
      </w:r>
      <w:r>
        <w:fldChar w:fldCharType="separate"/>
      </w:r>
      <w:r>
        <w:rPr>
          <w:rFonts w:hint="default" w:ascii="黑体" w:hAnsi="黑体" w:eastAsia="黑体" w:cs="黑体"/>
          <w:kern w:val="0"/>
          <w:szCs w:val="21"/>
          <w:lang w:val="en-US" w:eastAsia="zh-CN" w:bidi="ar-SA"/>
        </w:rPr>
        <w:t xml:space="preserve">7 </w:t>
      </w:r>
      <w:r>
        <w:rPr>
          <w:rFonts w:hint="eastAsia"/>
          <w:lang w:val="en-US" w:eastAsia="zh-CN"/>
        </w:rPr>
        <w:t>数据管理</w:t>
      </w:r>
      <w:r>
        <w:tab/>
      </w:r>
      <w:r>
        <w:fldChar w:fldCharType="begin"/>
      </w:r>
      <w:r>
        <w:instrText xml:space="preserve"> PAGEREF _Toc12364 \h </w:instrText>
      </w:r>
      <w:r>
        <w:fldChar w:fldCharType="separate"/>
      </w:r>
      <w:r>
        <w:t>3</w:t>
      </w:r>
      <w:r>
        <w:fldChar w:fldCharType="end"/>
      </w:r>
      <w:r>
        <w:fldChar w:fldCharType="end"/>
      </w:r>
    </w:p>
    <w:p w14:paraId="199A7FA5">
      <w:pPr>
        <w:pStyle w:val="19"/>
        <w:tabs>
          <w:tab w:val="right" w:leader="dot" w:pos="9354"/>
        </w:tabs>
      </w:pPr>
      <w:r>
        <w:fldChar w:fldCharType="begin"/>
      </w:r>
      <w:r>
        <w:instrText xml:space="preserve"> HYPERLINK \l _Toc28967 </w:instrText>
      </w:r>
      <w:r>
        <w:fldChar w:fldCharType="separate"/>
      </w:r>
      <w:r>
        <w:rPr>
          <w:rFonts w:hint="eastAsia" w:ascii="Times New Roman" w:hAnsi="Times New Roman" w:cs="Times New Roman"/>
          <w:spacing w:val="100"/>
          <w:szCs w:val="32"/>
        </w:rPr>
        <w:t xml:space="preserve">附录A </w:t>
      </w:r>
      <w:r>
        <w:rPr>
          <w:rFonts w:hint="eastAsia"/>
          <w:lang w:eastAsia="zh-CN"/>
        </w:rPr>
        <w:t>学生</w:t>
      </w:r>
      <w:r>
        <w:rPr>
          <w:rFonts w:hint="eastAsia"/>
        </w:rPr>
        <w:t>健康监测报告卡</w:t>
      </w:r>
      <w:r>
        <w:tab/>
      </w:r>
      <w:r>
        <w:fldChar w:fldCharType="begin"/>
      </w:r>
      <w:r>
        <w:instrText xml:space="preserve"> PAGEREF _Toc28967 \h </w:instrText>
      </w:r>
      <w:r>
        <w:fldChar w:fldCharType="separate"/>
      </w:r>
      <w:r>
        <w:t>5</w:t>
      </w:r>
      <w:r>
        <w:fldChar w:fldCharType="end"/>
      </w:r>
      <w:r>
        <w:fldChar w:fldCharType="end"/>
      </w:r>
    </w:p>
    <w:p w14:paraId="6CE6CF32">
      <w:pPr>
        <w:pStyle w:val="19"/>
        <w:tabs>
          <w:tab w:val="right" w:leader="dot" w:pos="9354"/>
        </w:tabs>
      </w:pPr>
      <w:r>
        <w:fldChar w:fldCharType="begin"/>
      </w:r>
      <w:r>
        <w:instrText xml:space="preserve"> HYPERLINK \l _Toc15906 </w:instrText>
      </w:r>
      <w:r>
        <w:fldChar w:fldCharType="separate"/>
      </w:r>
      <w:r>
        <w:rPr>
          <w:rFonts w:hint="eastAsia"/>
          <w:lang w:val="en-US" w:eastAsia="zh-CN"/>
        </w:rPr>
        <w:t>参 考 文 献</w:t>
      </w:r>
      <w:r>
        <w:tab/>
      </w:r>
      <w:r>
        <w:fldChar w:fldCharType="begin"/>
      </w:r>
      <w:r>
        <w:instrText xml:space="preserve"> PAGEREF _Toc15906 \h </w:instrText>
      </w:r>
      <w:r>
        <w:fldChar w:fldCharType="separate"/>
      </w:r>
      <w:r>
        <w:t>7</w:t>
      </w:r>
      <w:r>
        <w:fldChar w:fldCharType="end"/>
      </w:r>
      <w:r>
        <w:fldChar w:fldCharType="end"/>
      </w:r>
    </w:p>
    <w:p w14:paraId="31BBA7C5">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2"/>
    <w:p w14:paraId="61CED210">
      <w:pPr>
        <w:pStyle w:val="108"/>
        <w:bidi w:val="0"/>
        <w:rPr>
          <w:lang w:val="en-US" w:eastAsia="zh-CN"/>
        </w:rPr>
      </w:pPr>
      <w:bookmarkStart w:id="25" w:name="_Toc18389"/>
      <w:bookmarkStart w:id="26" w:name="BookMark2"/>
      <w:r>
        <w:rPr>
          <w:lang w:val="en-US" w:eastAsia="zh-CN"/>
        </w:rPr>
        <w:t>前</w:t>
      </w:r>
      <w:r>
        <w:rPr>
          <w:rFonts w:hint="eastAsia"/>
          <w:lang w:val="en-US" w:eastAsia="zh-CN"/>
        </w:rPr>
        <w:t xml:space="preserve">    </w:t>
      </w:r>
      <w:r>
        <w:rPr>
          <w:lang w:val="en-US" w:eastAsia="zh-CN"/>
        </w:rPr>
        <w:t>言</w:t>
      </w:r>
      <w:bookmarkEnd w:id="23"/>
      <w:bookmarkEnd w:id="24"/>
      <w:bookmarkEnd w:id="25"/>
    </w:p>
    <w:p w14:paraId="2FE7F89B">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本文件按照GB/T 1.1—2020《标准化工作导则  第1部分：标准化文件的结构和起草规则》的规定起草。</w:t>
      </w:r>
    </w:p>
    <w:p w14:paraId="71392BD8">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本文件由太原市卫生健康委员会提出并监督实施。</w:t>
      </w:r>
    </w:p>
    <w:p w14:paraId="66909D4C">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本文件由山西省卫生健康标准化技术委员会归口。</w:t>
      </w:r>
    </w:p>
    <w:p w14:paraId="54EF4746">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本文件起草单位：太原市疾病预防控制中心、太原市中小学学生卫生保健所。</w:t>
      </w:r>
    </w:p>
    <w:p w14:paraId="5D71300E">
      <w:pPr>
        <w:autoSpaceDE w:val="0"/>
        <w:autoSpaceDN w:val="0"/>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本文件主要起草人：苏兵、王晓琴、徐计宏、陈晋、郝瑞岗、房兆骅、张志琴、薛小平、马利刚。</w:t>
      </w:r>
    </w:p>
    <w:p w14:paraId="47C203E1">
      <w:pPr>
        <w:autoSpaceDE w:val="0"/>
        <w:autoSpaceDN w:val="0"/>
        <w:ind w:firstLine="420" w:firstLineChars="200"/>
        <w:jc w:val="both"/>
        <w:rPr>
          <w:rFonts w:ascii="宋体" w:hAnsi="Times New Roman" w:eastAsia="宋体" w:cs="Times New Roman"/>
          <w:sz w:val="21"/>
          <w:lang w:val="en-US" w:eastAsia="zh-CN" w:bidi="ar-SA"/>
        </w:rPr>
      </w:pPr>
    </w:p>
    <w:p w14:paraId="7BF3FA2E">
      <w:pPr>
        <w:ind w:firstLine="420"/>
        <w:sectPr>
          <w:pgSz w:w="11906" w:h="16838"/>
          <w:pgMar w:top="1928" w:right="1134" w:bottom="1134" w:left="1134" w:header="1418" w:footer="1134" w:gutter="284"/>
          <w:pgNumType w:fmt="upperRoman"/>
          <w:cols w:space="425" w:num="1"/>
          <w:formProt w:val="0"/>
          <w:docGrid w:type="lines" w:linePitch="312" w:charSpace="0"/>
        </w:sectPr>
      </w:pPr>
    </w:p>
    <w:bookmarkEnd w:id="26"/>
    <w:p w14:paraId="2E0DF243">
      <w:pPr>
        <w:spacing w:line="20" w:lineRule="exact"/>
        <w:jc w:val="center"/>
        <w:rPr>
          <w:rFonts w:ascii="黑体" w:hAnsi="黑体" w:eastAsia="黑体"/>
          <w:sz w:val="32"/>
          <w:szCs w:val="32"/>
        </w:rPr>
      </w:pPr>
    </w:p>
    <w:sdt>
      <w:sdtPr>
        <w:rPr>
          <w:highlight w:val="none"/>
        </w:rPr>
        <w:tag w:val="NEW_STAND_NAME"/>
        <w:id w:val="595910757"/>
        <w:lock w:val="sdtLocked"/>
        <w:placeholder>
          <w:docPart w:val="E29255EA8535446A8698BCEB2DD58785"/>
        </w:placeholder>
      </w:sdtPr>
      <w:sdtEndPr>
        <w:rPr>
          <w:highlight w:val="none"/>
        </w:rPr>
      </w:sdtEndPr>
      <w:sdtContent>
        <w:p w14:paraId="3D680664">
          <w:pPr>
            <w:pStyle w:val="178"/>
            <w:rPr>
              <w:highlight w:val="none"/>
            </w:rPr>
          </w:pPr>
          <w:bookmarkStart w:id="27" w:name="NEW_STAND_NAME"/>
          <w:r>
            <w:rPr>
              <w:rFonts w:hint="eastAsia"/>
              <w:highlight w:val="none"/>
            </w:rPr>
            <w:t>中小学生健康监测</w:t>
          </w:r>
          <w:r>
            <w:rPr>
              <w:rFonts w:hint="eastAsia"/>
              <w:highlight w:val="none"/>
              <w:lang w:val="en-US" w:eastAsia="zh-CN"/>
            </w:rPr>
            <w:t>管理</w:t>
          </w:r>
          <w:r>
            <w:rPr>
              <w:rFonts w:hint="eastAsia"/>
              <w:highlight w:val="none"/>
            </w:rPr>
            <w:t>规范</w:t>
          </w:r>
          <w:r>
            <w:rPr>
              <w:rFonts w:hint="eastAsia"/>
              <w:highlight w:val="none"/>
              <w:lang w:eastAsia="zh-CN"/>
            </w:rPr>
            <w:t>（草案）</w:t>
          </w:r>
        </w:p>
      </w:sdtContent>
    </w:sdt>
    <w:bookmarkEnd w:id="27"/>
    <w:p w14:paraId="581D34DF">
      <w:pPr>
        <w:pStyle w:val="105"/>
        <w:spacing w:before="312" w:after="312"/>
        <w:ind w:left="0" w:leftChars="0" w:firstLine="0" w:firstLineChars="0"/>
        <w:rPr>
          <w:highlight w:val="none"/>
        </w:rPr>
      </w:pPr>
      <w:bookmarkStart w:id="28" w:name="_Toc19541"/>
      <w:bookmarkStart w:id="29" w:name="_Toc26986530"/>
      <w:bookmarkStart w:id="30" w:name="_Toc24884218"/>
      <w:bookmarkStart w:id="31" w:name="_Toc97191423"/>
      <w:bookmarkStart w:id="32" w:name="_Toc17233333"/>
      <w:bookmarkStart w:id="33" w:name="_Toc26986771"/>
      <w:bookmarkStart w:id="34" w:name="_Toc26718930"/>
      <w:bookmarkStart w:id="35" w:name="_Toc10954"/>
      <w:bookmarkStart w:id="36" w:name="_Toc12328"/>
      <w:bookmarkStart w:id="37" w:name="_Toc17233325"/>
      <w:bookmarkStart w:id="38" w:name="_Toc26648465"/>
      <w:bookmarkStart w:id="39" w:name="_Toc24884211"/>
      <w:r>
        <w:rPr>
          <w:rFonts w:hint="eastAsia"/>
          <w:highlight w:val="none"/>
        </w:rPr>
        <w:t>范围</w:t>
      </w:r>
      <w:bookmarkEnd w:id="28"/>
      <w:bookmarkEnd w:id="29"/>
      <w:bookmarkEnd w:id="30"/>
      <w:bookmarkEnd w:id="31"/>
      <w:bookmarkEnd w:id="32"/>
      <w:bookmarkEnd w:id="33"/>
      <w:bookmarkEnd w:id="34"/>
      <w:bookmarkEnd w:id="35"/>
      <w:bookmarkEnd w:id="36"/>
      <w:bookmarkEnd w:id="37"/>
      <w:bookmarkEnd w:id="38"/>
      <w:bookmarkEnd w:id="39"/>
    </w:p>
    <w:p w14:paraId="61406E74">
      <w:pPr>
        <w:pStyle w:val="57"/>
        <w:ind w:firstLine="420"/>
        <w:rPr>
          <w:rFonts w:hint="default"/>
          <w:highlight w:val="none"/>
        </w:rPr>
      </w:pPr>
      <w:bookmarkStart w:id="40" w:name="_Toc26648466"/>
      <w:bookmarkStart w:id="41" w:name="_Toc24884212"/>
      <w:bookmarkStart w:id="42" w:name="_Toc17233326"/>
      <w:bookmarkStart w:id="43" w:name="_Toc17233334"/>
      <w:bookmarkStart w:id="44" w:name="_Toc24884219"/>
      <w:r>
        <w:rPr>
          <w:highlight w:val="none"/>
        </w:rPr>
        <w:t>本标准规定了</w:t>
      </w:r>
      <w:r>
        <w:rPr>
          <w:rFonts w:hint="eastAsia"/>
          <w:highlight w:val="none"/>
          <w:lang w:eastAsia="zh-CN"/>
        </w:rPr>
        <w:t>中小学生</w:t>
      </w:r>
      <w:r>
        <w:rPr>
          <w:rFonts w:hint="eastAsia"/>
          <w:highlight w:val="none"/>
        </w:rPr>
        <w:t>健康监测信息报告管理工作</w:t>
      </w:r>
      <w:r>
        <w:rPr>
          <w:highlight w:val="none"/>
        </w:rPr>
        <w:t>的基本准则、格式和内容。</w:t>
      </w:r>
    </w:p>
    <w:p w14:paraId="727C5219">
      <w:pPr>
        <w:pStyle w:val="57"/>
        <w:ind w:firstLine="420"/>
        <w:rPr>
          <w:highlight w:val="none"/>
        </w:rPr>
      </w:pPr>
      <w:r>
        <w:rPr>
          <w:highlight w:val="none"/>
        </w:rPr>
        <w:t>本标准适用于</w:t>
      </w:r>
      <w:r>
        <w:rPr>
          <w:rFonts w:hint="eastAsia"/>
          <w:highlight w:val="none"/>
          <w:lang w:val="en-US" w:eastAsia="zh-CN"/>
        </w:rPr>
        <w:t>各级各类中小</w:t>
      </w:r>
      <w:r>
        <w:rPr>
          <w:rFonts w:hint="eastAsia"/>
          <w:highlight w:val="none"/>
          <w:lang w:eastAsia="zh-CN"/>
        </w:rPr>
        <w:t>学校，托幼机构</w:t>
      </w:r>
      <w:r>
        <w:rPr>
          <w:rFonts w:hint="eastAsia"/>
          <w:highlight w:val="none"/>
          <w:lang w:val="en-US" w:eastAsia="zh-CN"/>
        </w:rPr>
        <w:t>可参照执行，学校教职员工症状监测可参照执行</w:t>
      </w:r>
      <w:r>
        <w:rPr>
          <w:highlight w:val="none"/>
        </w:rPr>
        <w:t>。</w:t>
      </w:r>
    </w:p>
    <w:p w14:paraId="7C67791A">
      <w:pPr>
        <w:pStyle w:val="105"/>
        <w:spacing w:before="312" w:after="312"/>
        <w:ind w:left="0" w:leftChars="0" w:firstLine="0" w:firstLineChars="0"/>
        <w:rPr>
          <w:highlight w:val="none"/>
        </w:rPr>
      </w:pPr>
      <w:bookmarkStart w:id="45" w:name="_Toc29247"/>
      <w:bookmarkStart w:id="46" w:name="_Toc26986772"/>
      <w:bookmarkStart w:id="47" w:name="_Toc32467"/>
      <w:bookmarkStart w:id="48" w:name="_Toc97191424"/>
      <w:bookmarkStart w:id="49" w:name="_Toc14193"/>
      <w:bookmarkStart w:id="50" w:name="_Toc26718931"/>
      <w:bookmarkStart w:id="51" w:name="_Toc26986531"/>
      <w:r>
        <w:rPr>
          <w:rFonts w:hint="eastAsia"/>
          <w:highlight w:val="none"/>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8AB26F249DB443D0B5D6F273C4C91EB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7742673">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A34535D">
      <w:pPr>
        <w:pStyle w:val="57"/>
        <w:ind w:firstLine="420"/>
        <w:rPr>
          <w:rFonts w:hint="default"/>
        </w:rPr>
      </w:pPr>
      <w:r>
        <w:rPr>
          <w:rFonts w:hint="eastAsia"/>
          <w:lang w:val="en-US" w:eastAsia="zh-CN"/>
        </w:rPr>
        <w:t>GB28932—2012</w:t>
      </w:r>
      <w:r>
        <w:t xml:space="preserve">   </w:t>
      </w:r>
      <w:r>
        <w:rPr>
          <w:rFonts w:hint="eastAsia"/>
          <w:lang w:val="en-US" w:eastAsia="zh-CN"/>
        </w:rPr>
        <w:t>中小学校传染病预防控制工作管理规范</w:t>
      </w:r>
    </w:p>
    <w:p w14:paraId="587349A2">
      <w:pPr>
        <w:pStyle w:val="57"/>
        <w:ind w:firstLine="420"/>
        <w:rPr>
          <w:rFonts w:hint="eastAsia"/>
          <w:lang w:val="en-US" w:eastAsia="zh-CN"/>
        </w:rPr>
      </w:pPr>
      <w:r>
        <w:rPr>
          <w:rFonts w:hint="eastAsia"/>
          <w:lang w:val="en-US" w:eastAsia="zh-CN"/>
        </w:rPr>
        <w:t xml:space="preserve">WS/T 772—2020 </w:t>
      </w:r>
      <w:r>
        <w:t xml:space="preserve"> </w:t>
      </w:r>
      <w:r>
        <w:rPr>
          <w:rFonts w:hint="eastAsia"/>
          <w:lang w:val="en-US" w:eastAsia="zh-CN"/>
        </w:rPr>
        <w:t>学校传染病症状监测预警技术指南</w:t>
      </w:r>
    </w:p>
    <w:p w14:paraId="1C681DA2">
      <w:pPr>
        <w:pStyle w:val="105"/>
        <w:spacing w:before="312" w:after="312"/>
        <w:ind w:left="0" w:leftChars="0" w:firstLine="0" w:firstLineChars="0"/>
      </w:pPr>
      <w:bookmarkStart w:id="52" w:name="_Toc23703"/>
      <w:bookmarkStart w:id="53" w:name="_Toc97191425"/>
      <w:bookmarkStart w:id="54" w:name="_Toc18913"/>
      <w:bookmarkStart w:id="55" w:name="_Toc11949"/>
      <w:r>
        <w:rPr>
          <w:rFonts w:hint="eastAsia"/>
          <w:szCs w:val="21"/>
        </w:rPr>
        <w:t>术语和定义</w:t>
      </w:r>
      <w:bookmarkEnd w:id="52"/>
      <w:bookmarkEnd w:id="53"/>
      <w:bookmarkEnd w:id="54"/>
      <w:bookmarkEnd w:id="55"/>
    </w:p>
    <w:sdt>
      <w:sdtPr>
        <w:id w:val="-1909835108"/>
        <w:placeholder>
          <w:docPart w:val="55B6A2045FF84569944B83F618A356C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9F98EE8">
          <w:pPr>
            <w:pStyle w:val="57"/>
            <w:ind w:firstLine="420"/>
          </w:pPr>
          <w:bookmarkStart w:id="56" w:name="_Toc26986532"/>
          <w:bookmarkEnd w:id="56"/>
          <w:r>
            <w:rPr>
              <w:rFonts w:ascii="宋体" w:hAnsi="Times New Roman" w:eastAsia="宋体" w:cs="Times New Roman"/>
              <w:sz w:val="21"/>
              <w:lang w:val="en-US" w:eastAsia="zh-CN" w:bidi="ar-SA"/>
            </w:rPr>
            <w:t>下列术语和定义适用于本文件。</w:t>
          </w:r>
        </w:p>
      </w:sdtContent>
    </w:sdt>
    <w:p w14:paraId="0DCB1845">
      <w:pPr>
        <w:pStyle w:val="106"/>
        <w:bidi w:val="0"/>
        <w:ind w:left="0" w:leftChars="0" w:firstLine="0" w:firstLineChars="0"/>
        <w:rPr>
          <w:rFonts w:hint="default"/>
          <w:lang w:val="en-US" w:eastAsia="zh-CN"/>
        </w:rPr>
      </w:pPr>
      <w:bookmarkStart w:id="57" w:name="_Toc19901"/>
      <w:bookmarkEnd w:id="57"/>
      <w:bookmarkStart w:id="58" w:name="_Toc91667506"/>
    </w:p>
    <w:bookmarkEnd w:id="58"/>
    <w:p w14:paraId="4ACE87C3">
      <w:pPr>
        <w:numPr>
          <w:ilvl w:val="0"/>
          <w:numId w:val="0"/>
        </w:numPr>
        <w:spacing w:before="156" w:beforeLines="50" w:after="156" w:afterLines="50"/>
        <w:ind w:firstLine="420" w:firstLineChars="200"/>
        <w:jc w:val="both"/>
        <w:outlineLvl w:val="9"/>
        <w:rPr>
          <w:rFonts w:hint="default" w:ascii="黑体" w:hAnsi="Times New Roman" w:eastAsia="黑体" w:cs="黑体"/>
          <w:sz w:val="21"/>
          <w:lang w:val="en-US" w:eastAsia="zh-CN" w:bidi="ar-SA"/>
        </w:rPr>
      </w:pPr>
      <w:r>
        <w:rPr>
          <w:rFonts w:hint="eastAsia" w:ascii="黑体" w:hAnsi="Times New Roman" w:eastAsia="黑体" w:cs="黑体"/>
          <w:sz w:val="21"/>
          <w:lang w:val="en-US" w:eastAsia="zh-CN" w:bidi="ar-SA"/>
        </w:rPr>
        <w:t>学校健康监测</w:t>
      </w:r>
    </w:p>
    <w:p w14:paraId="05AF5727">
      <w:pPr>
        <w:adjustRightInd/>
        <w:spacing w:line="240" w:lineRule="auto"/>
        <w:ind w:firstLine="440" w:firstLineChars="200"/>
        <w:rPr>
          <w:rFonts w:hint="default" w:ascii="宋体" w:hAnsi="Times New Roman" w:cs="宋体"/>
          <w:szCs w:val="24"/>
        </w:rPr>
      </w:pPr>
      <w:r>
        <w:rPr>
          <w:rFonts w:hint="eastAsia" w:ascii="Calibri" w:hAnsi="Calibri" w:eastAsia="宋体" w:cs="宋体"/>
          <w:sz w:val="22"/>
          <w:szCs w:val="22"/>
          <w:lang w:val="en-US" w:eastAsia="zh-CN"/>
        </w:rPr>
        <w:t>系统、持续地收集和分析临床明确诊断前能够指示学校出现健康状况的</w:t>
      </w:r>
      <w:r>
        <w:rPr>
          <w:rFonts w:hint="eastAsia" w:cs="宋体"/>
          <w:sz w:val="22"/>
          <w:szCs w:val="22"/>
          <w:lang w:val="en-US" w:eastAsia="zh-CN"/>
        </w:rPr>
        <w:t>学生</w:t>
      </w:r>
      <w:r>
        <w:rPr>
          <w:rFonts w:hint="eastAsia" w:ascii="Calibri" w:hAnsi="Calibri" w:eastAsia="宋体" w:cs="宋体"/>
          <w:sz w:val="22"/>
          <w:szCs w:val="22"/>
          <w:lang w:val="en-US" w:eastAsia="zh-CN"/>
        </w:rPr>
        <w:t>相关症状信息，以便据此开展公共卫生调查及数据分析。</w:t>
      </w:r>
    </w:p>
    <w:p w14:paraId="0375A61A">
      <w:pPr>
        <w:pStyle w:val="106"/>
        <w:bidi w:val="0"/>
        <w:ind w:left="0" w:leftChars="0" w:firstLine="0" w:firstLineChars="0"/>
        <w:rPr>
          <w:rFonts w:hint="default"/>
          <w:lang w:val="en-US" w:eastAsia="zh-CN"/>
        </w:rPr>
      </w:pPr>
      <w:bookmarkStart w:id="59" w:name="_Toc7711"/>
      <w:bookmarkEnd w:id="59"/>
      <w:bookmarkStart w:id="60" w:name="_Toc3712"/>
      <w:bookmarkEnd w:id="60"/>
      <w:bookmarkStart w:id="61" w:name="_Toc28569"/>
      <w:bookmarkEnd w:id="61"/>
      <w:bookmarkStart w:id="62" w:name="_Toc95310339"/>
      <w:bookmarkEnd w:id="62"/>
      <w:bookmarkStart w:id="63" w:name="_Toc103758304"/>
      <w:bookmarkEnd w:id="63"/>
      <w:bookmarkStart w:id="64" w:name="_Toc91667507"/>
    </w:p>
    <w:bookmarkEnd w:id="64"/>
    <w:p w14:paraId="6F4304BB">
      <w:pPr>
        <w:numPr>
          <w:ilvl w:val="0"/>
          <w:numId w:val="0"/>
        </w:numPr>
        <w:spacing w:before="156" w:beforeLines="50" w:after="156" w:afterLines="50"/>
        <w:ind w:firstLine="420" w:firstLineChars="200"/>
        <w:jc w:val="both"/>
        <w:outlineLvl w:val="9"/>
        <w:rPr>
          <w:rFonts w:hint="default" w:ascii="黑体" w:hAnsi="Times New Roman" w:eastAsia="黑体" w:cs="黑体"/>
          <w:sz w:val="21"/>
          <w:lang w:val="en-US" w:eastAsia="zh-CN" w:bidi="ar-SA"/>
        </w:rPr>
      </w:pPr>
      <w:r>
        <w:rPr>
          <w:rFonts w:hint="eastAsia" w:ascii="黑体" w:hAnsi="Times New Roman" w:eastAsia="黑体" w:cs="黑体"/>
          <w:sz w:val="21"/>
          <w:lang w:val="en-US" w:eastAsia="zh-CN" w:bidi="ar-SA"/>
        </w:rPr>
        <w:t xml:space="preserve">学校传染病症状预警  </w:t>
      </w:r>
    </w:p>
    <w:p w14:paraId="45C18C1E">
      <w:pPr>
        <w:adjustRightInd/>
        <w:spacing w:line="240" w:lineRule="auto"/>
        <w:ind w:firstLine="420" w:firstLineChars="200"/>
        <w:rPr>
          <w:rFonts w:hint="default" w:ascii="宋体" w:hAnsi="Times New Roman" w:cs="宋体"/>
          <w:szCs w:val="24"/>
        </w:rPr>
      </w:pPr>
      <w:r>
        <w:rPr>
          <w:rFonts w:hint="eastAsia" w:ascii="宋体" w:hAnsi="Times New Roman" w:cs="宋体"/>
          <w:szCs w:val="24"/>
          <w:lang w:val="en-US" w:eastAsia="zh-CN"/>
        </w:rPr>
        <w:t>对学校传染病症状监测中的信息进行汇总与判定，在达到规定指标时及时处置，从而早期发现、控制学校传染病疫情。</w:t>
      </w:r>
    </w:p>
    <w:p w14:paraId="266DF8DA">
      <w:pPr>
        <w:pStyle w:val="106"/>
        <w:bidi w:val="0"/>
        <w:ind w:left="0" w:leftChars="0" w:firstLine="0" w:firstLineChars="0"/>
        <w:rPr>
          <w:rFonts w:hint="default"/>
          <w:lang w:val="en-US" w:eastAsia="zh-CN"/>
        </w:rPr>
      </w:pPr>
      <w:bookmarkStart w:id="65" w:name="_Toc14327"/>
      <w:bookmarkEnd w:id="65"/>
    </w:p>
    <w:p w14:paraId="41B8CE61">
      <w:pPr>
        <w:numPr>
          <w:ilvl w:val="0"/>
          <w:numId w:val="0"/>
        </w:numPr>
        <w:spacing w:before="156" w:beforeLines="50" w:after="156" w:afterLines="50"/>
        <w:ind w:firstLine="420" w:firstLineChars="200"/>
        <w:jc w:val="both"/>
        <w:outlineLvl w:val="9"/>
        <w:rPr>
          <w:rFonts w:hint="default" w:ascii="黑体" w:hAnsi="Times New Roman" w:eastAsia="黑体" w:cs="黑体"/>
          <w:sz w:val="21"/>
          <w:lang w:val="en-US" w:eastAsia="zh-CN" w:bidi="ar-SA"/>
        </w:rPr>
      </w:pPr>
      <w:bookmarkStart w:id="66" w:name="_Toc103758316"/>
      <w:r>
        <w:rPr>
          <w:rFonts w:hint="eastAsia" w:ascii="黑体" w:hAnsi="Times New Roman" w:eastAsia="黑体" w:cs="黑体"/>
          <w:sz w:val="21"/>
          <w:lang w:val="en-US" w:eastAsia="zh-CN" w:bidi="ar-SA"/>
        </w:rPr>
        <w:t>晨午检</w:t>
      </w:r>
    </w:p>
    <w:p w14:paraId="1F26FFE6">
      <w:pPr>
        <w:adjustRightInd/>
        <w:spacing w:line="240" w:lineRule="auto"/>
        <w:ind w:firstLine="440" w:firstLineChars="200"/>
        <w:rPr>
          <w:rFonts w:hint="default" w:ascii="宋体" w:hAnsi="Times New Roman" w:cs="宋体"/>
          <w:szCs w:val="24"/>
        </w:rPr>
      </w:pPr>
      <w:r>
        <w:rPr>
          <w:rFonts w:hint="eastAsia" w:ascii="Calibri" w:hAnsi="Calibri" w:eastAsia="宋体" w:cs="宋体"/>
          <w:sz w:val="22"/>
          <w:szCs w:val="22"/>
          <w:lang w:val="en-US" w:eastAsia="zh-CN"/>
        </w:rPr>
        <w:t>每日上午、下午第一节课前对全体</w:t>
      </w:r>
      <w:r>
        <w:rPr>
          <w:rFonts w:hint="eastAsia" w:cs="宋体"/>
          <w:sz w:val="22"/>
          <w:szCs w:val="22"/>
          <w:lang w:val="en-US" w:eastAsia="zh-CN"/>
        </w:rPr>
        <w:t>学生</w:t>
      </w:r>
      <w:r>
        <w:rPr>
          <w:rFonts w:hint="eastAsia" w:ascii="Calibri" w:hAnsi="Calibri" w:eastAsia="宋体" w:cs="宋体"/>
          <w:sz w:val="22"/>
          <w:szCs w:val="22"/>
          <w:lang w:val="en-US" w:eastAsia="zh-CN"/>
        </w:rPr>
        <w:t>及当日未出勤</w:t>
      </w:r>
      <w:r>
        <w:rPr>
          <w:rFonts w:hint="eastAsia" w:cs="宋体"/>
          <w:sz w:val="22"/>
          <w:szCs w:val="22"/>
          <w:lang w:val="en-US" w:eastAsia="zh-CN"/>
        </w:rPr>
        <w:t>学生</w:t>
      </w:r>
      <w:r>
        <w:rPr>
          <w:rFonts w:hint="eastAsia" w:ascii="Calibri" w:hAnsi="Calibri" w:eastAsia="宋体" w:cs="宋体"/>
          <w:sz w:val="22"/>
          <w:szCs w:val="22"/>
          <w:lang w:val="en-US" w:eastAsia="zh-CN"/>
        </w:rPr>
        <w:t xml:space="preserve">开展疾病排查、记录和报告的一项工作。 </w:t>
      </w:r>
    </w:p>
    <w:bookmarkEnd w:id="66"/>
    <w:p w14:paraId="5F69014F">
      <w:pPr>
        <w:pStyle w:val="105"/>
        <w:bidi w:val="0"/>
        <w:ind w:left="0" w:leftChars="0" w:firstLine="0" w:firstLineChars="0"/>
        <w:rPr>
          <w:rFonts w:hint="default"/>
          <w:lang w:val="en-US" w:eastAsia="zh-CN"/>
        </w:rPr>
      </w:pPr>
      <w:bookmarkStart w:id="67" w:name="_Toc29647"/>
      <w:bookmarkStart w:id="68" w:name="_Toc2244"/>
      <w:bookmarkStart w:id="69" w:name="_Toc20072"/>
      <w:r>
        <w:rPr>
          <w:rFonts w:hint="eastAsia"/>
          <w:lang w:val="en-US" w:eastAsia="zh-CN"/>
        </w:rPr>
        <w:t>总体要求</w:t>
      </w:r>
      <w:bookmarkEnd w:id="67"/>
      <w:bookmarkEnd w:id="68"/>
      <w:bookmarkEnd w:id="69"/>
    </w:p>
    <w:p w14:paraId="46C7AD0E">
      <w:pPr>
        <w:numPr>
          <w:ilvl w:val="0"/>
          <w:numId w:val="0"/>
        </w:numPr>
        <w:spacing w:beforeLines="0" w:afterLines="0"/>
        <w:jc w:val="both"/>
        <w:outlineLvl w:val="9"/>
        <w:rPr>
          <w:rFonts w:hint="eastAsia" w:ascii="宋体" w:hAnsi="宋体" w:cs="黑体"/>
          <w:sz w:val="21"/>
          <w:highlight w:val="none"/>
          <w:lang w:val="en-US" w:eastAsia="zh-CN" w:bidi="ar-SA"/>
        </w:rPr>
      </w:pPr>
      <w:r>
        <w:rPr>
          <w:rFonts w:hint="eastAsia" w:ascii="宋体" w:hAnsi="宋体" w:cs="黑体"/>
          <w:sz w:val="21"/>
          <w:highlight w:val="none"/>
          <w:lang w:val="en-US" w:eastAsia="zh-CN" w:bidi="ar-SA"/>
        </w:rPr>
        <w:t>4.1 填报流程图</w:t>
      </w:r>
    </w:p>
    <w:p w14:paraId="0422EACD">
      <w:pPr>
        <w:numPr>
          <w:ilvl w:val="0"/>
          <w:numId w:val="0"/>
        </w:numPr>
        <w:spacing w:beforeLines="0" w:afterLines="0"/>
        <w:jc w:val="both"/>
        <w:outlineLvl w:val="9"/>
        <w:rPr>
          <w:rFonts w:hint="default" w:ascii="宋体" w:hAnsi="宋体" w:cs="黑体"/>
          <w:sz w:val="21"/>
          <w:highlight w:val="none"/>
          <w:lang w:val="en-US" w:eastAsia="zh-CN" w:bidi="ar-SA"/>
        </w:rPr>
      </w:pPr>
      <w:r>
        <w:drawing>
          <wp:anchor distT="0" distB="0" distL="114935" distR="114935" simplePos="0" relativeHeight="251661312" behindDoc="0" locked="0" layoutInCell="1" allowOverlap="1">
            <wp:simplePos x="0" y="0"/>
            <wp:positionH relativeFrom="column">
              <wp:posOffset>-28575</wp:posOffset>
            </wp:positionH>
            <wp:positionV relativeFrom="paragraph">
              <wp:posOffset>185420</wp:posOffset>
            </wp:positionV>
            <wp:extent cx="5931535" cy="2828925"/>
            <wp:effectExtent l="0" t="0" r="12065" b="9525"/>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9"/>
                    <a:stretch>
                      <a:fillRect/>
                    </a:stretch>
                  </pic:blipFill>
                  <pic:spPr>
                    <a:xfrm>
                      <a:off x="0" y="0"/>
                      <a:ext cx="5931535" cy="2828925"/>
                    </a:xfrm>
                    <a:prstGeom prst="rect">
                      <a:avLst/>
                    </a:prstGeom>
                    <a:noFill/>
                    <a:ln>
                      <a:noFill/>
                    </a:ln>
                  </pic:spPr>
                </pic:pic>
              </a:graphicData>
            </a:graphic>
          </wp:anchor>
        </w:drawing>
      </w:r>
    </w:p>
    <w:p w14:paraId="0E4B20A3">
      <w:pPr>
        <w:numPr>
          <w:ilvl w:val="0"/>
          <w:numId w:val="0"/>
        </w:numPr>
        <w:spacing w:beforeLines="0" w:afterLines="0"/>
        <w:jc w:val="both"/>
        <w:outlineLvl w:val="9"/>
        <w:rPr>
          <w:rFonts w:hint="default" w:ascii="宋体" w:hAnsi="宋体" w:eastAsia="宋体" w:cs="黑体"/>
          <w:sz w:val="21"/>
          <w:highlight w:val="none"/>
          <w:lang w:val="en-US" w:eastAsia="zh-CN" w:bidi="ar-SA"/>
        </w:rPr>
      </w:pPr>
      <w:r>
        <w:rPr>
          <w:rFonts w:hint="eastAsia" w:ascii="宋体" w:hAnsi="宋体" w:eastAsia="宋体" w:cs="黑体"/>
          <w:sz w:val="21"/>
          <w:highlight w:val="none"/>
          <w:lang w:val="en-US" w:eastAsia="zh-CN" w:bidi="ar-SA"/>
        </w:rPr>
        <w:t>4.</w:t>
      </w:r>
      <w:r>
        <w:rPr>
          <w:rFonts w:hint="eastAsia" w:ascii="宋体" w:hAnsi="宋体" w:cs="黑体"/>
          <w:sz w:val="21"/>
          <w:highlight w:val="none"/>
          <w:lang w:val="en-US" w:eastAsia="zh-CN" w:bidi="ar-SA"/>
        </w:rPr>
        <w:t>2</w:t>
      </w:r>
      <w:r>
        <w:rPr>
          <w:rFonts w:hint="eastAsia" w:ascii="宋体" w:hAnsi="宋体" w:eastAsia="宋体" w:cs="黑体"/>
          <w:sz w:val="21"/>
          <w:highlight w:val="none"/>
          <w:lang w:val="en-US" w:eastAsia="zh-CN" w:bidi="ar-SA"/>
        </w:rPr>
        <w:t xml:space="preserve">  学校要指定专人负责本单位</w:t>
      </w:r>
      <w:r>
        <w:rPr>
          <w:rFonts w:hint="eastAsia" w:ascii="宋体" w:hAnsi="宋体" w:cs="黑体"/>
          <w:sz w:val="21"/>
          <w:highlight w:val="none"/>
          <w:lang w:val="en-US" w:eastAsia="zh-CN" w:bidi="ar-SA"/>
        </w:rPr>
        <w:t>学生</w:t>
      </w:r>
      <w:r>
        <w:rPr>
          <w:rFonts w:hint="eastAsia" w:ascii="宋体" w:hAnsi="宋体" w:eastAsia="宋体" w:cs="黑体"/>
          <w:sz w:val="21"/>
          <w:highlight w:val="none"/>
          <w:lang w:val="en-US" w:eastAsia="zh-CN" w:bidi="ar-SA"/>
        </w:rPr>
        <w:t>健康监测信息的发现、收集、报告工作。</w:t>
      </w:r>
    </w:p>
    <w:p w14:paraId="479AAD3C">
      <w:pPr>
        <w:numPr>
          <w:ilvl w:val="0"/>
          <w:numId w:val="0"/>
        </w:numPr>
        <w:spacing w:beforeLines="0" w:afterLines="0"/>
        <w:jc w:val="both"/>
        <w:outlineLvl w:val="9"/>
        <w:rPr>
          <w:rFonts w:hint="default" w:ascii="宋体" w:hAnsi="宋体" w:eastAsia="宋体" w:cs="黑体"/>
          <w:sz w:val="21"/>
          <w:lang w:val="en-US" w:eastAsia="zh-CN" w:bidi="ar-SA"/>
        </w:rPr>
      </w:pPr>
      <w:r>
        <w:rPr>
          <w:rFonts w:hint="eastAsia" w:ascii="宋体" w:hAnsi="宋体" w:eastAsia="宋体" w:cs="黑体"/>
          <w:sz w:val="21"/>
          <w:lang w:val="en-US" w:eastAsia="zh-CN" w:bidi="ar-SA"/>
        </w:rPr>
        <w:t>4.</w:t>
      </w:r>
      <w:r>
        <w:rPr>
          <w:rFonts w:hint="eastAsia" w:ascii="宋体" w:hAnsi="宋体" w:cs="黑体"/>
          <w:sz w:val="21"/>
          <w:lang w:val="en-US" w:eastAsia="zh-CN" w:bidi="ar-SA"/>
        </w:rPr>
        <w:t>3</w:t>
      </w:r>
      <w:r>
        <w:rPr>
          <w:rFonts w:hint="eastAsia" w:ascii="宋体" w:hAnsi="宋体" w:eastAsia="宋体" w:cs="黑体"/>
          <w:sz w:val="21"/>
          <w:lang w:val="en-US" w:eastAsia="zh-CN" w:bidi="ar-SA"/>
        </w:rPr>
        <w:t xml:space="preserve">  学校应建立健全</w:t>
      </w:r>
      <w:r>
        <w:rPr>
          <w:rFonts w:hint="eastAsia" w:ascii="宋体" w:hAnsi="宋体" w:cs="黑体"/>
          <w:sz w:val="21"/>
          <w:lang w:val="en-US" w:eastAsia="zh-CN" w:bidi="ar-SA"/>
        </w:rPr>
        <w:t>学生</w:t>
      </w:r>
      <w:r>
        <w:rPr>
          <w:rFonts w:hint="eastAsia" w:ascii="宋体" w:hAnsi="宋体" w:eastAsia="宋体" w:cs="黑体"/>
          <w:sz w:val="21"/>
          <w:lang w:val="en-US" w:eastAsia="zh-CN" w:bidi="ar-SA"/>
        </w:rPr>
        <w:t>健康监测和预警工作管理制度，明确岗位职责和工作程序，规范信息报告流程。</w:t>
      </w:r>
    </w:p>
    <w:p w14:paraId="4AB81FCB">
      <w:pPr>
        <w:numPr>
          <w:ilvl w:val="0"/>
          <w:numId w:val="0"/>
        </w:numPr>
        <w:spacing w:beforeLines="0" w:afterLines="0"/>
        <w:jc w:val="both"/>
        <w:outlineLvl w:val="9"/>
        <w:rPr>
          <w:rFonts w:hint="default" w:ascii="宋体" w:hAnsi="宋体" w:eastAsia="宋体" w:cs="黑体"/>
          <w:sz w:val="21"/>
          <w:lang w:val="en-US" w:eastAsia="zh-CN" w:bidi="ar-SA"/>
        </w:rPr>
      </w:pPr>
      <w:r>
        <w:rPr>
          <w:rFonts w:hint="eastAsia" w:ascii="宋体" w:hAnsi="宋体" w:eastAsia="宋体" w:cs="黑体"/>
          <w:sz w:val="21"/>
          <w:lang w:val="en-US" w:eastAsia="zh-CN" w:bidi="ar-SA"/>
        </w:rPr>
        <w:t>4.</w:t>
      </w:r>
      <w:r>
        <w:rPr>
          <w:rFonts w:hint="eastAsia" w:ascii="宋体" w:hAnsi="宋体" w:cs="黑体"/>
          <w:sz w:val="21"/>
          <w:lang w:val="en-US" w:eastAsia="zh-CN" w:bidi="ar-SA"/>
        </w:rPr>
        <w:t>4</w:t>
      </w:r>
      <w:r>
        <w:rPr>
          <w:rFonts w:hint="eastAsia" w:ascii="宋体" w:hAnsi="宋体" w:eastAsia="宋体" w:cs="黑体"/>
          <w:sz w:val="21"/>
          <w:lang w:val="en-US" w:eastAsia="zh-CN" w:bidi="ar-SA"/>
        </w:rPr>
        <w:t xml:space="preserve">  学校明确学校</w:t>
      </w:r>
      <w:r>
        <w:rPr>
          <w:rFonts w:hint="eastAsia" w:ascii="宋体" w:hAnsi="宋体" w:cs="黑体"/>
          <w:sz w:val="21"/>
          <w:lang w:val="en-US" w:eastAsia="zh-CN" w:bidi="ar-SA"/>
        </w:rPr>
        <w:t>学生</w:t>
      </w:r>
      <w:r>
        <w:rPr>
          <w:rFonts w:hint="eastAsia" w:ascii="宋体" w:hAnsi="宋体" w:eastAsia="宋体" w:cs="黑体"/>
          <w:sz w:val="21"/>
          <w:lang w:val="en-US" w:eastAsia="zh-CN" w:bidi="ar-SA"/>
        </w:rPr>
        <w:t>健康监测报告人和班级</w:t>
      </w:r>
      <w:r>
        <w:rPr>
          <w:rFonts w:hint="eastAsia" w:ascii="宋体" w:hAnsi="宋体" w:cs="黑体"/>
          <w:sz w:val="21"/>
          <w:lang w:val="en-US" w:eastAsia="zh-CN" w:bidi="ar-SA"/>
        </w:rPr>
        <w:t>学生</w:t>
      </w:r>
      <w:r>
        <w:rPr>
          <w:rFonts w:hint="eastAsia" w:ascii="宋体" w:hAnsi="宋体" w:eastAsia="宋体" w:cs="黑体"/>
          <w:sz w:val="21"/>
          <w:lang w:val="en-US" w:eastAsia="zh-CN" w:bidi="ar-SA"/>
        </w:rPr>
        <w:t>健康监测报告人。学校</w:t>
      </w:r>
      <w:r>
        <w:rPr>
          <w:rFonts w:hint="eastAsia" w:ascii="宋体" w:hAnsi="宋体" w:cs="黑体"/>
          <w:sz w:val="21"/>
          <w:lang w:val="en-US" w:eastAsia="zh-CN" w:bidi="ar-SA"/>
        </w:rPr>
        <w:t>学生</w:t>
      </w:r>
      <w:r>
        <w:rPr>
          <w:rFonts w:hint="eastAsia" w:ascii="宋体" w:hAnsi="宋体" w:eastAsia="宋体" w:cs="黑体"/>
          <w:sz w:val="21"/>
          <w:lang w:val="en-US" w:eastAsia="zh-CN" w:bidi="ar-SA"/>
        </w:rPr>
        <w:t>健康监测报告人</w:t>
      </w:r>
      <w:r>
        <w:rPr>
          <w:rFonts w:hint="eastAsia" w:ascii="宋体" w:hAnsi="宋体" w:cs="黑体"/>
          <w:sz w:val="21"/>
          <w:lang w:val="en-US" w:eastAsia="zh-CN" w:bidi="ar-SA"/>
        </w:rPr>
        <w:t>由</w:t>
      </w:r>
      <w:r>
        <w:rPr>
          <w:rFonts w:hint="eastAsia" w:ascii="宋体" w:hAnsi="宋体" w:eastAsia="宋体" w:cs="黑体"/>
          <w:sz w:val="21"/>
          <w:lang w:val="en-US" w:eastAsia="zh-CN" w:bidi="ar-SA"/>
        </w:rPr>
        <w:t>负责</w:t>
      </w:r>
      <w:r>
        <w:rPr>
          <w:rFonts w:hint="eastAsia" w:ascii="宋体" w:hAnsi="宋体" w:cs="黑体"/>
          <w:sz w:val="21"/>
          <w:lang w:val="en-US" w:eastAsia="zh-CN" w:bidi="ar-SA"/>
        </w:rPr>
        <w:t>学生</w:t>
      </w:r>
      <w:r>
        <w:rPr>
          <w:rFonts w:hint="eastAsia" w:ascii="宋体" w:hAnsi="宋体" w:eastAsia="宋体" w:cs="黑体"/>
          <w:sz w:val="21"/>
          <w:lang w:val="en-US" w:eastAsia="zh-CN" w:bidi="ar-SA"/>
        </w:rPr>
        <w:t>健康监测报告的学校专职或者兼职卫生专业技术人员、保健教师</w:t>
      </w:r>
      <w:r>
        <w:rPr>
          <w:rFonts w:hint="eastAsia" w:ascii="宋体" w:hAnsi="宋体" w:cs="黑体"/>
          <w:sz w:val="21"/>
          <w:lang w:val="en-US" w:eastAsia="zh-CN" w:bidi="ar-SA"/>
        </w:rPr>
        <w:t>、</w:t>
      </w:r>
      <w:r>
        <w:rPr>
          <w:rFonts w:hint="eastAsia" w:ascii="宋体" w:hAnsi="宋体" w:eastAsia="宋体" w:cs="黑体"/>
          <w:sz w:val="21"/>
          <w:lang w:val="en-US" w:eastAsia="zh-CN" w:bidi="ar-SA"/>
        </w:rPr>
        <w:t>或学校其他在编人员</w:t>
      </w:r>
      <w:r>
        <w:rPr>
          <w:rFonts w:hint="eastAsia" w:ascii="宋体" w:hAnsi="宋体" w:cs="黑体"/>
          <w:sz w:val="21"/>
          <w:lang w:val="en-US" w:eastAsia="zh-CN" w:bidi="ar-SA"/>
        </w:rPr>
        <w:t>担任</w:t>
      </w:r>
      <w:r>
        <w:rPr>
          <w:rFonts w:hint="eastAsia" w:ascii="宋体" w:hAnsi="宋体" w:eastAsia="宋体" w:cs="黑体"/>
          <w:sz w:val="21"/>
          <w:lang w:val="en-US" w:eastAsia="zh-CN" w:bidi="ar-SA"/>
        </w:rPr>
        <w:t>，</w:t>
      </w:r>
      <w:r>
        <w:rPr>
          <w:rFonts w:hint="eastAsia" w:ascii="宋体" w:hAnsi="宋体" w:cs="黑体"/>
          <w:sz w:val="21"/>
          <w:lang w:val="en-US" w:eastAsia="zh-CN" w:bidi="ar-SA"/>
        </w:rPr>
        <w:t>班级学生</w:t>
      </w:r>
      <w:r>
        <w:rPr>
          <w:rFonts w:hint="eastAsia" w:ascii="宋体" w:hAnsi="宋体" w:eastAsia="宋体" w:cs="黑体"/>
          <w:sz w:val="21"/>
          <w:lang w:val="en-US" w:eastAsia="zh-CN" w:bidi="ar-SA"/>
        </w:rPr>
        <w:t>健康监测报告人由班主任或任课教师担任。</w:t>
      </w:r>
    </w:p>
    <w:p w14:paraId="4983FB43">
      <w:pPr>
        <w:pStyle w:val="105"/>
        <w:bidi w:val="0"/>
        <w:ind w:left="0" w:leftChars="0" w:firstLine="0" w:firstLineChars="0"/>
        <w:rPr>
          <w:rFonts w:hint="default"/>
          <w:lang w:val="en-US" w:eastAsia="zh-CN"/>
        </w:rPr>
      </w:pPr>
      <w:bookmarkStart w:id="70" w:name="_Toc31927"/>
      <w:bookmarkStart w:id="71" w:name="_Toc31371"/>
      <w:bookmarkStart w:id="72" w:name="_Toc4183"/>
      <w:bookmarkStart w:id="73" w:name="_Toc95310358"/>
      <w:bookmarkStart w:id="74" w:name="_Toc91667520"/>
      <w:bookmarkStart w:id="75" w:name="_Toc103758323"/>
      <w:r>
        <w:rPr>
          <w:rFonts w:hint="eastAsia"/>
          <w:lang w:val="en-US" w:eastAsia="zh-CN"/>
        </w:rPr>
        <w:t>监测内容和方法</w:t>
      </w:r>
      <w:bookmarkEnd w:id="70"/>
      <w:bookmarkEnd w:id="71"/>
      <w:bookmarkEnd w:id="72"/>
    </w:p>
    <w:p w14:paraId="5A75A6ED">
      <w:pPr>
        <w:numPr>
          <w:ilvl w:val="0"/>
          <w:numId w:val="0"/>
        </w:numPr>
        <w:spacing w:beforeLines="0" w:afterLines="0"/>
        <w:jc w:val="both"/>
        <w:outlineLvl w:val="9"/>
        <w:rPr>
          <w:rFonts w:hint="eastAsia" w:ascii="宋体" w:hAnsi="宋体" w:eastAsia="宋体" w:cs="黑体"/>
          <w:sz w:val="21"/>
          <w:lang w:val="en-US" w:eastAsia="zh-CN" w:bidi="ar-SA"/>
        </w:rPr>
      </w:pPr>
      <w:r>
        <w:rPr>
          <w:rFonts w:hint="eastAsia" w:ascii="宋体" w:hAnsi="宋体" w:eastAsia="宋体" w:cs="黑体"/>
          <w:sz w:val="21"/>
          <w:lang w:val="en-US" w:eastAsia="zh-CN" w:bidi="ar-SA"/>
        </w:rPr>
        <w:t>5.1</w:t>
      </w:r>
      <w:bookmarkEnd w:id="73"/>
      <w:bookmarkEnd w:id="74"/>
      <w:bookmarkEnd w:id="75"/>
      <w:bookmarkStart w:id="76" w:name="_Toc103758327"/>
      <w:r>
        <w:rPr>
          <w:rFonts w:hint="eastAsia" w:ascii="宋体" w:hAnsi="宋体" w:eastAsia="宋体" w:cs="黑体"/>
          <w:sz w:val="21"/>
          <w:lang w:val="en-US" w:eastAsia="zh-CN" w:bidi="ar-SA"/>
        </w:rPr>
        <w:t xml:space="preserve">  </w:t>
      </w:r>
      <w:r>
        <w:rPr>
          <w:rFonts w:hint="eastAsia" w:ascii="宋体" w:hAnsi="宋体" w:cs="黑体"/>
          <w:sz w:val="21"/>
          <w:lang w:val="en-US" w:eastAsia="zh-CN" w:bidi="ar-SA"/>
        </w:rPr>
        <w:t>监测</w:t>
      </w:r>
      <w:r>
        <w:rPr>
          <w:rFonts w:hint="eastAsia" w:ascii="宋体" w:hAnsi="宋体" w:eastAsia="宋体" w:cs="黑体"/>
          <w:sz w:val="21"/>
          <w:lang w:val="en-US" w:eastAsia="zh-CN" w:bidi="ar-SA"/>
        </w:rPr>
        <w:t>内容</w:t>
      </w:r>
    </w:p>
    <w:p w14:paraId="08CBD281">
      <w:pPr>
        <w:ind w:left="0" w:leftChars="0" w:firstLine="0" w:firstLineChars="0"/>
        <w:jc w:val="both"/>
        <w:rPr>
          <w:rFonts w:hint="eastAsia" w:ascii="宋体" w:hAnsi="宋体" w:eastAsia="宋体" w:cs="宋体"/>
          <w:sz w:val="21"/>
          <w:lang w:val="en-US" w:eastAsia="zh-CN" w:bidi="ar-SA"/>
        </w:rPr>
      </w:pPr>
      <w:r>
        <w:rPr>
          <w:rFonts w:hint="eastAsia" w:ascii="宋体" w:hAnsi="宋体" w:eastAsia="宋体" w:cs="宋体"/>
          <w:sz w:val="21"/>
          <w:lang w:val="en-US" w:eastAsia="zh-CN" w:bidi="ar-SA"/>
        </w:rPr>
        <w:t>5.1.1  症状</w:t>
      </w:r>
    </w:p>
    <w:p w14:paraId="4CB6CD7B">
      <w:pPr>
        <w:keepNext w:val="0"/>
        <w:keepLines w:val="0"/>
        <w:pageBreakBefore w:val="0"/>
        <w:widowControl/>
        <w:kinsoku/>
        <w:wordWrap/>
        <w:overflowPunct/>
        <w:topLinePunct w:val="0"/>
        <w:autoSpaceDE/>
        <w:autoSpaceDN/>
        <w:bidi w:val="0"/>
        <w:adjustRightInd/>
        <w:snapToGrid/>
        <w:ind w:left="840" w:leftChars="200" w:hanging="420" w:hangingChars="200"/>
        <w:jc w:val="both"/>
        <w:textAlignment w:val="auto"/>
        <w:rPr>
          <w:rFonts w:hint="default" w:ascii="宋体" w:hAnsi="宋体" w:eastAsia="宋体" w:cs="宋体"/>
          <w:sz w:val="21"/>
          <w:lang w:val="en-US" w:eastAsia="zh-CN" w:bidi="ar-SA"/>
        </w:rPr>
      </w:pPr>
      <w:r>
        <w:rPr>
          <w:rFonts w:hint="default" w:ascii="宋体" w:hAnsi="宋体" w:eastAsia="宋体" w:cs="宋体"/>
          <w:sz w:val="21"/>
          <w:lang w:val="en-US" w:eastAsia="zh-CN" w:bidi="ar-SA"/>
        </w:rPr>
        <w:t>（1）呼吸系统：咳嗽、流鼻涕、打喷嚏、咽喉痛、鼻塞（痒、干）、鼻流血、呼吸困难、喘鸣</w:t>
      </w:r>
      <w:r>
        <w:rPr>
          <w:rFonts w:hint="eastAsia" w:ascii="宋体" w:hAnsi="宋体" w:eastAsia="宋体" w:cs="宋体"/>
          <w:sz w:val="21"/>
          <w:lang w:val="en-US" w:eastAsia="zh-CN" w:bidi="ar-SA"/>
        </w:rPr>
        <w:t>、咽干、嗅觉味觉减退或丧失</w:t>
      </w:r>
    </w:p>
    <w:p w14:paraId="437C1A06">
      <w:pPr>
        <w:keepNext w:val="0"/>
        <w:keepLines w:val="0"/>
        <w:pageBreakBefore w:val="0"/>
        <w:widowControl/>
        <w:kinsoku/>
        <w:wordWrap/>
        <w:overflowPunct/>
        <w:topLinePunct w:val="0"/>
        <w:autoSpaceDE/>
        <w:autoSpaceDN/>
        <w:bidi w:val="0"/>
        <w:adjustRightInd/>
        <w:snapToGrid/>
        <w:ind w:left="420" w:leftChars="200" w:firstLine="0" w:firstLineChars="0"/>
        <w:jc w:val="both"/>
        <w:textAlignment w:val="auto"/>
        <w:rPr>
          <w:rFonts w:hint="default" w:ascii="宋体" w:hAnsi="宋体" w:eastAsia="宋体" w:cs="宋体"/>
          <w:sz w:val="21"/>
          <w:lang w:val="en-US" w:eastAsia="zh-CN" w:bidi="ar-SA"/>
        </w:rPr>
      </w:pPr>
      <w:r>
        <w:rPr>
          <w:rFonts w:hint="default" w:ascii="宋体" w:hAnsi="宋体" w:eastAsia="宋体" w:cs="宋体"/>
          <w:sz w:val="21"/>
          <w:lang w:val="en-US" w:eastAsia="zh-CN" w:bidi="ar-SA"/>
        </w:rPr>
        <w:t>（2）消化系统：恶心、呕吐、腹痛、腹胀、腹泻、胃肠不适</w:t>
      </w:r>
    </w:p>
    <w:p w14:paraId="48A1CC1C">
      <w:pPr>
        <w:keepNext w:val="0"/>
        <w:keepLines w:val="0"/>
        <w:pageBreakBefore w:val="0"/>
        <w:widowControl/>
        <w:kinsoku/>
        <w:wordWrap/>
        <w:overflowPunct/>
        <w:topLinePunct w:val="0"/>
        <w:autoSpaceDE/>
        <w:autoSpaceDN/>
        <w:bidi w:val="0"/>
        <w:adjustRightInd/>
        <w:snapToGrid/>
        <w:ind w:left="840" w:leftChars="200" w:hanging="420" w:hangingChars="200"/>
        <w:jc w:val="both"/>
        <w:textAlignment w:val="auto"/>
        <w:rPr>
          <w:rFonts w:hint="default" w:ascii="宋体" w:hAnsi="宋体" w:eastAsia="宋体" w:cs="宋体"/>
          <w:sz w:val="21"/>
          <w:lang w:val="en-US" w:eastAsia="zh-CN" w:bidi="ar-SA"/>
        </w:rPr>
      </w:pPr>
      <w:r>
        <w:rPr>
          <w:rFonts w:hint="default" w:ascii="宋体" w:hAnsi="宋体" w:eastAsia="宋体" w:cs="宋体"/>
          <w:sz w:val="21"/>
          <w:lang w:val="en-US" w:eastAsia="zh-CN" w:bidi="ar-SA"/>
        </w:rPr>
        <w:t>（3）全身及局部：发热、头痛、头晕、眼疼（痒、红）、耳疼、牙及牙周疼、口腔疱疹（溃疡）、手足疱疹、皮疹、乏力（嗜睡）、肌痛（关节痛）、抽搐、其它症状</w:t>
      </w:r>
    </w:p>
    <w:p w14:paraId="5E73C9F5">
      <w:pPr>
        <w:keepNext w:val="0"/>
        <w:keepLines w:val="0"/>
        <w:pageBreakBefore w:val="0"/>
        <w:widowControl/>
        <w:kinsoku/>
        <w:wordWrap/>
        <w:overflowPunct/>
        <w:topLinePunct w:val="0"/>
        <w:autoSpaceDE/>
        <w:autoSpaceDN/>
        <w:bidi w:val="0"/>
        <w:adjustRightInd/>
        <w:snapToGrid/>
        <w:ind w:left="420" w:leftChars="200" w:firstLine="0" w:firstLineChars="0"/>
        <w:jc w:val="both"/>
        <w:textAlignment w:val="auto"/>
        <w:rPr>
          <w:rFonts w:hint="default" w:ascii="宋体" w:hAnsi="宋体" w:eastAsia="宋体" w:cs="宋体"/>
          <w:sz w:val="21"/>
          <w:lang w:val="en-US" w:eastAsia="zh-CN" w:bidi="ar-SA"/>
        </w:rPr>
      </w:pPr>
      <w:r>
        <w:rPr>
          <w:rFonts w:hint="default" w:ascii="宋体" w:hAnsi="宋体" w:eastAsia="宋体" w:cs="宋体"/>
          <w:sz w:val="21"/>
          <w:lang w:val="en-US" w:eastAsia="zh-CN" w:bidi="ar-SA"/>
        </w:rPr>
        <w:t>（4）意外伤害：地点（校内、校外）</w:t>
      </w:r>
    </w:p>
    <w:p w14:paraId="21FF8D15">
      <w:pPr>
        <w:keepNext w:val="0"/>
        <w:keepLines w:val="0"/>
        <w:pageBreakBefore w:val="0"/>
        <w:widowControl/>
        <w:tabs>
          <w:tab w:val="left" w:pos="420"/>
        </w:tabs>
        <w:kinsoku/>
        <w:wordWrap/>
        <w:overflowPunct/>
        <w:topLinePunct w:val="0"/>
        <w:autoSpaceDE/>
        <w:autoSpaceDN/>
        <w:bidi w:val="0"/>
        <w:adjustRightInd/>
        <w:snapToGrid/>
        <w:ind w:left="420" w:leftChars="200" w:firstLine="0" w:firstLineChars="0"/>
        <w:jc w:val="both"/>
        <w:textAlignment w:val="auto"/>
        <w:rPr>
          <w:rFonts w:hint="default" w:ascii="宋体" w:hAnsi="宋体" w:eastAsia="宋体" w:cs="宋体"/>
          <w:sz w:val="21"/>
          <w:lang w:val="en-US" w:eastAsia="zh-CN" w:bidi="ar-SA"/>
        </w:rPr>
      </w:pPr>
      <w:r>
        <w:rPr>
          <w:rFonts w:hint="default" w:ascii="宋体" w:hAnsi="宋体" w:eastAsia="宋体" w:cs="宋体"/>
          <w:sz w:val="21"/>
          <w:lang w:val="en-US" w:eastAsia="zh-CN" w:bidi="ar-SA"/>
        </w:rPr>
        <w:t xml:space="preserve">     部位（头面部、颈部、躯干、四肢）</w:t>
      </w:r>
    </w:p>
    <w:p w14:paraId="420BD6B7">
      <w:pPr>
        <w:keepNext w:val="0"/>
        <w:keepLines w:val="0"/>
        <w:pageBreakBefore w:val="0"/>
        <w:widowControl/>
        <w:kinsoku/>
        <w:wordWrap/>
        <w:overflowPunct/>
        <w:topLinePunct w:val="0"/>
        <w:autoSpaceDE/>
        <w:autoSpaceDN/>
        <w:bidi w:val="0"/>
        <w:adjustRightInd/>
        <w:snapToGrid/>
        <w:ind w:left="420" w:leftChars="200" w:firstLine="0" w:firstLineChars="0"/>
        <w:jc w:val="both"/>
        <w:textAlignment w:val="auto"/>
        <w:rPr>
          <w:rFonts w:hint="default" w:ascii="宋体" w:hAnsi="宋体" w:eastAsia="宋体" w:cs="宋体"/>
          <w:sz w:val="21"/>
          <w:lang w:val="en-US" w:eastAsia="zh-CN" w:bidi="ar-SA"/>
        </w:rPr>
      </w:pPr>
      <w:r>
        <w:rPr>
          <w:rFonts w:hint="default" w:ascii="宋体" w:hAnsi="宋体" w:eastAsia="宋体" w:cs="宋体"/>
          <w:sz w:val="21"/>
          <w:lang w:val="en-US" w:eastAsia="zh-CN" w:bidi="ar-SA"/>
        </w:rPr>
        <w:t xml:space="preserve">     类型（骨折、碰伤、擦伤、咬伤、烫伤、扭伤、割伤、其它）</w:t>
      </w:r>
    </w:p>
    <w:p w14:paraId="7FDB2C72">
      <w:pPr>
        <w:keepNext w:val="0"/>
        <w:keepLines w:val="0"/>
        <w:pageBreakBefore w:val="0"/>
        <w:widowControl/>
        <w:kinsoku/>
        <w:wordWrap/>
        <w:overflowPunct/>
        <w:topLinePunct w:val="0"/>
        <w:autoSpaceDE/>
        <w:autoSpaceDN/>
        <w:bidi w:val="0"/>
        <w:adjustRightInd/>
        <w:snapToGrid/>
        <w:ind w:left="420" w:leftChars="200" w:firstLine="0" w:firstLineChars="0"/>
        <w:jc w:val="both"/>
        <w:textAlignment w:val="auto"/>
        <w:rPr>
          <w:rFonts w:hint="default" w:ascii="宋体" w:hAnsi="宋体" w:eastAsia="宋体" w:cs="宋体"/>
          <w:sz w:val="21"/>
          <w:lang w:val="en-US" w:eastAsia="zh-CN" w:bidi="ar-SA"/>
        </w:rPr>
      </w:pPr>
      <w:r>
        <w:rPr>
          <w:rFonts w:hint="default" w:ascii="宋体" w:hAnsi="宋体" w:eastAsia="宋体" w:cs="宋体"/>
          <w:sz w:val="21"/>
          <w:lang w:val="en-US" w:eastAsia="zh-CN" w:bidi="ar-SA"/>
        </w:rPr>
        <w:t>（</w:t>
      </w:r>
      <w:r>
        <w:rPr>
          <w:rFonts w:hint="eastAsia" w:ascii="宋体" w:hAnsi="宋体" w:cs="宋体"/>
          <w:sz w:val="21"/>
          <w:lang w:val="en-US" w:eastAsia="zh-CN" w:bidi="ar-SA"/>
        </w:rPr>
        <w:t>5</w:t>
      </w:r>
      <w:r>
        <w:rPr>
          <w:rFonts w:hint="default" w:ascii="宋体" w:hAnsi="宋体" w:eastAsia="宋体" w:cs="宋体"/>
          <w:sz w:val="21"/>
          <w:lang w:val="en-US" w:eastAsia="zh-CN" w:bidi="ar-SA"/>
        </w:rPr>
        <w:t>）</w:t>
      </w:r>
      <w:r>
        <w:rPr>
          <w:rFonts w:hint="eastAsia" w:ascii="宋体" w:hAnsi="宋体" w:cs="宋体"/>
          <w:sz w:val="21"/>
          <w:lang w:val="en-US" w:eastAsia="zh-CN" w:bidi="ar-SA"/>
        </w:rPr>
        <w:t>心理状况：失眠、焦虑、抑郁、其他心理状况</w:t>
      </w:r>
    </w:p>
    <w:p w14:paraId="3080B3A0">
      <w:pPr>
        <w:ind w:left="0" w:leftChars="0" w:firstLine="0" w:firstLineChars="0"/>
        <w:jc w:val="both"/>
        <w:rPr>
          <w:rFonts w:hint="eastAsia" w:ascii="宋体" w:hAnsi="宋体" w:eastAsia="宋体" w:cs="宋体"/>
          <w:sz w:val="21"/>
          <w:lang w:val="en-US" w:eastAsia="zh-CN" w:bidi="ar-SA"/>
        </w:rPr>
      </w:pPr>
      <w:r>
        <w:rPr>
          <w:rFonts w:hint="default" w:ascii="宋体" w:hAnsi="宋体" w:eastAsia="宋体" w:cs="宋体"/>
          <w:sz w:val="21"/>
          <w:lang w:val="en-US" w:eastAsia="zh-CN" w:bidi="ar-SA"/>
        </w:rPr>
        <w:t>5.1.</w:t>
      </w:r>
      <w:r>
        <w:rPr>
          <w:rFonts w:hint="eastAsia" w:ascii="宋体" w:hAnsi="宋体" w:eastAsia="宋体" w:cs="宋体"/>
          <w:sz w:val="21"/>
          <w:lang w:val="en-US" w:eastAsia="zh-CN" w:bidi="ar-SA"/>
        </w:rPr>
        <w:t>2</w:t>
      </w:r>
      <w:r>
        <w:rPr>
          <w:rFonts w:hint="default" w:ascii="宋体" w:hAnsi="宋体" w:eastAsia="宋体" w:cs="宋体"/>
          <w:sz w:val="21"/>
          <w:lang w:val="en-US" w:eastAsia="zh-CN" w:bidi="ar-SA"/>
        </w:rPr>
        <w:t xml:space="preserve">  </w:t>
      </w:r>
      <w:r>
        <w:rPr>
          <w:rFonts w:hint="eastAsia" w:ascii="宋体" w:hAnsi="宋体" w:eastAsia="宋体" w:cs="宋体"/>
          <w:sz w:val="21"/>
          <w:lang w:val="en-US" w:eastAsia="zh-CN" w:bidi="ar-SA"/>
        </w:rPr>
        <w:t>疾病</w:t>
      </w:r>
    </w:p>
    <w:p w14:paraId="43978121">
      <w:pPr>
        <w:keepNext w:val="0"/>
        <w:keepLines w:val="0"/>
        <w:pageBreakBefore w:val="0"/>
        <w:widowControl/>
        <w:kinsoku/>
        <w:wordWrap/>
        <w:overflowPunct/>
        <w:topLinePunct w:val="0"/>
        <w:autoSpaceDE/>
        <w:autoSpaceDN/>
        <w:bidi w:val="0"/>
        <w:adjustRightInd/>
        <w:snapToGrid/>
        <w:ind w:left="420" w:leftChars="200" w:firstLine="0" w:firstLineChars="0"/>
        <w:jc w:val="both"/>
        <w:textAlignment w:val="auto"/>
        <w:rPr>
          <w:rFonts w:hint="default" w:ascii="宋体" w:hAnsi="宋体" w:eastAsia="宋体" w:cs="宋体"/>
          <w:sz w:val="21"/>
          <w:lang w:val="en-US" w:eastAsia="zh-CN" w:bidi="ar-SA"/>
        </w:rPr>
      </w:pPr>
      <w:r>
        <w:rPr>
          <w:rFonts w:hint="default" w:ascii="宋体" w:hAnsi="宋体" w:eastAsia="宋体" w:cs="宋体"/>
          <w:sz w:val="21"/>
          <w:lang w:val="en-US" w:eastAsia="zh-CN" w:bidi="ar-SA"/>
        </w:rPr>
        <w:t>（1）呼吸系统疾病：感冒、鼻炎、咽炎、喉炎、扁桃体炎、气管炎、支气管炎、肺炎、哮喘</w:t>
      </w:r>
    </w:p>
    <w:p w14:paraId="5EE5F42F">
      <w:pPr>
        <w:keepNext w:val="0"/>
        <w:keepLines w:val="0"/>
        <w:pageBreakBefore w:val="0"/>
        <w:widowControl/>
        <w:kinsoku/>
        <w:wordWrap/>
        <w:overflowPunct/>
        <w:topLinePunct w:val="0"/>
        <w:autoSpaceDE/>
        <w:autoSpaceDN/>
        <w:bidi w:val="0"/>
        <w:adjustRightInd/>
        <w:snapToGrid/>
        <w:ind w:left="840" w:leftChars="200" w:hanging="420" w:hangingChars="200"/>
        <w:jc w:val="both"/>
        <w:textAlignment w:val="auto"/>
        <w:rPr>
          <w:rFonts w:hint="default" w:ascii="宋体" w:hAnsi="宋体" w:eastAsia="宋体" w:cs="宋体"/>
          <w:sz w:val="21"/>
          <w:lang w:val="en-US" w:eastAsia="zh-CN" w:bidi="ar-SA"/>
        </w:rPr>
      </w:pPr>
      <w:r>
        <w:rPr>
          <w:rFonts w:hint="default" w:ascii="宋体" w:hAnsi="宋体" w:eastAsia="宋体" w:cs="宋体"/>
          <w:sz w:val="21"/>
          <w:lang w:val="en-US" w:eastAsia="zh-CN" w:bidi="ar-SA"/>
        </w:rPr>
        <w:t>（2）其它非传染性疾病：眼病、耳病、牙及牙周疾病、心血管系统疾病、泌尿系统疾病、胃肠道系统疾病、紫癜、过敏（包括植物、食物、气候、药物、其它）、其它疾病</w:t>
      </w:r>
    </w:p>
    <w:p w14:paraId="2525803F">
      <w:pPr>
        <w:keepNext w:val="0"/>
        <w:keepLines w:val="0"/>
        <w:pageBreakBefore w:val="0"/>
        <w:widowControl/>
        <w:kinsoku/>
        <w:wordWrap/>
        <w:overflowPunct/>
        <w:topLinePunct w:val="0"/>
        <w:autoSpaceDE/>
        <w:autoSpaceDN/>
        <w:bidi w:val="0"/>
        <w:adjustRightInd/>
        <w:snapToGrid/>
        <w:ind w:left="840" w:leftChars="200" w:hanging="420" w:hangingChars="200"/>
        <w:jc w:val="both"/>
        <w:textAlignment w:val="auto"/>
        <w:rPr>
          <w:rFonts w:hint="default" w:ascii="宋体" w:hAnsi="宋体" w:eastAsia="宋体" w:cs="宋体"/>
          <w:sz w:val="21"/>
          <w:lang w:val="en-US" w:eastAsia="zh-CN" w:bidi="ar-SA"/>
        </w:rPr>
      </w:pPr>
      <w:r>
        <w:rPr>
          <w:rFonts w:hint="default" w:ascii="宋体" w:hAnsi="宋体" w:eastAsia="宋体" w:cs="宋体"/>
          <w:sz w:val="21"/>
          <w:lang w:val="en-US" w:eastAsia="zh-CN" w:bidi="ar-SA"/>
        </w:rPr>
        <w:t>（3）传染病：流行性感冒、H7N9禽流感、急性出血性结膜炎、流行性腮腺炎、手足口病、水痘、麻疹、风疹、甲型肝炎、乙型肝炎、肺结核、猩红热、细菌性痢疾、其它感染性腹泻、其它传染病</w:t>
      </w:r>
    </w:p>
    <w:p w14:paraId="2A5C825B">
      <w:pPr>
        <w:numPr>
          <w:ilvl w:val="0"/>
          <w:numId w:val="0"/>
        </w:numPr>
        <w:spacing w:beforeLines="0" w:afterLines="0"/>
        <w:jc w:val="both"/>
        <w:outlineLvl w:val="9"/>
        <w:rPr>
          <w:rFonts w:hint="eastAsia" w:ascii="宋体" w:hAnsi="宋体" w:eastAsia="宋体" w:cs="黑体"/>
          <w:sz w:val="21"/>
          <w:lang w:val="en-US" w:eastAsia="zh-CN" w:bidi="ar-SA"/>
        </w:rPr>
      </w:pPr>
      <w:r>
        <w:rPr>
          <w:rFonts w:hint="eastAsia" w:ascii="宋体" w:hAnsi="宋体" w:eastAsia="宋体" w:cs="黑体"/>
          <w:sz w:val="21"/>
          <w:lang w:val="en-US" w:eastAsia="zh-CN" w:bidi="ar-SA"/>
        </w:rPr>
        <w:t>5.2  方法</w:t>
      </w:r>
    </w:p>
    <w:p w14:paraId="1BA66038">
      <w:pPr>
        <w:ind w:left="0" w:leftChars="0" w:firstLine="0" w:firstLineChars="0"/>
        <w:jc w:val="both"/>
        <w:rPr>
          <w:rFonts w:hint="default" w:ascii="宋体" w:hAnsi="Times New Roman" w:eastAsia="宋体" w:cs="宋体"/>
          <w:sz w:val="21"/>
          <w:lang w:val="en-US" w:eastAsia="zh-CN" w:bidi="ar-SA"/>
        </w:rPr>
      </w:pPr>
      <w:r>
        <w:rPr>
          <w:rFonts w:hint="eastAsia" w:ascii="宋体" w:hAnsi="Times New Roman" w:eastAsia="宋体" w:cs="宋体"/>
          <w:sz w:val="21"/>
          <w:lang w:val="en-US" w:eastAsia="zh-CN" w:bidi="ar-SA"/>
        </w:rPr>
        <w:t>5.2.1  晨午检及因病缺勤上报</w:t>
      </w:r>
    </w:p>
    <w:p w14:paraId="12C85092">
      <w:pPr>
        <w:ind w:left="0" w:leftChars="0" w:firstLine="0" w:firstLineChars="0"/>
        <w:jc w:val="both"/>
        <w:rPr>
          <w:rFonts w:hint="default" w:ascii="宋体" w:hAnsi="Times New Roman" w:eastAsia="宋体" w:cs="宋体"/>
          <w:sz w:val="21"/>
          <w:lang w:val="en-US" w:eastAsia="zh-CN" w:bidi="ar-SA"/>
        </w:rPr>
      </w:pPr>
      <w:r>
        <w:rPr>
          <w:rFonts w:hint="default" w:ascii="宋体" w:hAnsi="Times New Roman" w:eastAsia="宋体" w:cs="宋体"/>
          <w:sz w:val="21"/>
          <w:lang w:val="en-US" w:eastAsia="zh-CN" w:bidi="ar-SA"/>
        </w:rPr>
        <w:t xml:space="preserve">5.2.1.1 </w:t>
      </w:r>
      <w:r>
        <w:rPr>
          <w:rFonts w:hint="eastAsia" w:ascii="宋体" w:hAnsi="Times New Roman" w:eastAsia="宋体" w:cs="宋体"/>
          <w:sz w:val="21"/>
          <w:lang w:val="en-US" w:eastAsia="zh-CN" w:bidi="ar-SA"/>
        </w:rPr>
        <w:t xml:space="preserve"> </w:t>
      </w:r>
      <w:r>
        <w:rPr>
          <w:rFonts w:hint="default" w:ascii="宋体" w:hAnsi="Times New Roman" w:eastAsia="宋体" w:cs="宋体"/>
          <w:sz w:val="21"/>
          <w:lang w:val="en-US" w:eastAsia="zh-CN" w:bidi="ar-SA"/>
        </w:rPr>
        <w:t>了解</w:t>
      </w:r>
      <w:r>
        <w:rPr>
          <w:rFonts w:hint="eastAsia" w:ascii="宋体" w:hAnsi="Times New Roman" w:cs="宋体"/>
          <w:sz w:val="21"/>
          <w:lang w:val="en-US" w:eastAsia="zh-CN" w:bidi="ar-SA"/>
        </w:rPr>
        <w:t>学生</w:t>
      </w:r>
      <w:r>
        <w:rPr>
          <w:rFonts w:hint="default" w:ascii="宋体" w:hAnsi="Times New Roman" w:eastAsia="宋体" w:cs="宋体"/>
          <w:sz w:val="21"/>
          <w:lang w:val="en-US" w:eastAsia="zh-CN" w:bidi="ar-SA"/>
        </w:rPr>
        <w:t>缺勤原因，掌握因病缺勤</w:t>
      </w:r>
      <w:r>
        <w:rPr>
          <w:rFonts w:hint="eastAsia" w:ascii="宋体" w:hAnsi="Times New Roman" w:cs="宋体"/>
          <w:sz w:val="21"/>
          <w:lang w:val="en-US" w:eastAsia="zh-CN" w:bidi="ar-SA"/>
        </w:rPr>
        <w:t>学生</w:t>
      </w:r>
      <w:r>
        <w:rPr>
          <w:rFonts w:hint="default" w:ascii="宋体" w:hAnsi="Times New Roman" w:eastAsia="宋体" w:cs="宋体"/>
          <w:sz w:val="21"/>
          <w:lang w:val="en-US" w:eastAsia="zh-CN" w:bidi="ar-SA"/>
        </w:rPr>
        <w:t>名单</w:t>
      </w:r>
      <w:r>
        <w:rPr>
          <w:rFonts w:hint="eastAsia" w:ascii="宋体" w:hAnsi="Times New Roman" w:eastAsia="宋体" w:cs="宋体"/>
          <w:sz w:val="21"/>
          <w:lang w:val="en-US" w:eastAsia="zh-CN" w:bidi="ar-SA"/>
        </w:rPr>
        <w:t>，了解家长请病假的主诉，医院医生的诊断建议书</w:t>
      </w:r>
      <w:r>
        <w:rPr>
          <w:rFonts w:hint="default" w:ascii="宋体" w:hAnsi="Times New Roman" w:eastAsia="宋体" w:cs="宋体"/>
          <w:sz w:val="21"/>
          <w:lang w:val="en-US" w:eastAsia="zh-CN" w:bidi="ar-SA"/>
        </w:rPr>
        <w:t>。</w:t>
      </w:r>
    </w:p>
    <w:p w14:paraId="4526B24E">
      <w:pPr>
        <w:ind w:left="0" w:leftChars="0" w:firstLine="0" w:firstLineChars="0"/>
        <w:jc w:val="both"/>
        <w:rPr>
          <w:rFonts w:hint="default" w:ascii="宋体" w:hAnsi="Times New Roman" w:eastAsia="宋体" w:cs="宋体"/>
          <w:sz w:val="21"/>
          <w:lang w:val="en-US" w:eastAsia="zh-CN" w:bidi="ar-SA"/>
        </w:rPr>
      </w:pPr>
      <w:r>
        <w:rPr>
          <w:rFonts w:hint="default" w:ascii="宋体" w:hAnsi="Times New Roman" w:eastAsia="宋体" w:cs="宋体"/>
          <w:sz w:val="21"/>
          <w:lang w:val="en-US" w:eastAsia="zh-CN" w:bidi="ar-SA"/>
        </w:rPr>
        <w:t xml:space="preserve">5.2.1.2 </w:t>
      </w:r>
      <w:r>
        <w:rPr>
          <w:rFonts w:hint="eastAsia" w:ascii="宋体" w:hAnsi="Times New Roman" w:eastAsia="宋体" w:cs="宋体"/>
          <w:sz w:val="21"/>
          <w:lang w:val="en-US" w:eastAsia="zh-CN" w:bidi="ar-SA"/>
        </w:rPr>
        <w:t xml:space="preserve"> </w:t>
      </w:r>
      <w:r>
        <w:rPr>
          <w:rFonts w:hint="default" w:ascii="宋体" w:hAnsi="Times New Roman" w:eastAsia="宋体" w:cs="宋体"/>
          <w:sz w:val="21"/>
          <w:lang w:val="en-US" w:eastAsia="zh-CN" w:bidi="ar-SA"/>
        </w:rPr>
        <w:t>检查全体出勤</w:t>
      </w:r>
      <w:r>
        <w:rPr>
          <w:rFonts w:hint="eastAsia" w:ascii="宋体" w:hAnsi="Times New Roman" w:cs="宋体"/>
          <w:sz w:val="21"/>
          <w:lang w:val="en-US" w:eastAsia="zh-CN" w:bidi="ar-SA"/>
        </w:rPr>
        <w:t>学生</w:t>
      </w:r>
      <w:r>
        <w:rPr>
          <w:rFonts w:hint="default" w:ascii="宋体" w:hAnsi="Times New Roman" w:eastAsia="宋体" w:cs="宋体"/>
          <w:sz w:val="21"/>
          <w:lang w:val="en-US" w:eastAsia="zh-CN" w:bidi="ar-SA"/>
        </w:rPr>
        <w:t>精神状态和健康状况，重点了解有无发热、咳嗽、流鼻涕、打喷嚏、咽喉痛、恶心、腹泻、皮疹、乏力</w:t>
      </w:r>
      <w:r>
        <w:rPr>
          <w:rFonts w:hint="eastAsia" w:ascii="宋体" w:hAnsi="Times New Roman" w:eastAsia="宋体" w:cs="宋体"/>
          <w:sz w:val="21"/>
          <w:lang w:val="en-US" w:eastAsia="zh-CN" w:bidi="ar-SA"/>
        </w:rPr>
        <w:t>、抽搐</w:t>
      </w:r>
      <w:r>
        <w:rPr>
          <w:rFonts w:hint="default" w:ascii="宋体" w:hAnsi="Times New Roman" w:eastAsia="宋体" w:cs="宋体"/>
          <w:sz w:val="21"/>
          <w:lang w:val="en-US" w:eastAsia="zh-CN" w:bidi="ar-SA"/>
        </w:rPr>
        <w:t>等症状发生</w:t>
      </w:r>
      <w:r>
        <w:rPr>
          <w:rFonts w:hint="eastAsia" w:ascii="宋体" w:hAnsi="Times New Roman" w:eastAsia="宋体" w:cs="宋体"/>
          <w:sz w:val="21"/>
          <w:lang w:val="en-US" w:eastAsia="zh-CN" w:bidi="ar-SA"/>
        </w:rPr>
        <w:t>。</w:t>
      </w:r>
    </w:p>
    <w:p w14:paraId="0ABE2F77">
      <w:pPr>
        <w:ind w:left="0" w:leftChars="0" w:firstLine="0" w:firstLineChars="0"/>
        <w:jc w:val="both"/>
        <w:rPr>
          <w:rFonts w:hint="default" w:ascii="宋体" w:hAnsi="Times New Roman" w:eastAsia="宋体" w:cs="宋体"/>
          <w:sz w:val="21"/>
          <w:lang w:val="en-US" w:eastAsia="zh-CN" w:bidi="ar-SA"/>
        </w:rPr>
      </w:pPr>
      <w:r>
        <w:rPr>
          <w:rFonts w:hint="default" w:ascii="宋体" w:hAnsi="Times New Roman" w:eastAsia="宋体" w:cs="宋体"/>
          <w:sz w:val="21"/>
          <w:lang w:val="en-US" w:eastAsia="zh-CN" w:bidi="ar-SA"/>
        </w:rPr>
        <w:t xml:space="preserve">5.2.1.3 </w:t>
      </w:r>
      <w:r>
        <w:rPr>
          <w:rFonts w:hint="eastAsia" w:ascii="宋体" w:hAnsi="Times New Roman" w:eastAsia="宋体" w:cs="宋体"/>
          <w:sz w:val="21"/>
          <w:lang w:val="en-US" w:eastAsia="zh-CN" w:bidi="ar-SA"/>
        </w:rPr>
        <w:t xml:space="preserve"> </w:t>
      </w:r>
      <w:r>
        <w:rPr>
          <w:rFonts w:hint="default" w:ascii="宋体" w:hAnsi="Times New Roman" w:eastAsia="宋体" w:cs="宋体"/>
          <w:sz w:val="21"/>
          <w:lang w:val="en-US" w:eastAsia="zh-CN" w:bidi="ar-SA"/>
        </w:rPr>
        <w:t>班级</w:t>
      </w:r>
      <w:r>
        <w:rPr>
          <w:rFonts w:hint="eastAsia" w:ascii="宋体" w:hAnsi="Times New Roman" w:cs="宋体"/>
          <w:sz w:val="21"/>
          <w:lang w:val="en-US" w:eastAsia="zh-CN" w:bidi="ar-SA"/>
        </w:rPr>
        <w:t>学生</w:t>
      </w:r>
      <w:r>
        <w:rPr>
          <w:rFonts w:hint="default" w:ascii="宋体" w:hAnsi="Times New Roman" w:eastAsia="宋体" w:cs="宋体"/>
          <w:sz w:val="21"/>
          <w:lang w:val="en-US" w:eastAsia="zh-CN" w:bidi="ar-SA"/>
        </w:rPr>
        <w:t>健康监测报告人将晨检结果在上午、午检结果在下午上报给学校</w:t>
      </w:r>
      <w:r>
        <w:rPr>
          <w:rFonts w:hint="eastAsia" w:ascii="宋体" w:hAnsi="Times New Roman" w:cs="宋体"/>
          <w:sz w:val="21"/>
          <w:lang w:val="en-US" w:eastAsia="zh-CN" w:bidi="ar-SA"/>
        </w:rPr>
        <w:t>学生</w:t>
      </w:r>
      <w:r>
        <w:rPr>
          <w:rFonts w:hint="default" w:ascii="宋体" w:hAnsi="Times New Roman" w:eastAsia="宋体" w:cs="宋体"/>
          <w:sz w:val="21"/>
          <w:lang w:val="en-US" w:eastAsia="zh-CN" w:bidi="ar-SA"/>
        </w:rPr>
        <w:t>健康监测报告人。</w:t>
      </w:r>
    </w:p>
    <w:p w14:paraId="2DD3E2DF">
      <w:pPr>
        <w:ind w:left="0" w:leftChars="0" w:firstLine="0" w:firstLineChars="0"/>
        <w:jc w:val="both"/>
        <w:rPr>
          <w:rFonts w:hint="default" w:ascii="宋体" w:hAnsi="Times New Roman" w:eastAsia="宋体" w:cs="宋体"/>
          <w:sz w:val="21"/>
          <w:lang w:val="en-US" w:eastAsia="zh-CN" w:bidi="ar-SA"/>
        </w:rPr>
      </w:pPr>
      <w:r>
        <w:rPr>
          <w:rFonts w:hint="default" w:ascii="宋体" w:hAnsi="Times New Roman" w:eastAsia="宋体" w:cs="宋体"/>
          <w:sz w:val="21"/>
          <w:lang w:val="en-US" w:eastAsia="zh-CN" w:bidi="ar-SA"/>
        </w:rPr>
        <w:t xml:space="preserve">5.2.2 </w:t>
      </w:r>
      <w:r>
        <w:rPr>
          <w:rFonts w:hint="eastAsia" w:ascii="宋体" w:hAnsi="Times New Roman" w:eastAsia="宋体" w:cs="宋体"/>
          <w:sz w:val="21"/>
          <w:lang w:val="en-US" w:eastAsia="zh-CN" w:bidi="ar-SA"/>
        </w:rPr>
        <w:t xml:space="preserve"> 在校</w:t>
      </w:r>
      <w:r>
        <w:rPr>
          <w:rFonts w:hint="default" w:ascii="宋体" w:hAnsi="Times New Roman" w:eastAsia="宋体" w:cs="宋体"/>
          <w:sz w:val="21"/>
          <w:lang w:val="en-US" w:eastAsia="zh-CN" w:bidi="ar-SA"/>
        </w:rPr>
        <w:t>健康观察</w:t>
      </w:r>
    </w:p>
    <w:p w14:paraId="2B178E27">
      <w:pPr>
        <w:keepNext w:val="0"/>
        <w:keepLines w:val="0"/>
        <w:pageBreakBefore w:val="0"/>
        <w:widowControl w:val="0"/>
        <w:kinsoku/>
        <w:wordWrap/>
        <w:overflowPunct/>
        <w:topLinePunct w:val="0"/>
        <w:autoSpaceDE/>
        <w:autoSpaceDN/>
        <w:bidi w:val="0"/>
        <w:adjustRightInd w:val="0"/>
        <w:snapToGrid/>
        <w:ind w:left="0" w:leftChars="0" w:firstLine="420" w:firstLineChars="200"/>
        <w:jc w:val="both"/>
        <w:textAlignment w:val="auto"/>
        <w:rPr>
          <w:rFonts w:hint="default" w:ascii="宋体" w:hAnsi="Times New Roman" w:eastAsia="宋体" w:cs="宋体"/>
          <w:sz w:val="21"/>
          <w:lang w:val="en-US" w:eastAsia="zh-CN" w:bidi="ar-SA"/>
        </w:rPr>
      </w:pPr>
      <w:r>
        <w:rPr>
          <w:rFonts w:hint="eastAsia" w:ascii="宋体" w:hAnsi="Times New Roman" w:cs="宋体"/>
          <w:sz w:val="21"/>
          <w:lang w:val="en-US" w:eastAsia="zh-CN" w:bidi="ar-SA"/>
        </w:rPr>
        <w:t>学生</w:t>
      </w:r>
      <w:r>
        <w:rPr>
          <w:rFonts w:hint="default" w:ascii="宋体" w:hAnsi="Times New Roman" w:eastAsia="宋体" w:cs="宋体"/>
          <w:sz w:val="21"/>
          <w:lang w:val="en-US" w:eastAsia="zh-CN" w:bidi="ar-SA"/>
        </w:rPr>
        <w:t>在校期间，班主任及任课教师对其健康状况进行全日观察，发现包括但不限于</w:t>
      </w:r>
      <w:r>
        <w:rPr>
          <w:rFonts w:hint="eastAsia" w:ascii="宋体" w:hAnsi="Times New Roman" w:eastAsia="宋体" w:cs="宋体"/>
          <w:sz w:val="21"/>
          <w:lang w:val="en-US" w:eastAsia="zh-CN" w:bidi="ar-SA"/>
        </w:rPr>
        <w:t>5.1</w:t>
      </w:r>
      <w:r>
        <w:rPr>
          <w:rFonts w:hint="default" w:ascii="宋体" w:hAnsi="Times New Roman" w:eastAsia="宋体" w:cs="宋体"/>
          <w:sz w:val="21"/>
          <w:lang w:val="en-US" w:eastAsia="zh-CN" w:bidi="ar-SA"/>
        </w:rPr>
        <w:t xml:space="preserve"> 中所列的症状时，及时报告</w:t>
      </w:r>
      <w:r>
        <w:rPr>
          <w:rFonts w:hint="eastAsia" w:ascii="宋体" w:hAnsi="Times New Roman" w:cs="宋体"/>
          <w:sz w:val="21"/>
          <w:lang w:val="en-US" w:eastAsia="zh-CN" w:bidi="ar-SA"/>
        </w:rPr>
        <w:t>学校学生</w:t>
      </w:r>
      <w:r>
        <w:rPr>
          <w:rFonts w:hint="default" w:ascii="宋体" w:hAnsi="Times New Roman" w:eastAsia="宋体" w:cs="宋体"/>
          <w:sz w:val="21"/>
          <w:lang w:val="en-US" w:eastAsia="zh-CN" w:bidi="ar-SA"/>
        </w:rPr>
        <w:t>健康监测报告人。</w:t>
      </w:r>
    </w:p>
    <w:p w14:paraId="6559B718">
      <w:pPr>
        <w:pStyle w:val="105"/>
        <w:bidi w:val="0"/>
        <w:ind w:left="0" w:leftChars="0" w:firstLine="0" w:firstLineChars="0"/>
        <w:rPr>
          <w:rFonts w:hint="eastAsia"/>
          <w:lang w:val="en-US" w:eastAsia="zh-CN"/>
        </w:rPr>
      </w:pPr>
      <w:bookmarkStart w:id="77" w:name="_Toc16983"/>
      <w:bookmarkStart w:id="78" w:name="_Toc9916"/>
      <w:bookmarkStart w:id="79" w:name="_Toc26423"/>
      <w:r>
        <w:rPr>
          <w:rFonts w:hint="eastAsia"/>
          <w:lang w:val="en-US" w:eastAsia="zh-CN"/>
        </w:rPr>
        <w:t>信息上报</w:t>
      </w:r>
      <w:bookmarkEnd w:id="77"/>
      <w:bookmarkEnd w:id="78"/>
      <w:bookmarkEnd w:id="79"/>
    </w:p>
    <w:p w14:paraId="39C4B4BB">
      <w:pPr>
        <w:keepNext w:val="0"/>
        <w:keepLines w:val="0"/>
        <w:pageBreakBefore w:val="0"/>
        <w:widowControl w:val="0"/>
        <w:kinsoku/>
        <w:wordWrap/>
        <w:overflowPunct/>
        <w:topLinePunct w:val="0"/>
        <w:autoSpaceDE/>
        <w:autoSpaceDN/>
        <w:bidi w:val="0"/>
        <w:adjustRightInd w:val="0"/>
        <w:snapToGrid/>
        <w:jc w:val="both"/>
        <w:textAlignment w:val="auto"/>
        <w:rPr>
          <w:rFonts w:hint="eastAsia" w:ascii="宋体" w:hAnsi="宋体" w:eastAsia="宋体" w:cs="宋体"/>
          <w:sz w:val="21"/>
          <w:lang w:val="en-US" w:eastAsia="zh-CN" w:bidi="ar-SA"/>
        </w:rPr>
      </w:pPr>
      <w:r>
        <w:rPr>
          <w:rFonts w:hint="eastAsia" w:ascii="宋体" w:hAnsi="宋体" w:eastAsia="宋体" w:cs="宋体"/>
          <w:kern w:val="0"/>
          <w:sz w:val="21"/>
          <w:szCs w:val="20"/>
          <w:lang w:val="en-US" w:eastAsia="zh-CN" w:bidi="ar-SA"/>
        </w:rPr>
        <w:t>6.1  填报内容</w:t>
      </w:r>
    </w:p>
    <w:p w14:paraId="059151F1">
      <w:pPr>
        <w:keepNext w:val="0"/>
        <w:keepLines w:val="0"/>
        <w:pageBreakBefore w:val="0"/>
        <w:widowControl w:val="0"/>
        <w:kinsoku/>
        <w:wordWrap/>
        <w:overflowPunct/>
        <w:topLinePunct w:val="0"/>
        <w:autoSpaceDE/>
        <w:autoSpaceDN/>
        <w:bidi w:val="0"/>
        <w:adjustRightInd w:val="0"/>
        <w:snapToGrid/>
        <w:ind w:left="0" w:leftChars="0" w:firstLine="420" w:firstLineChars="200"/>
        <w:jc w:val="both"/>
        <w:textAlignment w:val="auto"/>
        <w:rPr>
          <w:rFonts w:hint="eastAsia" w:ascii="宋体" w:hAnsi="Times New Roman" w:eastAsia="宋体" w:cs="宋体"/>
          <w:sz w:val="21"/>
          <w:lang w:val="en-US" w:eastAsia="zh-CN" w:bidi="ar-SA"/>
        </w:rPr>
      </w:pPr>
      <w:r>
        <w:rPr>
          <w:rFonts w:hint="eastAsia" w:ascii="宋体" w:hAnsi="Times New Roman" w:eastAsia="宋体" w:cs="宋体"/>
          <w:sz w:val="21"/>
          <w:lang w:val="en-US" w:eastAsia="zh-CN" w:bidi="ar-SA"/>
        </w:rPr>
        <w:t>班级</w:t>
      </w:r>
      <w:r>
        <w:rPr>
          <w:rFonts w:hint="eastAsia" w:ascii="宋体" w:hAnsi="Times New Roman" w:cs="宋体"/>
          <w:sz w:val="21"/>
          <w:lang w:val="en-US" w:eastAsia="zh-CN" w:bidi="ar-SA"/>
        </w:rPr>
        <w:t>学生</w:t>
      </w:r>
      <w:r>
        <w:rPr>
          <w:rFonts w:hint="eastAsia" w:ascii="宋体" w:hAnsi="Times New Roman" w:eastAsia="宋体" w:cs="宋体"/>
          <w:sz w:val="21"/>
          <w:lang w:val="en-US" w:eastAsia="zh-CN" w:bidi="ar-SA"/>
        </w:rPr>
        <w:t>健康监测报告人每日对班级晨午检及因病缺勤</w:t>
      </w:r>
      <w:r>
        <w:rPr>
          <w:rFonts w:hint="eastAsia" w:ascii="宋体" w:hAnsi="Times New Roman" w:cs="宋体"/>
          <w:sz w:val="21"/>
          <w:lang w:val="en-US" w:eastAsia="zh-CN" w:bidi="ar-SA"/>
        </w:rPr>
        <w:t>学生</w:t>
      </w:r>
      <w:r>
        <w:rPr>
          <w:rFonts w:hint="eastAsia" w:ascii="宋体" w:hAnsi="Times New Roman" w:eastAsia="宋体" w:cs="宋体"/>
          <w:sz w:val="21"/>
          <w:lang w:val="en-US" w:eastAsia="zh-CN" w:bidi="ar-SA"/>
        </w:rPr>
        <w:t>和全日健康观察的信息使用</w:t>
      </w:r>
      <w:r>
        <w:rPr>
          <w:rFonts w:hint="eastAsia" w:ascii="宋体" w:hAnsi="Times New Roman" w:cs="宋体"/>
          <w:sz w:val="21"/>
          <w:lang w:val="en-US" w:eastAsia="zh-CN" w:bidi="ar-SA"/>
        </w:rPr>
        <w:t>附录A</w:t>
      </w:r>
      <w:r>
        <w:rPr>
          <w:rFonts w:hint="eastAsia" w:ascii="宋体" w:hAnsi="Times New Roman" w:eastAsia="宋体" w:cs="宋体"/>
          <w:sz w:val="21"/>
          <w:lang w:val="en-US" w:eastAsia="zh-CN" w:bidi="ar-SA"/>
        </w:rPr>
        <w:t>进行记录</w:t>
      </w:r>
      <w:r>
        <w:rPr>
          <w:rFonts w:hint="eastAsia" w:ascii="宋体" w:hAnsi="Times New Roman" w:cs="宋体"/>
          <w:sz w:val="21"/>
          <w:lang w:val="en-US" w:eastAsia="zh-CN" w:bidi="ar-SA"/>
        </w:rPr>
        <w:t>，并进行</w:t>
      </w:r>
      <w:r>
        <w:rPr>
          <w:rFonts w:hint="eastAsia" w:ascii="宋体" w:hAnsi="Times New Roman" w:eastAsia="宋体" w:cs="宋体"/>
          <w:sz w:val="21"/>
          <w:lang w:val="en-US" w:eastAsia="zh-CN" w:bidi="ar-SA"/>
        </w:rPr>
        <w:t>汇总和报告</w:t>
      </w:r>
      <w:bookmarkEnd w:id="76"/>
      <w:bookmarkStart w:id="80" w:name="_Toc103758322"/>
      <w:bookmarkStart w:id="81" w:name="_Toc103758332"/>
      <w:r>
        <w:rPr>
          <w:rFonts w:hint="eastAsia" w:ascii="宋体" w:hAnsi="Times New Roman" w:cs="宋体"/>
          <w:sz w:val="21"/>
          <w:lang w:val="en-US" w:eastAsia="zh-CN" w:bidi="ar-SA"/>
        </w:rPr>
        <w:t>。</w:t>
      </w:r>
    </w:p>
    <w:p w14:paraId="64B08C49">
      <w:pPr>
        <w:ind w:firstLine="0" w:firstLineChars="0"/>
        <w:jc w:val="both"/>
        <w:rPr>
          <w:rFonts w:hint="eastAsia" w:ascii="宋体" w:hAnsi="Times New Roman" w:eastAsia="宋体" w:cs="宋体"/>
          <w:sz w:val="21"/>
          <w:lang w:val="en-US" w:eastAsia="zh-CN" w:bidi="ar-SA"/>
        </w:rPr>
      </w:pPr>
      <w:r>
        <w:rPr>
          <w:rFonts w:hint="eastAsia" w:ascii="宋体" w:hAnsi="Times New Roman" w:eastAsia="宋体" w:cs="宋体"/>
          <w:sz w:val="21"/>
          <w:lang w:val="en-US" w:eastAsia="zh-CN" w:bidi="ar-SA"/>
        </w:rPr>
        <w:t>6.2  报告时限</w:t>
      </w:r>
    </w:p>
    <w:p w14:paraId="38685C7E">
      <w:pPr>
        <w:keepNext w:val="0"/>
        <w:keepLines w:val="0"/>
        <w:pageBreakBefore w:val="0"/>
        <w:widowControl w:val="0"/>
        <w:kinsoku/>
        <w:wordWrap/>
        <w:overflowPunct/>
        <w:topLinePunct w:val="0"/>
        <w:autoSpaceDE/>
        <w:autoSpaceDN/>
        <w:bidi w:val="0"/>
        <w:adjustRightInd w:val="0"/>
        <w:snapToGrid/>
        <w:ind w:firstLine="420" w:firstLineChars="200"/>
        <w:jc w:val="both"/>
        <w:textAlignment w:val="auto"/>
        <w:rPr>
          <w:rFonts w:hint="default" w:ascii="宋体" w:hAnsi="Times New Roman" w:eastAsia="宋体" w:cs="宋体"/>
          <w:sz w:val="21"/>
          <w:lang w:val="en-US" w:eastAsia="zh-CN" w:bidi="ar-SA"/>
        </w:rPr>
      </w:pPr>
      <w:r>
        <w:rPr>
          <w:rFonts w:hint="default" w:ascii="宋体" w:hAnsi="Times New Roman" w:eastAsia="宋体" w:cs="宋体"/>
          <w:sz w:val="21"/>
          <w:lang w:val="en-US" w:eastAsia="zh-CN" w:bidi="ar-SA"/>
        </w:rPr>
        <w:t>报告时间不超过报告卡填写的第2个工作日。</w:t>
      </w:r>
    </w:p>
    <w:p w14:paraId="380FAA58">
      <w:pPr>
        <w:ind w:firstLine="0" w:firstLineChars="0"/>
        <w:jc w:val="both"/>
        <w:rPr>
          <w:rFonts w:hint="eastAsia" w:ascii="宋体" w:hAnsi="Times New Roman" w:eastAsia="宋体" w:cs="宋体"/>
          <w:sz w:val="21"/>
          <w:lang w:val="en-US" w:eastAsia="zh-CN" w:bidi="ar-SA"/>
        </w:rPr>
      </w:pPr>
      <w:r>
        <w:rPr>
          <w:rFonts w:hint="eastAsia" w:ascii="宋体" w:hAnsi="Times New Roman" w:eastAsia="宋体" w:cs="宋体"/>
          <w:sz w:val="21"/>
          <w:lang w:val="en-US" w:eastAsia="zh-CN" w:bidi="ar-SA"/>
        </w:rPr>
        <w:t xml:space="preserve">6.3  </w:t>
      </w:r>
      <w:r>
        <w:rPr>
          <w:rFonts w:hint="eastAsia" w:ascii="宋体" w:hAnsi="Times New Roman" w:cs="宋体"/>
          <w:sz w:val="21"/>
          <w:lang w:val="en-US" w:eastAsia="zh-CN" w:bidi="ar-SA"/>
        </w:rPr>
        <w:t>上报</w:t>
      </w:r>
      <w:r>
        <w:rPr>
          <w:rFonts w:hint="eastAsia" w:ascii="宋体" w:hAnsi="Times New Roman" w:eastAsia="宋体" w:cs="宋体"/>
          <w:sz w:val="21"/>
          <w:lang w:val="en-US" w:eastAsia="zh-CN" w:bidi="ar-SA"/>
        </w:rPr>
        <w:t>康复日期</w:t>
      </w:r>
    </w:p>
    <w:p w14:paraId="429AFF40">
      <w:pPr>
        <w:keepNext w:val="0"/>
        <w:keepLines w:val="0"/>
        <w:pageBreakBefore w:val="0"/>
        <w:widowControl w:val="0"/>
        <w:kinsoku/>
        <w:wordWrap/>
        <w:overflowPunct/>
        <w:topLinePunct w:val="0"/>
        <w:autoSpaceDE/>
        <w:autoSpaceDN/>
        <w:bidi w:val="0"/>
        <w:adjustRightInd w:val="0"/>
        <w:snapToGrid/>
        <w:ind w:firstLine="420" w:firstLineChars="200"/>
        <w:jc w:val="both"/>
        <w:textAlignment w:val="auto"/>
        <w:rPr>
          <w:rFonts w:hint="eastAsia" w:ascii="宋体" w:hAnsi="Times New Roman" w:eastAsia="宋体" w:cs="宋体"/>
          <w:sz w:val="21"/>
          <w:lang w:val="en-US" w:eastAsia="zh-CN" w:bidi="ar-SA"/>
        </w:rPr>
      </w:pPr>
      <w:r>
        <w:rPr>
          <w:rFonts w:hint="default" w:ascii="宋体" w:hAnsi="Times New Roman" w:eastAsia="宋体" w:cs="宋体"/>
          <w:sz w:val="21"/>
          <w:lang w:val="en-US" w:eastAsia="zh-CN" w:bidi="ar-SA"/>
        </w:rPr>
        <w:t>在症状、疾病痊愈后及时填写报告卡并进行</w:t>
      </w:r>
      <w:r>
        <w:rPr>
          <w:rFonts w:hint="eastAsia" w:ascii="宋体" w:hAnsi="Times New Roman" w:cs="宋体"/>
          <w:sz w:val="21"/>
          <w:lang w:val="en-US" w:eastAsia="zh-CN" w:bidi="ar-SA"/>
        </w:rPr>
        <w:t>上报</w:t>
      </w:r>
      <w:r>
        <w:rPr>
          <w:rFonts w:hint="eastAsia" w:ascii="宋体" w:hAnsi="Times New Roman" w:eastAsia="宋体" w:cs="宋体"/>
          <w:sz w:val="21"/>
          <w:lang w:val="en-US" w:eastAsia="zh-CN" w:bidi="ar-SA"/>
        </w:rPr>
        <w:t>。</w:t>
      </w:r>
    </w:p>
    <w:p w14:paraId="79129F2D">
      <w:pPr>
        <w:keepNext w:val="0"/>
        <w:keepLines w:val="0"/>
        <w:pageBreakBefore w:val="0"/>
        <w:widowControl w:val="0"/>
        <w:kinsoku/>
        <w:wordWrap/>
        <w:overflowPunct/>
        <w:topLinePunct w:val="0"/>
        <w:autoSpaceDE/>
        <w:autoSpaceDN/>
        <w:bidi w:val="0"/>
        <w:adjustRightInd w:val="0"/>
        <w:snapToGrid/>
        <w:jc w:val="both"/>
        <w:textAlignment w:val="auto"/>
        <w:rPr>
          <w:rFonts w:hint="eastAsia" w:ascii="宋体" w:hAnsi="Times New Roman" w:eastAsia="宋体" w:cs="宋体"/>
          <w:sz w:val="21"/>
          <w:lang w:val="en-US" w:eastAsia="zh-CN" w:bidi="ar-SA"/>
        </w:rPr>
      </w:pPr>
      <w:r>
        <w:rPr>
          <w:rFonts w:hint="eastAsia" w:ascii="宋体" w:hAnsi="Times New Roman" w:cs="宋体"/>
          <w:sz w:val="21"/>
          <w:lang w:val="en-US" w:eastAsia="zh-CN" w:bidi="ar-SA"/>
        </w:rPr>
        <w:t>6.4</w:t>
      </w:r>
      <w:r>
        <w:rPr>
          <w:rFonts w:hint="eastAsia" w:ascii="宋体" w:hAnsi="Times New Roman" w:eastAsia="宋体" w:cs="宋体"/>
          <w:sz w:val="21"/>
          <w:lang w:val="en-US" w:eastAsia="zh-CN" w:bidi="ar-SA"/>
        </w:rPr>
        <w:t xml:space="preserve">  审核</w:t>
      </w:r>
    </w:p>
    <w:p w14:paraId="431D313A">
      <w:pPr>
        <w:keepNext w:val="0"/>
        <w:keepLines w:val="0"/>
        <w:pageBreakBefore w:val="0"/>
        <w:widowControl w:val="0"/>
        <w:kinsoku/>
        <w:wordWrap/>
        <w:overflowPunct/>
        <w:topLinePunct w:val="0"/>
        <w:autoSpaceDE/>
        <w:autoSpaceDN/>
        <w:bidi w:val="0"/>
        <w:adjustRightInd w:val="0"/>
        <w:snapToGrid/>
        <w:ind w:firstLine="420" w:firstLineChars="200"/>
        <w:jc w:val="both"/>
        <w:textAlignment w:val="auto"/>
        <w:rPr>
          <w:rFonts w:hint="default" w:ascii="宋体" w:hAnsi="Times New Roman" w:eastAsia="宋体" w:cs="宋体"/>
          <w:sz w:val="21"/>
          <w:lang w:val="en-US" w:eastAsia="zh-CN" w:bidi="ar-SA"/>
        </w:rPr>
      </w:pPr>
      <w:r>
        <w:rPr>
          <w:rFonts w:hint="default" w:ascii="宋体" w:hAnsi="Times New Roman" w:eastAsia="宋体" w:cs="宋体"/>
          <w:sz w:val="21"/>
          <w:lang w:val="en-US" w:eastAsia="zh-CN" w:bidi="ar-SA"/>
        </w:rPr>
        <w:t>学校学生健康监测报告人对收到的《学生健康监测报告卡》须进行错项、漏项、逻辑错误等检查，对有疑问的报告卡必须及时向填卡人核实。</w:t>
      </w:r>
      <w:r>
        <w:rPr>
          <w:rFonts w:hint="eastAsia" w:ascii="宋体" w:hAnsi="Times New Roman" w:cs="宋体"/>
          <w:sz w:val="21"/>
          <w:lang w:val="en-US" w:eastAsia="zh-CN" w:bidi="ar-SA"/>
        </w:rPr>
        <w:t>每日进行报告信息审核时，如发现聚集性发病等异常情况或国家要求严格监测的病例，应立即调查核实，信息属实则报告相关部门，对误报信息应及时删除，具体标准参考《中小学校传染病预防控制工作管理规范》（GB28932—2012）和《学校传染病症状监测预警技术指南》（WS/T 772—2020）。</w:t>
      </w:r>
    </w:p>
    <w:bookmarkEnd w:id="80"/>
    <w:bookmarkEnd w:id="81"/>
    <w:p w14:paraId="587D2773">
      <w:pPr>
        <w:pStyle w:val="105"/>
        <w:bidi w:val="0"/>
        <w:ind w:left="0" w:leftChars="0" w:firstLine="0" w:firstLineChars="0"/>
        <w:rPr>
          <w:rFonts w:hint="default" w:ascii="宋体" w:hAnsi="宋体" w:eastAsia="宋体" w:cs="Times New Roman"/>
          <w:kern w:val="0"/>
          <w:szCs w:val="21"/>
          <w:lang w:val="en-US" w:eastAsia="zh-CN" w:bidi="ar-SA"/>
        </w:rPr>
      </w:pPr>
      <w:bookmarkStart w:id="82" w:name="_Toc18235"/>
      <w:bookmarkStart w:id="83" w:name="_Toc13086"/>
      <w:bookmarkStart w:id="84" w:name="_Toc12364"/>
      <w:r>
        <w:rPr>
          <w:rFonts w:hint="eastAsia"/>
          <w:lang w:val="en-US" w:eastAsia="zh-CN"/>
        </w:rPr>
        <w:t>数据管理</w:t>
      </w:r>
      <w:bookmarkEnd w:id="82"/>
      <w:bookmarkEnd w:id="83"/>
      <w:bookmarkEnd w:id="84"/>
    </w:p>
    <w:p w14:paraId="14B7121D">
      <w:pPr>
        <w:widowControl/>
        <w:adjustRightInd/>
        <w:spacing w:before="156" w:beforeLines="50" w:after="156" w:afterLines="50" w:line="240" w:lineRule="auto"/>
        <w:outlineLvl w:val="1"/>
        <w:rPr>
          <w:rFonts w:hint="eastAsia" w:ascii="黑体" w:hAnsi="Times New Roman" w:eastAsia="黑体" w:cs="黑体"/>
          <w:kern w:val="0"/>
          <w:szCs w:val="20"/>
          <w:lang w:eastAsia="zh-CN"/>
        </w:rPr>
      </w:pPr>
      <w:r>
        <w:rPr>
          <w:rFonts w:hint="eastAsia" w:ascii="黑体" w:hAnsi="Times New Roman" w:eastAsia="黑体" w:cs="黑体"/>
          <w:kern w:val="0"/>
          <w:szCs w:val="20"/>
        </w:rPr>
        <w:t>7.</w:t>
      </w:r>
      <w:r>
        <w:rPr>
          <w:rFonts w:hint="eastAsia" w:ascii="黑体" w:hAnsi="Times New Roman" w:eastAsia="黑体" w:cs="黑体"/>
          <w:kern w:val="0"/>
          <w:szCs w:val="20"/>
          <w:lang w:val="en-US" w:eastAsia="zh-CN"/>
        </w:rPr>
        <w:t>1</w:t>
      </w:r>
      <w:r>
        <w:rPr>
          <w:rFonts w:hint="eastAsia" w:ascii="黑体" w:hAnsi="Times New Roman" w:eastAsia="黑体" w:cs="黑体"/>
          <w:kern w:val="0"/>
          <w:szCs w:val="20"/>
        </w:rPr>
        <w:t xml:space="preserve">  </w:t>
      </w:r>
      <w:r>
        <w:rPr>
          <w:rFonts w:hint="eastAsia" w:ascii="黑体" w:hAnsi="Times New Roman" w:eastAsia="黑体" w:cs="黑体"/>
          <w:kern w:val="0"/>
          <w:szCs w:val="20"/>
          <w:lang w:val="en-US" w:eastAsia="zh-CN"/>
        </w:rPr>
        <w:t>订正</w:t>
      </w:r>
    </w:p>
    <w:p w14:paraId="03608608">
      <w:pPr>
        <w:widowControl/>
        <w:adjustRightInd/>
        <w:spacing w:before="156" w:beforeLines="50" w:after="156" w:afterLines="50" w:line="240" w:lineRule="auto"/>
        <w:ind w:firstLine="420" w:firstLineChars="200"/>
        <w:outlineLvl w:val="1"/>
        <w:rPr>
          <w:rFonts w:hint="default" w:ascii="黑体" w:hAnsi="Times New Roman" w:eastAsia="黑体" w:cs="黑体"/>
          <w:kern w:val="0"/>
          <w:szCs w:val="20"/>
        </w:rPr>
      </w:pPr>
      <w:r>
        <w:rPr>
          <w:rFonts w:hint="eastAsia" w:ascii="宋体" w:hAnsi="Times New Roman" w:cs="宋体"/>
          <w:szCs w:val="24"/>
        </w:rPr>
        <w:t>报告病例诊断变更或发现已报告病例填写错误时，</w:t>
      </w:r>
      <w:r>
        <w:rPr>
          <w:rFonts w:hint="eastAsia" w:ascii="宋体" w:hAnsi="Times New Roman" w:cs="宋体"/>
          <w:szCs w:val="24"/>
          <w:lang w:val="en-US" w:eastAsia="zh-CN"/>
        </w:rPr>
        <w:t>班级学生健康监测报告人</w:t>
      </w:r>
      <w:r>
        <w:rPr>
          <w:rFonts w:hint="eastAsia" w:ascii="宋体" w:hAnsi="Times New Roman" w:cs="宋体"/>
          <w:szCs w:val="24"/>
        </w:rPr>
        <w:t>应及时进行订正报告，并重新填写《</w:t>
      </w:r>
      <w:r>
        <w:rPr>
          <w:rFonts w:hint="eastAsia" w:ascii="宋体" w:hAnsi="Times New Roman" w:cs="宋体"/>
          <w:szCs w:val="24"/>
          <w:lang w:val="en-US" w:eastAsia="zh-CN"/>
        </w:rPr>
        <w:t>学生健康监测报告卡</w:t>
      </w:r>
      <w:r>
        <w:rPr>
          <w:rFonts w:hint="eastAsia" w:ascii="宋体" w:hAnsi="Times New Roman" w:cs="宋体"/>
          <w:szCs w:val="24"/>
        </w:rPr>
        <w:t>》。</w:t>
      </w:r>
    </w:p>
    <w:p w14:paraId="36243EDD">
      <w:pPr>
        <w:widowControl/>
        <w:adjustRightInd/>
        <w:spacing w:before="156" w:beforeLines="50" w:after="156" w:afterLines="50" w:line="240" w:lineRule="auto"/>
        <w:outlineLvl w:val="1"/>
        <w:rPr>
          <w:rFonts w:hint="default" w:ascii="黑体" w:hAnsi="Times New Roman" w:eastAsia="黑体" w:cs="黑体"/>
          <w:kern w:val="0"/>
          <w:szCs w:val="20"/>
        </w:rPr>
      </w:pPr>
      <w:r>
        <w:rPr>
          <w:rFonts w:hint="eastAsia" w:ascii="黑体" w:hAnsi="Times New Roman" w:eastAsia="黑体" w:cs="黑体"/>
          <w:kern w:val="0"/>
          <w:szCs w:val="20"/>
        </w:rPr>
        <w:t>7.</w:t>
      </w:r>
      <w:r>
        <w:rPr>
          <w:rFonts w:hint="eastAsia" w:ascii="黑体" w:hAnsi="Times New Roman" w:eastAsia="黑体" w:cs="黑体"/>
          <w:kern w:val="0"/>
          <w:szCs w:val="20"/>
          <w:lang w:val="en-US" w:eastAsia="zh-CN"/>
        </w:rPr>
        <w:t>2</w:t>
      </w:r>
      <w:r>
        <w:rPr>
          <w:rFonts w:hint="eastAsia" w:ascii="黑体" w:hAnsi="Times New Roman" w:eastAsia="黑体" w:cs="黑体"/>
          <w:kern w:val="0"/>
          <w:szCs w:val="20"/>
        </w:rPr>
        <w:t xml:space="preserve">  补报</w:t>
      </w:r>
    </w:p>
    <w:p w14:paraId="3B22894C">
      <w:pPr>
        <w:widowControl w:val="0"/>
        <w:ind w:left="0" w:firstLine="420" w:firstLineChars="200"/>
        <w:jc w:val="both"/>
        <w:rPr>
          <w:rFonts w:hint="default"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责任报告单位发现本年度内漏报的病例，应及时补报。</w:t>
      </w:r>
    </w:p>
    <w:p w14:paraId="18E88FD9">
      <w:pPr>
        <w:widowControl/>
        <w:adjustRightInd/>
        <w:spacing w:before="156" w:beforeLines="50" w:after="156" w:afterLines="50" w:line="240" w:lineRule="auto"/>
        <w:outlineLvl w:val="1"/>
        <w:rPr>
          <w:rFonts w:hint="eastAsia" w:ascii="黑体" w:hAnsi="Times New Roman" w:eastAsia="黑体" w:cs="黑体"/>
          <w:kern w:val="0"/>
          <w:szCs w:val="20"/>
          <w:lang w:val="en-US" w:eastAsia="zh-CN"/>
        </w:rPr>
      </w:pPr>
      <w:r>
        <w:rPr>
          <w:rFonts w:hint="eastAsia" w:ascii="黑体" w:hAnsi="Times New Roman" w:eastAsia="黑体" w:cs="黑体"/>
          <w:kern w:val="0"/>
          <w:szCs w:val="20"/>
        </w:rPr>
        <w:t>7.</w:t>
      </w:r>
      <w:r>
        <w:rPr>
          <w:rFonts w:hint="eastAsia" w:ascii="黑体" w:hAnsi="Times New Roman" w:eastAsia="黑体" w:cs="黑体"/>
          <w:kern w:val="0"/>
          <w:szCs w:val="20"/>
          <w:lang w:val="en-US" w:eastAsia="zh-CN"/>
        </w:rPr>
        <w:t>3</w:t>
      </w:r>
      <w:r>
        <w:rPr>
          <w:rFonts w:hint="eastAsia" w:ascii="黑体" w:hAnsi="Times New Roman" w:eastAsia="黑体" w:cs="黑体"/>
          <w:kern w:val="0"/>
          <w:szCs w:val="20"/>
        </w:rPr>
        <w:t xml:space="preserve">  查重</w:t>
      </w:r>
    </w:p>
    <w:p w14:paraId="00845E87">
      <w:pPr>
        <w:widowControl w:val="0"/>
        <w:ind w:left="0" w:firstLine="420" w:firstLineChars="200"/>
        <w:jc w:val="both"/>
        <w:rPr>
          <w:rFonts w:hint="default"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学校</w:t>
      </w:r>
      <w:r>
        <w:rPr>
          <w:rFonts w:hint="eastAsia" w:ascii="宋体" w:hAnsi="宋体" w:cs="Times New Roman"/>
          <w:kern w:val="0"/>
          <w:sz w:val="21"/>
          <w:szCs w:val="21"/>
          <w:lang w:val="en-US" w:eastAsia="zh-CN" w:bidi="ar-SA"/>
        </w:rPr>
        <w:t>学生</w:t>
      </w:r>
      <w:r>
        <w:rPr>
          <w:rFonts w:hint="eastAsia" w:ascii="宋体" w:hAnsi="宋体" w:eastAsia="宋体" w:cs="Times New Roman"/>
          <w:kern w:val="0"/>
          <w:sz w:val="21"/>
          <w:szCs w:val="21"/>
          <w:lang w:val="en-US" w:eastAsia="zh-CN" w:bidi="ar-SA"/>
        </w:rPr>
        <w:t>健康监测报告人每日对报告信息进行查重，删除重复报告。</w:t>
      </w:r>
    </w:p>
    <w:p w14:paraId="3E4CBBF2">
      <w:pPr>
        <w:pStyle w:val="57"/>
        <w:ind w:left="0" w:leftChars="0" w:firstLine="0" w:firstLineChars="0"/>
      </w:pPr>
    </w:p>
    <w:p w14:paraId="21D6B2C1">
      <w:pPr>
        <w:pStyle w:val="57"/>
        <w:ind w:firstLine="420"/>
      </w:pPr>
    </w:p>
    <w:p w14:paraId="6F102B0D">
      <w:pPr>
        <w:pStyle w:val="57"/>
        <w:ind w:firstLine="420"/>
      </w:pPr>
    </w:p>
    <w:bookmarkEnd w:id="21"/>
    <w:p w14:paraId="28F36D26">
      <w:pPr>
        <w:pStyle w:val="57"/>
        <w:ind w:firstLine="420"/>
      </w:pPr>
    </w:p>
    <w:p w14:paraId="79A875B1">
      <w:r>
        <w:br w:type="page"/>
      </w:r>
    </w:p>
    <w:p w14:paraId="12E545EB">
      <w:pPr>
        <w:pStyle w:val="77"/>
        <w:bidi w:val="0"/>
        <w:rPr>
          <w:rFonts w:hint="default" w:ascii="Times New Roman" w:hAnsi="Times New Roman" w:cs="Times New Roman"/>
          <w:b/>
          <w:szCs w:val="32"/>
          <w:highlight w:val="none"/>
        </w:rPr>
      </w:pPr>
      <w:bookmarkStart w:id="85" w:name="_Toc28967"/>
      <w:bookmarkStart w:id="86" w:name="_Toc13256"/>
      <w:bookmarkStart w:id="87" w:name="_Toc2359"/>
      <w:r>
        <w:rPr>
          <w:rFonts w:hint="eastAsia"/>
          <w:lang w:eastAsia="zh-CN"/>
        </w:rPr>
        <w:t>学生</w:t>
      </w:r>
      <w:r>
        <w:rPr>
          <w:rFonts w:hint="eastAsia"/>
        </w:rPr>
        <w:t>健康监测报告卡</w:t>
      </w:r>
      <w:bookmarkEnd w:id="85"/>
      <w:bookmarkEnd w:id="86"/>
      <w:bookmarkEnd w:id="87"/>
    </w:p>
    <w:p w14:paraId="49971ABE">
      <w:pPr>
        <w:adjustRightInd/>
        <w:spacing w:line="240" w:lineRule="auto"/>
        <w:jc w:val="left"/>
        <w:rPr>
          <w:rFonts w:hint="default" w:ascii="仿宋" w:hAnsi="仿宋" w:eastAsia="仿宋" w:cs="Times New Roman"/>
          <w:b/>
          <w:sz w:val="22"/>
          <w:szCs w:val="22"/>
        </w:rPr>
      </w:pPr>
      <w:r>
        <w:rPr>
          <w:rFonts w:hint="eastAsia" w:ascii="仿宋" w:hAnsi="仿宋" w:eastAsia="仿宋" w:cs="Times New Roman"/>
          <w:b/>
          <w:sz w:val="22"/>
          <w:szCs w:val="22"/>
        </w:rPr>
        <w:t>学校名称</w:t>
      </w:r>
      <w:r>
        <w:rPr>
          <w:rFonts w:hint="default" w:ascii="仿宋" w:hAnsi="仿宋" w:eastAsia="仿宋" w:cs="Times New Roman"/>
          <w:b/>
          <w:sz w:val="22"/>
          <w:szCs w:val="22"/>
        </w:rPr>
        <w:t xml:space="preserve">_________________                                        </w:t>
      </w:r>
      <w:r>
        <w:rPr>
          <w:rFonts w:hint="eastAsia" w:ascii="仿宋" w:hAnsi="仿宋" w:eastAsia="仿宋" w:cs="Times New Roman"/>
          <w:b/>
          <w:sz w:val="22"/>
          <w:szCs w:val="22"/>
        </w:rPr>
        <w:t>卡片编码</w:t>
      </w:r>
      <w:r>
        <w:rPr>
          <w:rFonts w:hint="default" w:ascii="仿宋" w:hAnsi="仿宋" w:eastAsia="仿宋" w:cs="Times New Roman"/>
          <w:b/>
          <w:sz w:val="22"/>
          <w:szCs w:val="22"/>
          <w:u w:val="single"/>
        </w:rPr>
        <w:t xml:space="preserve">             </w:t>
      </w:r>
    </w:p>
    <w:tbl>
      <w:tblPr>
        <w:tblStyle w:val="27"/>
        <w:tblpPr w:leftFromText="180" w:rightFromText="180" w:vertAnchor="text" w:horzAnchor="margin" w:tblpX="-176" w:tblpY="67"/>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8"/>
      </w:tblGrid>
      <w:tr w14:paraId="3F266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9828" w:type="dxa"/>
            <w:shd w:val="clear" w:color="auto" w:fill="BFBFBF"/>
          </w:tcPr>
          <w:p w14:paraId="1857A2AA">
            <w:pPr>
              <w:adjustRightInd/>
              <w:spacing w:line="360" w:lineRule="exact"/>
              <w:rPr>
                <w:rFonts w:hint="default" w:ascii="仿宋" w:hAnsi="仿宋" w:eastAsia="仿宋" w:cs="Times New Roman"/>
                <w:b/>
                <w:sz w:val="22"/>
                <w:szCs w:val="22"/>
              </w:rPr>
            </w:pPr>
            <w:r>
              <w:rPr>
                <w:rFonts w:hint="eastAsia" w:ascii="仿宋" w:hAnsi="仿宋" w:eastAsia="仿宋" w:cs="Times New Roman"/>
                <w:b/>
                <w:sz w:val="22"/>
                <w:szCs w:val="22"/>
                <w:lang w:val="en-US" w:eastAsia="zh-CN"/>
              </w:rPr>
              <w:t>学生</w:t>
            </w:r>
            <w:r>
              <w:rPr>
                <w:rFonts w:hint="eastAsia" w:ascii="仿宋" w:hAnsi="仿宋" w:eastAsia="仿宋" w:cs="Times New Roman"/>
                <w:b/>
                <w:sz w:val="22"/>
                <w:szCs w:val="22"/>
              </w:rPr>
              <w:t>基本信息</w:t>
            </w:r>
          </w:p>
        </w:tc>
      </w:tr>
      <w:tr w14:paraId="3B89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9828" w:type="dxa"/>
          </w:tcPr>
          <w:p w14:paraId="7DB23D59">
            <w:pPr>
              <w:adjustRightInd/>
              <w:spacing w:line="360" w:lineRule="exact"/>
              <w:rPr>
                <w:rFonts w:hint="default" w:ascii="仿宋" w:hAnsi="仿宋" w:eastAsia="仿宋" w:cs="Times New Roman"/>
                <w:b/>
                <w:sz w:val="20"/>
                <w:szCs w:val="20"/>
              </w:rPr>
            </w:pPr>
            <w:r>
              <w:rPr>
                <w:rFonts w:hint="eastAsia" w:ascii="仿宋" w:hAnsi="仿宋" w:eastAsia="仿宋" w:cs="Times New Roman"/>
                <w:b/>
                <w:sz w:val="20"/>
                <w:szCs w:val="20"/>
              </w:rPr>
              <w:t>年级</w:t>
            </w:r>
            <w:r>
              <w:rPr>
                <w:rFonts w:hint="default" w:ascii="仿宋" w:hAnsi="仿宋" w:eastAsia="仿宋" w:cs="Times New Roman"/>
                <w:b/>
                <w:sz w:val="20"/>
                <w:szCs w:val="20"/>
              </w:rPr>
              <w:t xml:space="preserve">__________  </w:t>
            </w:r>
            <w:r>
              <w:rPr>
                <w:rFonts w:hint="eastAsia" w:ascii="仿宋" w:hAnsi="仿宋" w:eastAsia="仿宋" w:cs="Times New Roman"/>
                <w:b/>
                <w:sz w:val="20"/>
                <w:szCs w:val="20"/>
              </w:rPr>
              <w:t>班级</w:t>
            </w:r>
            <w:r>
              <w:rPr>
                <w:rFonts w:hint="default" w:ascii="仿宋" w:hAnsi="仿宋" w:eastAsia="仿宋" w:cs="Times New Roman"/>
                <w:b/>
                <w:sz w:val="20"/>
                <w:szCs w:val="20"/>
              </w:rPr>
              <w:t xml:space="preserve">__________  </w:t>
            </w:r>
            <w:r>
              <w:rPr>
                <w:rFonts w:hint="eastAsia" w:ascii="仿宋" w:hAnsi="仿宋" w:eastAsia="仿宋" w:cs="Times New Roman"/>
                <w:b/>
                <w:sz w:val="20"/>
                <w:szCs w:val="20"/>
              </w:rPr>
              <w:t>姓名</w:t>
            </w:r>
            <w:r>
              <w:rPr>
                <w:rFonts w:hint="default" w:ascii="仿宋" w:hAnsi="仿宋" w:eastAsia="仿宋" w:cs="Times New Roman"/>
                <w:b/>
                <w:sz w:val="20"/>
                <w:szCs w:val="20"/>
              </w:rPr>
              <w:t xml:space="preserve">  __________  </w:t>
            </w:r>
            <w:r>
              <w:rPr>
                <w:rFonts w:hint="eastAsia" w:ascii="仿宋" w:hAnsi="仿宋" w:eastAsia="仿宋" w:cs="Times New Roman"/>
                <w:b/>
                <w:sz w:val="20"/>
                <w:szCs w:val="20"/>
              </w:rPr>
              <w:t>性别</w:t>
            </w:r>
            <w:r>
              <w:rPr>
                <w:rFonts w:hint="default" w:ascii="仿宋" w:hAnsi="仿宋" w:eastAsia="仿宋" w:cs="Times New Roman"/>
                <w:b/>
                <w:sz w:val="20"/>
                <w:szCs w:val="20"/>
              </w:rPr>
              <w:t xml:space="preserve"> _____    </w:t>
            </w:r>
            <w:r>
              <w:rPr>
                <w:rFonts w:hint="eastAsia" w:ascii="仿宋" w:hAnsi="仿宋" w:eastAsia="仿宋" w:cs="Times New Roman"/>
                <w:b/>
                <w:sz w:val="20"/>
                <w:szCs w:val="20"/>
                <w:lang w:val="en-US" w:eastAsia="zh-CN"/>
              </w:rPr>
              <w:t>出生日期</w:t>
            </w:r>
            <w:r>
              <w:rPr>
                <w:rFonts w:hint="default" w:ascii="仿宋" w:hAnsi="仿宋" w:eastAsia="仿宋" w:cs="Times New Roman"/>
                <w:b/>
                <w:sz w:val="20"/>
                <w:szCs w:val="20"/>
              </w:rPr>
              <w:t xml:space="preserve">__________________  </w:t>
            </w:r>
          </w:p>
          <w:p w14:paraId="1F8F189D">
            <w:pPr>
              <w:adjustRightInd/>
              <w:spacing w:line="360" w:lineRule="exact"/>
              <w:rPr>
                <w:rFonts w:hint="default" w:ascii="仿宋_GB2312" w:hAnsi="Times New Roman" w:eastAsia="仿宋_GB2312" w:cs="Times New Roman"/>
                <w:b/>
                <w:sz w:val="20"/>
                <w:szCs w:val="20"/>
              </w:rPr>
            </w:pPr>
            <w:r>
              <w:rPr>
                <w:rFonts w:hint="eastAsia" w:ascii="仿宋" w:hAnsi="仿宋" w:eastAsia="仿宋" w:cs="Times New Roman"/>
                <w:b/>
                <w:sz w:val="20"/>
                <w:szCs w:val="20"/>
              </w:rPr>
              <w:t>家庭住址</w:t>
            </w:r>
            <w:r>
              <w:rPr>
                <w:rFonts w:hint="default" w:ascii="仿宋" w:hAnsi="仿宋" w:eastAsia="仿宋" w:cs="Times New Roman"/>
                <w:b/>
                <w:sz w:val="20"/>
                <w:szCs w:val="20"/>
                <w:u w:val="single"/>
              </w:rPr>
              <w:t xml:space="preserve">        </w:t>
            </w:r>
            <w:r>
              <w:rPr>
                <w:rFonts w:hint="eastAsia" w:ascii="仿宋" w:hAnsi="仿宋" w:eastAsia="仿宋" w:cs="Times New Roman"/>
                <w:b/>
                <w:sz w:val="20"/>
                <w:szCs w:val="20"/>
              </w:rPr>
              <w:t>市</w:t>
            </w:r>
            <w:r>
              <w:rPr>
                <w:rFonts w:hint="default" w:ascii="仿宋" w:hAnsi="仿宋" w:eastAsia="仿宋" w:cs="Times New Roman"/>
                <w:b/>
                <w:sz w:val="20"/>
                <w:szCs w:val="20"/>
              </w:rPr>
              <w:t>_____</w:t>
            </w:r>
            <w:r>
              <w:rPr>
                <w:rFonts w:hint="default" w:ascii="仿宋" w:hAnsi="仿宋" w:eastAsia="仿宋" w:cs="Times New Roman"/>
                <w:b/>
                <w:sz w:val="20"/>
                <w:szCs w:val="20"/>
                <w:u w:val="single"/>
              </w:rPr>
              <w:t xml:space="preserve">_    </w:t>
            </w:r>
            <w:r>
              <w:rPr>
                <w:rFonts w:hint="eastAsia" w:ascii="仿宋" w:hAnsi="仿宋" w:eastAsia="仿宋" w:cs="Times New Roman"/>
                <w:b/>
                <w:sz w:val="20"/>
                <w:szCs w:val="20"/>
              </w:rPr>
              <w:t>县（市区）</w:t>
            </w:r>
            <w:r>
              <w:rPr>
                <w:rFonts w:hint="default" w:ascii="仿宋" w:hAnsi="仿宋" w:eastAsia="仿宋" w:cs="Times New Roman"/>
                <w:b/>
                <w:sz w:val="20"/>
                <w:szCs w:val="20"/>
              </w:rPr>
              <w:t xml:space="preserve"> _______________</w:t>
            </w:r>
            <w:r>
              <w:rPr>
                <w:rFonts w:hint="default" w:ascii="仿宋" w:hAnsi="仿宋" w:eastAsia="仿宋" w:cs="Times New Roman"/>
                <w:b/>
                <w:sz w:val="20"/>
                <w:szCs w:val="20"/>
                <w:u w:val="single"/>
              </w:rPr>
              <w:t xml:space="preserve">     </w:t>
            </w:r>
            <w:r>
              <w:rPr>
                <w:rFonts w:hint="eastAsia" w:ascii="仿宋" w:hAnsi="仿宋" w:eastAsia="仿宋" w:cs="Times New Roman"/>
                <w:b/>
                <w:sz w:val="20"/>
                <w:szCs w:val="20"/>
              </w:rPr>
              <w:t>乡</w:t>
            </w:r>
            <w:r>
              <w:rPr>
                <w:rFonts w:hint="default" w:ascii="仿宋" w:hAnsi="仿宋" w:eastAsia="仿宋" w:cs="Times New Roman"/>
                <w:b/>
                <w:sz w:val="20"/>
                <w:szCs w:val="20"/>
              </w:rPr>
              <w:t>(</w:t>
            </w:r>
            <w:r>
              <w:rPr>
                <w:rFonts w:hint="eastAsia" w:ascii="仿宋" w:hAnsi="仿宋" w:eastAsia="仿宋" w:cs="Times New Roman"/>
                <w:b/>
                <w:sz w:val="20"/>
                <w:szCs w:val="20"/>
              </w:rPr>
              <w:t>镇、街道</w:t>
            </w:r>
            <w:r>
              <w:rPr>
                <w:rFonts w:hint="default" w:ascii="仿宋" w:hAnsi="仿宋" w:eastAsia="仿宋" w:cs="Times New Roman"/>
                <w:b/>
                <w:sz w:val="20"/>
                <w:szCs w:val="20"/>
              </w:rPr>
              <w:t>)</w:t>
            </w:r>
          </w:p>
          <w:p w14:paraId="45D8B5FD">
            <w:pPr>
              <w:adjustRightInd/>
              <w:spacing w:line="360" w:lineRule="exact"/>
              <w:rPr>
                <w:rFonts w:hint="default" w:ascii="仿宋" w:hAnsi="仿宋" w:eastAsia="仿宋" w:cs="Times New Roman"/>
                <w:b/>
                <w:sz w:val="22"/>
                <w:szCs w:val="22"/>
              </w:rPr>
            </w:pPr>
            <w:r>
              <w:rPr>
                <w:rFonts w:hint="eastAsia" w:ascii="仿宋" w:hAnsi="仿宋" w:eastAsia="仿宋" w:cs="Times New Roman"/>
                <w:b/>
                <w:sz w:val="20"/>
                <w:szCs w:val="20"/>
              </w:rPr>
              <w:t>家庭吸烟情况：</w:t>
            </w:r>
            <w:r>
              <w:rPr>
                <w:rFonts w:hint="eastAsia" w:ascii="仿宋" w:hAnsi="仿宋" w:eastAsia="仿宋" w:cs="Times New Roman"/>
                <w:sz w:val="22"/>
                <w:szCs w:val="28"/>
              </w:rPr>
              <w:t>□</w:t>
            </w:r>
            <w:r>
              <w:rPr>
                <w:rFonts w:hint="eastAsia" w:ascii="仿宋" w:hAnsi="仿宋" w:eastAsia="仿宋" w:cs="Times New Roman"/>
                <w:b/>
                <w:sz w:val="20"/>
                <w:szCs w:val="20"/>
              </w:rPr>
              <w:t>父亲（祖父）</w:t>
            </w:r>
            <w:r>
              <w:rPr>
                <w:rFonts w:hint="default" w:ascii="仿宋" w:hAnsi="仿宋" w:eastAsia="仿宋" w:cs="Times New Roman"/>
                <w:b/>
                <w:sz w:val="20"/>
                <w:szCs w:val="20"/>
              </w:rPr>
              <w:t xml:space="preserve">  </w:t>
            </w:r>
            <w:r>
              <w:rPr>
                <w:rFonts w:hint="eastAsia" w:ascii="仿宋" w:hAnsi="仿宋" w:eastAsia="仿宋" w:cs="Times New Roman"/>
                <w:sz w:val="22"/>
                <w:szCs w:val="28"/>
              </w:rPr>
              <w:t>□</w:t>
            </w:r>
            <w:r>
              <w:rPr>
                <w:rFonts w:hint="eastAsia" w:ascii="仿宋" w:hAnsi="仿宋" w:eastAsia="仿宋" w:cs="Times New Roman"/>
                <w:b/>
                <w:sz w:val="20"/>
                <w:szCs w:val="20"/>
              </w:rPr>
              <w:t>母亲（祖母）</w:t>
            </w:r>
            <w:r>
              <w:rPr>
                <w:rFonts w:hint="default" w:ascii="仿宋" w:hAnsi="仿宋" w:eastAsia="仿宋" w:cs="Times New Roman"/>
                <w:b/>
                <w:sz w:val="20"/>
                <w:szCs w:val="20"/>
              </w:rPr>
              <w:t xml:space="preserve">  </w:t>
            </w:r>
            <w:r>
              <w:rPr>
                <w:rFonts w:hint="eastAsia" w:ascii="仿宋" w:hAnsi="仿宋" w:eastAsia="仿宋" w:cs="Times New Roman"/>
                <w:sz w:val="22"/>
                <w:szCs w:val="28"/>
              </w:rPr>
              <w:t>□</w:t>
            </w:r>
            <w:r>
              <w:rPr>
                <w:rFonts w:hint="eastAsia" w:ascii="仿宋" w:hAnsi="仿宋" w:eastAsia="仿宋" w:cs="Times New Roman"/>
                <w:b/>
                <w:sz w:val="20"/>
                <w:szCs w:val="20"/>
              </w:rPr>
              <w:t>其他人</w:t>
            </w:r>
            <w:r>
              <w:rPr>
                <w:rFonts w:hint="default" w:ascii="仿宋" w:hAnsi="仿宋" w:eastAsia="仿宋" w:cs="Times New Roman"/>
                <w:b/>
                <w:sz w:val="20"/>
                <w:szCs w:val="20"/>
              </w:rPr>
              <w:t xml:space="preserve">    </w:t>
            </w:r>
            <w:r>
              <w:rPr>
                <w:rFonts w:hint="eastAsia" w:ascii="仿宋" w:hAnsi="仿宋" w:eastAsia="仿宋" w:cs="Times New Roman"/>
                <w:sz w:val="22"/>
                <w:szCs w:val="28"/>
              </w:rPr>
              <w:t>□</w:t>
            </w:r>
            <w:r>
              <w:rPr>
                <w:rFonts w:hint="eastAsia" w:ascii="仿宋" w:hAnsi="仿宋" w:eastAsia="仿宋" w:cs="Times New Roman"/>
                <w:b/>
                <w:sz w:val="20"/>
                <w:szCs w:val="20"/>
              </w:rPr>
              <w:t>本人</w:t>
            </w:r>
            <w:r>
              <w:rPr>
                <w:rFonts w:hint="default" w:ascii="仿宋" w:hAnsi="仿宋" w:eastAsia="仿宋" w:cs="Times New Roman"/>
                <w:b/>
                <w:sz w:val="20"/>
                <w:szCs w:val="20"/>
              </w:rPr>
              <w:t xml:space="preserve">                             </w:t>
            </w:r>
          </w:p>
        </w:tc>
      </w:tr>
    </w:tbl>
    <w:tbl>
      <w:tblPr>
        <w:tblStyle w:val="27"/>
        <w:tblW w:w="983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7"/>
      </w:tblGrid>
      <w:tr w14:paraId="44055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trPr>
        <w:tc>
          <w:tcPr>
            <w:tcW w:w="9837" w:type="dxa"/>
            <w:shd w:val="clear" w:color="auto" w:fill="BFBFBF"/>
          </w:tcPr>
          <w:p w14:paraId="0990D4B4">
            <w:pPr>
              <w:adjustRightInd/>
              <w:spacing w:line="360" w:lineRule="exact"/>
              <w:rPr>
                <w:rFonts w:hint="default" w:ascii="Times New Roman" w:hAnsi="Times New Roman" w:cs="Times New Roman"/>
                <w:b/>
                <w:sz w:val="22"/>
                <w:szCs w:val="22"/>
              </w:rPr>
            </w:pPr>
            <w:r>
              <w:rPr>
                <w:rFonts w:hint="eastAsia" w:ascii="仿宋" w:hAnsi="仿宋" w:eastAsia="仿宋" w:cs="Times New Roman"/>
                <w:b/>
                <w:sz w:val="22"/>
                <w:szCs w:val="22"/>
              </w:rPr>
              <w:t>发病缺课情况</w:t>
            </w:r>
          </w:p>
        </w:tc>
      </w:tr>
      <w:tr w14:paraId="659FC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837" w:type="dxa"/>
          </w:tcPr>
          <w:p w14:paraId="31E1DC71">
            <w:pPr>
              <w:adjustRightInd/>
              <w:spacing w:line="360" w:lineRule="exact"/>
              <w:rPr>
                <w:rFonts w:hint="default" w:ascii="仿宋" w:hAnsi="仿宋" w:eastAsia="仿宋" w:cs="Times New Roman"/>
                <w:b/>
                <w:sz w:val="20"/>
                <w:szCs w:val="20"/>
              </w:rPr>
            </w:pPr>
            <w:r>
              <w:rPr>
                <w:rFonts w:hint="eastAsia" w:ascii="仿宋" w:hAnsi="仿宋" w:eastAsia="仿宋" w:cs="Times New Roman"/>
                <w:b/>
                <w:sz w:val="20"/>
                <w:szCs w:val="20"/>
              </w:rPr>
              <w:t>发病日期</w:t>
            </w:r>
            <w:r>
              <w:rPr>
                <w:rFonts w:hint="default" w:ascii="仿宋" w:hAnsi="仿宋" w:eastAsia="仿宋" w:cs="Times New Roman"/>
                <w:b/>
                <w:sz w:val="20"/>
                <w:szCs w:val="20"/>
              </w:rPr>
              <w:t xml:space="preserve">_______________ </w:t>
            </w:r>
            <w:r>
              <w:rPr>
                <w:rFonts w:hint="eastAsia" w:ascii="仿宋" w:hAnsi="仿宋" w:eastAsia="仿宋" w:cs="Times New Roman"/>
                <w:b/>
                <w:sz w:val="20"/>
                <w:szCs w:val="20"/>
              </w:rPr>
              <w:t>康复日期</w:t>
            </w:r>
            <w:r>
              <w:rPr>
                <w:rFonts w:hint="default" w:ascii="仿宋" w:hAnsi="仿宋" w:eastAsia="仿宋" w:cs="Times New Roman"/>
                <w:b/>
                <w:sz w:val="20"/>
                <w:szCs w:val="20"/>
              </w:rPr>
              <w:t>_____________</w:t>
            </w:r>
            <w:r>
              <w:rPr>
                <w:rFonts w:hint="eastAsia" w:ascii="仿宋" w:hAnsi="仿宋" w:eastAsia="仿宋" w:cs="Times New Roman"/>
                <w:b/>
                <w:sz w:val="20"/>
                <w:szCs w:val="20"/>
              </w:rPr>
              <w:t>是否缺课</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□是</w:t>
            </w:r>
            <w:r>
              <w:rPr>
                <w:rFonts w:hint="default" w:ascii="仿宋" w:hAnsi="仿宋" w:eastAsia="仿宋" w:cs="Times New Roman"/>
                <w:b/>
                <w:sz w:val="20"/>
                <w:szCs w:val="20"/>
              </w:rPr>
              <w:t xml:space="preserve"> </w:t>
            </w:r>
            <w:r>
              <w:rPr>
                <w:rFonts w:hint="eastAsia" w:ascii="仿宋" w:hAnsi="仿宋" w:eastAsia="仿宋" w:cs="Times New Roman"/>
                <w:b/>
                <w:sz w:val="20"/>
                <w:szCs w:val="20"/>
              </w:rPr>
              <w:sym w:font="Wingdings 2" w:char="00A3"/>
            </w:r>
            <w:r>
              <w:rPr>
                <w:rFonts w:hint="eastAsia" w:ascii="仿宋" w:hAnsi="仿宋" w:eastAsia="仿宋" w:cs="Times New Roman"/>
                <w:b/>
                <w:sz w:val="20"/>
                <w:szCs w:val="20"/>
              </w:rPr>
              <w:t>否</w:t>
            </w:r>
            <w:r>
              <w:rPr>
                <w:rFonts w:hint="default" w:ascii="仿宋" w:hAnsi="仿宋" w:eastAsia="仿宋" w:cs="Times New Roman"/>
                <w:b/>
                <w:sz w:val="20"/>
                <w:szCs w:val="20"/>
              </w:rPr>
              <w:t xml:space="preserve">     </w:t>
            </w:r>
            <w:r>
              <w:rPr>
                <w:rFonts w:hint="eastAsia" w:ascii="仿宋" w:hAnsi="仿宋" w:eastAsia="仿宋" w:cs="Times New Roman"/>
                <w:b/>
                <w:sz w:val="20"/>
                <w:szCs w:val="20"/>
              </w:rPr>
              <w:t>缺课</w:t>
            </w:r>
            <w:r>
              <w:rPr>
                <w:rFonts w:hint="default" w:ascii="仿宋" w:hAnsi="仿宋" w:eastAsia="仿宋" w:cs="Times New Roman"/>
                <w:b/>
                <w:sz w:val="20"/>
                <w:szCs w:val="20"/>
              </w:rPr>
              <w:t xml:space="preserve"> ____</w:t>
            </w:r>
            <w:r>
              <w:rPr>
                <w:rFonts w:hint="eastAsia" w:ascii="仿宋" w:hAnsi="仿宋" w:eastAsia="仿宋" w:cs="Times New Roman"/>
                <w:b/>
                <w:sz w:val="20"/>
                <w:szCs w:val="20"/>
              </w:rPr>
              <w:t>天</w:t>
            </w:r>
            <w:r>
              <w:rPr>
                <w:rFonts w:hint="default" w:ascii="仿宋" w:hAnsi="仿宋" w:eastAsia="仿宋" w:cs="Times New Roman"/>
                <w:b/>
                <w:sz w:val="20"/>
                <w:szCs w:val="20"/>
              </w:rPr>
              <w:t>____</w:t>
            </w:r>
            <w:r>
              <w:rPr>
                <w:rFonts w:hint="eastAsia" w:ascii="仿宋" w:hAnsi="仿宋" w:eastAsia="仿宋" w:cs="Times New Roman"/>
                <w:b/>
                <w:sz w:val="20"/>
                <w:szCs w:val="20"/>
              </w:rPr>
              <w:t>节</w:t>
            </w:r>
            <w:r>
              <w:rPr>
                <w:rFonts w:hint="default" w:ascii="仿宋" w:hAnsi="仿宋" w:eastAsia="仿宋" w:cs="Times New Roman"/>
                <w:b/>
                <w:sz w:val="20"/>
                <w:szCs w:val="20"/>
              </w:rPr>
              <w:t xml:space="preserve">  </w:t>
            </w:r>
          </w:p>
          <w:p w14:paraId="4039488D">
            <w:pPr>
              <w:adjustRightInd/>
              <w:spacing w:line="360" w:lineRule="exact"/>
              <w:rPr>
                <w:rFonts w:hint="default" w:ascii="仿宋" w:hAnsi="仿宋" w:eastAsia="仿宋" w:cs="Times New Roman"/>
                <w:b/>
                <w:sz w:val="20"/>
                <w:szCs w:val="20"/>
              </w:rPr>
            </w:pPr>
            <w:r>
              <w:rPr>
                <w:rFonts w:hint="default" w:ascii="仿宋" w:hAnsi="仿宋" w:eastAsia="仿宋" w:cs="Times New Roman"/>
                <w:b/>
                <w:sz w:val="20"/>
                <w:szCs w:val="20"/>
              </w:rPr>
              <w:t xml:space="preserve">  </w:t>
            </w:r>
            <w:r>
              <w:rPr>
                <w:rFonts w:hint="eastAsia" w:ascii="仿宋" w:hAnsi="仿宋" w:eastAsia="仿宋" w:cs="Times New Roman"/>
                <w:b/>
                <w:sz w:val="20"/>
                <w:szCs w:val="20"/>
              </w:rPr>
              <w:t>□休学（学期、学年）</w:t>
            </w:r>
          </w:p>
        </w:tc>
      </w:tr>
      <w:tr w14:paraId="58899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837" w:type="dxa"/>
            <w:shd w:val="clear" w:color="auto" w:fill="BFBFBF"/>
          </w:tcPr>
          <w:p w14:paraId="23BE5291">
            <w:pPr>
              <w:adjustRightInd/>
              <w:spacing w:line="360" w:lineRule="exact"/>
              <w:rPr>
                <w:rFonts w:hint="default" w:ascii="仿宋" w:hAnsi="仿宋" w:eastAsia="仿宋" w:cs="Times New Roman"/>
                <w:b/>
                <w:sz w:val="22"/>
                <w:szCs w:val="22"/>
              </w:rPr>
            </w:pPr>
            <w:r>
              <w:rPr>
                <w:rFonts w:hint="eastAsia" w:ascii="仿宋" w:hAnsi="仿宋" w:eastAsia="仿宋" w:cs="Times New Roman"/>
                <w:b/>
                <w:sz w:val="22"/>
                <w:szCs w:val="22"/>
              </w:rPr>
              <w:t>症状</w:t>
            </w:r>
          </w:p>
        </w:tc>
      </w:tr>
      <w:tr w14:paraId="5F160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5" w:hRule="atLeast"/>
        </w:trPr>
        <w:tc>
          <w:tcPr>
            <w:tcW w:w="9837" w:type="dxa"/>
          </w:tcPr>
          <w:p w14:paraId="1FFE8822">
            <w:pPr>
              <w:adjustRightInd/>
              <w:spacing w:line="360" w:lineRule="exact"/>
              <w:rPr>
                <w:rFonts w:hint="eastAsia" w:ascii="仿宋" w:hAnsi="仿宋" w:eastAsia="仿宋" w:cs="Times New Roman"/>
                <w:b/>
                <w:sz w:val="20"/>
                <w:szCs w:val="20"/>
                <w:lang w:val="en-US" w:eastAsia="zh-CN"/>
              </w:rPr>
            </w:pPr>
            <w:r>
              <w:rPr>
                <w:rFonts w:hint="eastAsia" w:ascii="仿宋" w:hAnsi="仿宋" w:eastAsia="仿宋" w:cs="Times New Roman"/>
                <w:b/>
                <w:sz w:val="20"/>
                <w:szCs w:val="20"/>
              </w:rPr>
              <w:t>呼吸系统</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□咳嗽</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□流鼻涕</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□打喷嚏</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□咽喉痛</w:t>
            </w:r>
            <w:r>
              <w:rPr>
                <w:rFonts w:hint="default" w:ascii="仿宋" w:hAnsi="仿宋" w:eastAsia="仿宋" w:cs="Times New Roman"/>
                <w:b/>
                <w:sz w:val="20"/>
                <w:szCs w:val="20"/>
              </w:rPr>
              <w:t xml:space="preserve">  </w:t>
            </w:r>
            <w:r>
              <w:rPr>
                <w:rFonts w:hint="eastAsia" w:ascii="仿宋" w:hAnsi="仿宋" w:eastAsia="仿宋" w:cs="Times New Roman"/>
                <w:b/>
                <w:sz w:val="20"/>
                <w:szCs w:val="20"/>
              </w:rPr>
              <w:t>□鼻塞（痒干）</w:t>
            </w:r>
            <w:r>
              <w:rPr>
                <w:rFonts w:hint="default" w:ascii="仿宋" w:hAnsi="仿宋" w:eastAsia="仿宋" w:cs="Times New Roman"/>
                <w:b/>
                <w:sz w:val="20"/>
                <w:szCs w:val="20"/>
              </w:rPr>
              <w:t xml:space="preserve"> </w:t>
            </w:r>
            <w:r>
              <w:rPr>
                <w:rFonts w:hint="eastAsia" w:ascii="仿宋" w:hAnsi="仿宋" w:eastAsia="仿宋" w:cs="Times New Roman"/>
                <w:b/>
                <w:sz w:val="20"/>
                <w:szCs w:val="20"/>
              </w:rPr>
              <w:t>□鼻流血</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□呼吸困难</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□喘鸣</w:t>
            </w:r>
            <w:r>
              <w:rPr>
                <w:rFonts w:hint="eastAsia" w:ascii="仿宋" w:hAnsi="仿宋" w:eastAsia="仿宋" w:cs="Times New Roman"/>
                <w:b/>
                <w:sz w:val="20"/>
                <w:szCs w:val="20"/>
                <w:lang w:val="en-US" w:eastAsia="zh-CN"/>
              </w:rPr>
              <w:t xml:space="preserve"> </w:t>
            </w:r>
          </w:p>
          <w:p w14:paraId="57DB1A4F">
            <w:pPr>
              <w:adjustRightInd/>
              <w:spacing w:line="360" w:lineRule="exact"/>
              <w:ind w:firstLine="1004" w:firstLineChars="500"/>
              <w:rPr>
                <w:rFonts w:hint="default" w:ascii="仿宋" w:hAnsi="仿宋" w:eastAsia="仿宋" w:cs="Times New Roman"/>
                <w:b/>
                <w:sz w:val="20"/>
                <w:szCs w:val="20"/>
                <w:lang w:val="en-US" w:eastAsia="zh-CN"/>
              </w:rPr>
            </w:pPr>
            <w:r>
              <w:rPr>
                <w:rFonts w:hint="eastAsia" w:ascii="仿宋" w:hAnsi="仿宋" w:eastAsia="仿宋" w:cs="Times New Roman"/>
                <w:b/>
                <w:sz w:val="20"/>
                <w:szCs w:val="20"/>
              </w:rPr>
              <w:t>□</w:t>
            </w:r>
            <w:r>
              <w:rPr>
                <w:rFonts w:hint="eastAsia" w:ascii="仿宋" w:hAnsi="仿宋" w:eastAsia="仿宋" w:cs="Times New Roman"/>
                <w:b/>
                <w:sz w:val="20"/>
                <w:szCs w:val="20"/>
                <w:lang w:val="en-US" w:eastAsia="zh-CN"/>
              </w:rPr>
              <w:t xml:space="preserve">咽干  </w:t>
            </w:r>
            <w:r>
              <w:rPr>
                <w:rFonts w:hint="eastAsia" w:ascii="仿宋" w:hAnsi="仿宋" w:eastAsia="仿宋" w:cs="Times New Roman"/>
                <w:b/>
                <w:sz w:val="20"/>
                <w:szCs w:val="20"/>
              </w:rPr>
              <w:t>□</w:t>
            </w:r>
            <w:r>
              <w:rPr>
                <w:rFonts w:hint="eastAsia" w:ascii="仿宋" w:hAnsi="仿宋" w:eastAsia="仿宋" w:cs="Times New Roman"/>
                <w:b/>
                <w:sz w:val="20"/>
                <w:szCs w:val="20"/>
                <w:lang w:val="en-US" w:eastAsia="zh-CN"/>
              </w:rPr>
              <w:t>嗅觉味觉减退或丧失</w:t>
            </w:r>
          </w:p>
          <w:p w14:paraId="6A399C44">
            <w:pPr>
              <w:adjustRightInd/>
              <w:spacing w:line="360" w:lineRule="exact"/>
              <w:rPr>
                <w:rFonts w:hint="default" w:ascii="仿宋" w:hAnsi="仿宋" w:eastAsia="仿宋" w:cs="Times New Roman"/>
                <w:b/>
                <w:sz w:val="20"/>
                <w:szCs w:val="20"/>
              </w:rPr>
            </w:pPr>
            <w:r>
              <w:rPr>
                <w:rFonts w:hint="eastAsia" w:ascii="仿宋" w:hAnsi="仿宋" w:eastAsia="仿宋" w:cs="Times New Roman"/>
                <w:b/>
                <w:sz w:val="20"/>
                <w:szCs w:val="20"/>
              </w:rPr>
              <w:t>消化系统</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□恶心</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□呕吐</w:t>
            </w:r>
            <w:r>
              <w:rPr>
                <w:rFonts w:hint="default" w:ascii="仿宋" w:hAnsi="仿宋" w:eastAsia="仿宋" w:cs="Times New Roman"/>
                <w:b/>
                <w:sz w:val="20"/>
                <w:szCs w:val="20"/>
              </w:rPr>
              <w:t xml:space="preserve">  </w:t>
            </w:r>
            <w:r>
              <w:rPr>
                <w:rFonts w:hint="eastAsia" w:ascii="仿宋" w:hAnsi="仿宋" w:eastAsia="仿宋" w:cs="Times New Roman"/>
                <w:b/>
                <w:sz w:val="20"/>
                <w:szCs w:val="20"/>
              </w:rPr>
              <w:t>□腹痛</w:t>
            </w:r>
            <w:r>
              <w:rPr>
                <w:rFonts w:hint="default" w:ascii="仿宋" w:hAnsi="仿宋" w:eastAsia="仿宋" w:cs="Times New Roman"/>
                <w:b/>
                <w:sz w:val="20"/>
                <w:szCs w:val="20"/>
              </w:rPr>
              <w:t xml:space="preserve">  </w:t>
            </w:r>
            <w:r>
              <w:rPr>
                <w:rFonts w:hint="eastAsia" w:ascii="仿宋" w:hAnsi="仿宋" w:eastAsia="仿宋" w:cs="Times New Roman"/>
                <w:b/>
                <w:sz w:val="20"/>
                <w:szCs w:val="20"/>
              </w:rPr>
              <w:t>□腹胀</w:t>
            </w:r>
            <w:r>
              <w:rPr>
                <w:rFonts w:hint="default" w:ascii="仿宋" w:hAnsi="仿宋" w:eastAsia="仿宋" w:cs="Times New Roman"/>
                <w:b/>
                <w:sz w:val="20"/>
                <w:szCs w:val="20"/>
              </w:rPr>
              <w:t xml:space="preserve">  </w:t>
            </w:r>
            <w:r>
              <w:rPr>
                <w:rFonts w:hint="eastAsia" w:ascii="仿宋" w:hAnsi="仿宋" w:eastAsia="仿宋" w:cs="Times New Roman"/>
                <w:b/>
                <w:sz w:val="20"/>
                <w:szCs w:val="20"/>
              </w:rPr>
              <w:t>□腹泻</w:t>
            </w:r>
            <w:r>
              <w:rPr>
                <w:rFonts w:hint="default" w:ascii="仿宋" w:hAnsi="仿宋" w:eastAsia="仿宋" w:cs="Times New Roman"/>
                <w:b/>
                <w:sz w:val="20"/>
                <w:szCs w:val="20"/>
              </w:rPr>
              <w:t xml:space="preserve">  </w:t>
            </w:r>
            <w:r>
              <w:rPr>
                <w:rFonts w:hint="eastAsia" w:ascii="仿宋" w:hAnsi="仿宋" w:eastAsia="仿宋" w:cs="Times New Roman"/>
                <w:b/>
                <w:sz w:val="20"/>
                <w:szCs w:val="20"/>
              </w:rPr>
              <w:t>□胃肠不适</w:t>
            </w:r>
          </w:p>
          <w:p w14:paraId="08EE57B3">
            <w:pPr>
              <w:adjustRightInd/>
              <w:spacing w:line="360" w:lineRule="exact"/>
              <w:rPr>
                <w:rFonts w:hint="default" w:ascii="仿宋" w:hAnsi="仿宋" w:eastAsia="仿宋" w:cs="Times New Roman"/>
                <w:b/>
                <w:sz w:val="20"/>
                <w:szCs w:val="20"/>
              </w:rPr>
            </w:pPr>
            <w:r>
              <w:rPr>
                <w:rFonts w:hint="eastAsia" w:ascii="仿宋" w:hAnsi="仿宋" w:eastAsia="仿宋" w:cs="Times New Roman"/>
                <w:b/>
                <w:sz w:val="20"/>
                <w:szCs w:val="20"/>
              </w:rPr>
              <w:t>全身及局部</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□发热</w:t>
            </w:r>
            <w:r>
              <w:rPr>
                <w:rFonts w:hint="default" w:ascii="仿宋" w:hAnsi="仿宋" w:eastAsia="仿宋" w:cs="Times New Roman"/>
                <w:b/>
                <w:sz w:val="20"/>
                <w:szCs w:val="20"/>
              </w:rPr>
              <w:t xml:space="preserve"> ____</w:t>
            </w:r>
            <w:r>
              <w:rPr>
                <w:rFonts w:hint="eastAsia" w:ascii="仿宋" w:hAnsi="仿宋" w:eastAsia="仿宋" w:cs="Times New Roman"/>
                <w:b/>
                <w:sz w:val="20"/>
                <w:szCs w:val="20"/>
              </w:rPr>
              <w:t>℃</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□头痛</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□头晕</w:t>
            </w:r>
            <w:r>
              <w:rPr>
                <w:rFonts w:hint="default" w:ascii="仿宋" w:hAnsi="仿宋" w:eastAsia="仿宋" w:cs="Times New Roman"/>
                <w:b/>
                <w:sz w:val="20"/>
                <w:szCs w:val="20"/>
              </w:rPr>
              <w:t xml:space="preserve">  </w:t>
            </w:r>
            <w:r>
              <w:rPr>
                <w:rFonts w:hint="eastAsia" w:ascii="仿宋" w:hAnsi="仿宋" w:eastAsia="仿宋" w:cs="Times New Roman"/>
                <w:b/>
                <w:sz w:val="20"/>
                <w:szCs w:val="20"/>
              </w:rPr>
              <w:t>□眼疼（痒、红）</w:t>
            </w:r>
            <w:r>
              <w:rPr>
                <w:rFonts w:hint="default" w:ascii="仿宋" w:hAnsi="仿宋" w:eastAsia="仿宋" w:cs="Times New Roman"/>
                <w:b/>
                <w:sz w:val="20"/>
                <w:szCs w:val="20"/>
              </w:rPr>
              <w:t xml:space="preserve">  </w:t>
            </w:r>
            <w:r>
              <w:rPr>
                <w:rFonts w:hint="eastAsia" w:ascii="仿宋" w:hAnsi="仿宋" w:eastAsia="仿宋" w:cs="Times New Roman"/>
                <w:b/>
                <w:sz w:val="20"/>
                <w:szCs w:val="20"/>
              </w:rPr>
              <w:t>□耳疼</w:t>
            </w:r>
            <w:r>
              <w:rPr>
                <w:rFonts w:hint="default" w:ascii="仿宋" w:hAnsi="仿宋" w:eastAsia="仿宋" w:cs="Times New Roman"/>
                <w:b/>
                <w:sz w:val="20"/>
                <w:szCs w:val="20"/>
              </w:rPr>
              <w:t xml:space="preserve">  </w:t>
            </w:r>
            <w:r>
              <w:rPr>
                <w:rFonts w:hint="eastAsia" w:ascii="仿宋" w:hAnsi="仿宋" w:eastAsia="仿宋" w:cs="Times New Roman"/>
                <w:b/>
                <w:sz w:val="20"/>
                <w:szCs w:val="20"/>
              </w:rPr>
              <w:t>□牙（牙周）疼</w:t>
            </w:r>
            <w:r>
              <w:rPr>
                <w:rFonts w:hint="default" w:ascii="仿宋" w:hAnsi="仿宋" w:eastAsia="仿宋" w:cs="Times New Roman"/>
                <w:b/>
                <w:sz w:val="20"/>
                <w:szCs w:val="20"/>
              </w:rPr>
              <w:t xml:space="preserve">  </w:t>
            </w:r>
          </w:p>
          <w:p w14:paraId="56254904">
            <w:pPr>
              <w:adjustRightInd/>
              <w:spacing w:line="360" w:lineRule="exact"/>
              <w:ind w:firstLine="1205" w:firstLineChars="600"/>
              <w:rPr>
                <w:rFonts w:hint="default" w:ascii="仿宋" w:hAnsi="仿宋" w:eastAsia="仿宋" w:cs="Times New Roman"/>
                <w:b/>
                <w:sz w:val="20"/>
                <w:szCs w:val="20"/>
              </w:rPr>
            </w:pPr>
            <w:r>
              <w:rPr>
                <w:rFonts w:hint="eastAsia" w:ascii="仿宋" w:hAnsi="仿宋" w:eastAsia="仿宋" w:cs="Times New Roman"/>
                <w:b/>
                <w:sz w:val="20"/>
                <w:szCs w:val="20"/>
              </w:rPr>
              <w:t>□口腔疱疹（溃疡）</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□手足疱疹</w:t>
            </w:r>
            <w:r>
              <w:rPr>
                <w:rFonts w:hint="default" w:ascii="仿宋" w:hAnsi="仿宋" w:eastAsia="仿宋" w:cs="Times New Roman"/>
                <w:b/>
                <w:sz w:val="20"/>
                <w:szCs w:val="20"/>
              </w:rPr>
              <w:t xml:space="preserve">  </w:t>
            </w:r>
            <w:r>
              <w:rPr>
                <w:rFonts w:hint="eastAsia" w:ascii="仿宋" w:hAnsi="仿宋" w:eastAsia="仿宋" w:cs="Times New Roman"/>
                <w:b/>
                <w:sz w:val="20"/>
                <w:szCs w:val="20"/>
              </w:rPr>
              <w:t>□皮疹</w:t>
            </w:r>
            <w:r>
              <w:rPr>
                <w:rFonts w:hint="default" w:ascii="仿宋" w:hAnsi="仿宋" w:eastAsia="仿宋" w:cs="Times New Roman"/>
                <w:b/>
                <w:sz w:val="20"/>
                <w:szCs w:val="20"/>
              </w:rPr>
              <w:t xml:space="preserve">  </w:t>
            </w:r>
            <w:r>
              <w:rPr>
                <w:rFonts w:hint="eastAsia" w:ascii="仿宋" w:hAnsi="仿宋" w:eastAsia="仿宋" w:cs="Times New Roman"/>
                <w:b/>
                <w:sz w:val="20"/>
                <w:szCs w:val="20"/>
              </w:rPr>
              <w:t>□乏力（嗜睡）</w:t>
            </w:r>
            <w:r>
              <w:rPr>
                <w:rFonts w:hint="default" w:ascii="仿宋" w:hAnsi="仿宋" w:eastAsia="仿宋" w:cs="Times New Roman"/>
                <w:b/>
                <w:sz w:val="20"/>
                <w:szCs w:val="20"/>
              </w:rPr>
              <w:t xml:space="preserve">  </w:t>
            </w:r>
            <w:r>
              <w:rPr>
                <w:rFonts w:hint="eastAsia" w:ascii="仿宋" w:hAnsi="仿宋" w:eastAsia="仿宋" w:cs="Times New Roman"/>
                <w:b/>
                <w:sz w:val="20"/>
                <w:szCs w:val="20"/>
              </w:rPr>
              <w:t>□肌痛（关节痛）</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□抽搐</w:t>
            </w:r>
            <w:r>
              <w:rPr>
                <w:rFonts w:hint="default" w:ascii="仿宋" w:hAnsi="仿宋" w:eastAsia="仿宋" w:cs="Times New Roman"/>
                <w:b/>
                <w:sz w:val="20"/>
                <w:szCs w:val="20"/>
              </w:rPr>
              <w:t xml:space="preserve"> </w:t>
            </w:r>
          </w:p>
          <w:p w14:paraId="63FDD36C">
            <w:pPr>
              <w:adjustRightInd/>
              <w:spacing w:line="360" w:lineRule="exact"/>
              <w:ind w:firstLine="1205" w:firstLineChars="600"/>
              <w:rPr>
                <w:rFonts w:hint="default" w:ascii="仿宋" w:hAnsi="仿宋" w:eastAsia="仿宋" w:cs="Times New Roman"/>
                <w:b/>
                <w:sz w:val="20"/>
                <w:szCs w:val="20"/>
              </w:rPr>
            </w:pPr>
            <w:r>
              <w:rPr>
                <w:rFonts w:hint="eastAsia" w:ascii="仿宋" w:hAnsi="仿宋" w:eastAsia="仿宋" w:cs="Times New Roman"/>
                <w:b/>
                <w:sz w:val="20"/>
                <w:szCs w:val="20"/>
              </w:rPr>
              <w:t>□</w:t>
            </w:r>
            <w:r>
              <w:rPr>
                <w:rFonts w:hint="eastAsia" w:ascii="仿宋" w:hAnsi="仿宋" w:eastAsia="仿宋" w:cs="Times New Roman"/>
                <w:b/>
                <w:sz w:val="20"/>
                <w:szCs w:val="20"/>
                <w:lang w:val="en-US" w:eastAsia="zh-CN"/>
              </w:rPr>
              <w:t xml:space="preserve">结膜炎 </w:t>
            </w:r>
            <w:r>
              <w:rPr>
                <w:rFonts w:hint="eastAsia" w:ascii="仿宋" w:hAnsi="仿宋" w:eastAsia="仿宋" w:cs="Times New Roman"/>
                <w:b/>
                <w:sz w:val="20"/>
                <w:szCs w:val="20"/>
              </w:rPr>
              <w:t>□其它症状</w:t>
            </w:r>
            <w:r>
              <w:rPr>
                <w:rFonts w:hint="default" w:ascii="仿宋" w:hAnsi="仿宋" w:eastAsia="仿宋" w:cs="Times New Roman"/>
                <w:b/>
                <w:sz w:val="20"/>
                <w:szCs w:val="20"/>
              </w:rPr>
              <w:t>__________________</w:t>
            </w:r>
          </w:p>
          <w:p w14:paraId="4E2D42F3">
            <w:pPr>
              <w:adjustRightInd/>
              <w:spacing w:line="360" w:lineRule="exact"/>
              <w:rPr>
                <w:rFonts w:hint="default" w:ascii="仿宋" w:hAnsi="仿宋" w:eastAsia="仿宋" w:cs="Times New Roman"/>
                <w:b/>
                <w:sz w:val="20"/>
                <w:szCs w:val="20"/>
              </w:rPr>
            </w:pPr>
            <w:r>
              <w:rPr>
                <w:rFonts w:hint="eastAsia" w:ascii="仿宋" w:hAnsi="仿宋" w:eastAsia="仿宋" w:cs="Times New Roman"/>
                <w:b/>
                <w:sz w:val="20"/>
                <w:szCs w:val="20"/>
              </w:rPr>
              <w:t>意外伤害</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地点</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□校内</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□校外</w:t>
            </w:r>
            <w:r>
              <w:rPr>
                <w:rFonts w:hint="default" w:ascii="仿宋" w:hAnsi="仿宋" w:eastAsia="仿宋" w:cs="Times New Roman"/>
                <w:b/>
                <w:sz w:val="20"/>
                <w:szCs w:val="20"/>
              </w:rPr>
              <w:t xml:space="preserve">   </w:t>
            </w:r>
          </w:p>
          <w:p w14:paraId="7C883B3D">
            <w:pPr>
              <w:adjustRightInd/>
              <w:spacing w:line="360" w:lineRule="exact"/>
              <w:ind w:firstLine="976" w:firstLineChars="486"/>
              <w:rPr>
                <w:rFonts w:hint="default" w:ascii="仿宋" w:hAnsi="仿宋" w:eastAsia="仿宋" w:cs="Times New Roman"/>
                <w:b/>
                <w:sz w:val="20"/>
                <w:szCs w:val="20"/>
              </w:rPr>
            </w:pPr>
            <w:r>
              <w:rPr>
                <w:rFonts w:hint="eastAsia" w:ascii="仿宋" w:hAnsi="仿宋" w:eastAsia="仿宋" w:cs="Times New Roman"/>
                <w:b/>
                <w:sz w:val="20"/>
                <w:szCs w:val="20"/>
              </w:rPr>
              <w:t>部位：□头面部</w:t>
            </w:r>
            <w:r>
              <w:rPr>
                <w:rFonts w:hint="default" w:ascii="仿宋" w:hAnsi="仿宋" w:eastAsia="仿宋" w:cs="Times New Roman"/>
                <w:b/>
                <w:sz w:val="20"/>
                <w:szCs w:val="20"/>
              </w:rPr>
              <w:t xml:space="preserve">  </w:t>
            </w:r>
            <w:r>
              <w:rPr>
                <w:rFonts w:hint="eastAsia" w:ascii="仿宋" w:hAnsi="仿宋" w:eastAsia="仿宋" w:cs="Times New Roman"/>
                <w:b/>
                <w:sz w:val="20"/>
                <w:szCs w:val="20"/>
              </w:rPr>
              <w:t>□颈部</w:t>
            </w:r>
            <w:r>
              <w:rPr>
                <w:rFonts w:hint="default" w:ascii="仿宋" w:hAnsi="仿宋" w:eastAsia="仿宋" w:cs="Times New Roman"/>
                <w:b/>
                <w:sz w:val="20"/>
                <w:szCs w:val="20"/>
              </w:rPr>
              <w:t xml:space="preserve">  </w:t>
            </w:r>
            <w:r>
              <w:rPr>
                <w:rFonts w:hint="eastAsia" w:ascii="仿宋" w:hAnsi="仿宋" w:eastAsia="仿宋" w:cs="Times New Roman"/>
                <w:b/>
                <w:sz w:val="20"/>
                <w:szCs w:val="20"/>
              </w:rPr>
              <w:t>□身躯</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□四肢</w:t>
            </w:r>
          </w:p>
          <w:p w14:paraId="32FB1980">
            <w:pPr>
              <w:adjustRightInd/>
              <w:spacing w:line="360" w:lineRule="exact"/>
              <w:ind w:firstLine="980" w:firstLineChars="488"/>
              <w:rPr>
                <w:rFonts w:hint="default" w:ascii="仿宋" w:hAnsi="仿宋" w:eastAsia="仿宋" w:cs="Times New Roman"/>
                <w:b/>
                <w:sz w:val="20"/>
                <w:szCs w:val="20"/>
              </w:rPr>
            </w:pPr>
            <w:r>
              <w:rPr>
                <w:rFonts w:hint="eastAsia" w:ascii="仿宋" w:hAnsi="仿宋" w:eastAsia="仿宋" w:cs="Times New Roman"/>
                <w:b/>
                <w:sz w:val="20"/>
                <w:szCs w:val="20"/>
              </w:rPr>
              <w:t>类型</w:t>
            </w:r>
            <w:r>
              <w:rPr>
                <w:rFonts w:hint="default" w:ascii="仿宋" w:hAnsi="仿宋" w:eastAsia="仿宋" w:cs="Times New Roman"/>
                <w:b/>
                <w:sz w:val="20"/>
                <w:szCs w:val="20"/>
              </w:rPr>
              <w:t xml:space="preserve">: </w:t>
            </w:r>
            <w:r>
              <w:rPr>
                <w:rFonts w:hint="eastAsia" w:ascii="仿宋" w:hAnsi="仿宋" w:eastAsia="仿宋" w:cs="Times New Roman"/>
                <w:b/>
                <w:sz w:val="20"/>
                <w:szCs w:val="20"/>
              </w:rPr>
              <w:t>□骨折</w:t>
            </w:r>
            <w:r>
              <w:rPr>
                <w:rFonts w:hint="default" w:ascii="仿宋" w:hAnsi="仿宋" w:eastAsia="仿宋" w:cs="Times New Roman"/>
                <w:b/>
                <w:sz w:val="20"/>
                <w:szCs w:val="20"/>
              </w:rPr>
              <w:t xml:space="preserve"> </w:t>
            </w:r>
            <w:r>
              <w:rPr>
                <w:rFonts w:hint="eastAsia" w:ascii="仿宋" w:hAnsi="仿宋" w:eastAsia="仿宋" w:cs="Times New Roman"/>
                <w:b/>
                <w:sz w:val="20"/>
                <w:szCs w:val="20"/>
              </w:rPr>
              <w:t>□碰伤</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□擦伤</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□咬伤</w:t>
            </w:r>
            <w:r>
              <w:rPr>
                <w:rFonts w:hint="default" w:ascii="仿宋" w:hAnsi="仿宋" w:eastAsia="仿宋" w:cs="Times New Roman"/>
                <w:b/>
                <w:sz w:val="20"/>
                <w:szCs w:val="20"/>
              </w:rPr>
              <w:t xml:space="preserve">  </w:t>
            </w:r>
            <w:r>
              <w:rPr>
                <w:rFonts w:hint="eastAsia" w:ascii="仿宋" w:hAnsi="仿宋" w:eastAsia="仿宋" w:cs="Times New Roman"/>
                <w:b/>
                <w:sz w:val="20"/>
                <w:szCs w:val="20"/>
              </w:rPr>
              <w:t>□烫伤</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□扭伤</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□割伤</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□其它</w:t>
            </w:r>
            <w:r>
              <w:rPr>
                <w:rFonts w:hint="default" w:ascii="仿宋" w:hAnsi="仿宋" w:eastAsia="仿宋" w:cs="Times New Roman"/>
                <w:b/>
                <w:sz w:val="20"/>
                <w:szCs w:val="20"/>
              </w:rPr>
              <w:t>_____________</w:t>
            </w:r>
          </w:p>
          <w:p w14:paraId="6787DC54">
            <w:pPr>
              <w:adjustRightInd/>
              <w:spacing w:line="360" w:lineRule="exact"/>
              <w:rPr>
                <w:rFonts w:hint="default" w:ascii="仿宋" w:hAnsi="仿宋" w:eastAsia="仿宋" w:cs="Times New Roman"/>
                <w:b/>
                <w:sz w:val="20"/>
                <w:szCs w:val="20"/>
              </w:rPr>
            </w:pPr>
            <w:r>
              <w:rPr>
                <w:rFonts w:hint="default" w:ascii="仿宋" w:hAnsi="仿宋" w:eastAsia="仿宋" w:cs="Times New Roman"/>
                <w:b/>
                <w:sz w:val="20"/>
                <w:szCs w:val="20"/>
                <w:lang w:val="en-US" w:eastAsia="zh-CN"/>
              </w:rPr>
              <w:t>心理状况：□失眠</w:t>
            </w:r>
            <w:r>
              <w:rPr>
                <w:rFonts w:hint="eastAsia" w:ascii="仿宋" w:hAnsi="仿宋" w:eastAsia="仿宋" w:cs="Times New Roman"/>
                <w:b/>
                <w:sz w:val="20"/>
                <w:szCs w:val="20"/>
                <w:lang w:val="en-US" w:eastAsia="zh-CN"/>
              </w:rPr>
              <w:t xml:space="preserve">  </w:t>
            </w:r>
            <w:r>
              <w:rPr>
                <w:rFonts w:hint="default" w:ascii="仿宋" w:hAnsi="仿宋" w:eastAsia="仿宋" w:cs="Times New Roman"/>
                <w:b/>
                <w:sz w:val="20"/>
                <w:szCs w:val="20"/>
                <w:lang w:val="en-US" w:eastAsia="zh-CN"/>
              </w:rPr>
              <w:t>□焦虑  □抑郁  □其他心理状况_____________</w:t>
            </w:r>
          </w:p>
        </w:tc>
      </w:tr>
      <w:tr w14:paraId="2D253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837" w:type="dxa"/>
            <w:shd w:val="clear" w:color="auto" w:fill="BFBFBF"/>
          </w:tcPr>
          <w:p w14:paraId="582E1987">
            <w:pPr>
              <w:adjustRightInd/>
              <w:spacing w:line="360" w:lineRule="exact"/>
              <w:rPr>
                <w:rFonts w:hint="default" w:ascii="仿宋" w:hAnsi="仿宋" w:eastAsia="仿宋" w:cs="Times New Roman"/>
                <w:b/>
                <w:sz w:val="20"/>
                <w:szCs w:val="20"/>
                <w:lang w:val="en-US" w:eastAsia="zh-CN"/>
              </w:rPr>
            </w:pPr>
            <w:r>
              <w:rPr>
                <w:rFonts w:hint="eastAsia" w:ascii="仿宋" w:hAnsi="仿宋" w:eastAsia="仿宋" w:cs="Times New Roman"/>
                <w:b/>
                <w:sz w:val="22"/>
                <w:szCs w:val="22"/>
              </w:rPr>
              <w:t>诊断疾病</w:t>
            </w:r>
            <w:r>
              <w:rPr>
                <w:rFonts w:hint="default" w:ascii="仿宋" w:hAnsi="仿宋" w:eastAsia="仿宋" w:cs="Times New Roman"/>
                <w:b/>
                <w:sz w:val="22"/>
                <w:szCs w:val="22"/>
              </w:rPr>
              <w:t xml:space="preserve">       </w:t>
            </w:r>
            <w:r>
              <w:rPr>
                <w:rFonts w:hint="eastAsia" w:ascii="仿宋" w:hAnsi="仿宋" w:eastAsia="仿宋" w:cs="Times New Roman"/>
                <w:b/>
                <w:sz w:val="22"/>
                <w:szCs w:val="22"/>
              </w:rPr>
              <w:t>是否就诊</w:t>
            </w:r>
            <w:r>
              <w:rPr>
                <w:rFonts w:hint="default" w:ascii="仿宋" w:hAnsi="仿宋" w:eastAsia="仿宋" w:cs="Times New Roman"/>
                <w:b/>
                <w:sz w:val="22"/>
                <w:szCs w:val="22"/>
              </w:rPr>
              <w:t xml:space="preserve">  </w:t>
            </w:r>
            <w:r>
              <w:rPr>
                <w:rFonts w:hint="eastAsia" w:ascii="仿宋" w:hAnsi="仿宋" w:eastAsia="仿宋" w:cs="Times New Roman"/>
                <w:b/>
                <w:sz w:val="20"/>
                <w:szCs w:val="20"/>
              </w:rPr>
              <w:t>□是</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□否</w:t>
            </w:r>
            <w:r>
              <w:rPr>
                <w:rFonts w:hint="eastAsia" w:ascii="仿宋" w:hAnsi="仿宋" w:eastAsia="仿宋" w:cs="Times New Roman"/>
                <w:b/>
                <w:sz w:val="20"/>
                <w:szCs w:val="20"/>
                <w:lang w:val="en-US" w:eastAsia="zh-CN"/>
              </w:rPr>
              <w:t xml:space="preserve">           </w:t>
            </w:r>
            <w:r>
              <w:rPr>
                <w:rFonts w:hint="eastAsia" w:ascii="仿宋" w:hAnsi="仿宋" w:eastAsia="仿宋" w:cs="Times New Roman"/>
                <w:b/>
                <w:sz w:val="22"/>
                <w:szCs w:val="22"/>
              </w:rPr>
              <w:t>是否</w:t>
            </w:r>
            <w:r>
              <w:rPr>
                <w:rFonts w:hint="eastAsia" w:ascii="仿宋" w:hAnsi="仿宋" w:eastAsia="仿宋" w:cs="Times New Roman"/>
                <w:b/>
                <w:sz w:val="22"/>
                <w:szCs w:val="22"/>
                <w:lang w:val="en-US" w:eastAsia="zh-CN"/>
              </w:rPr>
              <w:t>进行过病毒核酸检测、抗原检测</w:t>
            </w:r>
            <w:r>
              <w:rPr>
                <w:rFonts w:hint="default" w:ascii="仿宋" w:hAnsi="仿宋" w:eastAsia="仿宋" w:cs="Times New Roman"/>
                <w:b/>
                <w:sz w:val="22"/>
                <w:szCs w:val="22"/>
              </w:rPr>
              <w:t xml:space="preserve">  </w:t>
            </w:r>
            <w:r>
              <w:rPr>
                <w:rFonts w:hint="eastAsia" w:ascii="仿宋" w:hAnsi="仿宋" w:eastAsia="仿宋" w:cs="Times New Roman"/>
                <w:b/>
                <w:sz w:val="20"/>
                <w:szCs w:val="20"/>
              </w:rPr>
              <w:t>□是</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□否</w:t>
            </w:r>
          </w:p>
        </w:tc>
      </w:tr>
      <w:tr w14:paraId="65949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5" w:hRule="atLeast"/>
        </w:trPr>
        <w:tc>
          <w:tcPr>
            <w:tcW w:w="9837" w:type="dxa"/>
          </w:tcPr>
          <w:p w14:paraId="49B9A0FA">
            <w:pPr>
              <w:adjustRightInd/>
              <w:spacing w:line="360" w:lineRule="exact"/>
              <w:ind w:left="1606" w:hanging="1606" w:hangingChars="800"/>
              <w:rPr>
                <w:rFonts w:hint="default" w:ascii="仿宋" w:hAnsi="仿宋" w:eastAsia="仿宋" w:cs="Times New Roman"/>
                <w:b/>
                <w:sz w:val="20"/>
                <w:szCs w:val="20"/>
              </w:rPr>
            </w:pPr>
            <w:r>
              <w:rPr>
                <w:rFonts w:hint="eastAsia" w:ascii="仿宋" w:hAnsi="仿宋" w:eastAsia="仿宋" w:cs="Times New Roman"/>
                <w:b/>
                <w:sz w:val="20"/>
                <w:szCs w:val="20"/>
              </w:rPr>
              <w:t>呼吸系统疾病</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□感冒</w:t>
            </w:r>
            <w:r>
              <w:rPr>
                <w:rFonts w:hint="default" w:ascii="仿宋" w:hAnsi="仿宋" w:eastAsia="仿宋" w:cs="Times New Roman"/>
                <w:b/>
                <w:sz w:val="20"/>
                <w:szCs w:val="20"/>
              </w:rPr>
              <w:t>(</w:t>
            </w:r>
            <w:r>
              <w:rPr>
                <w:rFonts w:hint="eastAsia" w:ascii="仿宋" w:hAnsi="仿宋" w:eastAsia="仿宋" w:cs="Times New Roman"/>
                <w:b/>
                <w:sz w:val="20"/>
                <w:szCs w:val="20"/>
              </w:rPr>
              <w:t>普通</w:t>
            </w:r>
            <w:r>
              <w:rPr>
                <w:rFonts w:hint="default" w:ascii="仿宋" w:hAnsi="仿宋" w:eastAsia="仿宋" w:cs="Times New Roman"/>
                <w:b/>
                <w:sz w:val="20"/>
                <w:szCs w:val="20"/>
              </w:rPr>
              <w:t xml:space="preserve">)  </w:t>
            </w:r>
            <w:r>
              <w:rPr>
                <w:rFonts w:hint="eastAsia" w:ascii="仿宋" w:hAnsi="仿宋" w:eastAsia="仿宋" w:cs="Times New Roman"/>
                <w:b/>
                <w:sz w:val="20"/>
                <w:szCs w:val="20"/>
              </w:rPr>
              <w:t>□鼻炎</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□咽炎</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□喉炎</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□扁桃体炎</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□气管炎</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□支气管炎</w:t>
            </w:r>
            <w:r>
              <w:rPr>
                <w:rFonts w:hint="default" w:ascii="仿宋" w:hAnsi="仿宋" w:eastAsia="仿宋" w:cs="Times New Roman"/>
                <w:b/>
                <w:sz w:val="20"/>
                <w:szCs w:val="20"/>
              </w:rPr>
              <w:t xml:space="preserve">  </w:t>
            </w:r>
            <w:r>
              <w:rPr>
                <w:rFonts w:hint="eastAsia" w:ascii="仿宋" w:hAnsi="仿宋" w:eastAsia="仿宋" w:cs="Times New Roman"/>
                <w:b/>
                <w:sz w:val="20"/>
                <w:szCs w:val="20"/>
              </w:rPr>
              <w:t>□肺炎</w:t>
            </w:r>
            <w:r>
              <w:rPr>
                <w:rFonts w:hint="default" w:ascii="仿宋" w:hAnsi="仿宋" w:eastAsia="仿宋" w:cs="Times New Roman"/>
                <w:b/>
                <w:sz w:val="20"/>
                <w:szCs w:val="20"/>
              </w:rPr>
              <w:t xml:space="preserve"> </w:t>
            </w:r>
          </w:p>
          <w:p w14:paraId="66D89C1D">
            <w:pPr>
              <w:adjustRightInd/>
              <w:spacing w:line="360" w:lineRule="exact"/>
              <w:ind w:left="1604" w:leftChars="668" w:hanging="201" w:hangingChars="100"/>
              <w:rPr>
                <w:rFonts w:hint="default" w:ascii="仿宋" w:hAnsi="仿宋" w:eastAsia="仿宋" w:cs="Times New Roman"/>
                <w:b/>
                <w:sz w:val="20"/>
                <w:szCs w:val="20"/>
              </w:rPr>
            </w:pPr>
            <w:r>
              <w:rPr>
                <w:rFonts w:hint="eastAsia" w:ascii="仿宋" w:hAnsi="仿宋" w:eastAsia="仿宋" w:cs="Times New Roman"/>
                <w:b/>
                <w:sz w:val="20"/>
                <w:szCs w:val="20"/>
              </w:rPr>
              <w:t>□哮喘</w:t>
            </w:r>
          </w:p>
          <w:p w14:paraId="1070D7DE">
            <w:pPr>
              <w:adjustRightInd/>
              <w:spacing w:line="360" w:lineRule="exact"/>
              <w:rPr>
                <w:rFonts w:hint="default" w:ascii="仿宋" w:hAnsi="仿宋" w:eastAsia="仿宋" w:cs="Times New Roman"/>
                <w:b/>
                <w:sz w:val="20"/>
                <w:szCs w:val="20"/>
              </w:rPr>
            </w:pPr>
            <w:r>
              <w:rPr>
                <w:rFonts w:hint="eastAsia" w:ascii="仿宋" w:hAnsi="仿宋" w:eastAsia="仿宋" w:cs="Times New Roman"/>
                <w:b/>
                <w:sz w:val="20"/>
                <w:szCs w:val="20"/>
              </w:rPr>
              <w:t>其它非传染病</w:t>
            </w:r>
            <w:r>
              <w:rPr>
                <w:rFonts w:hint="default" w:ascii="仿宋" w:hAnsi="仿宋" w:eastAsia="仿宋" w:cs="Times New Roman"/>
                <w:b/>
                <w:sz w:val="20"/>
                <w:szCs w:val="20"/>
              </w:rPr>
              <w:t xml:space="preserve">: </w:t>
            </w:r>
            <w:r>
              <w:rPr>
                <w:rFonts w:hint="eastAsia" w:ascii="仿宋" w:hAnsi="仿宋" w:eastAsia="仿宋" w:cs="Times New Roman"/>
                <w:b/>
                <w:sz w:val="20"/>
                <w:szCs w:val="20"/>
              </w:rPr>
              <w:t>□眼病</w:t>
            </w:r>
            <w:r>
              <w:rPr>
                <w:rFonts w:hint="default" w:ascii="仿宋" w:hAnsi="仿宋" w:eastAsia="仿宋" w:cs="Times New Roman"/>
                <w:b/>
                <w:sz w:val="20"/>
                <w:szCs w:val="20"/>
              </w:rPr>
              <w:t xml:space="preserve">  </w:t>
            </w:r>
            <w:r>
              <w:rPr>
                <w:rFonts w:hint="eastAsia" w:ascii="仿宋" w:hAnsi="仿宋" w:eastAsia="仿宋" w:cs="Times New Roman"/>
                <w:b/>
                <w:sz w:val="20"/>
                <w:szCs w:val="20"/>
              </w:rPr>
              <w:t>□耳病</w:t>
            </w:r>
            <w:r>
              <w:rPr>
                <w:rFonts w:hint="default" w:ascii="仿宋" w:hAnsi="仿宋" w:eastAsia="仿宋" w:cs="Times New Roman"/>
                <w:b/>
                <w:sz w:val="20"/>
                <w:szCs w:val="20"/>
              </w:rPr>
              <w:t xml:space="preserve">  </w:t>
            </w:r>
            <w:r>
              <w:rPr>
                <w:rFonts w:hint="eastAsia" w:ascii="仿宋" w:hAnsi="仿宋" w:eastAsia="仿宋" w:cs="Times New Roman"/>
                <w:b/>
                <w:sz w:val="20"/>
                <w:szCs w:val="20"/>
              </w:rPr>
              <w:t>□牙及牙周疾病</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□心血管系统疾病</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□泌尿系统疾病</w:t>
            </w:r>
            <w:r>
              <w:rPr>
                <w:rFonts w:hint="default" w:ascii="仿宋" w:hAnsi="仿宋" w:eastAsia="仿宋" w:cs="Times New Roman"/>
                <w:b/>
                <w:sz w:val="20"/>
                <w:szCs w:val="20"/>
              </w:rPr>
              <w:t xml:space="preserve">  </w:t>
            </w:r>
          </w:p>
          <w:p w14:paraId="22F44858">
            <w:pPr>
              <w:adjustRightInd/>
              <w:spacing w:line="360" w:lineRule="exact"/>
              <w:ind w:firstLine="1405" w:firstLineChars="700"/>
              <w:rPr>
                <w:rFonts w:hint="eastAsia" w:ascii="仿宋" w:hAnsi="仿宋" w:eastAsia="仿宋" w:cs="Times New Roman"/>
                <w:b/>
                <w:sz w:val="20"/>
                <w:szCs w:val="20"/>
              </w:rPr>
            </w:pPr>
            <w:r>
              <w:rPr>
                <w:rFonts w:hint="eastAsia" w:ascii="仿宋" w:hAnsi="仿宋" w:eastAsia="仿宋" w:cs="Times New Roman"/>
                <w:b/>
                <w:sz w:val="20"/>
                <w:szCs w:val="20"/>
              </w:rPr>
              <w:t>□胃肠道系统疾病</w:t>
            </w:r>
            <w:r>
              <w:rPr>
                <w:rFonts w:hint="default" w:ascii="仿宋" w:hAnsi="仿宋" w:eastAsia="仿宋" w:cs="Times New Roman"/>
                <w:b/>
                <w:sz w:val="20"/>
                <w:szCs w:val="20"/>
              </w:rPr>
              <w:t xml:space="preserve">  </w:t>
            </w:r>
            <w:r>
              <w:rPr>
                <w:rFonts w:hint="eastAsia" w:ascii="仿宋" w:hAnsi="仿宋" w:eastAsia="仿宋" w:cs="Times New Roman"/>
                <w:b/>
                <w:sz w:val="20"/>
                <w:szCs w:val="20"/>
              </w:rPr>
              <w:t>□紫癜</w:t>
            </w:r>
            <w:r>
              <w:rPr>
                <w:rFonts w:hint="default" w:ascii="仿宋" w:hAnsi="仿宋" w:eastAsia="仿宋" w:cs="Times New Roman"/>
                <w:b/>
                <w:sz w:val="20"/>
                <w:szCs w:val="20"/>
              </w:rPr>
              <w:t xml:space="preserve">  </w:t>
            </w:r>
            <w:r>
              <w:rPr>
                <w:rFonts w:hint="eastAsia" w:ascii="仿宋" w:hAnsi="仿宋" w:eastAsia="仿宋" w:cs="Times New Roman"/>
                <w:b/>
                <w:sz w:val="20"/>
                <w:szCs w:val="20"/>
              </w:rPr>
              <w:t>□过敏（过敏源</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□植物</w:t>
            </w:r>
            <w:r>
              <w:rPr>
                <w:rFonts w:hint="default" w:ascii="仿宋" w:hAnsi="仿宋" w:eastAsia="仿宋" w:cs="Times New Roman"/>
                <w:b/>
                <w:sz w:val="20"/>
                <w:szCs w:val="20"/>
              </w:rPr>
              <w:t xml:space="preserve">  </w:t>
            </w:r>
            <w:r>
              <w:rPr>
                <w:rFonts w:hint="eastAsia" w:ascii="仿宋" w:hAnsi="仿宋" w:eastAsia="仿宋" w:cs="Times New Roman"/>
                <w:b/>
                <w:sz w:val="20"/>
                <w:szCs w:val="20"/>
              </w:rPr>
              <w:t>□食物</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□气候</w:t>
            </w:r>
            <w:r>
              <w:rPr>
                <w:rFonts w:hint="default" w:ascii="仿宋" w:hAnsi="仿宋" w:eastAsia="仿宋" w:cs="Times New Roman"/>
                <w:b/>
                <w:sz w:val="20"/>
                <w:szCs w:val="20"/>
              </w:rPr>
              <w:t xml:space="preserve">  </w:t>
            </w:r>
            <w:r>
              <w:rPr>
                <w:rFonts w:hint="eastAsia" w:ascii="仿宋" w:hAnsi="仿宋" w:eastAsia="仿宋" w:cs="Times New Roman"/>
                <w:b/>
                <w:sz w:val="20"/>
                <w:szCs w:val="20"/>
              </w:rPr>
              <w:t>□药物</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□其他）</w:t>
            </w:r>
          </w:p>
          <w:p w14:paraId="2A3C814A">
            <w:pPr>
              <w:adjustRightInd/>
              <w:spacing w:line="360" w:lineRule="exact"/>
              <w:ind w:firstLine="1405" w:firstLineChars="700"/>
              <w:rPr>
                <w:rFonts w:hint="default" w:ascii="仿宋" w:hAnsi="仿宋" w:eastAsia="仿宋" w:cs="Times New Roman"/>
                <w:b/>
                <w:sz w:val="20"/>
                <w:szCs w:val="20"/>
              </w:rPr>
            </w:pPr>
            <w:r>
              <w:rPr>
                <w:rFonts w:hint="default" w:ascii="仿宋" w:hAnsi="仿宋" w:eastAsia="仿宋" w:cs="Times New Roman"/>
                <w:b/>
                <w:sz w:val="20"/>
                <w:szCs w:val="20"/>
              </w:rPr>
              <w:t xml:space="preserve"> </w:t>
            </w:r>
            <w:r>
              <w:rPr>
                <w:rFonts w:hint="eastAsia" w:ascii="仿宋" w:hAnsi="仿宋" w:eastAsia="仿宋" w:cs="Times New Roman"/>
                <w:b/>
                <w:sz w:val="20"/>
                <w:szCs w:val="20"/>
              </w:rPr>
              <w:t>□其它疾病</w:t>
            </w:r>
            <w:r>
              <w:rPr>
                <w:rFonts w:hint="default" w:ascii="仿宋" w:hAnsi="仿宋" w:eastAsia="仿宋" w:cs="Times New Roman"/>
                <w:b/>
                <w:sz w:val="20"/>
                <w:szCs w:val="20"/>
              </w:rPr>
              <w:t>_______________</w:t>
            </w:r>
          </w:p>
          <w:p w14:paraId="1E8E1FD8">
            <w:pPr>
              <w:adjustRightInd/>
              <w:spacing w:line="360" w:lineRule="exact"/>
              <w:ind w:left="1189" w:hanging="1189" w:hangingChars="592"/>
              <w:rPr>
                <w:rFonts w:hint="default" w:ascii="仿宋" w:hAnsi="仿宋" w:eastAsia="仿宋" w:cs="Times New Roman"/>
                <w:b/>
                <w:sz w:val="20"/>
                <w:szCs w:val="20"/>
              </w:rPr>
            </w:pPr>
            <w:r>
              <w:rPr>
                <w:rFonts w:hint="eastAsia" w:ascii="仿宋" w:hAnsi="仿宋" w:eastAsia="仿宋" w:cs="Times New Roman"/>
                <w:b/>
                <w:sz w:val="20"/>
                <w:szCs w:val="20"/>
              </w:rPr>
              <w:t>传染性疾病</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□流行性感冒</w:t>
            </w:r>
            <w:r>
              <w:rPr>
                <w:rFonts w:hint="default" w:ascii="仿宋" w:hAnsi="仿宋" w:eastAsia="仿宋" w:cs="Times New Roman"/>
                <w:b/>
                <w:sz w:val="20"/>
                <w:szCs w:val="20"/>
              </w:rPr>
              <w:t xml:space="preserve">  </w:t>
            </w:r>
            <w:r>
              <w:rPr>
                <w:rFonts w:hint="eastAsia" w:ascii="仿宋" w:hAnsi="仿宋" w:eastAsia="仿宋" w:cs="Times New Roman"/>
                <w:b/>
                <w:sz w:val="20"/>
                <w:szCs w:val="20"/>
              </w:rPr>
              <w:t>□</w:t>
            </w:r>
            <w:r>
              <w:rPr>
                <w:rFonts w:hint="default" w:ascii="仿宋" w:hAnsi="仿宋" w:eastAsia="仿宋" w:cs="Times New Roman"/>
                <w:b/>
                <w:sz w:val="20"/>
                <w:szCs w:val="20"/>
              </w:rPr>
              <w:t>H7N9</w:t>
            </w:r>
            <w:r>
              <w:rPr>
                <w:rFonts w:hint="eastAsia" w:ascii="仿宋" w:hAnsi="仿宋" w:eastAsia="仿宋" w:cs="Times New Roman"/>
                <w:b/>
                <w:sz w:val="20"/>
                <w:szCs w:val="20"/>
              </w:rPr>
              <w:t>禽流感</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□急性出血性结膜炎</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□流行性腮腺炎</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□手足口病</w:t>
            </w:r>
            <w:r>
              <w:rPr>
                <w:rFonts w:hint="default" w:ascii="仿宋" w:hAnsi="仿宋" w:eastAsia="仿宋" w:cs="Times New Roman"/>
                <w:b/>
                <w:sz w:val="20"/>
                <w:szCs w:val="20"/>
              </w:rPr>
              <w:t xml:space="preserve">  </w:t>
            </w:r>
            <w:r>
              <w:rPr>
                <w:rFonts w:hint="eastAsia" w:ascii="仿宋" w:hAnsi="仿宋" w:eastAsia="仿宋" w:cs="Times New Roman"/>
                <w:b/>
                <w:sz w:val="20"/>
                <w:szCs w:val="20"/>
              </w:rPr>
              <w:t>□水痘</w:t>
            </w:r>
            <w:r>
              <w:rPr>
                <w:rFonts w:hint="default" w:ascii="仿宋" w:hAnsi="仿宋" w:eastAsia="仿宋" w:cs="Times New Roman"/>
                <w:b/>
                <w:sz w:val="20"/>
                <w:szCs w:val="20"/>
              </w:rPr>
              <w:t xml:space="preserve">  </w:t>
            </w:r>
            <w:r>
              <w:rPr>
                <w:rFonts w:hint="eastAsia" w:ascii="仿宋" w:hAnsi="仿宋" w:eastAsia="仿宋" w:cs="Times New Roman"/>
                <w:b/>
                <w:sz w:val="20"/>
                <w:szCs w:val="20"/>
              </w:rPr>
              <w:t>□麻疹</w:t>
            </w:r>
            <w:r>
              <w:rPr>
                <w:rFonts w:hint="default" w:ascii="仿宋" w:hAnsi="仿宋" w:eastAsia="仿宋" w:cs="Times New Roman"/>
                <w:b/>
                <w:sz w:val="20"/>
                <w:szCs w:val="20"/>
              </w:rPr>
              <w:t xml:space="preserve">   </w:t>
            </w:r>
            <w:r>
              <w:rPr>
                <w:rFonts w:hint="eastAsia" w:ascii="仿宋" w:hAnsi="仿宋" w:eastAsia="仿宋" w:cs="Times New Roman"/>
                <w:b/>
                <w:sz w:val="20"/>
                <w:szCs w:val="20"/>
              </w:rPr>
              <w:t>□风疹</w:t>
            </w:r>
            <w:r>
              <w:rPr>
                <w:rFonts w:hint="default" w:ascii="仿宋" w:hAnsi="仿宋" w:eastAsia="仿宋" w:cs="Times New Roman"/>
                <w:b/>
                <w:sz w:val="20"/>
                <w:szCs w:val="20"/>
              </w:rPr>
              <w:t xml:space="preserve">  </w:t>
            </w:r>
            <w:r>
              <w:rPr>
                <w:rFonts w:hint="eastAsia" w:ascii="仿宋" w:hAnsi="仿宋" w:eastAsia="仿宋" w:cs="Times New Roman"/>
                <w:b/>
                <w:sz w:val="20"/>
                <w:szCs w:val="20"/>
              </w:rPr>
              <w:t>□甲型肝炎</w:t>
            </w:r>
            <w:r>
              <w:rPr>
                <w:rFonts w:hint="default" w:ascii="仿宋" w:hAnsi="仿宋" w:eastAsia="仿宋" w:cs="Times New Roman"/>
                <w:b/>
                <w:sz w:val="20"/>
                <w:szCs w:val="20"/>
              </w:rPr>
              <w:t xml:space="preserve">  </w:t>
            </w:r>
            <w:r>
              <w:rPr>
                <w:rFonts w:hint="eastAsia" w:ascii="仿宋" w:hAnsi="仿宋" w:eastAsia="仿宋" w:cs="Times New Roman"/>
                <w:b/>
                <w:sz w:val="20"/>
                <w:szCs w:val="20"/>
              </w:rPr>
              <w:t>□乙型肝炎</w:t>
            </w:r>
            <w:r>
              <w:rPr>
                <w:rFonts w:hint="default" w:ascii="仿宋" w:hAnsi="仿宋" w:eastAsia="仿宋" w:cs="Times New Roman"/>
                <w:b/>
                <w:sz w:val="20"/>
                <w:szCs w:val="20"/>
              </w:rPr>
              <w:t xml:space="preserve">  </w:t>
            </w:r>
            <w:r>
              <w:rPr>
                <w:rFonts w:hint="eastAsia" w:ascii="仿宋" w:hAnsi="仿宋" w:eastAsia="仿宋" w:cs="Times New Roman"/>
                <w:b/>
                <w:sz w:val="20"/>
                <w:szCs w:val="20"/>
              </w:rPr>
              <w:t>□肺结核</w:t>
            </w:r>
            <w:r>
              <w:rPr>
                <w:rFonts w:hint="default" w:ascii="仿宋" w:hAnsi="仿宋" w:eastAsia="仿宋" w:cs="Times New Roman"/>
                <w:b/>
                <w:sz w:val="20"/>
                <w:szCs w:val="20"/>
              </w:rPr>
              <w:t xml:space="preserve">  </w:t>
            </w:r>
            <w:r>
              <w:rPr>
                <w:rFonts w:hint="eastAsia" w:ascii="仿宋" w:hAnsi="仿宋" w:eastAsia="仿宋" w:cs="Times New Roman"/>
                <w:b/>
                <w:sz w:val="20"/>
                <w:szCs w:val="20"/>
              </w:rPr>
              <w:t>□猩红热</w:t>
            </w:r>
            <w:r>
              <w:rPr>
                <w:rFonts w:hint="default" w:ascii="仿宋" w:hAnsi="仿宋" w:eastAsia="仿宋" w:cs="Times New Roman"/>
                <w:b/>
                <w:sz w:val="20"/>
                <w:szCs w:val="20"/>
              </w:rPr>
              <w:t xml:space="preserve">  </w:t>
            </w:r>
            <w:r>
              <w:rPr>
                <w:rFonts w:hint="eastAsia" w:ascii="仿宋" w:hAnsi="仿宋" w:eastAsia="仿宋" w:cs="Times New Roman"/>
                <w:b/>
                <w:sz w:val="20"/>
                <w:szCs w:val="20"/>
              </w:rPr>
              <w:t>□细菌性痢疾</w:t>
            </w:r>
            <w:r>
              <w:rPr>
                <w:rFonts w:hint="default" w:ascii="仿宋" w:hAnsi="仿宋" w:eastAsia="仿宋" w:cs="Times New Roman"/>
                <w:b/>
                <w:sz w:val="20"/>
                <w:szCs w:val="20"/>
              </w:rPr>
              <w:t xml:space="preserve"> </w:t>
            </w:r>
          </w:p>
          <w:p w14:paraId="29322BCA">
            <w:pPr>
              <w:adjustRightInd/>
              <w:spacing w:line="360" w:lineRule="exact"/>
              <w:ind w:firstLine="1205" w:firstLineChars="600"/>
              <w:rPr>
                <w:rFonts w:hint="default" w:ascii="仿宋" w:hAnsi="仿宋" w:eastAsia="仿宋" w:cs="Times New Roman"/>
                <w:b/>
                <w:sz w:val="20"/>
                <w:szCs w:val="20"/>
              </w:rPr>
            </w:pPr>
            <w:r>
              <w:rPr>
                <w:rFonts w:hint="default" w:ascii="仿宋" w:hAnsi="仿宋" w:eastAsia="仿宋" w:cs="Times New Roman"/>
                <w:b/>
                <w:sz w:val="20"/>
                <w:szCs w:val="20"/>
              </w:rPr>
              <w:t xml:space="preserve"> </w:t>
            </w:r>
            <w:r>
              <w:rPr>
                <w:rFonts w:hint="eastAsia" w:ascii="仿宋" w:hAnsi="仿宋" w:eastAsia="仿宋" w:cs="Times New Roman"/>
                <w:b/>
                <w:sz w:val="20"/>
                <w:szCs w:val="20"/>
              </w:rPr>
              <w:t>□其它感染性腹泻</w:t>
            </w:r>
            <w:r>
              <w:rPr>
                <w:rFonts w:hint="default" w:ascii="仿宋" w:hAnsi="仿宋" w:eastAsia="仿宋" w:cs="Times New Roman"/>
                <w:b/>
                <w:sz w:val="20"/>
                <w:szCs w:val="20"/>
              </w:rPr>
              <w:t xml:space="preserve">  </w:t>
            </w:r>
            <w:r>
              <w:rPr>
                <w:rFonts w:hint="eastAsia" w:ascii="仿宋" w:hAnsi="仿宋" w:eastAsia="仿宋" w:cs="Times New Roman"/>
                <w:b/>
                <w:sz w:val="20"/>
                <w:szCs w:val="20"/>
              </w:rPr>
              <w:t>□其它传染性疾病</w:t>
            </w:r>
            <w:r>
              <w:rPr>
                <w:rFonts w:hint="default" w:ascii="仿宋" w:hAnsi="仿宋" w:eastAsia="仿宋" w:cs="Times New Roman"/>
                <w:b/>
                <w:sz w:val="20"/>
                <w:szCs w:val="20"/>
              </w:rPr>
              <w:t>______________________</w:t>
            </w:r>
          </w:p>
        </w:tc>
      </w:tr>
      <w:tr w14:paraId="63AC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9837" w:type="dxa"/>
          </w:tcPr>
          <w:p w14:paraId="566389D4">
            <w:pPr>
              <w:adjustRightInd/>
              <w:spacing w:line="320" w:lineRule="exact"/>
              <w:rPr>
                <w:rFonts w:hint="default" w:ascii="仿宋" w:hAnsi="仿宋" w:eastAsia="仿宋" w:cs="Times New Roman"/>
                <w:b/>
                <w:sz w:val="22"/>
                <w:szCs w:val="22"/>
              </w:rPr>
            </w:pPr>
            <w:r>
              <w:rPr>
                <w:rFonts w:hint="eastAsia" w:ascii="仿宋" w:hAnsi="仿宋" w:eastAsia="仿宋" w:cs="Times New Roman"/>
                <w:b/>
                <w:sz w:val="22"/>
                <w:szCs w:val="22"/>
              </w:rPr>
              <w:t>备注：</w:t>
            </w:r>
          </w:p>
        </w:tc>
      </w:tr>
    </w:tbl>
    <w:p w14:paraId="65C9DB16">
      <w:pPr>
        <w:adjustRightInd/>
        <w:spacing w:line="320" w:lineRule="exact"/>
        <w:rPr>
          <w:rFonts w:hint="eastAsia" w:ascii="仿宋" w:hAnsi="仿宋" w:eastAsia="仿宋" w:cs="Times New Roman"/>
          <w:b/>
          <w:sz w:val="20"/>
          <w:szCs w:val="20"/>
        </w:rPr>
      </w:pPr>
    </w:p>
    <w:p w14:paraId="1AC1D0EF">
      <w:pPr>
        <w:adjustRightInd/>
        <w:spacing w:line="320" w:lineRule="exact"/>
        <w:rPr>
          <w:rFonts w:hint="eastAsia" w:ascii="仿宋" w:hAnsi="仿宋" w:eastAsia="仿宋" w:cs="Times New Roman"/>
          <w:b/>
          <w:sz w:val="20"/>
          <w:szCs w:val="20"/>
        </w:rPr>
      </w:pPr>
    </w:p>
    <w:p w14:paraId="005E3EFE">
      <w:pPr>
        <w:adjustRightInd/>
        <w:spacing w:line="320" w:lineRule="exact"/>
        <w:rPr>
          <w:rFonts w:hint="default" w:ascii="仿宋" w:hAnsi="仿宋" w:eastAsia="仿宋" w:cs="Times New Roman"/>
          <w:b/>
          <w:sz w:val="22"/>
          <w:szCs w:val="22"/>
        </w:rPr>
      </w:pPr>
      <w:r>
        <w:rPr>
          <w:rFonts w:hint="eastAsia" w:ascii="仿宋" w:hAnsi="仿宋" w:eastAsia="仿宋" w:cs="Times New Roman"/>
          <w:b/>
          <w:sz w:val="20"/>
          <w:szCs w:val="20"/>
        </w:rPr>
        <w:t>填卡人</w:t>
      </w:r>
      <w:r>
        <w:rPr>
          <w:rFonts w:hint="default" w:ascii="仿宋" w:hAnsi="仿宋" w:eastAsia="仿宋" w:cs="Times New Roman"/>
          <w:b/>
          <w:sz w:val="20"/>
          <w:szCs w:val="20"/>
        </w:rPr>
        <w:t xml:space="preserve">________________    </w:t>
      </w:r>
      <w:r>
        <w:rPr>
          <w:rFonts w:hint="eastAsia" w:ascii="仿宋" w:hAnsi="仿宋" w:eastAsia="仿宋" w:cs="Times New Roman"/>
          <w:b/>
          <w:sz w:val="20"/>
          <w:szCs w:val="20"/>
        </w:rPr>
        <w:t>报告日期</w:t>
      </w:r>
      <w:r>
        <w:rPr>
          <w:rFonts w:hint="default" w:ascii="仿宋" w:hAnsi="仿宋" w:eastAsia="仿宋" w:cs="Times New Roman"/>
          <w:b/>
          <w:sz w:val="20"/>
          <w:szCs w:val="20"/>
        </w:rPr>
        <w:t>____</w:t>
      </w:r>
      <w:r>
        <w:rPr>
          <w:rFonts w:hint="default" w:ascii="仿宋" w:hAnsi="仿宋" w:eastAsia="仿宋" w:cs="Times New Roman"/>
          <w:b/>
          <w:sz w:val="22"/>
          <w:szCs w:val="22"/>
        </w:rPr>
        <w:t>_____________</w:t>
      </w:r>
    </w:p>
    <w:p w14:paraId="260609DA">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Times New Roman"/>
          <w:b/>
          <w:sz w:val="32"/>
          <w:szCs w:val="32"/>
        </w:rPr>
      </w:pPr>
    </w:p>
    <w:p w14:paraId="57C0170F">
      <w:pPr>
        <w:keepNext w:val="0"/>
        <w:keepLines w:val="0"/>
        <w:pageBreakBefore w:val="0"/>
        <w:kinsoku/>
        <w:wordWrap/>
        <w:overflowPunct/>
        <w:topLinePunct w:val="0"/>
        <w:autoSpaceDE/>
        <w:autoSpaceDN/>
        <w:bidi w:val="0"/>
        <w:adjustRightInd/>
        <w:snapToGrid/>
        <w:spacing w:line="520" w:lineRule="exact"/>
        <w:textAlignment w:val="auto"/>
        <w:rPr>
          <w:rFonts w:hint="default" w:ascii="仿宋" w:hAnsi="仿宋" w:eastAsia="仿宋" w:cs="Times New Roman"/>
          <w:b/>
          <w:sz w:val="24"/>
          <w:szCs w:val="24"/>
        </w:rPr>
      </w:pPr>
      <w:r>
        <w:rPr>
          <w:rFonts w:hint="eastAsia" w:ascii="仿宋" w:hAnsi="仿宋" w:eastAsia="仿宋" w:cs="Times New Roman"/>
          <w:b/>
          <w:sz w:val="32"/>
          <w:szCs w:val="32"/>
        </w:rPr>
        <w:t>填报要求</w:t>
      </w:r>
    </w:p>
    <w:p w14:paraId="79B9B8DF">
      <w:pPr>
        <w:keepNext w:val="0"/>
        <w:keepLines w:val="0"/>
        <w:pageBreakBefore w:val="0"/>
        <w:tabs>
          <w:tab w:val="left" w:pos="142"/>
          <w:tab w:val="left" w:pos="851"/>
        </w:tabs>
        <w:kinsoku/>
        <w:wordWrap/>
        <w:overflowPunct/>
        <w:topLinePunct w:val="0"/>
        <w:autoSpaceDE/>
        <w:autoSpaceDN/>
        <w:bidi w:val="0"/>
        <w:adjustRightInd/>
        <w:snapToGrid/>
        <w:spacing w:line="520" w:lineRule="exact"/>
        <w:ind w:left="0" w:leftChars="0" w:firstLine="482" w:firstLineChars="200"/>
        <w:textAlignment w:val="auto"/>
        <w:rPr>
          <w:rFonts w:hint="default" w:ascii="仿宋" w:hAnsi="仿宋" w:eastAsia="仿宋" w:cs="Times New Roman"/>
          <w:b/>
          <w:sz w:val="24"/>
          <w:szCs w:val="24"/>
        </w:rPr>
      </w:pPr>
      <w:r>
        <w:rPr>
          <w:rFonts w:hint="default" w:ascii="仿宋" w:hAnsi="仿宋" w:eastAsia="仿宋" w:cs="Times New Roman"/>
          <w:b/>
          <w:sz w:val="24"/>
          <w:szCs w:val="24"/>
        </w:rPr>
        <w:t>1</w:t>
      </w:r>
      <w:r>
        <w:rPr>
          <w:rFonts w:hint="eastAsia" w:ascii="仿宋" w:hAnsi="仿宋" w:eastAsia="仿宋" w:cs="Times New Roman"/>
          <w:b/>
          <w:sz w:val="24"/>
          <w:szCs w:val="24"/>
        </w:rPr>
        <w:t>、《</w:t>
      </w:r>
      <w:r>
        <w:rPr>
          <w:rFonts w:hint="eastAsia" w:ascii="仿宋" w:hAnsi="仿宋" w:eastAsia="仿宋" w:cs="Times New Roman"/>
          <w:b/>
          <w:sz w:val="24"/>
          <w:szCs w:val="24"/>
          <w:lang w:eastAsia="zh-CN"/>
        </w:rPr>
        <w:t>学生</w:t>
      </w:r>
      <w:r>
        <w:rPr>
          <w:rFonts w:hint="eastAsia" w:ascii="仿宋" w:hAnsi="仿宋" w:eastAsia="仿宋" w:cs="Times New Roman"/>
          <w:b/>
          <w:sz w:val="24"/>
          <w:szCs w:val="24"/>
        </w:rPr>
        <w:t>健康监测报告卡》统一格式，用</w:t>
      </w:r>
      <w:r>
        <w:rPr>
          <w:rFonts w:hint="default" w:ascii="仿宋" w:hAnsi="仿宋" w:eastAsia="仿宋" w:cs="Times New Roman"/>
          <w:b/>
          <w:sz w:val="24"/>
          <w:szCs w:val="24"/>
        </w:rPr>
        <w:t>A4</w:t>
      </w:r>
      <w:r>
        <w:rPr>
          <w:rFonts w:hint="eastAsia" w:ascii="仿宋" w:hAnsi="仿宋" w:eastAsia="仿宋" w:cs="Times New Roman"/>
          <w:b/>
          <w:sz w:val="24"/>
          <w:szCs w:val="24"/>
        </w:rPr>
        <w:t>纸印刷，使用钢笔或圆珠笔填写，内容完整、准确，字迹清楚，填报人签名。</w:t>
      </w:r>
    </w:p>
    <w:p w14:paraId="61909446">
      <w:pPr>
        <w:keepNext w:val="0"/>
        <w:keepLines w:val="0"/>
        <w:pageBreakBefore w:val="0"/>
        <w:tabs>
          <w:tab w:val="left" w:pos="900"/>
        </w:tabs>
        <w:kinsoku/>
        <w:wordWrap/>
        <w:overflowPunct/>
        <w:topLinePunct w:val="0"/>
        <w:autoSpaceDE/>
        <w:autoSpaceDN/>
        <w:bidi w:val="0"/>
        <w:adjustRightInd/>
        <w:snapToGrid/>
        <w:spacing w:line="520" w:lineRule="exact"/>
        <w:ind w:left="0" w:leftChars="0" w:firstLine="482" w:firstLineChars="200"/>
        <w:textAlignment w:val="auto"/>
        <w:rPr>
          <w:rFonts w:hint="default" w:ascii="Times New Roman" w:hAnsi="Times New Roman" w:cs="Times New Roman"/>
          <w:sz w:val="24"/>
          <w:szCs w:val="24"/>
        </w:rPr>
      </w:pPr>
      <w:r>
        <w:rPr>
          <w:rFonts w:hint="default" w:ascii="仿宋" w:hAnsi="仿宋" w:eastAsia="仿宋" w:cs="Times New Roman"/>
          <w:b/>
          <w:sz w:val="24"/>
          <w:szCs w:val="24"/>
        </w:rPr>
        <w:t>2</w:t>
      </w:r>
      <w:r>
        <w:rPr>
          <w:rFonts w:hint="eastAsia" w:ascii="仿宋" w:hAnsi="仿宋" w:eastAsia="仿宋" w:cs="Times New Roman"/>
          <w:b/>
          <w:sz w:val="24"/>
          <w:szCs w:val="24"/>
        </w:rPr>
        <w:t>、同一病程相同症状的病例限报告一次，同一病例的多个症状及疾病填写一张报告卡。同一病程在首次报告后，又出现新的症状或诊断变更可再次报告。</w:t>
      </w:r>
    </w:p>
    <w:p w14:paraId="2A108353">
      <w:pPr>
        <w:keepNext w:val="0"/>
        <w:keepLines w:val="0"/>
        <w:pageBreakBefore w:val="0"/>
        <w:kinsoku/>
        <w:wordWrap/>
        <w:overflowPunct/>
        <w:topLinePunct w:val="0"/>
        <w:autoSpaceDE/>
        <w:autoSpaceDN/>
        <w:bidi w:val="0"/>
        <w:adjustRightInd/>
        <w:snapToGrid/>
        <w:spacing w:line="520" w:lineRule="exact"/>
        <w:ind w:left="0" w:leftChars="0" w:firstLine="482" w:firstLineChars="200"/>
        <w:textAlignment w:val="auto"/>
        <w:rPr>
          <w:rFonts w:hint="default" w:ascii="仿宋" w:hAnsi="仿宋" w:eastAsia="仿宋" w:cs="Times New Roman"/>
          <w:b/>
          <w:sz w:val="24"/>
          <w:szCs w:val="24"/>
        </w:rPr>
      </w:pPr>
      <w:r>
        <w:rPr>
          <w:rFonts w:hint="default" w:ascii="仿宋" w:hAnsi="仿宋" w:eastAsia="仿宋" w:cs="Times New Roman"/>
          <w:b/>
          <w:sz w:val="24"/>
          <w:szCs w:val="24"/>
        </w:rPr>
        <w:t>3</w:t>
      </w:r>
      <w:r>
        <w:rPr>
          <w:rFonts w:hint="eastAsia" w:ascii="仿宋" w:hAnsi="仿宋" w:eastAsia="仿宋" w:cs="Times New Roman"/>
          <w:b/>
          <w:sz w:val="24"/>
          <w:szCs w:val="24"/>
        </w:rPr>
        <w:t>、卡片编码：由责任报告单位按年度编制并填写，便于填报单位内部管理。</w:t>
      </w:r>
    </w:p>
    <w:p w14:paraId="3F40A70C">
      <w:pPr>
        <w:keepNext w:val="0"/>
        <w:keepLines w:val="0"/>
        <w:pageBreakBefore w:val="0"/>
        <w:tabs>
          <w:tab w:val="left" w:pos="142"/>
          <w:tab w:val="left" w:pos="851"/>
        </w:tabs>
        <w:kinsoku/>
        <w:wordWrap/>
        <w:overflowPunct/>
        <w:topLinePunct w:val="0"/>
        <w:autoSpaceDE/>
        <w:autoSpaceDN/>
        <w:bidi w:val="0"/>
        <w:adjustRightInd/>
        <w:snapToGrid/>
        <w:spacing w:line="520" w:lineRule="exact"/>
        <w:ind w:left="0" w:leftChars="0" w:firstLine="482" w:firstLineChars="200"/>
        <w:textAlignment w:val="auto"/>
        <w:rPr>
          <w:rFonts w:hint="default" w:ascii="仿宋" w:hAnsi="仿宋" w:eastAsia="仿宋" w:cs="Times New Roman"/>
          <w:b/>
          <w:sz w:val="24"/>
          <w:szCs w:val="24"/>
        </w:rPr>
      </w:pPr>
      <w:r>
        <w:rPr>
          <w:rFonts w:hint="default" w:ascii="仿宋" w:hAnsi="仿宋" w:eastAsia="仿宋" w:cs="Times New Roman"/>
          <w:b/>
          <w:sz w:val="24"/>
          <w:szCs w:val="24"/>
        </w:rPr>
        <w:t>4</w:t>
      </w:r>
      <w:r>
        <w:rPr>
          <w:rFonts w:hint="eastAsia" w:ascii="仿宋" w:hAnsi="仿宋" w:eastAsia="仿宋" w:cs="Times New Roman"/>
          <w:b/>
          <w:sz w:val="24"/>
          <w:szCs w:val="24"/>
        </w:rPr>
        <w:t>、</w:t>
      </w:r>
      <w:r>
        <w:rPr>
          <w:rFonts w:hint="eastAsia" w:ascii="仿宋" w:hAnsi="仿宋" w:eastAsia="仿宋" w:cs="Times New Roman"/>
          <w:b/>
          <w:sz w:val="24"/>
          <w:szCs w:val="24"/>
          <w:lang w:val="en-US" w:eastAsia="zh-CN"/>
        </w:rPr>
        <w:t>学生</w:t>
      </w:r>
      <w:r>
        <w:rPr>
          <w:rFonts w:hint="eastAsia" w:ascii="仿宋" w:hAnsi="仿宋" w:eastAsia="仿宋" w:cs="Times New Roman"/>
          <w:b/>
          <w:sz w:val="24"/>
          <w:szCs w:val="24"/>
        </w:rPr>
        <w:t>基本信息：首次填写均为必填项，再次报告可仅填写年级、班级、姓名、性别。</w:t>
      </w:r>
      <w:bookmarkStart w:id="91" w:name="_GoBack"/>
      <w:bookmarkEnd w:id="91"/>
    </w:p>
    <w:p w14:paraId="1219E540">
      <w:pPr>
        <w:keepNext w:val="0"/>
        <w:keepLines w:val="0"/>
        <w:pageBreakBefore w:val="0"/>
        <w:tabs>
          <w:tab w:val="left" w:pos="142"/>
          <w:tab w:val="left" w:pos="851"/>
        </w:tabs>
        <w:kinsoku/>
        <w:wordWrap/>
        <w:overflowPunct/>
        <w:topLinePunct w:val="0"/>
        <w:autoSpaceDE/>
        <w:autoSpaceDN/>
        <w:bidi w:val="0"/>
        <w:adjustRightInd/>
        <w:snapToGrid/>
        <w:spacing w:line="520" w:lineRule="exact"/>
        <w:ind w:left="0" w:leftChars="0" w:firstLine="482" w:firstLineChars="200"/>
        <w:textAlignment w:val="auto"/>
        <w:rPr>
          <w:rFonts w:hint="default" w:ascii="仿宋" w:hAnsi="仿宋" w:eastAsia="仿宋" w:cs="Times New Roman"/>
          <w:b/>
          <w:sz w:val="24"/>
          <w:szCs w:val="24"/>
        </w:rPr>
      </w:pPr>
      <w:r>
        <w:rPr>
          <w:rFonts w:hint="default" w:ascii="仿宋" w:hAnsi="仿宋" w:eastAsia="仿宋" w:cs="Times New Roman"/>
          <w:b/>
          <w:sz w:val="24"/>
          <w:szCs w:val="24"/>
        </w:rPr>
        <w:t>5</w:t>
      </w:r>
      <w:r>
        <w:rPr>
          <w:rFonts w:hint="eastAsia" w:ascii="仿宋" w:hAnsi="仿宋" w:eastAsia="仿宋" w:cs="Times New Roman"/>
          <w:b/>
          <w:sz w:val="24"/>
          <w:szCs w:val="24"/>
        </w:rPr>
        <w:t>、发病日期：为必填项，本次症状开始出现的日期。康复日期：本次病程症状消失或疾病痊愈的日期，在康复后补充填写。</w:t>
      </w:r>
    </w:p>
    <w:p w14:paraId="5EA9A709">
      <w:pPr>
        <w:keepNext w:val="0"/>
        <w:keepLines w:val="0"/>
        <w:pageBreakBefore w:val="0"/>
        <w:tabs>
          <w:tab w:val="left" w:pos="142"/>
          <w:tab w:val="left" w:pos="851"/>
        </w:tabs>
        <w:kinsoku/>
        <w:wordWrap/>
        <w:overflowPunct/>
        <w:topLinePunct w:val="0"/>
        <w:autoSpaceDE/>
        <w:autoSpaceDN/>
        <w:bidi w:val="0"/>
        <w:adjustRightInd/>
        <w:snapToGrid/>
        <w:spacing w:line="520" w:lineRule="exact"/>
        <w:ind w:left="0" w:leftChars="0" w:firstLine="482" w:firstLineChars="200"/>
        <w:textAlignment w:val="auto"/>
        <w:rPr>
          <w:rFonts w:hint="default" w:ascii="仿宋" w:hAnsi="仿宋" w:eastAsia="仿宋" w:cs="Times New Roman"/>
          <w:b/>
          <w:sz w:val="24"/>
          <w:szCs w:val="24"/>
        </w:rPr>
      </w:pPr>
      <w:r>
        <w:rPr>
          <w:rFonts w:hint="default" w:ascii="仿宋" w:hAnsi="仿宋" w:eastAsia="仿宋" w:cs="Times New Roman"/>
          <w:b/>
          <w:sz w:val="24"/>
          <w:szCs w:val="24"/>
        </w:rPr>
        <w:t>6</w:t>
      </w:r>
      <w:r>
        <w:rPr>
          <w:rFonts w:hint="eastAsia" w:ascii="仿宋" w:hAnsi="仿宋" w:eastAsia="仿宋" w:cs="Times New Roman"/>
          <w:b/>
          <w:sz w:val="24"/>
          <w:szCs w:val="24"/>
        </w:rPr>
        <w:t>、缺课：填写缺课时间，如果休学注明学期或学年。</w:t>
      </w:r>
    </w:p>
    <w:p w14:paraId="65273F19">
      <w:pPr>
        <w:keepNext w:val="0"/>
        <w:keepLines w:val="0"/>
        <w:pageBreakBefore w:val="0"/>
        <w:tabs>
          <w:tab w:val="left" w:pos="142"/>
          <w:tab w:val="left" w:pos="851"/>
        </w:tabs>
        <w:kinsoku/>
        <w:wordWrap/>
        <w:overflowPunct/>
        <w:topLinePunct w:val="0"/>
        <w:autoSpaceDE/>
        <w:autoSpaceDN/>
        <w:bidi w:val="0"/>
        <w:adjustRightInd/>
        <w:snapToGrid/>
        <w:spacing w:line="520" w:lineRule="exact"/>
        <w:ind w:left="0" w:leftChars="0" w:firstLine="482" w:firstLineChars="200"/>
        <w:textAlignment w:val="auto"/>
        <w:rPr>
          <w:rFonts w:hint="default" w:ascii="仿宋" w:hAnsi="仿宋" w:eastAsia="仿宋" w:cs="Times New Roman"/>
          <w:b/>
          <w:sz w:val="24"/>
          <w:szCs w:val="24"/>
        </w:rPr>
      </w:pPr>
      <w:r>
        <w:rPr>
          <w:rFonts w:hint="default" w:ascii="仿宋" w:hAnsi="仿宋" w:eastAsia="仿宋" w:cs="Times New Roman"/>
          <w:b/>
          <w:sz w:val="24"/>
          <w:szCs w:val="24"/>
        </w:rPr>
        <w:t>7</w:t>
      </w:r>
      <w:r>
        <w:rPr>
          <w:rFonts w:hint="eastAsia" w:ascii="仿宋" w:hAnsi="仿宋" w:eastAsia="仿宋" w:cs="Times New Roman"/>
          <w:b/>
          <w:sz w:val="24"/>
          <w:szCs w:val="24"/>
        </w:rPr>
        <w:t>、症状：症状为必填项，单选或多选，在所选项前画√。发热：填写发热体温（腋温＞</w:t>
      </w:r>
      <w:r>
        <w:rPr>
          <w:rFonts w:hint="default" w:ascii="仿宋" w:hAnsi="仿宋" w:eastAsia="仿宋" w:cs="Times New Roman"/>
          <w:b/>
          <w:sz w:val="24"/>
          <w:szCs w:val="24"/>
        </w:rPr>
        <w:t>37.2</w:t>
      </w:r>
      <w:r>
        <w:rPr>
          <w:rFonts w:hint="eastAsia" w:ascii="仿宋" w:hAnsi="仿宋" w:eastAsia="仿宋" w:cs="Times New Roman"/>
          <w:b/>
          <w:sz w:val="24"/>
          <w:szCs w:val="24"/>
        </w:rPr>
        <w:t>℃）。</w:t>
      </w:r>
    </w:p>
    <w:p w14:paraId="42BB8E46">
      <w:pPr>
        <w:keepNext w:val="0"/>
        <w:keepLines w:val="0"/>
        <w:pageBreakBefore w:val="0"/>
        <w:tabs>
          <w:tab w:val="left" w:pos="142"/>
          <w:tab w:val="left" w:pos="851"/>
        </w:tabs>
        <w:kinsoku/>
        <w:wordWrap/>
        <w:overflowPunct/>
        <w:topLinePunct w:val="0"/>
        <w:autoSpaceDE/>
        <w:autoSpaceDN/>
        <w:bidi w:val="0"/>
        <w:adjustRightInd/>
        <w:snapToGrid/>
        <w:spacing w:line="520" w:lineRule="exact"/>
        <w:ind w:left="0" w:leftChars="0" w:firstLine="482" w:firstLineChars="200"/>
        <w:textAlignment w:val="auto"/>
        <w:rPr>
          <w:rFonts w:hint="default" w:ascii="仿宋" w:hAnsi="仿宋" w:eastAsia="仿宋" w:cs="Times New Roman"/>
          <w:b/>
          <w:sz w:val="24"/>
          <w:szCs w:val="24"/>
        </w:rPr>
      </w:pPr>
      <w:r>
        <w:rPr>
          <w:rFonts w:hint="default" w:ascii="仿宋" w:hAnsi="仿宋" w:eastAsia="仿宋" w:cs="Times New Roman"/>
          <w:b/>
          <w:sz w:val="24"/>
          <w:szCs w:val="24"/>
        </w:rPr>
        <w:t>8</w:t>
      </w:r>
      <w:r>
        <w:rPr>
          <w:rFonts w:hint="eastAsia" w:ascii="仿宋" w:hAnsi="仿宋" w:eastAsia="仿宋" w:cs="Times New Roman"/>
          <w:b/>
          <w:sz w:val="24"/>
          <w:szCs w:val="24"/>
        </w:rPr>
        <w:t>、意外伤害：发生的地点、部位、类型为必填项。在所选项前画√，为单选项。</w:t>
      </w:r>
    </w:p>
    <w:p w14:paraId="7425A754">
      <w:pPr>
        <w:keepNext w:val="0"/>
        <w:keepLines w:val="0"/>
        <w:pageBreakBefore w:val="0"/>
        <w:tabs>
          <w:tab w:val="left" w:pos="142"/>
        </w:tabs>
        <w:kinsoku/>
        <w:wordWrap/>
        <w:overflowPunct/>
        <w:topLinePunct w:val="0"/>
        <w:autoSpaceDE/>
        <w:autoSpaceDN/>
        <w:bidi w:val="0"/>
        <w:adjustRightInd/>
        <w:snapToGrid/>
        <w:spacing w:line="520" w:lineRule="exact"/>
        <w:ind w:left="0" w:leftChars="0" w:firstLine="482" w:firstLineChars="200"/>
        <w:textAlignment w:val="auto"/>
        <w:rPr>
          <w:rFonts w:hint="default" w:ascii="仿宋" w:hAnsi="仿宋" w:eastAsia="仿宋" w:cs="Times New Roman"/>
          <w:b/>
          <w:sz w:val="24"/>
          <w:szCs w:val="24"/>
        </w:rPr>
      </w:pPr>
      <w:r>
        <w:rPr>
          <w:rFonts w:hint="default" w:ascii="仿宋" w:hAnsi="仿宋" w:eastAsia="仿宋" w:cs="Times New Roman"/>
          <w:b/>
          <w:sz w:val="24"/>
          <w:szCs w:val="24"/>
        </w:rPr>
        <w:t>9</w:t>
      </w:r>
      <w:r>
        <w:rPr>
          <w:rFonts w:hint="eastAsia" w:ascii="仿宋" w:hAnsi="仿宋" w:eastAsia="仿宋" w:cs="Times New Roman"/>
          <w:b/>
          <w:sz w:val="24"/>
          <w:szCs w:val="24"/>
        </w:rPr>
        <w:t>、诊断疾病：疾病为选填项，单选或多选。只有经医疗单位就诊后医生明确做出诊断（包括疑似病例），或经有诊断能力的专职校医做出的诊断方可填写。</w:t>
      </w:r>
    </w:p>
    <w:p w14:paraId="75DD9301">
      <w:pPr>
        <w:keepNext w:val="0"/>
        <w:keepLines w:val="0"/>
        <w:pageBreakBefore w:val="0"/>
        <w:tabs>
          <w:tab w:val="left" w:pos="142"/>
          <w:tab w:val="left" w:pos="851"/>
        </w:tabs>
        <w:kinsoku/>
        <w:wordWrap/>
        <w:overflowPunct/>
        <w:topLinePunct w:val="0"/>
        <w:autoSpaceDE/>
        <w:autoSpaceDN/>
        <w:bidi w:val="0"/>
        <w:adjustRightInd/>
        <w:snapToGrid/>
        <w:spacing w:line="520" w:lineRule="exact"/>
        <w:ind w:left="0" w:leftChars="0" w:firstLine="482" w:firstLineChars="200"/>
        <w:textAlignment w:val="auto"/>
        <w:rPr>
          <w:rFonts w:hint="default" w:ascii="仿宋" w:hAnsi="仿宋" w:eastAsia="仿宋" w:cs="Times New Roman"/>
          <w:b/>
          <w:sz w:val="24"/>
          <w:szCs w:val="24"/>
        </w:rPr>
      </w:pPr>
      <w:r>
        <w:rPr>
          <w:rFonts w:hint="default" w:ascii="仿宋" w:hAnsi="仿宋" w:eastAsia="仿宋" w:cs="Times New Roman"/>
          <w:b/>
          <w:sz w:val="24"/>
          <w:szCs w:val="24"/>
        </w:rPr>
        <w:t>10</w:t>
      </w:r>
      <w:r>
        <w:rPr>
          <w:rFonts w:hint="eastAsia" w:ascii="仿宋" w:hAnsi="仿宋" w:eastAsia="仿宋" w:cs="Times New Roman"/>
          <w:b/>
          <w:sz w:val="24"/>
          <w:szCs w:val="24"/>
        </w:rPr>
        <w:t>、过敏性疾病：类型为必填项，单选或多选。在所选项前画√。</w:t>
      </w:r>
    </w:p>
    <w:p w14:paraId="7855D6BE">
      <w:pPr>
        <w:keepNext w:val="0"/>
        <w:keepLines w:val="0"/>
        <w:pageBreakBefore w:val="0"/>
        <w:widowControl/>
        <w:numPr>
          <w:ilvl w:val="0"/>
          <w:numId w:val="0"/>
        </w:numPr>
        <w:kinsoku/>
        <w:wordWrap/>
        <w:overflowPunct/>
        <w:topLinePunct w:val="0"/>
        <w:autoSpaceDE/>
        <w:autoSpaceDN/>
        <w:bidi w:val="0"/>
        <w:adjustRightInd/>
        <w:snapToGrid/>
        <w:spacing w:beforeLines="0" w:afterLines="0" w:line="520" w:lineRule="exact"/>
        <w:ind w:left="0" w:leftChars="0" w:firstLine="482" w:firstLineChars="200"/>
        <w:jc w:val="left"/>
        <w:textAlignment w:val="auto"/>
        <w:outlineLvl w:val="0"/>
        <w:rPr>
          <w:rFonts w:hint="default" w:ascii="仿宋" w:hAnsi="仿宋" w:eastAsia="仿宋" w:cs="Times New Roman"/>
          <w:b/>
          <w:kern w:val="2"/>
          <w:sz w:val="24"/>
          <w:szCs w:val="24"/>
          <w:lang w:val="en-US" w:eastAsia="zh-CN" w:bidi="ar-SA"/>
        </w:rPr>
      </w:pPr>
      <w:r>
        <w:rPr>
          <w:rFonts w:hint="default" w:ascii="仿宋" w:hAnsi="仿宋" w:eastAsia="仿宋" w:cs="Times New Roman"/>
          <w:b/>
          <w:kern w:val="2"/>
          <w:sz w:val="24"/>
          <w:szCs w:val="24"/>
          <w:lang w:val="en-US" w:eastAsia="zh-CN" w:bidi="ar-SA"/>
        </w:rPr>
        <w:t>11</w:t>
      </w:r>
      <w:r>
        <w:rPr>
          <w:rFonts w:hint="eastAsia" w:ascii="仿宋" w:hAnsi="仿宋" w:eastAsia="仿宋" w:cs="Times New Roman"/>
          <w:b/>
          <w:kern w:val="2"/>
          <w:sz w:val="24"/>
          <w:szCs w:val="24"/>
          <w:lang w:val="en-US" w:eastAsia="zh-CN" w:bidi="ar-SA"/>
        </w:rPr>
        <w:t>、填卡人：填写本卡的班主任或指定报告人。报告日期：填报本卡的日期。</w:t>
      </w:r>
      <w:r>
        <w:rPr>
          <w:rFonts w:hint="eastAsia" w:ascii="仿宋" w:hAnsi="仿宋" w:eastAsia="仿宋" w:cs="Times New Roman"/>
          <w:b/>
          <w:kern w:val="2"/>
          <w:sz w:val="24"/>
          <w:szCs w:val="24"/>
          <w:lang w:val="en-US" w:eastAsia="zh-CN" w:bidi="ar-SA"/>
        </w:rPr>
        <w:t xml:space="preserve">       </w:t>
      </w:r>
    </w:p>
    <w:p w14:paraId="3B4D0559">
      <w:pPr>
        <w:adjustRightInd/>
        <w:spacing w:line="240" w:lineRule="auto"/>
        <w:rPr>
          <w:rFonts w:hint="eastAsia" w:ascii="宋体" w:hAnsi="Times New Roman" w:cs="宋体"/>
          <w:szCs w:val="24"/>
        </w:rPr>
      </w:pPr>
      <w:r>
        <w:rPr>
          <w:rFonts w:hint="eastAsia" w:ascii="宋体" w:hAnsi="Times New Roman" w:cs="宋体"/>
          <w:szCs w:val="24"/>
        </w:rPr>
        <w:br w:type="page"/>
      </w:r>
    </w:p>
    <w:p w14:paraId="79CDD61B">
      <w:pPr>
        <w:pStyle w:val="64"/>
        <w:bidi w:val="0"/>
        <w:rPr>
          <w:rFonts w:hint="default"/>
          <w:lang w:val="en-US" w:eastAsia="zh-CN"/>
        </w:rPr>
      </w:pPr>
      <w:bookmarkStart w:id="88" w:name="_Toc15906"/>
      <w:bookmarkStart w:id="89" w:name="_Toc12536"/>
      <w:bookmarkStart w:id="90" w:name="_Toc11615"/>
      <w:r>
        <w:rPr>
          <w:rFonts w:hint="eastAsia"/>
          <w:lang w:val="en-US" w:eastAsia="zh-CN"/>
        </w:rPr>
        <w:t>参 考 文 献</w:t>
      </w:r>
      <w:bookmarkEnd w:id="88"/>
      <w:bookmarkEnd w:id="89"/>
      <w:bookmarkEnd w:id="90"/>
    </w:p>
    <w:p w14:paraId="4A02A03B">
      <w:pPr>
        <w:ind w:firstLine="420" w:firstLineChars="200"/>
        <w:jc w:val="both"/>
        <w:rPr>
          <w:rFonts w:hint="default" w:ascii="宋体" w:hAnsi="Times New Roman" w:eastAsia="宋体" w:cs="宋体"/>
          <w:sz w:val="21"/>
          <w:lang w:val="en-US" w:eastAsia="zh-CN" w:bidi="ar-SA"/>
        </w:rPr>
      </w:pPr>
    </w:p>
    <w:p w14:paraId="49554168">
      <w:pPr>
        <w:keepNext w:val="0"/>
        <w:keepLines w:val="0"/>
        <w:pageBreakBefore w:val="0"/>
        <w:widowControl/>
        <w:kinsoku/>
        <w:wordWrap/>
        <w:overflowPunct/>
        <w:topLinePunct w:val="0"/>
        <w:autoSpaceDE/>
        <w:autoSpaceDN/>
        <w:bidi w:val="0"/>
        <w:adjustRightInd w:val="0"/>
        <w:snapToGrid w:val="0"/>
        <w:spacing w:before="0" w:beforeAutospacing="0" w:after="0" w:line="400" w:lineRule="exact"/>
        <w:ind w:firstLine="420" w:firstLineChars="20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[1]  </w:t>
      </w:r>
      <w:r>
        <w:rPr>
          <w:rFonts w:hint="default" w:ascii="宋体" w:hAnsi="宋体" w:eastAsia="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 xml:space="preserve"> GB28932—2012   中小学校传染病预防控制工作管理规范</w:t>
      </w:r>
    </w:p>
    <w:p w14:paraId="52942EC1">
      <w:pPr>
        <w:keepNext w:val="0"/>
        <w:keepLines w:val="0"/>
        <w:pageBreakBefore w:val="0"/>
        <w:widowControl/>
        <w:kinsoku/>
        <w:wordWrap/>
        <w:overflowPunct/>
        <w:topLinePunct w:val="0"/>
        <w:autoSpaceDE/>
        <w:autoSpaceDN/>
        <w:bidi w:val="0"/>
        <w:adjustRightInd w:val="0"/>
        <w:snapToGrid w:val="0"/>
        <w:spacing w:before="0" w:beforeAutospacing="0" w:after="0" w:line="400" w:lineRule="exact"/>
        <w:ind w:firstLine="420" w:firstLineChars="20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[2]   </w:t>
      </w:r>
      <w:r>
        <w:rPr>
          <w:rFonts w:hint="default" w:ascii="宋体" w:hAnsi="宋体" w:eastAsia="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WS/T 772—2020  学校传染病症状监测预警技术指南</w:t>
      </w:r>
    </w:p>
    <w:p w14:paraId="3AEEF930">
      <w:pPr>
        <w:adjustRightInd w:val="0"/>
        <w:snapToGrid w:val="0"/>
        <w:spacing w:line="240" w:lineRule="auto"/>
        <w:ind w:firstLine="420" w:firstLineChars="200"/>
        <w:rPr>
          <w:rFonts w:hint="default" w:ascii="宋体" w:hAnsi="宋体" w:eastAsia="宋体" w:cs="宋体"/>
          <w:szCs w:val="21"/>
        </w:rPr>
      </w:pPr>
    </w:p>
    <w:p w14:paraId="7174A2DB">
      <w:pPr>
        <w:tabs>
          <w:tab w:val="center" w:pos="4201"/>
          <w:tab w:val="right" w:leader="dot" w:pos="9298"/>
        </w:tabs>
        <w:autoSpaceDE w:val="0"/>
        <w:autoSpaceDN w:val="0"/>
        <w:ind w:firstLine="420" w:firstLineChars="200"/>
        <w:jc w:val="both"/>
        <w:rPr>
          <w:rFonts w:ascii="黑体" w:hAnsi="Times New Roman" w:eastAsia="黑体" w:cs="Times New Roman"/>
          <w:sz w:val="21"/>
          <w:lang w:val="en-US" w:eastAsia="zh-CN" w:bidi="ar-SA"/>
        </w:rPr>
      </w:pPr>
    </w:p>
    <w:p w14:paraId="72F5D6E3">
      <w:pPr>
        <w:framePr w:wrap="around" w:vAnchor="page" w:hAnchor="page" w:x="2992" w:y="4372"/>
        <w:widowControl w:val="0"/>
        <w:jc w:val="center"/>
        <w:rPr>
          <w:rFonts w:hint="default" w:ascii="Times New Roman" w:hAnsi="Times New Roman" w:eastAsia="宋体" w:cs="Times New Roman"/>
          <w:b/>
          <w:kern w:val="2"/>
          <w:sz w:val="34"/>
          <w:szCs w:val="24"/>
          <w:lang w:val="en-US" w:eastAsia="zh-CN" w:bidi="ar-SA"/>
        </w:rPr>
      </w:pPr>
      <w:r>
        <w:rPr>
          <w:rFonts w:hint="eastAsia" w:ascii="Times New Roman" w:hAnsi="Times New Roman" w:eastAsia="宋体" w:cs="Times New Roman"/>
          <w:b/>
          <w:kern w:val="2"/>
          <w:sz w:val="34"/>
          <w:szCs w:val="24"/>
          <w:lang w:val="en-US" w:eastAsia="zh-CN" w:bidi="ar-SA"/>
        </w:rPr>
        <w:t>_________________________________</w:t>
      </w:r>
    </w:p>
    <w:p w14:paraId="5CFDFF21">
      <w:pPr>
        <w:tabs>
          <w:tab w:val="center" w:pos="4201"/>
          <w:tab w:val="right" w:leader="dot" w:pos="9298"/>
        </w:tabs>
        <w:autoSpaceDE w:val="0"/>
        <w:autoSpaceDN w:val="0"/>
        <w:ind w:firstLine="420" w:firstLineChars="200"/>
        <w:jc w:val="both"/>
        <w:rPr>
          <w:rFonts w:ascii="黑体" w:hAnsi="Times New Roman" w:eastAsia="黑体" w:cs="Times New Roman"/>
          <w:sz w:val="21"/>
          <w:lang w:val="en-US" w:eastAsia="zh-CN" w:bidi="ar-SA"/>
        </w:rPr>
      </w:pPr>
    </w:p>
    <w:p w14:paraId="59E91F39">
      <w:pPr>
        <w:tabs>
          <w:tab w:val="center" w:pos="4201"/>
          <w:tab w:val="right" w:leader="dot" w:pos="9298"/>
        </w:tabs>
        <w:autoSpaceDE w:val="0"/>
        <w:autoSpaceDN w:val="0"/>
        <w:ind w:firstLine="420" w:firstLineChars="200"/>
        <w:jc w:val="both"/>
        <w:rPr>
          <w:rFonts w:ascii="黑体" w:hAnsi="Times New Roman" w:eastAsia="黑体" w:cs="Times New Roman"/>
          <w:sz w:val="21"/>
          <w:lang w:val="en-US" w:eastAsia="zh-CN" w:bidi="ar-SA"/>
        </w:rPr>
      </w:pPr>
    </w:p>
    <w:p w14:paraId="70509027">
      <w:pPr>
        <w:pStyle w:val="57"/>
        <w:ind w:firstLine="420"/>
      </w:pPr>
    </w:p>
    <w:sectPr>
      <w:headerReference r:id="rId14" w:type="default"/>
      <w:footerReference r:id="rId16" w:type="default"/>
      <w:headerReference r:id="rId15"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5FAA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A7FDA">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5805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6002B">
    <w:pPr>
      <w:ind w:right="227"/>
      <w:jc w:val="right"/>
      <w:rPr>
        <w:rFonts w:ascii="宋体" w:hAnsi="Times New Roman" w:eastAsia="宋体" w:cs="Times New Roman"/>
        <w:sz w:val="18"/>
        <w:lang w:val="en-US" w:eastAsia="zh-CN" w:bidi="ar-SA"/>
      </w:rPr>
    </w:pPr>
    <w:r>
      <w:rPr>
        <w:rFonts w:ascii="宋体" w:hAnsi="Times New Roman" w:eastAsia="宋体" w:cs="Times New Roman"/>
        <w:sz w:val="18"/>
        <w:lang w:val="en-US" w:eastAsia="zh-CN" w:bidi="ar-SA"/>
      </w:rPr>
      <w:fldChar w:fldCharType="begin"/>
    </w:r>
    <w:r>
      <w:rPr>
        <w:rFonts w:ascii="宋体" w:hAnsi="Times New Roman" w:eastAsia="宋体" w:cs="Times New Roman"/>
        <w:sz w:val="18"/>
        <w:lang w:val="en-US" w:eastAsia="zh-CN" w:bidi="ar-SA"/>
      </w:rPr>
      <w:instrText xml:space="preserve">PAGE   \* MERGEFORMAT</w:instrText>
    </w:r>
    <w:r>
      <w:rPr>
        <w:rFonts w:ascii="宋体" w:hAnsi="Times New Roman" w:eastAsia="宋体" w:cs="Times New Roman"/>
        <w:sz w:val="18"/>
        <w:lang w:val="en-US" w:eastAsia="zh-CN" w:bidi="ar-SA"/>
      </w:rPr>
      <w:fldChar w:fldCharType="separate"/>
    </w:r>
    <w:r>
      <w:rPr>
        <w:rFonts w:ascii="宋体" w:hAnsi="Times New Roman" w:eastAsia="宋体" w:cs="Times New Roman"/>
        <w:sz w:val="18"/>
        <w:lang w:val="zh-CN" w:eastAsia="zh-CN" w:bidi="ar-SA"/>
      </w:rPr>
      <w:t>11</w:t>
    </w:r>
    <w:r>
      <w:rPr>
        <w:rFonts w:ascii="宋体" w:hAnsi="Times New Roman" w:eastAsia="宋体" w:cs="Times New Roman"/>
        <w:sz w:val="18"/>
        <w:lang w:val="en-US" w:eastAsia="zh-CN" w:bidi="ar-SA"/>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3CFD9">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F509C">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59A51">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2D71C">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13211">
    <w:pPr>
      <w:spacing w:after="120"/>
      <w:jc w:val="right"/>
      <w:rPr>
        <w:rFonts w:ascii="黑体" w:hAnsi="宋体" w:eastAsia="黑体" w:cs="Times New Roman"/>
        <w:sz w:val="21"/>
        <w:lang w:val="en-US" w:eastAsia="zh-CN" w:bidi="ar-SA"/>
      </w:rPr>
    </w:pPr>
    <w:r>
      <w:rPr>
        <w:rFonts w:ascii="黑体" w:hAnsi="宋体" w:eastAsia="黑体" w:cs="Times New Roman"/>
        <w:sz w:val="21"/>
        <w:lang w:val="en-US" w:eastAsia="zh-CN" w:bidi="ar-SA"/>
      </w:rPr>
      <w:fldChar w:fldCharType="begin"/>
    </w:r>
    <w:r>
      <w:rPr>
        <w:rFonts w:ascii="黑体" w:hAnsi="宋体" w:eastAsia="黑体" w:cs="Times New Roman"/>
        <w:sz w:val="21"/>
        <w:lang w:val="en-US" w:eastAsia="zh-CN" w:bidi="ar-SA"/>
      </w:rPr>
      <w:instrText xml:space="preserve"> STYLEREF  标准文件_文件编号  \* MERGEFORMAT </w:instrText>
    </w:r>
    <w:r>
      <w:rPr>
        <w:rFonts w:ascii="黑体" w:hAnsi="宋体" w:eastAsia="黑体" w:cs="Times New Roman"/>
        <w:sz w:val="21"/>
        <w:lang w:val="en-US" w:eastAsia="zh-CN" w:bidi="ar-SA"/>
      </w:rPr>
      <w:fldChar w:fldCharType="separate"/>
    </w:r>
    <w:r>
      <w:rPr>
        <w:rFonts w:ascii="黑体" w:hAnsi="宋体" w:eastAsia="黑体" w:cs="Times New Roman"/>
        <w:sz w:val="21"/>
        <w:lang w:val="en-US" w:eastAsia="zh-CN" w:bidi="ar-SA"/>
      </w:rPr>
      <w:t>DB XX/T XXXX—XXXX</w:t>
    </w:r>
    <w:r>
      <w:rPr>
        <w:rFonts w:ascii="黑体" w:hAnsi="宋体" w:eastAsia="黑体" w:cs="Times New Roman"/>
        <w:sz w:val="21"/>
        <w:lang w:val="en-US" w:eastAsia="zh-CN" w:bidi="ar-S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68677">
    <w:pPr>
      <w:widowControl w:val="0"/>
      <w:adjustRightInd/>
      <w:snapToGrid w:val="0"/>
      <w:spacing w:line="400" w:lineRule="exact"/>
      <w:jc w:val="right"/>
      <w:rPr>
        <w:rFonts w:ascii="Calibri" w:hAnsi="Calibri" w:eastAsia="宋体" w:cs="Times New Roman"/>
        <w:kern w:val="2"/>
        <w:sz w:val="18"/>
        <w:szCs w:val="18"/>
        <w:lang w:val="fr-FR"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fr-FR" w:eastAsia="zh-CN" w:bidi="ar-SA"/>
      </w:rPr>
      <w:instrText xml:space="preserve"> STYLEREF  </w:instrText>
    </w:r>
    <w:r>
      <w:rPr>
        <w:rFonts w:ascii="Calibri" w:hAnsi="Calibri" w:eastAsia="宋体" w:cs="Times New Roman"/>
        <w:kern w:val="2"/>
        <w:sz w:val="18"/>
        <w:szCs w:val="18"/>
        <w:lang w:val="en-US" w:eastAsia="zh-CN" w:bidi="ar-SA"/>
      </w:rPr>
      <w:instrText xml:space="preserve">标准文件</w:instrText>
    </w:r>
    <w:r>
      <w:rPr>
        <w:rFonts w:ascii="Calibri" w:hAnsi="Calibri" w:eastAsia="宋体" w:cs="Times New Roman"/>
        <w:kern w:val="2"/>
        <w:sz w:val="18"/>
        <w:szCs w:val="18"/>
        <w:lang w:val="fr-FR" w:eastAsia="zh-CN" w:bidi="ar-SA"/>
      </w:rPr>
      <w:instrText xml:space="preserve">_</w:instrText>
    </w:r>
    <w:r>
      <w:rPr>
        <w:rFonts w:ascii="Calibri" w:hAnsi="Calibri" w:eastAsia="宋体" w:cs="Times New Roman"/>
        <w:kern w:val="2"/>
        <w:sz w:val="18"/>
        <w:szCs w:val="18"/>
        <w:lang w:val="en-US" w:eastAsia="zh-CN" w:bidi="ar-SA"/>
      </w:rPr>
      <w:instrText xml:space="preserve">文件编号</w:instrText>
    </w:r>
    <w:r>
      <w:rPr>
        <w:rFonts w:ascii="Calibri" w:hAnsi="Calibri" w:eastAsia="宋体" w:cs="Times New Roman"/>
        <w:kern w:val="2"/>
        <w:sz w:val="18"/>
        <w:szCs w:val="18"/>
        <w:lang w:val="fr-FR" w:eastAsia="zh-CN" w:bidi="ar-SA"/>
      </w:rPr>
      <w:instrText xml:space="preserv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fr-FR" w:eastAsia="zh-CN" w:bidi="ar-SA"/>
      </w:rPr>
      <w:t>DB XX/T XXXX—XXXX</w:t>
    </w:r>
    <w:r>
      <w:rPr>
        <w:rFonts w:ascii="Calibri" w:hAnsi="Calibri" w:eastAsia="宋体" w:cs="Times New Roman"/>
        <w:kern w:val="2"/>
        <w:sz w:val="18"/>
        <w:szCs w:val="18"/>
        <w:lang w:val="en-US" w:eastAsia="zh-CN" w:bidi="ar-S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17527">
    <w:pPr>
      <w:pStyle w:val="62"/>
    </w:pPr>
    <w:r>
      <w:fldChar w:fldCharType="begin"/>
    </w:r>
    <w:r>
      <w:instrText xml:space="preserve"> STYLEREF  标准文件_文件编号  \* MERGEFORMAT </w:instrText>
    </w:r>
    <w:r>
      <w:fldChar w:fldCharType="separate"/>
    </w:r>
    <w:r>
      <w:t>DB XX/T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AF482">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7B225F74"/>
    <w:multiLevelType w:val="multilevel"/>
    <w:tmpl w:val="7B225F74"/>
    <w:lvl w:ilvl="0" w:tentative="0">
      <w:start w:val="1"/>
      <w:numFmt w:val="decimal"/>
      <w:pStyle w:val="105"/>
      <w:suff w:val="nothing"/>
      <w:lvlText w:val="%1　"/>
      <w:lvlJc w:val="left"/>
      <w:pPr>
        <w:ind w:left="283" w:firstLine="0"/>
      </w:pPr>
      <w:rPr>
        <w:rFonts w:hint="default" w:ascii="黑体" w:hAnsi="黑体" w:eastAsia="黑体" w:cs="黑体"/>
        <w:sz w:val="20"/>
      </w:rPr>
    </w:lvl>
    <w:lvl w:ilvl="1" w:tentative="0">
      <w:start w:val="1"/>
      <w:numFmt w:val="decimal"/>
      <w:pStyle w:val="106"/>
      <w:suff w:val="nothing"/>
      <w:lvlText w:val="%1.%2　"/>
      <w:lvlJc w:val="left"/>
      <w:pPr>
        <w:ind w:left="142" w:firstLine="0"/>
      </w:pPr>
      <w:rPr>
        <w:rFonts w:hint="default" w:ascii="黑体" w:hAnsi="黑体" w:eastAsia="黑体" w:cs="黑体"/>
        <w:sz w:val="20"/>
      </w:rPr>
    </w:lvl>
    <w:lvl w:ilvl="2" w:tentative="0">
      <w:start w:val="1"/>
      <w:numFmt w:val="decimal"/>
      <w:pStyle w:val="66"/>
      <w:suff w:val="nothing"/>
      <w:lvlText w:val="%1.%2.%3　"/>
      <w:lvlJc w:val="left"/>
      <w:pPr>
        <w:ind w:left="0" w:firstLine="0"/>
      </w:pPr>
      <w:rPr>
        <w:rFonts w:hint="default" w:ascii="黑体" w:hAnsi="黑体" w:eastAsia="黑体" w:cs="黑体"/>
        <w:sz w:val="20"/>
      </w:rPr>
    </w:lvl>
    <w:lvl w:ilvl="3" w:tentative="0">
      <w:start w:val="1"/>
      <w:numFmt w:val="decimal"/>
      <w:suff w:val="nothing"/>
      <w:lvlText w:val="%1.%2.%3.%4　"/>
      <w:lvlJc w:val="left"/>
      <w:pPr>
        <w:ind w:left="0" w:firstLine="0"/>
      </w:pPr>
      <w:rPr>
        <w:rFonts w:hint="default" w:ascii="黑体" w:hAnsi="黑体" w:eastAsia="黑体" w:cs="黑体"/>
        <w:sz w:val="20"/>
      </w:rPr>
    </w:lvl>
    <w:lvl w:ilvl="4" w:tentative="0">
      <w:start w:val="1"/>
      <w:numFmt w:val="decimal"/>
      <w:pStyle w:val="95"/>
      <w:suff w:val="nothing"/>
      <w:lvlText w:val="%1.%2.%3.%4.%5　"/>
      <w:lvlJc w:val="left"/>
      <w:pPr>
        <w:ind w:left="0" w:firstLine="0"/>
      </w:pPr>
      <w:rPr>
        <w:rFonts w:hint="default" w:ascii="黑体" w:hAnsi="黑体" w:eastAsia="黑体" w:cs="黑体"/>
        <w:sz w:val="20"/>
      </w:rPr>
    </w:lvl>
    <w:lvl w:ilvl="5" w:tentative="0">
      <w:start w:val="1"/>
      <w:numFmt w:val="decimal"/>
      <w:pStyle w:val="104"/>
      <w:suff w:val="nothing"/>
      <w:lvlText w:val="%1.%2.%3.%4.%5.%6　"/>
      <w:lvlJc w:val="left"/>
      <w:pPr>
        <w:ind w:left="0" w:firstLine="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num w:numId="1">
    <w:abstractNumId w:val="0"/>
  </w:num>
  <w:num w:numId="2">
    <w:abstractNumId w:val="31"/>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27"/>
  </w:num>
  <w:num w:numId="13">
    <w:abstractNumId w:val="11"/>
  </w:num>
  <w:num w:numId="14">
    <w:abstractNumId w:val="12"/>
  </w:num>
  <w:num w:numId="15">
    <w:abstractNumId w:val="7"/>
  </w:num>
  <w:num w:numId="16">
    <w:abstractNumId w:val="19"/>
  </w:num>
  <w:num w:numId="17">
    <w:abstractNumId w:val="21"/>
  </w:num>
  <w:num w:numId="18">
    <w:abstractNumId w:val="17"/>
  </w:num>
  <w:num w:numId="19">
    <w:abstractNumId w:val="29"/>
  </w:num>
  <w:num w:numId="20">
    <w:abstractNumId w:val="15"/>
  </w:num>
  <w:num w:numId="21">
    <w:abstractNumId w:val="1"/>
  </w:num>
  <w:num w:numId="22">
    <w:abstractNumId w:val="10"/>
  </w:num>
  <w:num w:numId="23">
    <w:abstractNumId w:val="30"/>
  </w:num>
  <w:num w:numId="24">
    <w:abstractNumId w:val="20"/>
  </w:num>
  <w:num w:numId="25">
    <w:abstractNumId w:val="6"/>
  </w:num>
  <w:num w:numId="26">
    <w:abstractNumId w:val="26"/>
  </w:num>
  <w:num w:numId="27">
    <w:abstractNumId w:val="28"/>
  </w:num>
  <w:num w:numId="28">
    <w:abstractNumId w:val="2"/>
  </w:num>
  <w:num w:numId="29">
    <w:abstractNumId w:val="4"/>
  </w:num>
  <w:num w:numId="30">
    <w:abstractNumId w:val="14"/>
  </w:num>
  <w:num w:numId="31">
    <w:abstractNumId w:val="24"/>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EzMjg5MTBjNGJlODNmYTBhZDNiYmY3OTlhOGRjMzkifQ=="/>
  </w:docVars>
  <w:rsids>
    <w:rsidRoot w:val="134456E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6BE5"/>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526700"/>
    <w:rsid w:val="07DB71AF"/>
    <w:rsid w:val="098A3BD1"/>
    <w:rsid w:val="0A4D4290"/>
    <w:rsid w:val="0B5D4F20"/>
    <w:rsid w:val="0CB27E99"/>
    <w:rsid w:val="0DA10888"/>
    <w:rsid w:val="0E670A02"/>
    <w:rsid w:val="101C407F"/>
    <w:rsid w:val="13117BBF"/>
    <w:rsid w:val="134456EF"/>
    <w:rsid w:val="15C937DF"/>
    <w:rsid w:val="1820443C"/>
    <w:rsid w:val="19193365"/>
    <w:rsid w:val="1924619D"/>
    <w:rsid w:val="198D6870"/>
    <w:rsid w:val="19F94C0D"/>
    <w:rsid w:val="1A6D6992"/>
    <w:rsid w:val="1D544CCF"/>
    <w:rsid w:val="1E854259"/>
    <w:rsid w:val="2010348F"/>
    <w:rsid w:val="209057F5"/>
    <w:rsid w:val="21B46321"/>
    <w:rsid w:val="2251611C"/>
    <w:rsid w:val="229751D1"/>
    <w:rsid w:val="24F93AAC"/>
    <w:rsid w:val="24FA55A4"/>
    <w:rsid w:val="25B41F41"/>
    <w:rsid w:val="2C106849"/>
    <w:rsid w:val="2CF14296"/>
    <w:rsid w:val="2D0D595E"/>
    <w:rsid w:val="2D371BB4"/>
    <w:rsid w:val="2DF23BA9"/>
    <w:rsid w:val="2F2A7C22"/>
    <w:rsid w:val="30532999"/>
    <w:rsid w:val="310426F5"/>
    <w:rsid w:val="31C11B09"/>
    <w:rsid w:val="32521ABA"/>
    <w:rsid w:val="32953B6A"/>
    <w:rsid w:val="329F1B26"/>
    <w:rsid w:val="33C4141B"/>
    <w:rsid w:val="348802AF"/>
    <w:rsid w:val="34D44803"/>
    <w:rsid w:val="34DA3E98"/>
    <w:rsid w:val="3849068E"/>
    <w:rsid w:val="3BAA29D2"/>
    <w:rsid w:val="3F614D9E"/>
    <w:rsid w:val="41452699"/>
    <w:rsid w:val="41773E76"/>
    <w:rsid w:val="422C22B1"/>
    <w:rsid w:val="42BA70B7"/>
    <w:rsid w:val="4476700E"/>
    <w:rsid w:val="47AC3457"/>
    <w:rsid w:val="48CE566A"/>
    <w:rsid w:val="4AD22D11"/>
    <w:rsid w:val="4ADD3943"/>
    <w:rsid w:val="4E3B0DC7"/>
    <w:rsid w:val="52717BCE"/>
    <w:rsid w:val="54D20740"/>
    <w:rsid w:val="563F54B2"/>
    <w:rsid w:val="56E14581"/>
    <w:rsid w:val="57242842"/>
    <w:rsid w:val="58276B45"/>
    <w:rsid w:val="59835977"/>
    <w:rsid w:val="59FA26DD"/>
    <w:rsid w:val="5A380B96"/>
    <w:rsid w:val="5B323837"/>
    <w:rsid w:val="5BFF1915"/>
    <w:rsid w:val="5C9A39C0"/>
    <w:rsid w:val="6311467A"/>
    <w:rsid w:val="63552BDF"/>
    <w:rsid w:val="636218B0"/>
    <w:rsid w:val="677C66A3"/>
    <w:rsid w:val="68BB3FEC"/>
    <w:rsid w:val="6BB63BEB"/>
    <w:rsid w:val="6CD4025A"/>
    <w:rsid w:val="6D3E0B47"/>
    <w:rsid w:val="72556331"/>
    <w:rsid w:val="755C0699"/>
    <w:rsid w:val="75D26742"/>
    <w:rsid w:val="762A53DF"/>
    <w:rsid w:val="764741E2"/>
    <w:rsid w:val="785C08AE"/>
    <w:rsid w:val="7B57638E"/>
    <w:rsid w:val="7CA81753"/>
    <w:rsid w:val="7DC46119"/>
    <w:rsid w:val="7EC17747"/>
    <w:rsid w:val="7FC72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7"/>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autoRedefine/>
    <w:semiHidden/>
    <w:unhideWhenUsed/>
    <w:qFormat/>
    <w:uiPriority w:val="99"/>
    <w:rPr>
      <w:sz w:val="18"/>
      <w:szCs w:val="18"/>
    </w:rPr>
  </w:style>
  <w:style w:type="paragraph" w:styleId="17">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autoRedefine/>
    <w:qFormat/>
    <w:uiPriority w:val="99"/>
    <w:pPr>
      <w:widowControl/>
      <w:spacing w:before="100" w:beforeAutospacing="1" w:after="119"/>
      <w:ind w:firstLine="420"/>
    </w:pPr>
    <w:rPr>
      <w:rFonts w:hAnsi="宋体"/>
      <w:sz w:val="20"/>
      <w:szCs w:val="20"/>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字符"/>
    <w:link w:val="2"/>
    <w:autoRedefine/>
    <w:qFormat/>
    <w:uiPriority w:val="0"/>
    <w:rPr>
      <w:b/>
      <w:bCs/>
      <w:kern w:val="44"/>
      <w:sz w:val="44"/>
      <w:szCs w:val="44"/>
    </w:rPr>
  </w:style>
  <w:style w:type="character" w:customStyle="1" w:styleId="36">
    <w:name w:val="标题 2 字符"/>
    <w:link w:val="3"/>
    <w:autoRedefine/>
    <w:qFormat/>
    <w:uiPriority w:val="0"/>
    <w:rPr>
      <w:rFonts w:ascii="Arial" w:hAnsi="Arial" w:eastAsia="黑体"/>
      <w:b/>
      <w:bCs/>
      <w:kern w:val="2"/>
      <w:sz w:val="32"/>
      <w:szCs w:val="32"/>
    </w:rPr>
  </w:style>
  <w:style w:type="character" w:customStyle="1" w:styleId="37">
    <w:name w:val="标题 3 字符"/>
    <w:link w:val="4"/>
    <w:autoRedefine/>
    <w:qFormat/>
    <w:uiPriority w:val="0"/>
    <w:rPr>
      <w:b/>
      <w:bCs/>
      <w:kern w:val="2"/>
      <w:sz w:val="32"/>
      <w:szCs w:val="32"/>
    </w:rPr>
  </w:style>
  <w:style w:type="character" w:customStyle="1" w:styleId="38">
    <w:name w:val="标题 4 字符"/>
    <w:link w:val="5"/>
    <w:autoRedefine/>
    <w:qFormat/>
    <w:uiPriority w:val="0"/>
    <w:rPr>
      <w:rFonts w:ascii="Arial" w:hAnsi="Arial" w:eastAsia="黑体"/>
      <w:b/>
      <w:bCs/>
      <w:kern w:val="2"/>
      <w:sz w:val="28"/>
      <w:szCs w:val="28"/>
    </w:rPr>
  </w:style>
  <w:style w:type="character" w:customStyle="1" w:styleId="39">
    <w:name w:val="标题 5 字符"/>
    <w:link w:val="6"/>
    <w:autoRedefine/>
    <w:qFormat/>
    <w:uiPriority w:val="0"/>
    <w:rPr>
      <w:b/>
      <w:bCs/>
      <w:kern w:val="2"/>
      <w:sz w:val="28"/>
      <w:szCs w:val="28"/>
    </w:rPr>
  </w:style>
  <w:style w:type="character" w:customStyle="1" w:styleId="40">
    <w:name w:val="标题 6 字符"/>
    <w:link w:val="7"/>
    <w:autoRedefine/>
    <w:qFormat/>
    <w:uiPriority w:val="0"/>
    <w:rPr>
      <w:rFonts w:ascii="Arial" w:hAnsi="Arial" w:eastAsia="黑体"/>
      <w:b/>
      <w:bCs/>
      <w:kern w:val="2"/>
      <w:sz w:val="24"/>
      <w:szCs w:val="24"/>
    </w:rPr>
  </w:style>
  <w:style w:type="character" w:customStyle="1" w:styleId="41">
    <w:name w:val="标题 7 字符"/>
    <w:link w:val="8"/>
    <w:autoRedefine/>
    <w:qFormat/>
    <w:uiPriority w:val="0"/>
    <w:rPr>
      <w:b/>
      <w:bCs/>
      <w:kern w:val="2"/>
      <w:sz w:val="24"/>
      <w:szCs w:val="24"/>
    </w:rPr>
  </w:style>
  <w:style w:type="character" w:customStyle="1" w:styleId="42">
    <w:name w:val="标题 8 字符"/>
    <w:link w:val="9"/>
    <w:autoRedefine/>
    <w:qFormat/>
    <w:uiPriority w:val="0"/>
    <w:rPr>
      <w:rFonts w:ascii="Arial" w:hAnsi="Arial" w:eastAsia="黑体"/>
      <w:kern w:val="2"/>
      <w:sz w:val="24"/>
      <w:szCs w:val="24"/>
    </w:rPr>
  </w:style>
  <w:style w:type="character" w:customStyle="1" w:styleId="43">
    <w:name w:val="标题 9 字符"/>
    <w:link w:val="10"/>
    <w:autoRedefine/>
    <w:qFormat/>
    <w:uiPriority w:val="0"/>
    <w:rPr>
      <w:rFonts w:ascii="Arial" w:hAnsi="Arial" w:eastAsia="黑体"/>
      <w:kern w:val="2"/>
      <w:sz w:val="21"/>
      <w:szCs w:val="21"/>
    </w:rPr>
  </w:style>
  <w:style w:type="character" w:customStyle="1" w:styleId="44">
    <w:name w:val="页眉 字符"/>
    <w:link w:val="18"/>
    <w:autoRedefine/>
    <w:qFormat/>
    <w:uiPriority w:val="99"/>
    <w:rPr>
      <w:kern w:val="2"/>
      <w:sz w:val="18"/>
      <w:szCs w:val="18"/>
    </w:rPr>
  </w:style>
  <w:style w:type="character" w:customStyle="1" w:styleId="45">
    <w:name w:val="页脚 字符"/>
    <w:link w:val="17"/>
    <w:autoRedefine/>
    <w:qFormat/>
    <w:uiPriority w:val="99"/>
    <w:rPr>
      <w:rFonts w:ascii="宋体"/>
      <w:kern w:val="2"/>
      <w:sz w:val="18"/>
      <w:szCs w:val="18"/>
    </w:rPr>
  </w:style>
  <w:style w:type="character" w:customStyle="1" w:styleId="46">
    <w:name w:val="批注框文本 字符"/>
    <w:link w:val="16"/>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字符"/>
    <w:link w:val="47"/>
    <w:autoRedefine/>
    <w:qFormat/>
    <w:uiPriority w:val="29"/>
    <w:rPr>
      <w:i/>
      <w:iCs/>
      <w:color w:val="000000"/>
      <w:kern w:val="2"/>
      <w:sz w:val="21"/>
      <w:szCs w:val="21"/>
    </w:rPr>
  </w:style>
  <w:style w:type="character" w:customStyle="1" w:styleId="49">
    <w:name w:val="标题 字符"/>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2"/>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autoRedefine/>
    <w:qFormat/>
    <w:uiPriority w:val="0"/>
    <w:rPr>
      <w:kern w:val="2"/>
      <w:sz w:val="21"/>
      <w:szCs w:val="21"/>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Subtle Reference"/>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1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autoRedefine/>
    <w:semiHidden/>
    <w:qFormat/>
    <w:uiPriority w:val="0"/>
    <w:rPr>
      <w:rFonts w:ascii="宋体"/>
      <w:kern w:val="2"/>
      <w:sz w:val="18"/>
      <w:szCs w:val="18"/>
    </w:rPr>
  </w:style>
  <w:style w:type="paragraph" w:customStyle="1" w:styleId="101">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3"/>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5"/>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link w:val="233"/>
    <w:autoRedefine/>
    <w:qFormat/>
    <w:uiPriority w:val="0"/>
    <w:pPr>
      <w:numPr>
        <w:ilvl w:val="0"/>
        <w:numId w:val="2"/>
      </w:numPr>
      <w:spacing w:before="100" w:beforeLines="100" w:after="100" w:afterLines="100"/>
      <w:ind w:left="283"/>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1"/>
      </w:numPr>
      <w:spacing w:before="50" w:beforeLines="50" w:after="50" w:afterLines="50"/>
      <w:ind w:left="142"/>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4"/>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5"/>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6"/>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7"/>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8"/>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20"/>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4"/>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1"/>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2"/>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3"/>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1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1"/>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1"/>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1"/>
      </w:numPr>
      <w:adjustRightInd/>
    </w:pPr>
    <w:rPr>
      <w:szCs w:val="24"/>
    </w:rPr>
  </w:style>
  <w:style w:type="paragraph" w:customStyle="1" w:styleId="160">
    <w:name w:val="一级无标题条"/>
    <w:basedOn w:val="1"/>
    <w:autoRedefine/>
    <w:qFormat/>
    <w:uiPriority w:val="0"/>
    <w:pPr>
      <w:numPr>
        <w:ilvl w:val="2"/>
        <w:numId w:val="21"/>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0" w:beforeLines="0" w:after="0" w:afterLines="0"/>
      <w:outlineLvl w:val="9"/>
    </w:pPr>
    <w:rPr>
      <w:rFonts w:ascii="宋体" w:eastAsia="宋体"/>
    </w:rPr>
  </w:style>
  <w:style w:type="paragraph" w:customStyle="1" w:styleId="164">
    <w:name w:val="标准文件_五级无标题"/>
    <w:basedOn w:val="104"/>
    <w:autoRedefine/>
    <w:qFormat/>
    <w:uiPriority w:val="0"/>
    <w:pPr>
      <w:spacing w:before="0" w:beforeLines="0" w:after="0" w:afterLines="0"/>
      <w:outlineLvl w:val="9"/>
    </w:pPr>
    <w:rPr>
      <w:rFonts w:ascii="宋体" w:eastAsia="宋体"/>
    </w:rPr>
  </w:style>
  <w:style w:type="paragraph" w:customStyle="1" w:styleId="165">
    <w:name w:val="标准文件_三级无标题"/>
    <w:basedOn w:val="95"/>
    <w:autoRedefine/>
    <w:qFormat/>
    <w:uiPriority w:val="0"/>
    <w:pPr>
      <w:spacing w:before="0" w:beforeLines="0" w:after="0" w:afterLines="0"/>
      <w:outlineLvl w:val="9"/>
    </w:pPr>
    <w:rPr>
      <w:rFonts w:ascii="宋体" w:eastAsia="宋体"/>
    </w:rPr>
  </w:style>
  <w:style w:type="paragraph" w:customStyle="1" w:styleId="166">
    <w:name w:val="标准文件_二级无标题"/>
    <w:basedOn w:val="66"/>
    <w:autoRedefine/>
    <w:qFormat/>
    <w:uiPriority w:val="0"/>
    <w:pPr>
      <w:spacing w:before="0" w:beforeLines="0" w:after="0" w:afterLines="0"/>
      <w:outlineLvl w:val="9"/>
    </w:pPr>
    <w:rPr>
      <w:rFonts w:asci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4"/>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5"/>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2"/>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6"/>
      </w:numPr>
      <w:adjustRightInd/>
      <w:spacing w:line="240" w:lineRule="auto"/>
    </w:pPr>
    <w:rPr>
      <w:rFonts w:ascii="宋体" w:hAnsi="Times New Roman"/>
      <w:sz w:val="18"/>
      <w:szCs w:val="18"/>
    </w:rPr>
  </w:style>
  <w:style w:type="paragraph" w:customStyle="1" w:styleId="175">
    <w:name w:val="标准文件_字母编号列项（一级）"/>
    <w:autoRedefine/>
    <w:qFormat/>
    <w:uiPriority w:val="0"/>
    <w:pPr>
      <w:numPr>
        <w:ilvl w:val="0"/>
        <w:numId w:val="14"/>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8"/>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9"/>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30"/>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2"/>
      </w:numPr>
      <w:ind w:firstLine="0" w:firstLineChars="0"/>
    </w:pPr>
  </w:style>
  <w:style w:type="paragraph" w:customStyle="1" w:styleId="189">
    <w:name w:val="标准文件_三级项2"/>
    <w:basedOn w:val="57"/>
    <w:autoRedefine/>
    <w:qFormat/>
    <w:uiPriority w:val="0"/>
    <w:pPr>
      <w:numPr>
        <w:ilvl w:val="0"/>
        <w:numId w:val="31"/>
      </w:numPr>
      <w:spacing w:line="300" w:lineRule="exact"/>
      <w:ind w:firstLineChars="0"/>
    </w:pPr>
    <w:rPr>
      <w:rFonts w:ascii="Times New Roman"/>
    </w:rPr>
  </w:style>
  <w:style w:type="paragraph" w:customStyle="1" w:styleId="190">
    <w:name w:val="标准文件_一级项2"/>
    <w:basedOn w:val="57"/>
    <w:autoRedefine/>
    <w:qFormat/>
    <w:uiPriority w:val="0"/>
    <w:pPr>
      <w:numPr>
        <w:ilvl w:val="0"/>
        <w:numId w:val="32"/>
      </w:numPr>
      <w:spacing w:line="300" w:lineRule="exact"/>
      <w:ind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0" w:beforeLines="0" w:after="0" w:afterLines="0" w:line="276" w:lineRule="auto"/>
    </w:pPr>
    <w:rPr>
      <w:rFonts w:ascii="宋体" w:eastAsia="宋体"/>
    </w:rPr>
  </w:style>
  <w:style w:type="paragraph" w:customStyle="1" w:styleId="219">
    <w:name w:val="标准文件_引言三级无标题"/>
    <w:basedOn w:val="203"/>
    <w:autoRedefine/>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 w:type="paragraph" w:customStyle="1" w:styleId="231">
    <w:name w:val="终结线"/>
    <w:basedOn w:val="1"/>
    <w:autoRedefine/>
    <w:qFormat/>
    <w:uiPriority w:val="0"/>
    <w:pPr>
      <w:framePr w:hSpace="181" w:vSpace="181" w:wrap="around" w:vAnchor="text" w:hAnchor="margin" w:xAlign="center" w:y="285"/>
    </w:pPr>
    <w:rPr>
      <w:rFonts w:ascii="Times New Roman" w:cs="Times New Roman"/>
      <w:b/>
      <w:sz w:val="34"/>
    </w:rPr>
  </w:style>
  <w:style w:type="paragraph" w:customStyle="1" w:styleId="232">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3">
    <w:name w:val="标准文件_章标题 Char"/>
    <w:link w:val="105"/>
    <w:qFormat/>
    <w:uiPriority w:val="0"/>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tiff"/><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29255EA8535446A8698BCEB2DD58785"/>
        <w:style w:val=""/>
        <w:category>
          <w:name w:val="常规"/>
          <w:gallery w:val="placeholder"/>
        </w:category>
        <w:types>
          <w:type w:val="bbPlcHdr"/>
        </w:types>
        <w:behaviors>
          <w:behavior w:val="content"/>
        </w:behaviors>
        <w:description w:val=""/>
        <w:guid w:val="{16E02438-0576-4C29-8C55-007E4B9A5563}"/>
      </w:docPartPr>
      <w:docPartBody>
        <w:p w14:paraId="16BDC9AB">
          <w:pPr>
            <w:pStyle w:val="5"/>
          </w:pPr>
          <w:r>
            <w:rPr>
              <w:rStyle w:val="4"/>
              <w:rFonts w:hint="eastAsia"/>
            </w:rPr>
            <w:t>单击或点击此处输入文字。</w:t>
          </w:r>
        </w:p>
      </w:docPartBody>
    </w:docPart>
    <w:docPart>
      <w:docPartPr>
        <w:name w:val="8AB26F249DB443D0B5D6F273C4C91EBD"/>
        <w:style w:val=""/>
        <w:category>
          <w:name w:val="常规"/>
          <w:gallery w:val="placeholder"/>
        </w:category>
        <w:types>
          <w:type w:val="bbPlcHdr"/>
        </w:types>
        <w:behaviors>
          <w:behavior w:val="content"/>
        </w:behaviors>
        <w:description w:val=""/>
        <w:guid w:val="{C4D205A4-7212-4061-9D44-761EE81BEDDE}"/>
      </w:docPartPr>
      <w:docPartBody>
        <w:p w14:paraId="6BB9D2C8">
          <w:pPr>
            <w:pStyle w:val="6"/>
          </w:pPr>
          <w:r>
            <w:rPr>
              <w:rStyle w:val="4"/>
              <w:rFonts w:hint="eastAsia"/>
            </w:rPr>
            <w:t>选择一项。</w:t>
          </w:r>
        </w:p>
      </w:docPartBody>
    </w:docPart>
    <w:docPart>
      <w:docPartPr>
        <w:name w:val="55B6A2045FF84569944B83F618A356CE"/>
        <w:style w:val=""/>
        <w:category>
          <w:name w:val="常规"/>
          <w:gallery w:val="placeholder"/>
        </w:category>
        <w:types>
          <w:type w:val="bbPlcHdr"/>
        </w:types>
        <w:behaviors>
          <w:behavior w:val="content"/>
        </w:behaviors>
        <w:description w:val=""/>
        <w:guid w:val="{F1C886F0-3E37-4EBF-9A39-567B3429D41A}"/>
      </w:docPartPr>
      <w:docPartBody>
        <w:p w14:paraId="77CC32C8">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C75"/>
    <w:rsid w:val="00135C75"/>
    <w:rsid w:val="00204DF9"/>
    <w:rsid w:val="00347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E29255EA8535446A8698BCEB2DD5878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AB26F249DB443D0B5D6F273C4C91EB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5B6A2045FF84569944B83F618A356C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Pages>10</Pages>
  <Words>3227</Words>
  <Characters>3670</Characters>
  <Lines>1</Lines>
  <Paragraphs>1</Paragraphs>
  <TotalTime>1</TotalTime>
  <ScaleCrop>false</ScaleCrop>
  <LinksUpToDate>false</LinksUpToDate>
  <CharactersWithSpaces>4123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2024-04-09T01:45:00Z</dcterms:created>
  <dc:creator>房兆骅</dc:creator>
  <dc:description>&lt;config cover="true" show_menu="true" version="1.0.0" doctype="SDKXY"&gt;_x000d_
&lt;/config&gt;</dc:description>
  <cp:lastModifiedBy>房兆骅</cp:lastModifiedBy>
  <dcterms:modified xsi:type="dcterms:W3CDTF">2024-08-29T02:25:12Z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AFD34947FFE646068B9F729C50C7EFC4_13</vt:lpwstr>
  </property>
  <property fmtid="{D5CDD505-2E9C-101B-9397-08002B2CF9AE}" pid="15" name="KSOProductBuildVer">
    <vt:lpwstr>2052-12.1.0.17827</vt:lpwstr>
  </property>
</Properties>
</file>