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74B" w:rsidRDefault="00DF28A9" w:rsidP="00DF28A9">
      <w:pPr>
        <w:jc w:val="center"/>
        <w:rPr>
          <w:rFonts w:ascii="仿宋" w:eastAsia="仿宋" w:hAnsi="仿宋"/>
          <w:b/>
          <w:sz w:val="28"/>
          <w:szCs w:val="28"/>
        </w:rPr>
      </w:pPr>
      <w:r w:rsidRPr="0081327C">
        <w:rPr>
          <w:rFonts w:ascii="仿宋" w:eastAsia="仿宋" w:hAnsi="仿宋" w:cs="Times New Roman"/>
          <w:b/>
          <w:sz w:val="28"/>
          <w:szCs w:val="28"/>
        </w:rPr>
        <w:t xml:space="preserve">3406 </w:t>
      </w:r>
      <w:r w:rsidRPr="0081327C">
        <w:rPr>
          <w:rFonts w:ascii="仿宋" w:eastAsia="仿宋" w:hAnsi="仿宋" w:hint="eastAsia"/>
          <w:b/>
          <w:sz w:val="28"/>
          <w:szCs w:val="28"/>
        </w:rPr>
        <w:t>质粒丢失率</w:t>
      </w:r>
      <w:r w:rsidRPr="00DF774B">
        <w:rPr>
          <w:rFonts w:ascii="仿宋" w:eastAsia="仿宋" w:hAnsi="仿宋" w:hint="eastAsia"/>
          <w:b/>
          <w:sz w:val="28"/>
          <w:szCs w:val="28"/>
        </w:rPr>
        <w:t>/保有率检</w:t>
      </w:r>
      <w:r w:rsidRPr="0081327C">
        <w:rPr>
          <w:rFonts w:ascii="仿宋" w:eastAsia="仿宋" w:hAnsi="仿宋" w:hint="eastAsia"/>
          <w:b/>
          <w:sz w:val="28"/>
          <w:szCs w:val="28"/>
        </w:rPr>
        <w:t>查法</w:t>
      </w:r>
    </w:p>
    <w:p w:rsidR="004C2E7C" w:rsidRPr="0081327C" w:rsidRDefault="0081327C" w:rsidP="00DF28A9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（曾用名</w:t>
      </w:r>
      <w:r>
        <w:rPr>
          <w:rFonts w:ascii="仿宋" w:eastAsia="仿宋" w:hAnsi="仿宋"/>
          <w:b/>
          <w:sz w:val="28"/>
          <w:szCs w:val="28"/>
        </w:rPr>
        <w:t>：</w:t>
      </w:r>
      <w:r w:rsidRPr="0081327C">
        <w:rPr>
          <w:rFonts w:ascii="仿宋" w:eastAsia="仿宋" w:hAnsi="仿宋" w:cs="Times New Roman"/>
          <w:b/>
          <w:sz w:val="28"/>
          <w:szCs w:val="28"/>
        </w:rPr>
        <w:t xml:space="preserve">3406 </w:t>
      </w:r>
      <w:r w:rsidRPr="0081327C">
        <w:rPr>
          <w:rFonts w:ascii="仿宋" w:eastAsia="仿宋" w:hAnsi="仿宋" w:hint="eastAsia"/>
          <w:b/>
          <w:sz w:val="28"/>
          <w:szCs w:val="28"/>
        </w:rPr>
        <w:t>质粒丢失率检查法</w:t>
      </w:r>
      <w:r>
        <w:rPr>
          <w:rFonts w:ascii="仿宋" w:eastAsia="仿宋" w:hAnsi="仿宋"/>
          <w:b/>
          <w:sz w:val="28"/>
          <w:szCs w:val="28"/>
        </w:rPr>
        <w:t>）</w:t>
      </w:r>
      <w:r w:rsidR="00DF28A9" w:rsidRPr="0081327C">
        <w:rPr>
          <w:rFonts w:ascii="仿宋" w:eastAsia="仿宋" w:hAnsi="仿宋" w:hint="eastAsia"/>
          <w:b/>
          <w:sz w:val="28"/>
          <w:szCs w:val="28"/>
        </w:rPr>
        <w:t>修订说明</w:t>
      </w:r>
    </w:p>
    <w:p w:rsidR="0081327C" w:rsidRPr="00DF774B" w:rsidRDefault="0081327C" w:rsidP="00DF28A9">
      <w:pPr>
        <w:jc w:val="center"/>
        <w:rPr>
          <w:rFonts w:ascii="仿宋" w:eastAsia="仿宋" w:hAnsi="仿宋"/>
          <w:sz w:val="28"/>
          <w:szCs w:val="28"/>
        </w:rPr>
      </w:pPr>
    </w:p>
    <w:p w:rsidR="00DF28A9" w:rsidRPr="0081327C" w:rsidRDefault="00DF28A9" w:rsidP="00DF28A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1327C">
        <w:rPr>
          <w:rFonts w:ascii="仿宋" w:eastAsia="仿宋" w:hAnsi="仿宋" w:hint="eastAsia"/>
          <w:sz w:val="28"/>
          <w:szCs w:val="28"/>
        </w:rPr>
        <w:t>《中国药典</w:t>
      </w:r>
      <w:r w:rsidRPr="0081327C">
        <w:rPr>
          <w:rFonts w:ascii="仿宋" w:eastAsia="仿宋" w:hAnsi="仿宋"/>
          <w:sz w:val="28"/>
          <w:szCs w:val="28"/>
        </w:rPr>
        <w:t>》</w:t>
      </w:r>
      <w:r w:rsidRPr="0081327C">
        <w:rPr>
          <w:rFonts w:ascii="仿宋" w:eastAsia="仿宋" w:hAnsi="仿宋" w:hint="eastAsia"/>
          <w:sz w:val="28"/>
          <w:szCs w:val="28"/>
        </w:rPr>
        <w:t>2025版三部拟</w:t>
      </w:r>
      <w:r w:rsidRPr="0081327C">
        <w:rPr>
          <w:rFonts w:ascii="仿宋" w:eastAsia="仿宋" w:hAnsi="仿宋"/>
          <w:sz w:val="28"/>
          <w:szCs w:val="28"/>
        </w:rPr>
        <w:t>收载的品种中引用到本通则，为了保持</w:t>
      </w:r>
      <w:r w:rsidR="00B27D3A">
        <w:rPr>
          <w:rFonts w:ascii="仿宋" w:eastAsia="仿宋" w:hAnsi="仿宋" w:hint="eastAsia"/>
          <w:sz w:val="28"/>
          <w:szCs w:val="28"/>
        </w:rPr>
        <w:t>药典</w:t>
      </w:r>
      <w:r w:rsidRPr="0081327C">
        <w:rPr>
          <w:rFonts w:ascii="仿宋" w:eastAsia="仿宋" w:hAnsi="仿宋" w:hint="eastAsia"/>
          <w:sz w:val="28"/>
          <w:szCs w:val="28"/>
        </w:rPr>
        <w:t>品种和</w:t>
      </w:r>
      <w:r w:rsidRPr="0081327C">
        <w:rPr>
          <w:rFonts w:ascii="仿宋" w:eastAsia="仿宋" w:hAnsi="仿宋"/>
          <w:sz w:val="28"/>
          <w:szCs w:val="28"/>
        </w:rPr>
        <w:t>通则的</w:t>
      </w:r>
      <w:r w:rsidRPr="0081327C">
        <w:rPr>
          <w:rFonts w:ascii="仿宋" w:eastAsia="仿宋" w:hAnsi="仿宋" w:hint="eastAsia"/>
          <w:sz w:val="28"/>
          <w:szCs w:val="28"/>
        </w:rPr>
        <w:t>合理衔接</w:t>
      </w:r>
      <w:r w:rsidRPr="0081327C">
        <w:rPr>
          <w:rFonts w:ascii="仿宋" w:eastAsia="仿宋" w:hAnsi="仿宋"/>
          <w:sz w:val="28"/>
          <w:szCs w:val="28"/>
        </w:rPr>
        <w:t>，</w:t>
      </w:r>
      <w:r w:rsidRPr="0081327C">
        <w:rPr>
          <w:rFonts w:ascii="仿宋" w:eastAsia="仿宋" w:hAnsi="仿宋" w:hint="eastAsia"/>
          <w:sz w:val="28"/>
          <w:szCs w:val="28"/>
        </w:rPr>
        <w:t>拟</w:t>
      </w:r>
      <w:r w:rsidRPr="0081327C">
        <w:rPr>
          <w:rFonts w:ascii="仿宋" w:eastAsia="仿宋" w:hAnsi="仿宋"/>
          <w:sz w:val="28"/>
          <w:szCs w:val="28"/>
        </w:rPr>
        <w:t>修订</w:t>
      </w:r>
      <w:r w:rsidRPr="0081327C">
        <w:rPr>
          <w:rFonts w:ascii="仿宋" w:eastAsia="仿宋" w:hAnsi="仿宋" w:hint="eastAsia"/>
          <w:sz w:val="28"/>
          <w:szCs w:val="28"/>
        </w:rPr>
        <w:t>《中国药典</w:t>
      </w:r>
      <w:r w:rsidRPr="0081327C">
        <w:rPr>
          <w:rFonts w:ascii="仿宋" w:eastAsia="仿宋" w:hAnsi="仿宋"/>
          <w:sz w:val="28"/>
          <w:szCs w:val="28"/>
        </w:rPr>
        <w:t>》</w:t>
      </w:r>
      <w:r w:rsidRPr="0081327C">
        <w:rPr>
          <w:rFonts w:ascii="仿宋" w:eastAsia="仿宋" w:hAnsi="仿宋" w:hint="eastAsia"/>
          <w:sz w:val="28"/>
          <w:szCs w:val="28"/>
        </w:rPr>
        <w:t>202</w:t>
      </w:r>
      <w:r w:rsidRPr="0081327C">
        <w:rPr>
          <w:rFonts w:ascii="仿宋" w:eastAsia="仿宋" w:hAnsi="仿宋"/>
          <w:sz w:val="28"/>
          <w:szCs w:val="28"/>
        </w:rPr>
        <w:t>0</w:t>
      </w:r>
      <w:r w:rsidRPr="0081327C">
        <w:rPr>
          <w:rFonts w:ascii="仿宋" w:eastAsia="仿宋" w:hAnsi="仿宋" w:hint="eastAsia"/>
          <w:sz w:val="28"/>
          <w:szCs w:val="28"/>
        </w:rPr>
        <w:t>版三部</w:t>
      </w:r>
      <w:r w:rsidRPr="0081327C">
        <w:rPr>
          <w:rFonts w:ascii="仿宋" w:eastAsia="仿宋" w:hAnsi="仿宋" w:cs="Times New Roman"/>
          <w:sz w:val="28"/>
          <w:szCs w:val="28"/>
        </w:rPr>
        <w:t xml:space="preserve">3406 </w:t>
      </w:r>
      <w:r w:rsidRPr="0081327C">
        <w:rPr>
          <w:rFonts w:ascii="仿宋" w:eastAsia="仿宋" w:hAnsi="仿宋" w:hint="eastAsia"/>
          <w:sz w:val="28"/>
          <w:szCs w:val="28"/>
        </w:rPr>
        <w:t>质粒丢失率检查法。</w:t>
      </w:r>
      <w:bookmarkStart w:id="0" w:name="_GoBack"/>
      <w:bookmarkEnd w:id="0"/>
    </w:p>
    <w:sectPr w:rsidR="00DF28A9" w:rsidRPr="00813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A9"/>
    <w:rsid w:val="000D6067"/>
    <w:rsid w:val="002763E4"/>
    <w:rsid w:val="00736E02"/>
    <w:rsid w:val="0081327C"/>
    <w:rsid w:val="00B27D3A"/>
    <w:rsid w:val="00DF28A9"/>
    <w:rsid w:val="00D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9B608"/>
  <w15:chartTrackingRefBased/>
  <w15:docId w15:val="{E693CD8E-C963-4701-94AC-18A19439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D3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7D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陈慧毅</dc:creator>
  <cp:keywords/>
  <dc:description/>
  <cp:lastModifiedBy>陈慧毅</cp:lastModifiedBy>
  <cp:revision>4</cp:revision>
  <cp:lastPrinted>2024-08-23T08:03:00Z</cp:lastPrinted>
  <dcterms:created xsi:type="dcterms:W3CDTF">2024-08-23T07:50:00Z</dcterms:created>
  <dcterms:modified xsi:type="dcterms:W3CDTF">2024-08-23T08:18:00Z</dcterms:modified>
</cp:coreProperties>
</file>