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25A0" w14:textId="77777777" w:rsidR="00201B04" w:rsidRDefault="00000000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自治区医疗机构间检验结果互认标准(试行)</w:t>
      </w:r>
    </w:p>
    <w:p w14:paraId="21D11503" w14:textId="77777777" w:rsidR="00201B04" w:rsidRDefault="00201B04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6D1FDC2B" w14:textId="77777777" w:rsidR="00201B04" w:rsidRDefault="00000000">
      <w:pPr>
        <w:widowControl/>
        <w:spacing w:line="560" w:lineRule="exact"/>
        <w:ind w:right="-58" w:firstLineChars="200" w:firstLine="640"/>
        <w:jc w:val="left"/>
        <w:rPr>
          <w:rFonts w:ascii="方正仿宋_GBK" w:eastAsia="方正仿宋_GBK" w:hAnsiTheme="minorEastAsia" w:cs="Times New Roman" w:hint="eastAsia"/>
          <w:color w:val="00000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在保证医疗质量和医疗安全的前提下，结合实际状况，开展医疗机构间检验结果互认。</w:t>
      </w:r>
    </w:p>
    <w:p w14:paraId="7A4E53C8" w14:textId="77777777" w:rsidR="00201B04" w:rsidRDefault="00000000">
      <w:pPr>
        <w:widowControl/>
        <w:spacing w:line="560" w:lineRule="exact"/>
        <w:ind w:right="526" w:firstLineChars="200" w:firstLine="640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一、互认的基本原则和要求</w:t>
      </w:r>
    </w:p>
    <w:p w14:paraId="29F10ABB" w14:textId="77777777" w:rsidR="00201B04" w:rsidRDefault="00000000">
      <w:pPr>
        <w:widowControl/>
        <w:spacing w:line="560" w:lineRule="exact"/>
        <w:ind w:right="526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（一）参加国家级或自治区级室间质量评价并合格。</w:t>
      </w:r>
    </w:p>
    <w:p w14:paraId="1F357124" w14:textId="284FF1A0" w:rsidR="00201B04" w:rsidRDefault="00000000">
      <w:pPr>
        <w:widowControl/>
        <w:spacing w:line="560" w:lineRule="exact"/>
        <w:ind w:right="526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（二）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按照行业规范要求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开展临床检验室内质量控制。定量检验项目的精密度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(CV%)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需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满足规定的允许精密度要求；定性项目的阴性控制品和阳性控制品符合率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需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满足规定要求。</w:t>
      </w:r>
    </w:p>
    <w:p w14:paraId="6042374F" w14:textId="662BDCB7" w:rsidR="00201B04" w:rsidRDefault="00000000">
      <w:pPr>
        <w:widowControl/>
        <w:spacing w:line="560" w:lineRule="exact"/>
        <w:ind w:right="526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（三）实验方法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学相同</w:t>
      </w:r>
      <w:proofErr w:type="gramEnd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或互认检验项目具有共同的参考区间或临床决定限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（注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检验报告单须注明检验仪器名称或实验方法，注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检验项目的参考区间或临床决定限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应根据仪器设备的变化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随时更新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14:paraId="6750CB9B" w14:textId="77777777" w:rsidR="00201B04" w:rsidRDefault="00000000">
      <w:pPr>
        <w:widowControl/>
        <w:spacing w:line="560" w:lineRule="exact"/>
        <w:ind w:right="526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（四）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临床检验专业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项质量控制指标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进行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监测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且需满足质量指标的性能规范要求。</w:t>
      </w:r>
    </w:p>
    <w:p w14:paraId="219FE775" w14:textId="77777777" w:rsidR="00201B04" w:rsidRDefault="00000000">
      <w:pPr>
        <w:widowControl/>
        <w:spacing w:line="560" w:lineRule="exact"/>
        <w:ind w:right="526" w:firstLineChars="200" w:firstLine="640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二、互认的时限规定</w:t>
      </w:r>
    </w:p>
    <w:p w14:paraId="0E7F276F" w14:textId="77777777" w:rsidR="00201B04" w:rsidRDefault="00000000">
      <w:pPr>
        <w:widowControl/>
        <w:spacing w:line="560" w:lineRule="exact"/>
        <w:ind w:right="526" w:firstLineChars="200" w:firstLine="643"/>
        <w:jc w:val="left"/>
        <w:rPr>
          <w:rFonts w:ascii="方正仿宋_GBK" w:eastAsia="方正仿宋_GBK" w:hAnsiTheme="minorEastAsia" w:cs="Times New Roman" w:hint="eastAsia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b/>
          <w:bCs/>
          <w:color w:val="000000"/>
          <w:kern w:val="0"/>
          <w:sz w:val="32"/>
          <w:szCs w:val="32"/>
        </w:rPr>
        <w:t>检验结果未经医学干预的时限要求如下：</w:t>
      </w:r>
    </w:p>
    <w:p w14:paraId="3F187C14" w14:textId="34AEDAC9" w:rsidR="00201B04" w:rsidRDefault="00000000">
      <w:pPr>
        <w:widowControl/>
        <w:spacing w:line="560" w:lineRule="exact"/>
        <w:ind w:right="-58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（一）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尿液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化学分析、临床生物化学检测</w:t>
      </w:r>
      <w:r>
        <w:rPr>
          <w:rFonts w:ascii="Times New Roman" w:eastAsia="方正仿宋_GBK" w:hAnsi="Times New Roman" w:cs="Times New Roman"/>
          <w:color w:val="000000"/>
          <w:spacing w:val="-20"/>
          <w:kern w:val="0"/>
          <w:sz w:val="32"/>
          <w:szCs w:val="32"/>
        </w:rPr>
        <w:t>：未经医学干预，</w:t>
      </w:r>
      <w:r>
        <w:rPr>
          <w:rFonts w:ascii="Times New Roman" w:eastAsia="方正仿宋_GBK" w:hAnsi="Times New Roman" w:cs="Times New Roman" w:hint="eastAsia"/>
          <w:color w:val="000000"/>
          <w:spacing w:val="-20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color w:val="000000"/>
          <w:spacing w:val="-20"/>
          <w:kern w:val="0"/>
          <w:sz w:val="32"/>
          <w:szCs w:val="32"/>
        </w:rPr>
        <w:t>小时内互认；</w:t>
      </w:r>
    </w:p>
    <w:p w14:paraId="295CF24B" w14:textId="77777777" w:rsidR="00201B04" w:rsidRDefault="00000000">
      <w:pPr>
        <w:widowControl/>
        <w:spacing w:line="560" w:lineRule="exact"/>
        <w:ind w:right="526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（二）临床免疫学、分子生物学：未经医学干预，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周之内互认；</w:t>
      </w:r>
    </w:p>
    <w:p w14:paraId="6DC7F7B7" w14:textId="77777777" w:rsidR="00201B04" w:rsidRDefault="00000000">
      <w:pPr>
        <w:widowControl/>
        <w:spacing w:line="560" w:lineRule="exact"/>
        <w:ind w:right="-58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（三）临床微生物检测：未经医学干预，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天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之内互认；</w:t>
      </w:r>
    </w:p>
    <w:p w14:paraId="2B772AD5" w14:textId="77777777" w:rsidR="00201B04" w:rsidRDefault="00000000">
      <w:pPr>
        <w:widowControl/>
        <w:spacing w:line="560" w:lineRule="exact"/>
        <w:ind w:right="-58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（四）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血细胞分析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未经医学干预，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小时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之内互认；</w:t>
      </w:r>
    </w:p>
    <w:p w14:paraId="15B2F0E4" w14:textId="77777777" w:rsidR="00201B04" w:rsidRDefault="00000000">
      <w:pPr>
        <w:widowControl/>
        <w:spacing w:line="560" w:lineRule="exact"/>
        <w:ind w:right="-58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）检验结果在互认的基础上，应结合临床表现，根据病情变化随时复查以动态监测。</w:t>
      </w:r>
    </w:p>
    <w:p w14:paraId="6265CCF9" w14:textId="42111EDA" w:rsidR="00201B04" w:rsidRDefault="00BD7086">
      <w:pPr>
        <w:spacing w:line="560" w:lineRule="exact"/>
        <w:ind w:firstLineChars="200" w:firstLine="640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三、具体医学检验互认项目清单</w:t>
      </w:r>
    </w:p>
    <w:p w14:paraId="76755DE5" w14:textId="3242F1DA" w:rsidR="00201B04" w:rsidRDefault="00000000" w:rsidP="002464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、血细胞分析：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全血细胞计数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+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五分类（至少含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白细胞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(WBC) 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计数、红细胞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(RBC) 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计数、血红蛋白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(Hb)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测定、血小板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(PLT)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计数、平均红细胞体积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(MCV)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5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项）</w:t>
      </w:r>
    </w:p>
    <w:p w14:paraId="0FA01A8C" w14:textId="05BAE99B" w:rsidR="00201B04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、尿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液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化学分析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-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仪器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法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至少含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比重、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pH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、蛋白质、葡萄糖、胆红素、酮体、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红细胞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、亚硝酸盐、尿胆原、白细胞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)</w:t>
      </w:r>
    </w:p>
    <w:p w14:paraId="0C27262F" w14:textId="470D0EC2" w:rsidR="00201B04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、临床生物化学：天冬氨酸氨基转移酶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(AST)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测定、丙氨酸氨基转移酶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(ALT)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γ-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谷氨酰转肽酶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(GGT)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测定、碱性磷酸酶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(ALP)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测定、乳酸脱氢酶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(LDH)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测定、肌酸激酶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(CK)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测定、淀粉酶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(AMS)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α-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羟丁酸脱氢酶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(a-HBDH)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测定、总蛋白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(TP)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测定、白蛋白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(AL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测定、尿素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(Urea)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测定、肌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酐</w:t>
      </w:r>
      <w:proofErr w:type="gramEnd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(Cr)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测定、尿酸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(UA)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测定、葡萄糖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(Glu)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测定、总胆固醇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(TC)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测定、甘油三酯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(TG)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测定、高密度脂蛋白胆固醇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(HDL-C)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测定、低密度脂蛋白胆固醇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(LDL-C)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测定、总胆红素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(T-Bil)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测定、直接胆红素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(D-Bi)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测定、钾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(K)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测定、钠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(Na)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(CI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测定、钙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(Ca)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测定、无机磷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(P)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测定。</w:t>
      </w:r>
    </w:p>
    <w:p w14:paraId="54F08AD3" w14:textId="37195AE7" w:rsidR="00201B04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、临床免疫学：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乙型肝炎表面抗原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(HBsAg)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测定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、乙型肝炎表面抗体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(Anti-HBs)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测定、乙型肝炎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e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抗原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</w:t>
      </w:r>
      <w:proofErr w:type="spellStart"/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HBeAg</w:t>
      </w:r>
      <w:proofErr w:type="spellEnd"/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测定、丙型肝炎抗体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(Anti-HCV)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测定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（肝功能异常和术前除外）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、人免疫缺陷病毒抗体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(Anti-HIV)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测定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梅毒螺旋体特异抗体测定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甲胎蛋白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(AFP)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测定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癌胚抗原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(CEA)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测定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总前列腺特异性抗原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(TPSA)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测定、</w:t>
      </w:r>
      <w:r w:rsidR="00246495" w:rsidRPr="0007306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游离前列腺特异性抗原</w:t>
      </w:r>
      <w:r w:rsidR="00246495" w:rsidRPr="0007306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(FPSA)</w:t>
      </w:r>
      <w:r w:rsidR="00246495" w:rsidRPr="0007306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测定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14:paraId="2B0AB1DF" w14:textId="2BBBF9CD" w:rsidR="00201B04" w:rsidRPr="00246495" w:rsidRDefault="00000000" w:rsidP="002464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、临床微生物学：</w:t>
      </w:r>
      <w:r w:rsidR="0024649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一般细菌培养及鉴定、</w:t>
      </w:r>
      <w:r w:rsidR="00246495" w:rsidRPr="0007306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常规药敏定性试验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常见需氧菌</w:t>
      </w:r>
      <w:r w:rsidR="0024649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) </w:t>
      </w:r>
    </w:p>
    <w:p w14:paraId="54567D18" w14:textId="3271FDE0" w:rsidR="00201B04" w:rsidRPr="00246495" w:rsidRDefault="00000000" w:rsidP="00246495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、分子</w:t>
      </w: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生物学：</w:t>
      </w:r>
      <w:r w:rsidR="00246495"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乙型肝</w:t>
      </w:r>
      <w:r w:rsidR="00246495" w:rsidRPr="00587A2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炎</w:t>
      </w:r>
      <w:r w:rsidR="00246495" w:rsidRPr="00587A2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DNA</w:t>
      </w:r>
      <w:r w:rsidR="00246495" w:rsidRPr="00587A2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测</w:t>
      </w:r>
      <w:r w:rsidR="00246495"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定（定性，实时荧光聚合酶链反应）。</w:t>
      </w:r>
    </w:p>
    <w:p w14:paraId="28FE05B1" w14:textId="751775D8" w:rsidR="00BD7086" w:rsidRDefault="00BD7086" w:rsidP="00BD7086">
      <w:pPr>
        <w:spacing w:line="560" w:lineRule="exact"/>
        <w:ind w:firstLineChars="200" w:firstLine="640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四、有下列情形之一者可不列入互认范围或不受互认限制</w:t>
      </w:r>
    </w:p>
    <w:p w14:paraId="342D0D07" w14:textId="77777777" w:rsidR="00BD7086" w:rsidRDefault="00BD7086" w:rsidP="00BD7086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（一）因病情变化，已有的检验、检查结果难以提供参考价值的（如与疾病诊断不符合等）；</w:t>
      </w:r>
    </w:p>
    <w:p w14:paraId="3F598216" w14:textId="77777777" w:rsidR="00BD7086" w:rsidRDefault="00BD7086" w:rsidP="00BD7086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（二）检查检验结果与疾病发展关联程度高、变化幅度大的项目；</w:t>
      </w:r>
    </w:p>
    <w:p w14:paraId="67E056D6" w14:textId="77777777" w:rsidR="00BD7086" w:rsidRDefault="00BD7086" w:rsidP="00BD7086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（三）检查检验项目对治疗措施选择意义重大的(如手术等重大医疗措施前)；</w:t>
      </w:r>
    </w:p>
    <w:p w14:paraId="24704F92" w14:textId="77777777" w:rsidR="00BD7086" w:rsidRDefault="00BD7086" w:rsidP="00BD7086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（四）检验、检查结果与病情明显不符；</w:t>
      </w:r>
    </w:p>
    <w:p w14:paraId="03A9693D" w14:textId="77777777" w:rsidR="00BD7086" w:rsidRDefault="00BD7086" w:rsidP="00BD7086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（五）在急诊、急救等抢救生命的紧急状态下；</w:t>
      </w:r>
    </w:p>
    <w:p w14:paraId="1536EA6E" w14:textId="77777777" w:rsidR="00BD7086" w:rsidRDefault="00BD7086" w:rsidP="00BD7086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（六）患者或其亲属要求做进一步检查；</w:t>
      </w:r>
    </w:p>
    <w:p w14:paraId="76CC4A4F" w14:textId="77777777" w:rsidR="00BD7086" w:rsidRDefault="00BD7086" w:rsidP="00BD7086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（七）其他符合诊疗需要的不可预测情形。</w:t>
      </w:r>
    </w:p>
    <w:p w14:paraId="164BBC6D" w14:textId="77777777" w:rsidR="00BD7086" w:rsidRDefault="00BD7086" w:rsidP="00BD7086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（八）涉及到司法、伤残、病退及医疗纠纷的项目。</w:t>
      </w:r>
    </w:p>
    <w:p w14:paraId="6673E6D0" w14:textId="77777777" w:rsidR="00F555F5" w:rsidRDefault="00F555F5" w:rsidP="00F555F5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</w:p>
    <w:p w14:paraId="1509EDB2" w14:textId="0B5CD7C3" w:rsidR="00201B04" w:rsidRPr="00F555F5" w:rsidRDefault="00F555F5" w:rsidP="007557D7">
      <w:pPr>
        <w:spacing w:line="560" w:lineRule="exact"/>
        <w:ind w:firstLineChars="200" w:firstLine="640"/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附件：</w:t>
      </w:r>
      <w:r w:rsidRPr="00F555F5">
        <w:rPr>
          <w:rFonts w:ascii="方正仿宋_GBK" w:eastAsia="方正仿宋_GBK" w:hAnsiTheme="minorEastAsia" w:cs="Times New Roman" w:hint="eastAsia"/>
          <w:color w:val="000000"/>
          <w:kern w:val="0"/>
          <w:sz w:val="32"/>
          <w:szCs w:val="32"/>
        </w:rPr>
        <w:t>自治区临床检验结果互认项目清单</w:t>
      </w:r>
    </w:p>
    <w:p w14:paraId="06BF2E60" w14:textId="03CDFE07" w:rsidR="00F555F5" w:rsidRPr="00EC6AF0" w:rsidRDefault="00F555F5" w:rsidP="007557D7">
      <w:pPr>
        <w:tabs>
          <w:tab w:val="center" w:pos="4548"/>
        </w:tabs>
        <w:spacing w:before="82" w:line="224" w:lineRule="auto"/>
        <w:ind w:left="310"/>
        <w:rPr>
          <w:rFonts w:ascii="黑体" w:eastAsia="黑体" w:hAnsi="黑体" w:cs="黑体" w:hint="eastAsia"/>
          <w:sz w:val="32"/>
          <w:szCs w:val="32"/>
        </w:rPr>
      </w:pPr>
      <w:r w:rsidRPr="00EC6AF0">
        <w:rPr>
          <w:rFonts w:ascii="黑体" w:eastAsia="黑体" w:hAnsi="黑体" w:cs="黑体"/>
          <w:spacing w:val="6"/>
          <w:sz w:val="32"/>
          <w:szCs w:val="32"/>
        </w:rPr>
        <w:t>附件</w:t>
      </w:r>
      <w:r w:rsidR="007557D7">
        <w:rPr>
          <w:rFonts w:ascii="黑体" w:eastAsia="黑体" w:hAnsi="黑体" w:cs="黑体" w:hint="eastAsia"/>
          <w:spacing w:val="6"/>
          <w:sz w:val="32"/>
          <w:szCs w:val="32"/>
        </w:rPr>
        <w:tab/>
      </w:r>
    </w:p>
    <w:p w14:paraId="6F62BDAA" w14:textId="1FD09AA4" w:rsidR="00F555F5" w:rsidRPr="00EC6AF0" w:rsidRDefault="00F555F5" w:rsidP="00F555F5">
      <w:pPr>
        <w:spacing w:line="560" w:lineRule="exact"/>
        <w:jc w:val="center"/>
        <w:rPr>
          <w:rFonts w:ascii="方正小标宋简体" w:eastAsia="方正小标宋简体" w:hAnsiTheme="minorEastAsia" w:cs="Times New Roman" w:hint="eastAsia"/>
          <w:kern w:val="0"/>
          <w:sz w:val="44"/>
          <w:szCs w:val="44"/>
        </w:rPr>
      </w:pPr>
      <w:r w:rsidRPr="00EC6AF0">
        <w:rPr>
          <w:rFonts w:ascii="方正小标宋简体" w:eastAsia="方正小标宋简体" w:hAnsi="宋体" w:cs="宋体" w:hint="eastAsia"/>
          <w:spacing w:val="-10"/>
          <w:sz w:val="44"/>
          <w:szCs w:val="44"/>
        </w:rPr>
        <w:t>自治区临床检验结果互认项目清单</w:t>
      </w:r>
    </w:p>
    <w:tbl>
      <w:tblPr>
        <w:tblStyle w:val="TableNormal"/>
        <w:tblW w:w="10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410"/>
        <w:gridCol w:w="3196"/>
        <w:gridCol w:w="1256"/>
        <w:gridCol w:w="2563"/>
      </w:tblGrid>
      <w:tr w:rsidR="00246495" w14:paraId="29E6D7AD" w14:textId="77777777" w:rsidTr="00BB181A">
        <w:trPr>
          <w:trHeight w:val="634"/>
          <w:jc w:val="center"/>
        </w:trPr>
        <w:tc>
          <w:tcPr>
            <w:tcW w:w="638" w:type="dxa"/>
            <w:vAlign w:val="center"/>
          </w:tcPr>
          <w:p w14:paraId="3A1303B7" w14:textId="23C87F36" w:rsidR="00246495" w:rsidRDefault="00246495" w:rsidP="00246495">
            <w:pPr>
              <w:pStyle w:val="TableText"/>
              <w:spacing w:before="202" w:line="221" w:lineRule="auto"/>
              <w:ind w:left="7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5"/>
              </w:rPr>
              <w:t>序号</w:t>
            </w:r>
            <w:proofErr w:type="spellEnd"/>
          </w:p>
        </w:tc>
        <w:tc>
          <w:tcPr>
            <w:tcW w:w="2410" w:type="dxa"/>
            <w:vAlign w:val="center"/>
          </w:tcPr>
          <w:p w14:paraId="06825F1F" w14:textId="6B8F2B1B" w:rsidR="00246495" w:rsidRDefault="00246495" w:rsidP="00246495">
            <w:pPr>
              <w:pStyle w:val="TableText"/>
              <w:spacing w:before="201" w:line="21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lang w:eastAsia="zh-CN"/>
              </w:rPr>
              <w:t>自治区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5"/>
              </w:rPr>
              <w:t>互认编码</w:t>
            </w:r>
            <w:proofErr w:type="spellEnd"/>
          </w:p>
        </w:tc>
        <w:tc>
          <w:tcPr>
            <w:tcW w:w="3196" w:type="dxa"/>
            <w:vAlign w:val="center"/>
          </w:tcPr>
          <w:p w14:paraId="5287E15B" w14:textId="31A1B5AF" w:rsidR="00246495" w:rsidRDefault="00246495" w:rsidP="00246495">
            <w:pPr>
              <w:pStyle w:val="TableText"/>
              <w:spacing w:before="202" w:line="22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</w:rPr>
              <w:t>项目规范中文名称</w:t>
            </w:r>
            <w:proofErr w:type="spellEnd"/>
          </w:p>
        </w:tc>
        <w:tc>
          <w:tcPr>
            <w:tcW w:w="1256" w:type="dxa"/>
            <w:vAlign w:val="center"/>
          </w:tcPr>
          <w:p w14:paraId="41DD49A2" w14:textId="2AB2F871" w:rsidR="00246495" w:rsidRDefault="00246495" w:rsidP="00246495">
            <w:pPr>
              <w:pStyle w:val="TableText"/>
              <w:spacing w:before="1" w:line="22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6"/>
              </w:rPr>
              <w:t>未经医学干预的时限</w:t>
            </w:r>
            <w:proofErr w:type="spellEnd"/>
          </w:p>
        </w:tc>
        <w:tc>
          <w:tcPr>
            <w:tcW w:w="2563" w:type="dxa"/>
            <w:vAlign w:val="center"/>
          </w:tcPr>
          <w:p w14:paraId="0BB89145" w14:textId="77777777" w:rsidR="00246495" w:rsidRDefault="00246495" w:rsidP="00246495">
            <w:pPr>
              <w:pStyle w:val="TableText"/>
              <w:spacing w:before="10" w:line="217" w:lineRule="auto"/>
              <w:ind w:left="170"/>
              <w:jc w:val="center"/>
              <w:rPr>
                <w:rFonts w:ascii="Times New Roman" w:hAnsi="Times New Roman" w:cs="Times New Roman"/>
                <w:b/>
                <w:bCs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lang w:eastAsia="zh-CN"/>
              </w:rPr>
              <w:t>套餐组合内包含项目</w:t>
            </w:r>
          </w:p>
          <w:p w14:paraId="06A2AD81" w14:textId="42A9B080" w:rsidR="00246495" w:rsidRDefault="00246495" w:rsidP="00246495">
            <w:pPr>
              <w:pStyle w:val="TableText"/>
              <w:spacing w:before="10" w:line="217" w:lineRule="auto"/>
              <w:ind w:left="170"/>
              <w:jc w:val="center"/>
              <w:rPr>
                <w:rFonts w:ascii="Times New Roman" w:hAnsi="Times New Roman" w:cs="Times New Roman"/>
                <w:b/>
                <w:bCs/>
                <w:spacing w:val="-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lang w:eastAsia="zh-CN"/>
              </w:rPr>
              <w:t>及</w:t>
            </w:r>
            <w:r>
              <w:rPr>
                <w:rFonts w:ascii="Times New Roman" w:hAnsi="Times New Roman" w:cs="Times New Roman"/>
                <w:b/>
                <w:bCs/>
                <w:spacing w:val="-6"/>
                <w:lang w:eastAsia="zh-CN"/>
              </w:rPr>
              <w:t>备注</w:t>
            </w:r>
          </w:p>
        </w:tc>
      </w:tr>
      <w:tr w:rsidR="00246495" w14:paraId="297A4FB6" w14:textId="77777777" w:rsidTr="00BB181A">
        <w:trPr>
          <w:trHeight w:val="969"/>
          <w:jc w:val="center"/>
        </w:trPr>
        <w:tc>
          <w:tcPr>
            <w:tcW w:w="638" w:type="dxa"/>
            <w:vAlign w:val="center"/>
          </w:tcPr>
          <w:p w14:paraId="17ECC8F7" w14:textId="2371664A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71E65949" w14:textId="258D167F" w:rsidR="00246495" w:rsidRDefault="00246495" w:rsidP="00246495">
            <w:pPr>
              <w:pStyle w:val="TableText"/>
              <w:spacing w:before="78" w:line="184" w:lineRule="auto"/>
              <w:ind w:lef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  <w:spacing w:val="-1"/>
              </w:rPr>
              <w:t>250101011c</w:t>
            </w:r>
          </w:p>
        </w:tc>
        <w:tc>
          <w:tcPr>
            <w:tcW w:w="3196" w:type="dxa"/>
            <w:vAlign w:val="center"/>
          </w:tcPr>
          <w:p w14:paraId="2CFC3025" w14:textId="3F9052BC" w:rsidR="00246495" w:rsidRDefault="00246495" w:rsidP="00246495">
            <w:pPr>
              <w:pStyle w:val="TableText"/>
              <w:spacing w:before="78" w:line="22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全血细胞计数＋五分类</w:t>
            </w:r>
          </w:p>
        </w:tc>
        <w:tc>
          <w:tcPr>
            <w:tcW w:w="1256" w:type="dxa"/>
            <w:vAlign w:val="center"/>
          </w:tcPr>
          <w:p w14:paraId="61CFC133" w14:textId="32BD6021" w:rsidR="00246495" w:rsidRDefault="00246495" w:rsidP="00246495">
            <w:pPr>
              <w:pStyle w:val="TableText"/>
              <w:spacing w:before="33" w:line="220" w:lineRule="auto"/>
              <w:jc w:val="center"/>
              <w:rPr>
                <w:rFonts w:ascii="Times New Roman" w:hAnsi="Times New Roman" w:cs="Times New Roman"/>
                <w:spacing w:val="4"/>
                <w:lang w:eastAsia="zh-CN"/>
              </w:rPr>
            </w:pPr>
            <w:r>
              <w:rPr>
                <w:rFonts w:ascii="Times New Roman" w:hAnsi="Times New Roman" w:cs="Times New Roman"/>
                <w:spacing w:val="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>小时内</w:t>
            </w:r>
          </w:p>
        </w:tc>
        <w:tc>
          <w:tcPr>
            <w:tcW w:w="2563" w:type="dxa"/>
            <w:vAlign w:val="center"/>
          </w:tcPr>
          <w:p w14:paraId="7A339F7C" w14:textId="5A0844B0" w:rsidR="00246495" w:rsidRDefault="00246495" w:rsidP="00246495">
            <w:pPr>
              <w:pStyle w:val="TableText"/>
              <w:spacing w:before="11" w:line="219" w:lineRule="auto"/>
              <w:jc w:val="center"/>
              <w:rPr>
                <w:rFonts w:ascii="Times New Roman" w:hAnsi="Times New Roman" w:cs="Times New Roman"/>
                <w:spacing w:val="4"/>
                <w:lang w:eastAsia="zh-CN"/>
              </w:rPr>
            </w:pPr>
            <w:r>
              <w:rPr>
                <w:rFonts w:ascii="Times New Roman" w:hAnsi="Times New Roman" w:cs="Times New Roman"/>
                <w:spacing w:val="4"/>
                <w:lang w:eastAsia="zh-CN"/>
              </w:rPr>
              <w:t>至少含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>白细胞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 xml:space="preserve">(WBC) 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>计数、红细胞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 xml:space="preserve">(RBC) 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>计数、血红蛋白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>(Hb)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>测定、血小板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>(PLT)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>计数、平均红细胞体积</w:t>
            </w:r>
            <w:r w:rsidRPr="00073060">
              <w:rPr>
                <w:rFonts w:ascii="Times New Roman" w:hAnsi="Times New Roman" w:cs="Times New Roman" w:hint="eastAsia"/>
                <w:spacing w:val="4"/>
                <w:lang w:eastAsia="zh-CN"/>
              </w:rPr>
              <w:t>(MCV)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>(5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>项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>)</w:t>
            </w:r>
          </w:p>
        </w:tc>
      </w:tr>
      <w:tr w:rsidR="00246495" w14:paraId="72E8179B" w14:textId="77777777" w:rsidTr="00BB181A">
        <w:trPr>
          <w:trHeight w:val="1299"/>
          <w:jc w:val="center"/>
        </w:trPr>
        <w:tc>
          <w:tcPr>
            <w:tcW w:w="638" w:type="dxa"/>
            <w:vAlign w:val="center"/>
          </w:tcPr>
          <w:p w14:paraId="5450AFBD" w14:textId="5426DF3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410" w:type="dxa"/>
            <w:vAlign w:val="center"/>
          </w:tcPr>
          <w:p w14:paraId="3672CF76" w14:textId="40C56720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250102027</w:t>
            </w:r>
          </w:p>
        </w:tc>
        <w:tc>
          <w:tcPr>
            <w:tcW w:w="3196" w:type="dxa"/>
            <w:vAlign w:val="center"/>
          </w:tcPr>
          <w:p w14:paraId="6D8DA79F" w14:textId="7D51167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尿液化学分析</w:t>
            </w:r>
          </w:p>
        </w:tc>
        <w:tc>
          <w:tcPr>
            <w:tcW w:w="1256" w:type="dxa"/>
            <w:vAlign w:val="center"/>
          </w:tcPr>
          <w:p w14:paraId="6E648315" w14:textId="24C2D445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lang w:eastAsia="zh-CN"/>
              </w:rPr>
              <w:t>小时内</w:t>
            </w:r>
          </w:p>
        </w:tc>
        <w:tc>
          <w:tcPr>
            <w:tcW w:w="2563" w:type="dxa"/>
            <w:vAlign w:val="center"/>
          </w:tcPr>
          <w:p w14:paraId="2105B471" w14:textId="3D75DC4C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仪器</w:t>
            </w:r>
            <w:r>
              <w:rPr>
                <w:rFonts w:ascii="Times New Roman" w:hAnsi="Times New Roman" w:cs="Times New Roman"/>
                <w:lang w:eastAsia="zh-CN"/>
              </w:rPr>
              <w:t>法</w:t>
            </w:r>
            <w:r>
              <w:rPr>
                <w:rFonts w:ascii="Times New Roman" w:hAnsi="Times New Roman" w:cs="Times New Roman" w:hint="eastAsia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lang w:eastAsia="zh-CN"/>
              </w:rPr>
              <w:t>至少含</w:t>
            </w:r>
            <w:r w:rsidRPr="00073060">
              <w:rPr>
                <w:rFonts w:ascii="Times New Roman" w:hAnsi="Times New Roman" w:cs="Times New Roman" w:hint="eastAsia"/>
                <w:lang w:eastAsia="zh-CN"/>
              </w:rPr>
              <w:t>pH</w:t>
            </w:r>
            <w:r>
              <w:rPr>
                <w:rFonts w:ascii="Times New Roman" w:hAnsi="Times New Roman" w:cs="Times New Roman"/>
                <w:lang w:eastAsia="zh-CN"/>
              </w:rPr>
              <w:t>、比重、胆红素、酮体、蛋白质、亚硝酸盐、葡萄糖、白细胞、尿胆原、</w:t>
            </w:r>
            <w:r>
              <w:rPr>
                <w:rFonts w:ascii="Times New Roman" w:hAnsi="Times New Roman" w:cs="Times New Roman" w:hint="eastAsia"/>
                <w:lang w:eastAsia="zh-CN"/>
              </w:rPr>
              <w:t>红细胞</w:t>
            </w:r>
            <w:r>
              <w:rPr>
                <w:rFonts w:ascii="Times New Roman" w:hAnsi="Times New Roman" w:cs="Times New Roman"/>
                <w:lang w:eastAsia="zh-CN"/>
              </w:rPr>
              <w:t>(10</w:t>
            </w:r>
            <w:r>
              <w:rPr>
                <w:rFonts w:ascii="Times New Roman" w:hAnsi="Times New Roman" w:cs="Times New Roman"/>
                <w:lang w:eastAsia="zh-CN"/>
              </w:rPr>
              <w:t>项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</w:tr>
      <w:tr w:rsidR="00246495" w14:paraId="0DAC0D42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4CDE9D3A" w14:textId="757CCC1C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1342A718" w14:textId="11CC1CB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250304001</w:t>
            </w:r>
          </w:p>
        </w:tc>
        <w:tc>
          <w:tcPr>
            <w:tcW w:w="3196" w:type="dxa"/>
            <w:vAlign w:val="center"/>
          </w:tcPr>
          <w:p w14:paraId="7F110235" w14:textId="137F50F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钾</w:t>
            </w:r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4A8E97D3" w14:textId="742A4458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5B635B22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5518CEE6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1C8551A7" w14:textId="7B036A5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2410" w:type="dxa"/>
            <w:vAlign w:val="center"/>
          </w:tcPr>
          <w:p w14:paraId="419A41BE" w14:textId="0C1680BA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250304002</w:t>
            </w:r>
          </w:p>
        </w:tc>
        <w:tc>
          <w:tcPr>
            <w:tcW w:w="3196" w:type="dxa"/>
            <w:vAlign w:val="center"/>
          </w:tcPr>
          <w:p w14:paraId="55D8FA34" w14:textId="1852AA5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钠</w:t>
            </w:r>
            <w:r>
              <w:rPr>
                <w:rFonts w:ascii="Times New Roman" w:hAnsi="Times New Roman" w:cs="Times New Roman"/>
              </w:rPr>
              <w:t>(Na)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0003711D" w14:textId="38632286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1F171F4F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4F94B1BF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33C633DF" w14:textId="29E2AFF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14:paraId="55C0B9CB" w14:textId="1C48BF8C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250304003</w:t>
            </w:r>
          </w:p>
        </w:tc>
        <w:tc>
          <w:tcPr>
            <w:tcW w:w="3196" w:type="dxa"/>
            <w:vAlign w:val="center"/>
          </w:tcPr>
          <w:p w14:paraId="5DA47B08" w14:textId="614AE1EA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3060">
              <w:rPr>
                <w:rFonts w:ascii="Times New Roman" w:hAnsi="Times New Roman" w:cs="Times New Roman" w:hint="eastAsia"/>
              </w:rPr>
              <w:t>氯</w:t>
            </w:r>
            <w:r w:rsidRPr="00073060">
              <w:rPr>
                <w:rFonts w:ascii="Times New Roman" w:hAnsi="Times New Roman" w:cs="Times New Roman" w:hint="eastAsia"/>
              </w:rPr>
              <w:t>(</w:t>
            </w:r>
            <w:proofErr w:type="spellStart"/>
            <w:proofErr w:type="gramEnd"/>
            <w:r w:rsidRPr="00073060">
              <w:rPr>
                <w:rFonts w:ascii="Times New Roman" w:hAnsi="Times New Roman" w:cs="Times New Roman" w:hint="eastAsia"/>
              </w:rPr>
              <w:t>CI</w:t>
            </w:r>
            <w:r w:rsidRPr="00073060">
              <w:rPr>
                <w:rFonts w:ascii="Times New Roman" w:hAnsi="Times New Roman" w:cs="Times New Roman" w:hint="eastAsia"/>
              </w:rPr>
              <w:t>）测定</w:t>
            </w:r>
            <w:proofErr w:type="spellEnd"/>
          </w:p>
        </w:tc>
        <w:tc>
          <w:tcPr>
            <w:tcW w:w="1256" w:type="dxa"/>
            <w:vAlign w:val="center"/>
          </w:tcPr>
          <w:p w14:paraId="0A10DD64" w14:textId="2327C248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440A05FE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709674A9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1673C960" w14:textId="255029A0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2410" w:type="dxa"/>
            <w:vAlign w:val="center"/>
          </w:tcPr>
          <w:p w14:paraId="73012B4F" w14:textId="7B682375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250304004</w:t>
            </w:r>
          </w:p>
        </w:tc>
        <w:tc>
          <w:tcPr>
            <w:tcW w:w="3196" w:type="dxa"/>
            <w:vAlign w:val="center"/>
          </w:tcPr>
          <w:p w14:paraId="0EE761D3" w14:textId="6068DBB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钙</w:t>
            </w:r>
            <w:r>
              <w:rPr>
                <w:rFonts w:ascii="Times New Roman" w:hAnsi="Times New Roman" w:cs="Times New Roman"/>
              </w:rPr>
              <w:t>(Ca)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5DA09353" w14:textId="1D70C0AC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7440AF6A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2D9AFF22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57065AAC" w14:textId="4DE9102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2410" w:type="dxa"/>
            <w:vAlign w:val="center"/>
          </w:tcPr>
          <w:p w14:paraId="29D16C40" w14:textId="0BCE2EB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250304005</w:t>
            </w:r>
          </w:p>
        </w:tc>
        <w:tc>
          <w:tcPr>
            <w:tcW w:w="3196" w:type="dxa"/>
            <w:vAlign w:val="center"/>
          </w:tcPr>
          <w:p w14:paraId="62329F13" w14:textId="40F11EB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060">
              <w:rPr>
                <w:rFonts w:ascii="Times New Roman" w:hAnsi="Times New Roman" w:cs="Times New Roman" w:hint="eastAsia"/>
              </w:rPr>
              <w:t>无机磷</w:t>
            </w:r>
            <w:proofErr w:type="spellEnd"/>
            <w:r w:rsidRPr="00073060">
              <w:rPr>
                <w:rFonts w:ascii="Times New Roman" w:hAnsi="Times New Roman" w:cs="Times New Roman" w:hint="eastAsia"/>
              </w:rPr>
              <w:t>(P)</w:t>
            </w:r>
            <w:proofErr w:type="spellStart"/>
            <w:r w:rsidRPr="00073060">
              <w:rPr>
                <w:rFonts w:ascii="Times New Roman" w:hAnsi="Times New Roman" w:cs="Times New Roman" w:hint="eastAsia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4B0D9536" w14:textId="6D6E84C5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63221560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66512401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2E3A8D79" w14:textId="479757B2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2410" w:type="dxa"/>
            <w:vAlign w:val="center"/>
          </w:tcPr>
          <w:p w14:paraId="175237CC" w14:textId="2E435C7F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250302001</w:t>
            </w:r>
          </w:p>
        </w:tc>
        <w:tc>
          <w:tcPr>
            <w:tcW w:w="3196" w:type="dxa"/>
            <w:vAlign w:val="center"/>
          </w:tcPr>
          <w:p w14:paraId="4833429C" w14:textId="616133FC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葡萄糖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Glu)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718F28AB" w14:textId="46C7447D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1C182BB3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42A15EA0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51DF1A1F" w14:textId="0FF45DD5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2410" w:type="dxa"/>
            <w:vAlign w:val="center"/>
          </w:tcPr>
          <w:p w14:paraId="76F9F658" w14:textId="6D8520E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250307001</w:t>
            </w:r>
          </w:p>
        </w:tc>
        <w:tc>
          <w:tcPr>
            <w:tcW w:w="3196" w:type="dxa"/>
            <w:vAlign w:val="center"/>
          </w:tcPr>
          <w:p w14:paraId="6E6C7B10" w14:textId="38479FC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尿素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Urea)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52BA00A2" w14:textId="6ABFDA1D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44B72F60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298CF6DC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43B7F76B" w14:textId="1993DA7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2410" w:type="dxa"/>
            <w:vAlign w:val="center"/>
          </w:tcPr>
          <w:p w14:paraId="039B8ECE" w14:textId="50D3579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250307005</w:t>
            </w:r>
          </w:p>
        </w:tc>
        <w:tc>
          <w:tcPr>
            <w:tcW w:w="3196" w:type="dxa"/>
            <w:vAlign w:val="center"/>
          </w:tcPr>
          <w:p w14:paraId="01C21A87" w14:textId="0DECDEAF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尿酸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UA)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0E806E89" w14:textId="3329A9E6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701D27CE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23DFA87B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1FE7147D" w14:textId="06C16760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2410" w:type="dxa"/>
            <w:vAlign w:val="center"/>
          </w:tcPr>
          <w:p w14:paraId="7F09CC95" w14:textId="684854C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250307002</w:t>
            </w:r>
          </w:p>
        </w:tc>
        <w:tc>
          <w:tcPr>
            <w:tcW w:w="3196" w:type="dxa"/>
            <w:vAlign w:val="center"/>
          </w:tcPr>
          <w:p w14:paraId="35FA73C7" w14:textId="6EEC338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肌酐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Cr)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643878AD" w14:textId="0F6FB94F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657A6774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465F29B8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564F3A45" w14:textId="38AFF40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</w:t>
            </w:r>
          </w:p>
        </w:tc>
        <w:tc>
          <w:tcPr>
            <w:tcW w:w="2410" w:type="dxa"/>
            <w:vAlign w:val="center"/>
          </w:tcPr>
          <w:p w14:paraId="387B3CC3" w14:textId="1BF49DDC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250301002</w:t>
            </w:r>
          </w:p>
        </w:tc>
        <w:tc>
          <w:tcPr>
            <w:tcW w:w="3196" w:type="dxa"/>
            <w:vAlign w:val="center"/>
          </w:tcPr>
          <w:p w14:paraId="6AD6DA8E" w14:textId="7229E66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白蛋白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 w:hint="eastAsia"/>
                <w:lang w:eastAsia="zh-CN"/>
              </w:rPr>
              <w:t>LB</w:t>
            </w:r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4F8B71FF" w14:textId="62F557C9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33A11995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56111E69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4BD04159" w14:textId="1AA96BBD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2410" w:type="dxa"/>
            <w:vAlign w:val="center"/>
          </w:tcPr>
          <w:p w14:paraId="0F67D471" w14:textId="6A09288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250301001</w:t>
            </w:r>
          </w:p>
        </w:tc>
        <w:tc>
          <w:tcPr>
            <w:tcW w:w="3196" w:type="dxa"/>
            <w:vAlign w:val="center"/>
          </w:tcPr>
          <w:p w14:paraId="1D4DB61D" w14:textId="653DF3F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总蛋白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TP)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49503FD1" w14:textId="5D6E5897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26AD0121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568BEF7A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69C890A9" w14:textId="36AD9DB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</w:t>
            </w:r>
          </w:p>
        </w:tc>
        <w:tc>
          <w:tcPr>
            <w:tcW w:w="2410" w:type="dxa"/>
            <w:vAlign w:val="center"/>
          </w:tcPr>
          <w:p w14:paraId="4E62A086" w14:textId="495F39B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250303001</w:t>
            </w:r>
          </w:p>
        </w:tc>
        <w:tc>
          <w:tcPr>
            <w:tcW w:w="3196" w:type="dxa"/>
            <w:vAlign w:val="center"/>
          </w:tcPr>
          <w:p w14:paraId="38B51B8F" w14:textId="52534A1F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总胆固醇</w:t>
            </w:r>
            <w:r>
              <w:rPr>
                <w:rFonts w:ascii="Times New Roman" w:hAnsi="Times New Roman" w:cs="Times New Roman"/>
                <w:lang w:eastAsia="zh-CN"/>
              </w:rPr>
              <w:t>(TC)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16EEFF7D" w14:textId="6160E7B3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69CC1D46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5F0169F3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516F0E7C" w14:textId="38A2849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  <w:tc>
          <w:tcPr>
            <w:tcW w:w="2410" w:type="dxa"/>
            <w:vAlign w:val="center"/>
          </w:tcPr>
          <w:p w14:paraId="2C8B8BDB" w14:textId="122D091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250303002</w:t>
            </w:r>
          </w:p>
        </w:tc>
        <w:tc>
          <w:tcPr>
            <w:tcW w:w="3196" w:type="dxa"/>
            <w:vAlign w:val="center"/>
          </w:tcPr>
          <w:p w14:paraId="00811E1D" w14:textId="1C4B032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甘油三酯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TG)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746CF1EF" w14:textId="1292DC03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128A4EE5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7FFFF273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544A8969" w14:textId="0C41A892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16</w:t>
            </w:r>
          </w:p>
        </w:tc>
        <w:tc>
          <w:tcPr>
            <w:tcW w:w="2410" w:type="dxa"/>
            <w:vAlign w:val="center"/>
          </w:tcPr>
          <w:p w14:paraId="4A865DD5" w14:textId="0903C83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250305007</w:t>
            </w:r>
          </w:p>
        </w:tc>
        <w:tc>
          <w:tcPr>
            <w:tcW w:w="3196" w:type="dxa"/>
            <w:vAlign w:val="center"/>
          </w:tcPr>
          <w:p w14:paraId="1FCA824E" w14:textId="24E92620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丙氨酸氨基转移酶</w:t>
            </w:r>
            <w:r>
              <w:rPr>
                <w:rFonts w:ascii="Times New Roman" w:hAnsi="Times New Roman" w:cs="Times New Roman"/>
                <w:lang w:eastAsia="zh-CN"/>
              </w:rPr>
              <w:t>(ALT)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36F5C094" w14:textId="02149115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0CE9CA3B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4DEABA28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19052EC0" w14:textId="4B6C3DC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</w:t>
            </w:r>
          </w:p>
        </w:tc>
        <w:tc>
          <w:tcPr>
            <w:tcW w:w="2410" w:type="dxa"/>
            <w:vAlign w:val="center"/>
          </w:tcPr>
          <w:p w14:paraId="76DF30B9" w14:textId="6E879FEA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250305008</w:t>
            </w:r>
          </w:p>
        </w:tc>
        <w:tc>
          <w:tcPr>
            <w:tcW w:w="3196" w:type="dxa"/>
            <w:vAlign w:val="center"/>
          </w:tcPr>
          <w:p w14:paraId="6B5D1327" w14:textId="277FD25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天门冬氨酸氨基转移酶</w:t>
            </w:r>
            <w:r>
              <w:rPr>
                <w:rFonts w:ascii="Times New Roman" w:hAnsi="Times New Roman" w:cs="Times New Roman"/>
                <w:lang w:eastAsia="zh-CN"/>
              </w:rPr>
              <w:t>(AST)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6CB4B960" w14:textId="502358BF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6C387B9A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35FF9138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40F46A12" w14:textId="4E10C18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</w:t>
            </w:r>
          </w:p>
        </w:tc>
        <w:tc>
          <w:tcPr>
            <w:tcW w:w="2410" w:type="dxa"/>
            <w:vAlign w:val="center"/>
          </w:tcPr>
          <w:p w14:paraId="7B9610B3" w14:textId="778D380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250305001</w:t>
            </w:r>
          </w:p>
        </w:tc>
        <w:tc>
          <w:tcPr>
            <w:tcW w:w="3196" w:type="dxa"/>
            <w:vAlign w:val="center"/>
          </w:tcPr>
          <w:p w14:paraId="470B8CE7" w14:textId="761DDF3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总胆红素</w:t>
            </w:r>
            <w:r>
              <w:rPr>
                <w:rFonts w:ascii="Times New Roman" w:hAnsi="Times New Roman" w:cs="Times New Roman"/>
                <w:lang w:eastAsia="zh-CN"/>
              </w:rPr>
              <w:t>(</w:t>
            </w:r>
            <w:r>
              <w:rPr>
                <w:rFonts w:ascii="Times New Roman" w:hAnsi="Times New Roman" w:cs="Times New Roman" w:hint="eastAsia"/>
                <w:lang w:eastAsia="zh-CN"/>
              </w:rPr>
              <w:t>T-Bil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212946B9" w14:textId="4DD894F2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478AE1A7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3501F0C3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2872EB1C" w14:textId="38D2E170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19</w:t>
            </w:r>
          </w:p>
        </w:tc>
        <w:tc>
          <w:tcPr>
            <w:tcW w:w="2410" w:type="dxa"/>
            <w:vAlign w:val="center"/>
          </w:tcPr>
          <w:p w14:paraId="5BB25BE0" w14:textId="073ED41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250305011</w:t>
            </w:r>
          </w:p>
        </w:tc>
        <w:tc>
          <w:tcPr>
            <w:tcW w:w="3196" w:type="dxa"/>
            <w:vAlign w:val="center"/>
          </w:tcPr>
          <w:p w14:paraId="647B7DE2" w14:textId="3A8DEA5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碱性磷酸酶</w:t>
            </w:r>
            <w:r>
              <w:rPr>
                <w:rFonts w:ascii="Times New Roman" w:hAnsi="Times New Roman" w:cs="Times New Roman"/>
                <w:lang w:eastAsia="zh-CN"/>
              </w:rPr>
              <w:t>(ALP)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70993B50" w14:textId="24BBA62B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418561B3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0AD24D24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267E2F6D" w14:textId="0668B51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</w:t>
            </w:r>
          </w:p>
        </w:tc>
        <w:tc>
          <w:tcPr>
            <w:tcW w:w="2410" w:type="dxa"/>
            <w:vAlign w:val="center"/>
          </w:tcPr>
          <w:p w14:paraId="51EE201E" w14:textId="4303F96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250308004</w:t>
            </w:r>
          </w:p>
        </w:tc>
        <w:tc>
          <w:tcPr>
            <w:tcW w:w="3196" w:type="dxa"/>
            <w:vAlign w:val="center"/>
          </w:tcPr>
          <w:p w14:paraId="37530F97" w14:textId="2392EA1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淀粉酶</w:t>
            </w:r>
            <w:proofErr w:type="spellEnd"/>
            <w:r w:rsidRPr="00073060">
              <w:rPr>
                <w:rFonts w:ascii="Times New Roman" w:hAnsi="Times New Roman" w:cs="Times New Roman" w:hint="eastAsia"/>
              </w:rPr>
              <w:t>(</w:t>
            </w:r>
            <w:proofErr w:type="gramEnd"/>
            <w:r w:rsidRPr="00073060">
              <w:rPr>
                <w:rFonts w:ascii="Times New Roman" w:hAnsi="Times New Roman" w:cs="Times New Roman" w:hint="eastAsia"/>
              </w:rPr>
              <w:t xml:space="preserve">AMS) 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0889F4E4" w14:textId="40F15CD9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2F848AEC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01127DD6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40E6038B" w14:textId="09F46F4C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21</w:t>
            </w:r>
          </w:p>
        </w:tc>
        <w:tc>
          <w:tcPr>
            <w:tcW w:w="2410" w:type="dxa"/>
            <w:vAlign w:val="center"/>
          </w:tcPr>
          <w:p w14:paraId="5322BE71" w14:textId="1DE4E1FF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250306001</w:t>
            </w:r>
          </w:p>
        </w:tc>
        <w:tc>
          <w:tcPr>
            <w:tcW w:w="3196" w:type="dxa"/>
            <w:vAlign w:val="center"/>
          </w:tcPr>
          <w:p w14:paraId="76F0D1CF" w14:textId="5CAAE5E1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肌酸激酶</w:t>
            </w:r>
            <w:r>
              <w:rPr>
                <w:rFonts w:ascii="Times New Roman" w:hAnsi="Times New Roman" w:cs="Times New Roman"/>
                <w:lang w:eastAsia="zh-CN"/>
              </w:rPr>
              <w:t>(CK)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0FADED76" w14:textId="30A98D36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1E7B73B4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497E7C7E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3D722C1F" w14:textId="1E68CDD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</w:t>
            </w:r>
          </w:p>
        </w:tc>
        <w:tc>
          <w:tcPr>
            <w:tcW w:w="2410" w:type="dxa"/>
            <w:vAlign w:val="center"/>
          </w:tcPr>
          <w:p w14:paraId="60136FA3" w14:textId="595CE9C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250306005</w:t>
            </w:r>
          </w:p>
        </w:tc>
        <w:tc>
          <w:tcPr>
            <w:tcW w:w="3196" w:type="dxa"/>
            <w:vAlign w:val="center"/>
          </w:tcPr>
          <w:p w14:paraId="64AEA55E" w14:textId="54EA73A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乳酸脱氢酶</w:t>
            </w:r>
            <w:r>
              <w:rPr>
                <w:rFonts w:ascii="Times New Roman" w:hAnsi="Times New Roman" w:cs="Times New Roman" w:hint="eastAsia"/>
                <w:lang w:eastAsia="zh-CN"/>
              </w:rPr>
              <w:t>(LDH)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1B0AE93B" w14:textId="288DE759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0CA24D5C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7097794C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147ABED9" w14:textId="464B2B1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23</w:t>
            </w:r>
          </w:p>
        </w:tc>
        <w:tc>
          <w:tcPr>
            <w:tcW w:w="2410" w:type="dxa"/>
            <w:vAlign w:val="center"/>
          </w:tcPr>
          <w:p w14:paraId="43F852D7" w14:textId="251EF462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250305002</w:t>
            </w:r>
          </w:p>
        </w:tc>
        <w:tc>
          <w:tcPr>
            <w:tcW w:w="3196" w:type="dxa"/>
            <w:vAlign w:val="center"/>
          </w:tcPr>
          <w:p w14:paraId="288ECAF0" w14:textId="12A47F3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直接胆红素</w:t>
            </w:r>
            <w:r>
              <w:rPr>
                <w:rFonts w:ascii="Times New Roman" w:hAnsi="Times New Roman" w:cs="Times New Roman"/>
                <w:lang w:eastAsia="zh-CN"/>
              </w:rPr>
              <w:t>(D-Bil)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090C21F2" w14:textId="7B388C00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317F02B4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50C36A33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7E154481" w14:textId="510537D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</w:t>
            </w:r>
          </w:p>
        </w:tc>
        <w:tc>
          <w:tcPr>
            <w:tcW w:w="2410" w:type="dxa"/>
            <w:vAlign w:val="center"/>
          </w:tcPr>
          <w:p w14:paraId="10F1F849" w14:textId="14F84CD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250305009</w:t>
            </w:r>
          </w:p>
        </w:tc>
        <w:tc>
          <w:tcPr>
            <w:tcW w:w="3196" w:type="dxa"/>
            <w:vAlign w:val="center"/>
          </w:tcPr>
          <w:p w14:paraId="2DCEBFE5" w14:textId="4CB7D25A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γ</w:t>
            </w:r>
            <w:r>
              <w:rPr>
                <w:rFonts w:ascii="Times New Roman" w:hAnsi="Times New Roman" w:cs="Times New Roman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lang w:eastAsia="zh-CN"/>
              </w:rPr>
              <w:t>谷氨酰基转移酶</w:t>
            </w:r>
            <w:r>
              <w:rPr>
                <w:rFonts w:ascii="Times New Roman" w:hAnsi="Times New Roman" w:cs="Times New Roman"/>
                <w:lang w:eastAsia="zh-CN"/>
              </w:rPr>
              <w:t>(GGT)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6FA47095" w14:textId="7CCBD9D3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127FED68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6CEB2CC3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73CE01F0" w14:textId="7DE275D0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25</w:t>
            </w:r>
          </w:p>
        </w:tc>
        <w:tc>
          <w:tcPr>
            <w:tcW w:w="2410" w:type="dxa"/>
            <w:vAlign w:val="center"/>
          </w:tcPr>
          <w:p w14:paraId="412D451B" w14:textId="5C563B0C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250306007</w:t>
            </w:r>
          </w:p>
        </w:tc>
        <w:tc>
          <w:tcPr>
            <w:tcW w:w="3196" w:type="dxa"/>
            <w:vAlign w:val="center"/>
          </w:tcPr>
          <w:p w14:paraId="00C0EC76" w14:textId="4CBAFB4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 w:hint="eastAsia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lang w:eastAsia="zh-CN"/>
              </w:rPr>
              <w:t>羟丁酸脱氢酶</w:t>
            </w:r>
            <w:r w:rsidRPr="00073060">
              <w:rPr>
                <w:rFonts w:ascii="Times New Roman" w:hAnsi="Times New Roman" w:cs="Times New Roman" w:hint="eastAsia"/>
                <w:lang w:eastAsia="zh-CN"/>
              </w:rPr>
              <w:t>(</w:t>
            </w:r>
            <w:r w:rsidRPr="00073060">
              <w:rPr>
                <w:rFonts w:ascii="Times New Roman" w:hAnsi="Times New Roman" w:cs="Times New Roman" w:hint="eastAsia"/>
                <w:lang w:eastAsia="zh-CN"/>
              </w:rPr>
              <w:t>α</w:t>
            </w:r>
            <w:r w:rsidRPr="00073060">
              <w:rPr>
                <w:rFonts w:ascii="Times New Roman" w:hAnsi="Times New Roman" w:cs="Times New Roman" w:hint="eastAsia"/>
                <w:lang w:eastAsia="zh-CN"/>
              </w:rPr>
              <w:t>-HBDH)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043C2192" w14:textId="6BE3E922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11E08215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591538CC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15211A34" w14:textId="6DE01D7D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26</w:t>
            </w:r>
          </w:p>
        </w:tc>
        <w:tc>
          <w:tcPr>
            <w:tcW w:w="2410" w:type="dxa"/>
            <w:vAlign w:val="center"/>
          </w:tcPr>
          <w:p w14:paraId="31F6EF05" w14:textId="073D7EB0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250303004</w:t>
            </w:r>
          </w:p>
        </w:tc>
        <w:tc>
          <w:tcPr>
            <w:tcW w:w="3196" w:type="dxa"/>
            <w:vAlign w:val="center"/>
          </w:tcPr>
          <w:p w14:paraId="693C5A25" w14:textId="5BF8AE7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高密度脂蛋白胆固醇</w:t>
            </w:r>
            <w:r>
              <w:rPr>
                <w:rFonts w:ascii="Times New Roman" w:hAnsi="Times New Roman" w:cs="Times New Roman"/>
                <w:lang w:eastAsia="zh-CN"/>
              </w:rPr>
              <w:t>(HDL-C)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4B5B3AA5" w14:textId="3D26725C" w:rsidR="00246495" w:rsidRDefault="00246495" w:rsidP="00246495">
            <w:pPr>
              <w:spacing w:before="78" w:line="184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小时内</w:t>
            </w:r>
          </w:p>
        </w:tc>
        <w:tc>
          <w:tcPr>
            <w:tcW w:w="2563" w:type="dxa"/>
            <w:vAlign w:val="center"/>
          </w:tcPr>
          <w:p w14:paraId="05E5B9CA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6948D947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1E30CFB7" w14:textId="57DA3CD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27</w:t>
            </w:r>
          </w:p>
        </w:tc>
        <w:tc>
          <w:tcPr>
            <w:tcW w:w="2410" w:type="dxa"/>
            <w:vAlign w:val="center"/>
          </w:tcPr>
          <w:p w14:paraId="519D5EA5" w14:textId="0DE8577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250303005</w:t>
            </w:r>
          </w:p>
        </w:tc>
        <w:tc>
          <w:tcPr>
            <w:tcW w:w="3196" w:type="dxa"/>
            <w:vAlign w:val="center"/>
          </w:tcPr>
          <w:p w14:paraId="1D44BE81" w14:textId="53CCF0D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低密度脂蛋白胆固醇</w:t>
            </w:r>
            <w:r>
              <w:rPr>
                <w:rFonts w:ascii="Times New Roman" w:hAnsi="Times New Roman" w:cs="Times New Roman"/>
                <w:lang w:eastAsia="zh-CN"/>
              </w:rPr>
              <w:t>(LDL-C)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714D172E" w14:textId="6082E49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lang w:eastAsia="zh-CN"/>
              </w:rPr>
              <w:t>小时内</w:t>
            </w:r>
          </w:p>
        </w:tc>
        <w:tc>
          <w:tcPr>
            <w:tcW w:w="2563" w:type="dxa"/>
            <w:vAlign w:val="center"/>
          </w:tcPr>
          <w:p w14:paraId="357F2205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46495" w14:paraId="73AB1D48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2AC4733A" w14:textId="3AB993F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28</w:t>
            </w:r>
          </w:p>
        </w:tc>
        <w:tc>
          <w:tcPr>
            <w:tcW w:w="2410" w:type="dxa"/>
            <w:vAlign w:val="center"/>
          </w:tcPr>
          <w:p w14:paraId="4D854A44" w14:textId="2C5DB151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250404002</w:t>
            </w:r>
          </w:p>
        </w:tc>
        <w:tc>
          <w:tcPr>
            <w:tcW w:w="3196" w:type="dxa"/>
            <w:vAlign w:val="center"/>
          </w:tcPr>
          <w:p w14:paraId="0D7EF683" w14:textId="37CAF1D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甲胎蛋白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AFP)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5AC3B0F7" w14:textId="064739D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2068E879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495" w14:paraId="47F497C7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068F3D42" w14:textId="361F77B0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</w:t>
            </w:r>
          </w:p>
        </w:tc>
        <w:tc>
          <w:tcPr>
            <w:tcW w:w="2410" w:type="dxa"/>
            <w:vAlign w:val="center"/>
          </w:tcPr>
          <w:p w14:paraId="402DC83F" w14:textId="4E10C0B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250404001</w:t>
            </w:r>
          </w:p>
        </w:tc>
        <w:tc>
          <w:tcPr>
            <w:tcW w:w="3196" w:type="dxa"/>
            <w:vAlign w:val="center"/>
          </w:tcPr>
          <w:p w14:paraId="3767E65D" w14:textId="67624695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癌胚抗原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CEA)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27FD5095" w14:textId="251C3825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3C0932F4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495" w14:paraId="3AD17F0E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0D6F7EAB" w14:textId="698124A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</w:t>
            </w:r>
          </w:p>
        </w:tc>
        <w:tc>
          <w:tcPr>
            <w:tcW w:w="2410" w:type="dxa"/>
            <w:vAlign w:val="center"/>
          </w:tcPr>
          <w:p w14:paraId="095B23A4" w14:textId="123E1C21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250404005</w:t>
            </w:r>
          </w:p>
        </w:tc>
        <w:tc>
          <w:tcPr>
            <w:tcW w:w="3196" w:type="dxa"/>
            <w:vAlign w:val="center"/>
          </w:tcPr>
          <w:p w14:paraId="087302EE" w14:textId="21B1C5A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总前列腺特异性抗原</w:t>
            </w:r>
            <w:r>
              <w:rPr>
                <w:rFonts w:ascii="Times New Roman" w:hAnsi="Times New Roman" w:cs="Times New Roman"/>
                <w:lang w:eastAsia="zh-CN"/>
              </w:rPr>
              <w:t>(TPSA)</w:t>
            </w:r>
            <w:r>
              <w:rPr>
                <w:rFonts w:ascii="Times New Roman" w:hAnsi="Times New Roman" w:cs="Times New Roman"/>
                <w:lang w:eastAsia="zh-CN"/>
              </w:rPr>
              <w:t>测定</w:t>
            </w:r>
          </w:p>
        </w:tc>
        <w:tc>
          <w:tcPr>
            <w:tcW w:w="1256" w:type="dxa"/>
            <w:vAlign w:val="center"/>
          </w:tcPr>
          <w:p w14:paraId="3F44085A" w14:textId="68A2C13A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30013EC3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495" w14:paraId="43059C6A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1204091E" w14:textId="76D903E1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31</w:t>
            </w:r>
          </w:p>
        </w:tc>
        <w:tc>
          <w:tcPr>
            <w:tcW w:w="2410" w:type="dxa"/>
            <w:vAlign w:val="center"/>
          </w:tcPr>
          <w:p w14:paraId="3FDE6CE2" w14:textId="2C5E62C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250404006</w:t>
            </w:r>
          </w:p>
        </w:tc>
        <w:tc>
          <w:tcPr>
            <w:tcW w:w="3196" w:type="dxa"/>
            <w:vAlign w:val="center"/>
          </w:tcPr>
          <w:p w14:paraId="530401A7" w14:textId="7B2069D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游离前列腺特异性抗原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FPSA)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5BC03E8E" w14:textId="18FA171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792CB416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495" w14:paraId="1383F743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494E620D" w14:textId="4CD6F0A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32</w:t>
            </w:r>
          </w:p>
        </w:tc>
        <w:tc>
          <w:tcPr>
            <w:tcW w:w="2410" w:type="dxa"/>
            <w:vAlign w:val="center"/>
          </w:tcPr>
          <w:p w14:paraId="5F147ADE" w14:textId="3566C60D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250403004</w:t>
            </w:r>
          </w:p>
        </w:tc>
        <w:tc>
          <w:tcPr>
            <w:tcW w:w="3196" w:type="dxa"/>
            <w:vAlign w:val="center"/>
          </w:tcPr>
          <w:p w14:paraId="2FBA70F0" w14:textId="2576E85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乙型肝炎表面抗原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HBsAg)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1E8B7C4F" w14:textId="290C3494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682CA35C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495" w14:paraId="0E374491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48B17BF6" w14:textId="32ACAD4F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33</w:t>
            </w:r>
          </w:p>
        </w:tc>
        <w:tc>
          <w:tcPr>
            <w:tcW w:w="2410" w:type="dxa"/>
            <w:vAlign w:val="center"/>
          </w:tcPr>
          <w:p w14:paraId="5BED762A" w14:textId="751349FA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250403005</w:t>
            </w:r>
          </w:p>
        </w:tc>
        <w:tc>
          <w:tcPr>
            <w:tcW w:w="3196" w:type="dxa"/>
            <w:vAlign w:val="center"/>
          </w:tcPr>
          <w:p w14:paraId="3FDB1561" w14:textId="15FA334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乙型肝炎表面抗体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Anti-HBs)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52D00833" w14:textId="5B61A50D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11D75DD4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495" w14:paraId="1FD0344A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794E2B24" w14:textId="13D008C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34</w:t>
            </w:r>
          </w:p>
        </w:tc>
        <w:tc>
          <w:tcPr>
            <w:tcW w:w="2410" w:type="dxa"/>
            <w:vAlign w:val="center"/>
          </w:tcPr>
          <w:p w14:paraId="46D9F452" w14:textId="6A617925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250403006</w:t>
            </w:r>
          </w:p>
        </w:tc>
        <w:tc>
          <w:tcPr>
            <w:tcW w:w="3196" w:type="dxa"/>
            <w:vAlign w:val="center"/>
          </w:tcPr>
          <w:p w14:paraId="327ECB87" w14:textId="70EEBED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乙型肝炎</w:t>
            </w:r>
            <w:r>
              <w:rPr>
                <w:rFonts w:ascii="Times New Roman" w:hAnsi="Times New Roman" w:cs="Times New Roman"/>
              </w:rPr>
              <w:t>e</w:t>
            </w:r>
            <w:proofErr w:type="gramStart"/>
            <w:r>
              <w:rPr>
                <w:rFonts w:ascii="Times New Roman" w:hAnsi="Times New Roman" w:cs="Times New Roman"/>
              </w:rPr>
              <w:t>抗原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HBeAg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4552B66F" w14:textId="46D8969A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112DA99A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495" w14:paraId="792458E6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1172CF55" w14:textId="3E2624B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35</w:t>
            </w:r>
          </w:p>
        </w:tc>
        <w:tc>
          <w:tcPr>
            <w:tcW w:w="2410" w:type="dxa"/>
            <w:vAlign w:val="center"/>
          </w:tcPr>
          <w:p w14:paraId="7C889830" w14:textId="2BD6DFA2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250403014</w:t>
            </w:r>
          </w:p>
        </w:tc>
        <w:tc>
          <w:tcPr>
            <w:tcW w:w="3196" w:type="dxa"/>
            <w:vAlign w:val="center"/>
          </w:tcPr>
          <w:p w14:paraId="1F435F01" w14:textId="6823E15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丙型肝炎抗体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Anti-HCV)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76A05CB0" w14:textId="6724B94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0110B60A" w14:textId="7B7DDF2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肝功能异常和术前除外</w:t>
            </w:r>
          </w:p>
        </w:tc>
      </w:tr>
      <w:tr w:rsidR="00246495" w14:paraId="31724F61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02736366" w14:textId="7D2ACEE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36</w:t>
            </w:r>
          </w:p>
        </w:tc>
        <w:tc>
          <w:tcPr>
            <w:tcW w:w="2410" w:type="dxa"/>
            <w:vAlign w:val="center"/>
          </w:tcPr>
          <w:p w14:paraId="1FB8F807" w14:textId="332CD8A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250403019</w:t>
            </w:r>
          </w:p>
        </w:tc>
        <w:tc>
          <w:tcPr>
            <w:tcW w:w="3196" w:type="dxa"/>
            <w:vAlign w:val="center"/>
          </w:tcPr>
          <w:p w14:paraId="160FF253" w14:textId="6D8CFEE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人免疫缺陷病毒抗体</w:t>
            </w:r>
            <w:proofErr w:type="spellEnd"/>
            <w:r w:rsidRPr="00073060">
              <w:rPr>
                <w:rFonts w:ascii="Times New Roman" w:hAnsi="Times New Roman" w:cs="Times New Roman" w:hint="eastAsia"/>
              </w:rPr>
              <w:t>(</w:t>
            </w:r>
            <w:proofErr w:type="gramEnd"/>
            <w:r w:rsidRPr="00073060">
              <w:rPr>
                <w:rFonts w:ascii="Times New Roman" w:hAnsi="Times New Roman" w:cs="Times New Roman" w:hint="eastAsia"/>
              </w:rPr>
              <w:t>Anti-HIV)</w:t>
            </w:r>
            <w:proofErr w:type="spellStart"/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7CD01318" w14:textId="2331D9E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557981B8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495" w14:paraId="21EE818A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095C066C" w14:textId="55ED366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37</w:t>
            </w:r>
          </w:p>
        </w:tc>
        <w:tc>
          <w:tcPr>
            <w:tcW w:w="2410" w:type="dxa"/>
            <w:vAlign w:val="center"/>
          </w:tcPr>
          <w:p w14:paraId="2A6F09F8" w14:textId="12BC542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250403043</w:t>
            </w:r>
          </w:p>
        </w:tc>
        <w:tc>
          <w:tcPr>
            <w:tcW w:w="3196" w:type="dxa"/>
            <w:vAlign w:val="center"/>
          </w:tcPr>
          <w:p w14:paraId="00DE336F" w14:textId="16DA2A03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梅毒螺旋体特异抗体测定</w:t>
            </w:r>
          </w:p>
        </w:tc>
        <w:tc>
          <w:tcPr>
            <w:tcW w:w="1256" w:type="dxa"/>
            <w:vAlign w:val="center"/>
          </w:tcPr>
          <w:p w14:paraId="6767CF9C" w14:textId="3E63CB9C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14948CE9" w14:textId="777777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495" w14:paraId="7E777490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55EC5C21" w14:textId="76FC3E4D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38</w:t>
            </w:r>
          </w:p>
        </w:tc>
        <w:tc>
          <w:tcPr>
            <w:tcW w:w="2410" w:type="dxa"/>
            <w:vAlign w:val="center"/>
          </w:tcPr>
          <w:p w14:paraId="67974563" w14:textId="7DAB92E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250403003</w:t>
            </w:r>
          </w:p>
        </w:tc>
        <w:tc>
          <w:tcPr>
            <w:tcW w:w="3196" w:type="dxa"/>
            <w:vAlign w:val="center"/>
          </w:tcPr>
          <w:p w14:paraId="314DDA48" w14:textId="67E61B02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乙型肝炎</w:t>
            </w:r>
            <w:r>
              <w:rPr>
                <w:rFonts w:ascii="Times New Roman" w:hAnsi="Times New Roman" w:cs="Times New Roman"/>
              </w:rPr>
              <w:t>DNA</w:t>
            </w:r>
            <w:r>
              <w:rPr>
                <w:rFonts w:ascii="Times New Roman" w:hAnsi="Times New Roman" w:cs="Times New Roman"/>
              </w:rPr>
              <w:t>测定</w:t>
            </w:r>
            <w:proofErr w:type="spellEnd"/>
          </w:p>
        </w:tc>
        <w:tc>
          <w:tcPr>
            <w:tcW w:w="1256" w:type="dxa"/>
            <w:vAlign w:val="center"/>
          </w:tcPr>
          <w:p w14:paraId="12BBC48A" w14:textId="7F0797BF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周之内</w:t>
            </w:r>
          </w:p>
        </w:tc>
        <w:tc>
          <w:tcPr>
            <w:tcW w:w="2563" w:type="dxa"/>
            <w:vAlign w:val="center"/>
          </w:tcPr>
          <w:p w14:paraId="486FA771" w14:textId="2794ACD6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定性，</w:t>
            </w:r>
            <w:r>
              <w:rPr>
                <w:rFonts w:ascii="Times New Roman" w:hAnsi="Times New Roman" w:cs="Times New Roman"/>
                <w:lang w:eastAsia="zh-CN"/>
              </w:rPr>
              <w:t>实时荧光聚合酶链反应</w:t>
            </w:r>
          </w:p>
        </w:tc>
      </w:tr>
      <w:tr w:rsidR="00246495" w14:paraId="53791224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47BFA256" w14:textId="4BE320C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39</w:t>
            </w:r>
          </w:p>
        </w:tc>
        <w:tc>
          <w:tcPr>
            <w:tcW w:w="2410" w:type="dxa"/>
            <w:vAlign w:val="center"/>
          </w:tcPr>
          <w:p w14:paraId="1DC397FC" w14:textId="77E56E4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250501011</w:t>
            </w:r>
          </w:p>
        </w:tc>
        <w:tc>
          <w:tcPr>
            <w:tcW w:w="3196" w:type="dxa"/>
            <w:vAlign w:val="center"/>
          </w:tcPr>
          <w:p w14:paraId="73AA50BF" w14:textId="104B4FA9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一般细菌培养及鉴定</w:t>
            </w:r>
            <w:proofErr w:type="spellEnd"/>
          </w:p>
        </w:tc>
        <w:tc>
          <w:tcPr>
            <w:tcW w:w="1256" w:type="dxa"/>
            <w:vAlign w:val="center"/>
          </w:tcPr>
          <w:p w14:paraId="67E8A40C" w14:textId="72BB0D28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lang w:eastAsia="zh-CN"/>
              </w:rPr>
              <w:t>天之内</w:t>
            </w:r>
          </w:p>
        </w:tc>
        <w:tc>
          <w:tcPr>
            <w:tcW w:w="2563" w:type="dxa"/>
            <w:vAlign w:val="center"/>
          </w:tcPr>
          <w:p w14:paraId="62EA5984" w14:textId="1ECA0C0E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常见需氧菌</w:t>
            </w:r>
            <w:proofErr w:type="spellEnd"/>
          </w:p>
        </w:tc>
      </w:tr>
      <w:tr w:rsidR="00246495" w14:paraId="14EE4699" w14:textId="77777777" w:rsidTr="00BB181A">
        <w:trPr>
          <w:trHeight w:val="305"/>
          <w:jc w:val="center"/>
        </w:trPr>
        <w:tc>
          <w:tcPr>
            <w:tcW w:w="638" w:type="dxa"/>
            <w:vAlign w:val="center"/>
          </w:tcPr>
          <w:p w14:paraId="66B9CC36" w14:textId="6FB3F22D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40</w:t>
            </w:r>
          </w:p>
        </w:tc>
        <w:tc>
          <w:tcPr>
            <w:tcW w:w="2410" w:type="dxa"/>
            <w:vAlign w:val="center"/>
          </w:tcPr>
          <w:p w14:paraId="00DC2B5B" w14:textId="7AD6E201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XJHRJY-</w:t>
            </w:r>
            <w:r>
              <w:rPr>
                <w:rFonts w:ascii="Times New Roman" w:hAnsi="Times New Roman" w:cs="Times New Roman"/>
              </w:rPr>
              <w:t>250502001</w:t>
            </w:r>
          </w:p>
        </w:tc>
        <w:tc>
          <w:tcPr>
            <w:tcW w:w="3196" w:type="dxa"/>
            <w:vAlign w:val="center"/>
          </w:tcPr>
          <w:p w14:paraId="1977FF94" w14:textId="1786735B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常规药敏定性试验</w:t>
            </w:r>
            <w:proofErr w:type="spellEnd"/>
          </w:p>
        </w:tc>
        <w:tc>
          <w:tcPr>
            <w:tcW w:w="1256" w:type="dxa"/>
            <w:vAlign w:val="center"/>
          </w:tcPr>
          <w:p w14:paraId="2B94891D" w14:textId="652FFF77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lang w:eastAsia="zh-CN"/>
              </w:rPr>
              <w:t>天之内</w:t>
            </w:r>
          </w:p>
        </w:tc>
        <w:tc>
          <w:tcPr>
            <w:tcW w:w="2563" w:type="dxa"/>
            <w:vAlign w:val="center"/>
          </w:tcPr>
          <w:p w14:paraId="7C5CF34A" w14:textId="291B0BF1" w:rsidR="00246495" w:rsidRDefault="00246495" w:rsidP="00246495">
            <w:pPr>
              <w:pStyle w:val="TableText"/>
              <w:spacing w:before="78" w:line="18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常见需氧菌</w:t>
            </w:r>
            <w:proofErr w:type="spellEnd"/>
          </w:p>
        </w:tc>
      </w:tr>
    </w:tbl>
    <w:p w14:paraId="7AEB9CB0" w14:textId="77777777" w:rsidR="00201B04" w:rsidRDefault="00201B04" w:rsidP="00F555F5">
      <w:pPr>
        <w:spacing w:line="560" w:lineRule="exact"/>
        <w:ind w:right="212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sectPr w:rsidR="00201B04">
      <w:footerReference w:type="even" r:id="rId6"/>
      <w:footerReference w:type="default" r:id="rId7"/>
      <w:pgSz w:w="11906" w:h="16838"/>
      <w:pgMar w:top="2098" w:right="1531" w:bottom="204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2F6F6" w14:textId="77777777" w:rsidR="00A40B88" w:rsidRDefault="00A40B88">
      <w:r>
        <w:separator/>
      </w:r>
    </w:p>
  </w:endnote>
  <w:endnote w:type="continuationSeparator" w:id="0">
    <w:p w14:paraId="4AC22EFE" w14:textId="77777777" w:rsidR="00A40B88" w:rsidRDefault="00A4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3411356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4A083096" w14:textId="77777777" w:rsidR="00201B04" w:rsidRDefault="00000000">
        <w:pPr>
          <w:pStyle w:val="a5"/>
          <w:rPr>
            <w:rFonts w:asciiTheme="majorEastAsia" w:eastAsiaTheme="majorEastAsia" w:hAnsiTheme="majorEastAsia" w:hint="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10 -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373CD1BF" w14:textId="77777777" w:rsidR="00201B04" w:rsidRDefault="00201B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403561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51247F0A" w14:textId="77777777" w:rsidR="00201B04" w:rsidRDefault="00000000">
        <w:pPr>
          <w:pStyle w:val="a5"/>
          <w:jc w:val="right"/>
          <w:rPr>
            <w:rFonts w:asciiTheme="majorEastAsia" w:eastAsiaTheme="majorEastAsia" w:hAnsiTheme="majorEastAsia" w:hint="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002A8D8F" w14:textId="77777777" w:rsidR="00201B04" w:rsidRDefault="00201B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725B" w14:textId="77777777" w:rsidR="00A40B88" w:rsidRDefault="00A40B88">
      <w:r>
        <w:separator/>
      </w:r>
    </w:p>
  </w:footnote>
  <w:footnote w:type="continuationSeparator" w:id="0">
    <w:p w14:paraId="16001030" w14:textId="77777777" w:rsidR="00A40B88" w:rsidRDefault="00A4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kODVjMjA3MTg5NTVhZTQwMTI1Mjg5MjI1ZTk2NTAifQ=="/>
  </w:docVars>
  <w:rsids>
    <w:rsidRoot w:val="0081429B"/>
    <w:rsid w:val="00001C8E"/>
    <w:rsid w:val="000108F6"/>
    <w:rsid w:val="00037FCC"/>
    <w:rsid w:val="00046762"/>
    <w:rsid w:val="00061F96"/>
    <w:rsid w:val="00067E29"/>
    <w:rsid w:val="0007586E"/>
    <w:rsid w:val="00076AD3"/>
    <w:rsid w:val="000847E2"/>
    <w:rsid w:val="00096912"/>
    <w:rsid w:val="000B37CB"/>
    <w:rsid w:val="000B53E5"/>
    <w:rsid w:val="000C36A8"/>
    <w:rsid w:val="000C4CE4"/>
    <w:rsid w:val="000F67A2"/>
    <w:rsid w:val="00103C6F"/>
    <w:rsid w:val="00122B32"/>
    <w:rsid w:val="00145129"/>
    <w:rsid w:val="0017595A"/>
    <w:rsid w:val="001771E6"/>
    <w:rsid w:val="00183301"/>
    <w:rsid w:val="00191CDB"/>
    <w:rsid w:val="001A13E2"/>
    <w:rsid w:val="001B3D3E"/>
    <w:rsid w:val="001D3CD9"/>
    <w:rsid w:val="001D41E4"/>
    <w:rsid w:val="001D4802"/>
    <w:rsid w:val="001D71F0"/>
    <w:rsid w:val="00201B04"/>
    <w:rsid w:val="00210367"/>
    <w:rsid w:val="00246495"/>
    <w:rsid w:val="00257A63"/>
    <w:rsid w:val="00261EE6"/>
    <w:rsid w:val="002631BA"/>
    <w:rsid w:val="00263263"/>
    <w:rsid w:val="00265012"/>
    <w:rsid w:val="00271A23"/>
    <w:rsid w:val="002B095B"/>
    <w:rsid w:val="002D10B1"/>
    <w:rsid w:val="002E1A9D"/>
    <w:rsid w:val="002E5E12"/>
    <w:rsid w:val="002E5F07"/>
    <w:rsid w:val="002F1F68"/>
    <w:rsid w:val="002F3B51"/>
    <w:rsid w:val="003232C4"/>
    <w:rsid w:val="00332974"/>
    <w:rsid w:val="00332FF4"/>
    <w:rsid w:val="00361818"/>
    <w:rsid w:val="0038258A"/>
    <w:rsid w:val="00391974"/>
    <w:rsid w:val="003A32A2"/>
    <w:rsid w:val="003D6660"/>
    <w:rsid w:val="003E25D4"/>
    <w:rsid w:val="00402FBD"/>
    <w:rsid w:val="004076CF"/>
    <w:rsid w:val="004313FF"/>
    <w:rsid w:val="00450E42"/>
    <w:rsid w:val="00453354"/>
    <w:rsid w:val="004557DB"/>
    <w:rsid w:val="004607C4"/>
    <w:rsid w:val="00470CFF"/>
    <w:rsid w:val="00483885"/>
    <w:rsid w:val="004A3737"/>
    <w:rsid w:val="004E73B5"/>
    <w:rsid w:val="004F1537"/>
    <w:rsid w:val="00511242"/>
    <w:rsid w:val="00511CF1"/>
    <w:rsid w:val="005127BB"/>
    <w:rsid w:val="00546741"/>
    <w:rsid w:val="00546F87"/>
    <w:rsid w:val="00550FC8"/>
    <w:rsid w:val="005525D7"/>
    <w:rsid w:val="00555023"/>
    <w:rsid w:val="005562FC"/>
    <w:rsid w:val="00562646"/>
    <w:rsid w:val="005669B4"/>
    <w:rsid w:val="00570986"/>
    <w:rsid w:val="00570E90"/>
    <w:rsid w:val="00572380"/>
    <w:rsid w:val="00586006"/>
    <w:rsid w:val="00587A2A"/>
    <w:rsid w:val="005A0183"/>
    <w:rsid w:val="005A06B8"/>
    <w:rsid w:val="005A25C9"/>
    <w:rsid w:val="005A325C"/>
    <w:rsid w:val="005A4057"/>
    <w:rsid w:val="005B270C"/>
    <w:rsid w:val="005B3393"/>
    <w:rsid w:val="005F2EC9"/>
    <w:rsid w:val="005F7570"/>
    <w:rsid w:val="00601D04"/>
    <w:rsid w:val="00633492"/>
    <w:rsid w:val="00656D6D"/>
    <w:rsid w:val="00660F65"/>
    <w:rsid w:val="006A3A68"/>
    <w:rsid w:val="006B057F"/>
    <w:rsid w:val="006C069A"/>
    <w:rsid w:val="006F4DCA"/>
    <w:rsid w:val="00702FF1"/>
    <w:rsid w:val="0071569E"/>
    <w:rsid w:val="0072771C"/>
    <w:rsid w:val="00733627"/>
    <w:rsid w:val="00744E1A"/>
    <w:rsid w:val="007557D7"/>
    <w:rsid w:val="00764BFB"/>
    <w:rsid w:val="00765F48"/>
    <w:rsid w:val="007748B4"/>
    <w:rsid w:val="00793415"/>
    <w:rsid w:val="00795CC8"/>
    <w:rsid w:val="007A2E99"/>
    <w:rsid w:val="007A532B"/>
    <w:rsid w:val="007B549E"/>
    <w:rsid w:val="007C7DED"/>
    <w:rsid w:val="007D3EE4"/>
    <w:rsid w:val="0081429B"/>
    <w:rsid w:val="00817F5F"/>
    <w:rsid w:val="008266B9"/>
    <w:rsid w:val="00844C5F"/>
    <w:rsid w:val="008668B8"/>
    <w:rsid w:val="00874A41"/>
    <w:rsid w:val="00877C21"/>
    <w:rsid w:val="008854F8"/>
    <w:rsid w:val="00887FAC"/>
    <w:rsid w:val="008A547C"/>
    <w:rsid w:val="008A6DB6"/>
    <w:rsid w:val="008A79E7"/>
    <w:rsid w:val="008B02EC"/>
    <w:rsid w:val="008B20E5"/>
    <w:rsid w:val="008C745F"/>
    <w:rsid w:val="008F5B12"/>
    <w:rsid w:val="0092588D"/>
    <w:rsid w:val="00927E00"/>
    <w:rsid w:val="009325DF"/>
    <w:rsid w:val="0093312F"/>
    <w:rsid w:val="0093701A"/>
    <w:rsid w:val="0095052E"/>
    <w:rsid w:val="00952244"/>
    <w:rsid w:val="00960985"/>
    <w:rsid w:val="00960DC9"/>
    <w:rsid w:val="00983735"/>
    <w:rsid w:val="00997693"/>
    <w:rsid w:val="009D0C47"/>
    <w:rsid w:val="009F25A5"/>
    <w:rsid w:val="009F5D79"/>
    <w:rsid w:val="00A30D03"/>
    <w:rsid w:val="00A3133F"/>
    <w:rsid w:val="00A3137A"/>
    <w:rsid w:val="00A40B88"/>
    <w:rsid w:val="00A431E1"/>
    <w:rsid w:val="00A436EB"/>
    <w:rsid w:val="00A53C05"/>
    <w:rsid w:val="00A63A8D"/>
    <w:rsid w:val="00A65004"/>
    <w:rsid w:val="00A876B2"/>
    <w:rsid w:val="00AA4097"/>
    <w:rsid w:val="00AA6437"/>
    <w:rsid w:val="00AA6505"/>
    <w:rsid w:val="00AC0677"/>
    <w:rsid w:val="00AC7E24"/>
    <w:rsid w:val="00AD13C2"/>
    <w:rsid w:val="00AE5DDB"/>
    <w:rsid w:val="00B157B5"/>
    <w:rsid w:val="00B2201E"/>
    <w:rsid w:val="00B6136B"/>
    <w:rsid w:val="00B65A6C"/>
    <w:rsid w:val="00B67C0C"/>
    <w:rsid w:val="00B82798"/>
    <w:rsid w:val="00B869BE"/>
    <w:rsid w:val="00BA5FC6"/>
    <w:rsid w:val="00BB181A"/>
    <w:rsid w:val="00BB5FB9"/>
    <w:rsid w:val="00BC2288"/>
    <w:rsid w:val="00BD7086"/>
    <w:rsid w:val="00BF33F3"/>
    <w:rsid w:val="00C13455"/>
    <w:rsid w:val="00C27A23"/>
    <w:rsid w:val="00C6550E"/>
    <w:rsid w:val="00C7633A"/>
    <w:rsid w:val="00C91FED"/>
    <w:rsid w:val="00C92560"/>
    <w:rsid w:val="00CC30F7"/>
    <w:rsid w:val="00CC6656"/>
    <w:rsid w:val="00CD5F7F"/>
    <w:rsid w:val="00D0728C"/>
    <w:rsid w:val="00D5186A"/>
    <w:rsid w:val="00D524A7"/>
    <w:rsid w:val="00D620DB"/>
    <w:rsid w:val="00D65323"/>
    <w:rsid w:val="00D6753C"/>
    <w:rsid w:val="00D67791"/>
    <w:rsid w:val="00D80510"/>
    <w:rsid w:val="00D935FC"/>
    <w:rsid w:val="00D94773"/>
    <w:rsid w:val="00DE1D2B"/>
    <w:rsid w:val="00DE2B58"/>
    <w:rsid w:val="00DE6C21"/>
    <w:rsid w:val="00DF1B39"/>
    <w:rsid w:val="00DF37DD"/>
    <w:rsid w:val="00DF5879"/>
    <w:rsid w:val="00E00CEB"/>
    <w:rsid w:val="00E07CB7"/>
    <w:rsid w:val="00E21488"/>
    <w:rsid w:val="00E2223B"/>
    <w:rsid w:val="00E36DD1"/>
    <w:rsid w:val="00E547FA"/>
    <w:rsid w:val="00ED1BF7"/>
    <w:rsid w:val="00EF0A09"/>
    <w:rsid w:val="00F12741"/>
    <w:rsid w:val="00F14A5D"/>
    <w:rsid w:val="00F555F5"/>
    <w:rsid w:val="00F562DA"/>
    <w:rsid w:val="00F7666B"/>
    <w:rsid w:val="00F830BF"/>
    <w:rsid w:val="00F93AD5"/>
    <w:rsid w:val="00FA434F"/>
    <w:rsid w:val="00FB62B8"/>
    <w:rsid w:val="00FD2BEB"/>
    <w:rsid w:val="206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333A7"/>
  <w15:docId w15:val="{B8280327-7749-4331-A8E1-947E7F9B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15"/>
      <w:szCs w:val="15"/>
      <w:lang w:eastAsia="en-US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customStyle="1" w:styleId="noindent">
    <w:name w:val="noindent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autoRedefine/>
    <w:semiHidden/>
    <w:qFormat/>
    <w:rPr>
      <w:rFonts w:ascii="黑体" w:eastAsia="黑体" w:hAnsi="黑体" w:cs="黑体"/>
      <w:snapToGrid w:val="0"/>
      <w:color w:val="000000"/>
      <w:kern w:val="0"/>
      <w:sz w:val="15"/>
      <w:szCs w:val="15"/>
      <w:lang w:eastAsia="en-US"/>
    </w:rPr>
  </w:style>
  <w:style w:type="paragraph" w:customStyle="1" w:styleId="TableText">
    <w:name w:val="Table Text"/>
    <w:basedOn w:val="a"/>
    <w:semiHidden/>
    <w:qFormat/>
    <w:rsid w:val="00F555F5"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F555F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安外尔 米热阿依</cp:lastModifiedBy>
  <cp:revision>109</cp:revision>
  <cp:lastPrinted>2024-03-25T11:57:00Z</cp:lastPrinted>
  <dcterms:created xsi:type="dcterms:W3CDTF">2015-10-20T03:33:00Z</dcterms:created>
  <dcterms:modified xsi:type="dcterms:W3CDTF">2024-08-12T10:38:00Z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91C43DEFBBE7422F878869B176ED3188_12</vt:lpwstr>
  </property>
</Properties>
</file>