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23DFE05" w14:textId="77777777" w:rsidTr="007B7453">
        <w:tc>
          <w:tcPr>
            <w:tcW w:w="509" w:type="dxa"/>
          </w:tcPr>
          <w:p w14:paraId="78AD780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1E2BB73" w14:textId="3477DA22"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E0E7A">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48FD30EB" w14:textId="77777777" w:rsidTr="007B7453">
        <w:tc>
          <w:tcPr>
            <w:tcW w:w="509" w:type="dxa"/>
          </w:tcPr>
          <w:p w14:paraId="7F46FE7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19C6C8C"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8ADAD67" w14:textId="77777777" w:rsidTr="00DF5F11">
        <w:tc>
          <w:tcPr>
            <w:tcW w:w="6407" w:type="dxa"/>
          </w:tcPr>
          <w:p w14:paraId="344A7D17" w14:textId="77777777" w:rsidR="001446C2" w:rsidRDefault="001446C2" w:rsidP="00784D19">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7503B46F" wp14:editId="2A2E070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84D19">
              <w:t>31</w:t>
            </w:r>
            <w:r>
              <w:fldChar w:fldCharType="end"/>
            </w:r>
            <w:bookmarkEnd w:id="3"/>
          </w:p>
        </w:tc>
      </w:tr>
    </w:tbl>
    <w:p w14:paraId="29E21E4A"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84D19">
        <w:rPr>
          <w:rFonts w:ascii="黑体" w:eastAsia="黑体" w:hint="eastAsia"/>
          <w:b w:val="0"/>
          <w:w w:val="100"/>
          <w:sz w:val="48"/>
        </w:rPr>
        <w:t>上海市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2B0B680"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84D19">
        <w:t>31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056407E" w14:textId="4B2142C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B50AD2">
        <w:rPr>
          <w:rFonts w:hAnsi="黑体"/>
        </w:rPr>
        <w:t> </w:t>
      </w:r>
      <w:r w:rsidR="00B50AD2">
        <w:rPr>
          <w:rFonts w:hAnsi="黑体"/>
        </w:rPr>
        <w:t> </w:t>
      </w:r>
      <w:r w:rsidR="00B50AD2">
        <w:rPr>
          <w:rFonts w:hAnsi="黑体"/>
        </w:rPr>
        <w:t> </w:t>
      </w:r>
      <w:r w:rsidR="00B50AD2">
        <w:rPr>
          <w:rFonts w:hAnsi="黑体"/>
        </w:rPr>
        <w:t> </w:t>
      </w:r>
      <w:r w:rsidR="00B50AD2">
        <w:rPr>
          <w:rFonts w:hAnsi="黑体"/>
        </w:rPr>
        <w:t> </w:t>
      </w:r>
      <w:r w:rsidRPr="001E4882">
        <w:rPr>
          <w:rFonts w:hAnsi="黑体"/>
        </w:rPr>
        <w:fldChar w:fldCharType="end"/>
      </w:r>
      <w:bookmarkEnd w:id="8"/>
    </w:p>
    <w:p w14:paraId="77F4DC2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2D159F6" wp14:editId="7474FCD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678D0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07AE3E07"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28E4A37" w14:textId="69A31198"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C7FD0">
        <w:t>信息技术 人工智能系统生命周期治理指南</w:t>
      </w:r>
      <w:r>
        <w:fldChar w:fldCharType="end"/>
      </w:r>
      <w:bookmarkEnd w:id="9"/>
    </w:p>
    <w:p w14:paraId="67C1F83E" w14:textId="77777777" w:rsidR="00815419" w:rsidRPr="00815419" w:rsidRDefault="00815419" w:rsidP="00324EDD">
      <w:pPr>
        <w:framePr w:w="9639" w:h="6974" w:hRule="exact" w:wrap="around" w:vAnchor="page" w:hAnchor="page" w:x="1419" w:y="6408" w:anchorLock="1"/>
        <w:ind w:left="-1418"/>
      </w:pPr>
    </w:p>
    <w:p w14:paraId="175D61AE" w14:textId="77079FB8"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452CA">
        <w:rPr>
          <w:rFonts w:eastAsia="黑体"/>
          <w:noProof/>
          <w:szCs w:val="28"/>
        </w:rPr>
        <w:t xml:space="preserve">Information Technology - </w:t>
      </w:r>
      <w:r w:rsidR="00081087">
        <w:rPr>
          <w:rFonts w:eastAsia="黑体" w:hint="eastAsia"/>
          <w:noProof/>
          <w:szCs w:val="28"/>
        </w:rPr>
        <w:t>guidelines</w:t>
      </w:r>
      <w:r w:rsidR="00224287">
        <w:rPr>
          <w:rFonts w:eastAsia="黑体"/>
          <w:noProof/>
          <w:szCs w:val="28"/>
        </w:rPr>
        <w:t xml:space="preserve"> </w:t>
      </w:r>
      <w:r w:rsidR="00594A27">
        <w:rPr>
          <w:rFonts w:eastAsia="黑体" w:hint="eastAsia"/>
          <w:noProof/>
          <w:szCs w:val="28"/>
        </w:rPr>
        <w:t>for</w:t>
      </w:r>
      <w:r w:rsidR="00594A27">
        <w:rPr>
          <w:rFonts w:eastAsia="黑体"/>
          <w:noProof/>
          <w:szCs w:val="28"/>
        </w:rPr>
        <w:t xml:space="preserve"> </w:t>
      </w:r>
      <w:r w:rsidR="00594A27">
        <w:rPr>
          <w:rFonts w:eastAsia="黑体" w:hint="eastAsia"/>
          <w:noProof/>
          <w:szCs w:val="28"/>
        </w:rPr>
        <w:t>life</w:t>
      </w:r>
      <w:r w:rsidR="00594A27">
        <w:rPr>
          <w:rFonts w:eastAsia="黑体"/>
          <w:noProof/>
          <w:szCs w:val="28"/>
        </w:rPr>
        <w:t xml:space="preserve"> </w:t>
      </w:r>
      <w:r w:rsidR="00594A27">
        <w:rPr>
          <w:rFonts w:eastAsia="黑体" w:hint="eastAsia"/>
          <w:noProof/>
          <w:szCs w:val="28"/>
        </w:rPr>
        <w:t>cycle</w:t>
      </w:r>
      <w:r w:rsidR="00594A27">
        <w:rPr>
          <w:rFonts w:eastAsia="黑体"/>
          <w:noProof/>
          <w:szCs w:val="28"/>
        </w:rPr>
        <w:t xml:space="preserve"> </w:t>
      </w:r>
      <w:r w:rsidR="00594A27">
        <w:rPr>
          <w:rFonts w:eastAsia="黑体" w:hint="eastAsia"/>
          <w:noProof/>
          <w:szCs w:val="28"/>
        </w:rPr>
        <w:t>governance</w:t>
      </w:r>
      <w:r w:rsidR="00594A27">
        <w:rPr>
          <w:rFonts w:eastAsia="黑体"/>
          <w:noProof/>
          <w:szCs w:val="28"/>
        </w:rPr>
        <w:t xml:space="preserve"> </w:t>
      </w:r>
      <w:r w:rsidR="00594A27">
        <w:rPr>
          <w:rFonts w:eastAsia="黑体" w:hint="eastAsia"/>
          <w:noProof/>
          <w:szCs w:val="28"/>
        </w:rPr>
        <w:t>of</w:t>
      </w:r>
      <w:r w:rsidR="00594A27">
        <w:rPr>
          <w:rFonts w:eastAsia="黑体"/>
          <w:noProof/>
          <w:szCs w:val="28"/>
        </w:rPr>
        <w:t xml:space="preserve"> </w:t>
      </w:r>
      <w:r w:rsidR="00224287">
        <w:rPr>
          <w:rFonts w:eastAsia="黑体"/>
          <w:noProof/>
          <w:szCs w:val="28"/>
        </w:rPr>
        <w:t xml:space="preserve">artificial intelligence </w:t>
      </w:r>
      <w:r w:rsidR="004C70BE">
        <w:rPr>
          <w:rFonts w:eastAsia="黑体" w:hint="eastAsia"/>
          <w:noProof/>
          <w:szCs w:val="28"/>
        </w:rPr>
        <w:t>system</w:t>
      </w:r>
      <w:r w:rsidR="00224287">
        <w:rPr>
          <w:rFonts w:eastAsia="黑体"/>
          <w:noProof/>
          <w:szCs w:val="28"/>
        </w:rPr>
        <w:t xml:space="preserve"> </w:t>
      </w:r>
      <w:r>
        <w:rPr>
          <w:rFonts w:eastAsia="黑体"/>
          <w:noProof/>
          <w:szCs w:val="28"/>
        </w:rPr>
        <w:fldChar w:fldCharType="end"/>
      </w:r>
      <w:bookmarkEnd w:id="10"/>
    </w:p>
    <w:p w14:paraId="74790D0D" w14:textId="77777777" w:rsidR="00815419" w:rsidRPr="00324EDD" w:rsidRDefault="00815419" w:rsidP="00324EDD">
      <w:pPr>
        <w:framePr w:w="9639" w:h="6974" w:hRule="exact" w:wrap="around" w:vAnchor="page" w:hAnchor="page" w:x="1419" w:y="6408" w:anchorLock="1"/>
        <w:spacing w:line="760" w:lineRule="exact"/>
        <w:ind w:left="-1418"/>
      </w:pPr>
    </w:p>
    <w:p w14:paraId="62F6987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9431679" w14:textId="7A3C05E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30AB5">
        <w:rPr>
          <w:noProof/>
          <w:sz w:val="24"/>
          <w:szCs w:val="28"/>
        </w:rPr>
      </w:r>
      <w:r w:rsidR="00A30AB5">
        <w:rPr>
          <w:noProof/>
          <w:sz w:val="24"/>
          <w:szCs w:val="28"/>
        </w:rPr>
        <w:fldChar w:fldCharType="separate"/>
      </w:r>
      <w:r>
        <w:rPr>
          <w:noProof/>
          <w:sz w:val="24"/>
          <w:szCs w:val="28"/>
        </w:rPr>
        <w:fldChar w:fldCharType="end"/>
      </w:r>
      <w:bookmarkEnd w:id="11"/>
    </w:p>
    <w:p w14:paraId="0DC1D742"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06BB46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30AB5">
        <w:rPr>
          <w:b/>
          <w:noProof/>
          <w:sz w:val="21"/>
          <w:szCs w:val="28"/>
        </w:rPr>
      </w:r>
      <w:r w:rsidR="00A30AB5">
        <w:rPr>
          <w:b/>
          <w:noProof/>
          <w:sz w:val="21"/>
          <w:szCs w:val="28"/>
        </w:rPr>
        <w:fldChar w:fldCharType="separate"/>
      </w:r>
      <w:r w:rsidRPr="00A6537A">
        <w:rPr>
          <w:b/>
          <w:noProof/>
          <w:sz w:val="21"/>
          <w:szCs w:val="28"/>
        </w:rPr>
        <w:fldChar w:fldCharType="end"/>
      </w:r>
      <w:bookmarkEnd w:id="13"/>
    </w:p>
    <w:p w14:paraId="1EF49A7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8D60F1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70E7D23"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1E38AFF"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14D970" wp14:editId="05E677F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049BAD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1EB7092A" w14:textId="081AC39A" w:rsidR="00615485" w:rsidRDefault="00615485" w:rsidP="00615485">
      <w:pPr>
        <w:pStyle w:val="affffff2"/>
        <w:spacing w:after="468"/>
      </w:pPr>
      <w:bookmarkStart w:id="21" w:name="BookMark1"/>
      <w:bookmarkStart w:id="22" w:name="_Toc95986702"/>
      <w:bookmarkStart w:id="23" w:name="_Toc113908648"/>
      <w:bookmarkStart w:id="24" w:name="_Toc167467980"/>
      <w:bookmarkStart w:id="25" w:name="_Toc168652942"/>
      <w:r w:rsidRPr="00615485">
        <w:rPr>
          <w:rFonts w:hint="eastAsia"/>
          <w:spacing w:val="320"/>
        </w:rPr>
        <w:lastRenderedPageBreak/>
        <w:t>目</w:t>
      </w:r>
      <w:r>
        <w:rPr>
          <w:rFonts w:hint="eastAsia"/>
        </w:rPr>
        <w:t>次</w:t>
      </w:r>
    </w:p>
    <w:p w14:paraId="0E2DA40F" w14:textId="2F24225C" w:rsidR="00615485" w:rsidRPr="00615485" w:rsidRDefault="00615485">
      <w:pPr>
        <w:pStyle w:val="11"/>
        <w:tabs>
          <w:tab w:val="right" w:leader="dot" w:pos="9344"/>
        </w:tabs>
        <w:rPr>
          <w:rFonts w:asciiTheme="minorHAnsi" w:eastAsiaTheme="minorEastAsia" w:hAnsiTheme="minorHAnsi" w:cstheme="minorBidi"/>
          <w:noProof/>
          <w:szCs w:val="22"/>
        </w:rPr>
      </w:pPr>
      <w:r w:rsidRPr="00615485">
        <w:fldChar w:fldCharType="begin"/>
      </w:r>
      <w:r w:rsidRPr="00615485">
        <w:instrText xml:space="preserve"> TOC \o "1-1" \h \t "标准文件_一级条标题,2,标准文件_附录一级条标题,2," </w:instrText>
      </w:r>
      <w:r w:rsidRPr="00615485">
        <w:fldChar w:fldCharType="separate"/>
      </w:r>
      <w:hyperlink w:anchor="_Toc168653002" w:history="1">
        <w:r w:rsidRPr="00615485">
          <w:rPr>
            <w:rStyle w:val="affffffe"/>
            <w:noProof/>
          </w:rPr>
          <w:t>前言</w:t>
        </w:r>
        <w:r w:rsidRPr="00615485">
          <w:rPr>
            <w:noProof/>
          </w:rPr>
          <w:tab/>
        </w:r>
        <w:r w:rsidRPr="00615485">
          <w:rPr>
            <w:noProof/>
          </w:rPr>
          <w:fldChar w:fldCharType="begin"/>
        </w:r>
        <w:r w:rsidRPr="00615485">
          <w:rPr>
            <w:noProof/>
          </w:rPr>
          <w:instrText xml:space="preserve"> PAGEREF _Toc168653002 \h </w:instrText>
        </w:r>
        <w:r w:rsidRPr="00615485">
          <w:rPr>
            <w:noProof/>
          </w:rPr>
        </w:r>
        <w:r w:rsidRPr="00615485">
          <w:rPr>
            <w:noProof/>
          </w:rPr>
          <w:fldChar w:fldCharType="separate"/>
        </w:r>
        <w:r w:rsidRPr="00615485">
          <w:rPr>
            <w:noProof/>
          </w:rPr>
          <w:t>II</w:t>
        </w:r>
        <w:r w:rsidRPr="00615485">
          <w:rPr>
            <w:noProof/>
          </w:rPr>
          <w:fldChar w:fldCharType="end"/>
        </w:r>
      </w:hyperlink>
    </w:p>
    <w:p w14:paraId="07FB886D" w14:textId="1D895566"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03" w:history="1">
        <w:r w:rsidR="00615485" w:rsidRPr="00615485">
          <w:rPr>
            <w:rStyle w:val="affffffe"/>
            <w:noProof/>
          </w:rPr>
          <w:t>引言</w:t>
        </w:r>
        <w:r w:rsidR="00615485" w:rsidRPr="00615485">
          <w:rPr>
            <w:noProof/>
          </w:rPr>
          <w:tab/>
        </w:r>
        <w:r w:rsidR="00615485" w:rsidRPr="00615485">
          <w:rPr>
            <w:noProof/>
          </w:rPr>
          <w:fldChar w:fldCharType="begin"/>
        </w:r>
        <w:r w:rsidR="00615485" w:rsidRPr="00615485">
          <w:rPr>
            <w:noProof/>
          </w:rPr>
          <w:instrText xml:space="preserve"> PAGEREF _Toc168653003 \h </w:instrText>
        </w:r>
        <w:r w:rsidR="00615485" w:rsidRPr="00615485">
          <w:rPr>
            <w:noProof/>
          </w:rPr>
        </w:r>
        <w:r w:rsidR="00615485" w:rsidRPr="00615485">
          <w:rPr>
            <w:noProof/>
          </w:rPr>
          <w:fldChar w:fldCharType="separate"/>
        </w:r>
        <w:r w:rsidR="00615485" w:rsidRPr="00615485">
          <w:rPr>
            <w:noProof/>
          </w:rPr>
          <w:t>III</w:t>
        </w:r>
        <w:r w:rsidR="00615485" w:rsidRPr="00615485">
          <w:rPr>
            <w:noProof/>
          </w:rPr>
          <w:fldChar w:fldCharType="end"/>
        </w:r>
      </w:hyperlink>
    </w:p>
    <w:p w14:paraId="57AD812F" w14:textId="7438FB77"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04" w:history="1">
        <w:r w:rsidR="00615485" w:rsidRPr="00615485">
          <w:rPr>
            <w:rStyle w:val="affffffe"/>
            <w:noProof/>
          </w:rPr>
          <w:t>1</w:t>
        </w:r>
        <w:r w:rsidR="00615485">
          <w:rPr>
            <w:rStyle w:val="affffffe"/>
            <w:noProof/>
          </w:rPr>
          <w:t xml:space="preserve"> </w:t>
        </w:r>
        <w:r w:rsidR="00615485" w:rsidRPr="00615485">
          <w:rPr>
            <w:rStyle w:val="affffffe"/>
            <w:noProof/>
          </w:rPr>
          <w:t xml:space="preserve"> 范围</w:t>
        </w:r>
        <w:r w:rsidR="00615485" w:rsidRPr="00615485">
          <w:rPr>
            <w:noProof/>
          </w:rPr>
          <w:tab/>
        </w:r>
        <w:r w:rsidR="00615485" w:rsidRPr="00615485">
          <w:rPr>
            <w:noProof/>
          </w:rPr>
          <w:fldChar w:fldCharType="begin"/>
        </w:r>
        <w:r w:rsidR="00615485" w:rsidRPr="00615485">
          <w:rPr>
            <w:noProof/>
          </w:rPr>
          <w:instrText xml:space="preserve"> PAGEREF _Toc168653004 \h </w:instrText>
        </w:r>
        <w:r w:rsidR="00615485" w:rsidRPr="00615485">
          <w:rPr>
            <w:noProof/>
          </w:rPr>
        </w:r>
        <w:r w:rsidR="00615485" w:rsidRPr="00615485">
          <w:rPr>
            <w:noProof/>
          </w:rPr>
          <w:fldChar w:fldCharType="separate"/>
        </w:r>
        <w:r w:rsidR="00615485" w:rsidRPr="00615485">
          <w:rPr>
            <w:noProof/>
          </w:rPr>
          <w:t>1</w:t>
        </w:r>
        <w:r w:rsidR="00615485" w:rsidRPr="00615485">
          <w:rPr>
            <w:noProof/>
          </w:rPr>
          <w:fldChar w:fldCharType="end"/>
        </w:r>
      </w:hyperlink>
    </w:p>
    <w:p w14:paraId="3641BBC5" w14:textId="1FE4C622"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05" w:history="1">
        <w:r w:rsidR="00615485" w:rsidRPr="00615485">
          <w:rPr>
            <w:rStyle w:val="affffffe"/>
            <w:noProof/>
          </w:rPr>
          <w:t>2</w:t>
        </w:r>
        <w:r w:rsidR="00615485">
          <w:rPr>
            <w:rStyle w:val="affffffe"/>
            <w:noProof/>
          </w:rPr>
          <w:t xml:space="preserve"> </w:t>
        </w:r>
        <w:r w:rsidR="00615485" w:rsidRPr="00615485">
          <w:rPr>
            <w:rStyle w:val="affffffe"/>
            <w:noProof/>
          </w:rPr>
          <w:t xml:space="preserve"> 规范性引用文件</w:t>
        </w:r>
        <w:r w:rsidR="00615485" w:rsidRPr="00615485">
          <w:rPr>
            <w:noProof/>
          </w:rPr>
          <w:tab/>
        </w:r>
        <w:r w:rsidR="00615485" w:rsidRPr="00615485">
          <w:rPr>
            <w:noProof/>
          </w:rPr>
          <w:fldChar w:fldCharType="begin"/>
        </w:r>
        <w:r w:rsidR="00615485" w:rsidRPr="00615485">
          <w:rPr>
            <w:noProof/>
          </w:rPr>
          <w:instrText xml:space="preserve"> PAGEREF _Toc168653005 \h </w:instrText>
        </w:r>
        <w:r w:rsidR="00615485" w:rsidRPr="00615485">
          <w:rPr>
            <w:noProof/>
          </w:rPr>
        </w:r>
        <w:r w:rsidR="00615485" w:rsidRPr="00615485">
          <w:rPr>
            <w:noProof/>
          </w:rPr>
          <w:fldChar w:fldCharType="separate"/>
        </w:r>
        <w:r w:rsidR="00615485" w:rsidRPr="00615485">
          <w:rPr>
            <w:noProof/>
          </w:rPr>
          <w:t>1</w:t>
        </w:r>
        <w:r w:rsidR="00615485" w:rsidRPr="00615485">
          <w:rPr>
            <w:noProof/>
          </w:rPr>
          <w:fldChar w:fldCharType="end"/>
        </w:r>
      </w:hyperlink>
    </w:p>
    <w:p w14:paraId="12CD4A4A" w14:textId="6A0C1003"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06" w:history="1">
        <w:r w:rsidR="00615485" w:rsidRPr="00615485">
          <w:rPr>
            <w:rStyle w:val="affffffe"/>
            <w:noProof/>
          </w:rPr>
          <w:t>3</w:t>
        </w:r>
        <w:r w:rsidR="00615485">
          <w:rPr>
            <w:rStyle w:val="affffffe"/>
            <w:noProof/>
          </w:rPr>
          <w:t xml:space="preserve"> </w:t>
        </w:r>
        <w:r w:rsidR="00615485" w:rsidRPr="00615485">
          <w:rPr>
            <w:rStyle w:val="affffffe"/>
            <w:noProof/>
          </w:rPr>
          <w:t xml:space="preserve"> 术语和定义</w:t>
        </w:r>
        <w:r w:rsidR="00615485" w:rsidRPr="00615485">
          <w:rPr>
            <w:noProof/>
          </w:rPr>
          <w:tab/>
        </w:r>
        <w:r w:rsidR="00615485" w:rsidRPr="00615485">
          <w:rPr>
            <w:noProof/>
          </w:rPr>
          <w:fldChar w:fldCharType="begin"/>
        </w:r>
        <w:r w:rsidR="00615485" w:rsidRPr="00615485">
          <w:rPr>
            <w:noProof/>
          </w:rPr>
          <w:instrText xml:space="preserve"> PAGEREF _Toc168653006 \h </w:instrText>
        </w:r>
        <w:r w:rsidR="00615485" w:rsidRPr="00615485">
          <w:rPr>
            <w:noProof/>
          </w:rPr>
        </w:r>
        <w:r w:rsidR="00615485" w:rsidRPr="00615485">
          <w:rPr>
            <w:noProof/>
          </w:rPr>
          <w:fldChar w:fldCharType="separate"/>
        </w:r>
        <w:r w:rsidR="00615485" w:rsidRPr="00615485">
          <w:rPr>
            <w:noProof/>
          </w:rPr>
          <w:t>1</w:t>
        </w:r>
        <w:r w:rsidR="00615485" w:rsidRPr="00615485">
          <w:rPr>
            <w:noProof/>
          </w:rPr>
          <w:fldChar w:fldCharType="end"/>
        </w:r>
      </w:hyperlink>
    </w:p>
    <w:p w14:paraId="68A7A490" w14:textId="658492FF"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07" w:history="1">
        <w:r w:rsidR="00615485" w:rsidRPr="00615485">
          <w:rPr>
            <w:rStyle w:val="affffffe"/>
            <w:noProof/>
          </w:rPr>
          <w:t>4</w:t>
        </w:r>
        <w:r w:rsidR="00615485">
          <w:rPr>
            <w:rStyle w:val="affffffe"/>
            <w:noProof/>
          </w:rPr>
          <w:t xml:space="preserve"> </w:t>
        </w:r>
        <w:r w:rsidR="00615485" w:rsidRPr="00615485">
          <w:rPr>
            <w:rStyle w:val="affffffe"/>
            <w:noProof/>
          </w:rPr>
          <w:t xml:space="preserve"> 人工智能系统生命周期治理总则</w:t>
        </w:r>
        <w:r w:rsidR="00615485" w:rsidRPr="00615485">
          <w:rPr>
            <w:noProof/>
          </w:rPr>
          <w:tab/>
        </w:r>
        <w:r w:rsidR="00615485" w:rsidRPr="00615485">
          <w:rPr>
            <w:noProof/>
          </w:rPr>
          <w:fldChar w:fldCharType="begin"/>
        </w:r>
        <w:r w:rsidR="00615485" w:rsidRPr="00615485">
          <w:rPr>
            <w:noProof/>
          </w:rPr>
          <w:instrText xml:space="preserve"> PAGEREF _Toc168653007 \h </w:instrText>
        </w:r>
        <w:r w:rsidR="00615485" w:rsidRPr="00615485">
          <w:rPr>
            <w:noProof/>
          </w:rPr>
        </w:r>
        <w:r w:rsidR="00615485" w:rsidRPr="00615485">
          <w:rPr>
            <w:noProof/>
          </w:rPr>
          <w:fldChar w:fldCharType="separate"/>
        </w:r>
        <w:r w:rsidR="00615485" w:rsidRPr="00615485">
          <w:rPr>
            <w:noProof/>
          </w:rPr>
          <w:t>2</w:t>
        </w:r>
        <w:r w:rsidR="00615485" w:rsidRPr="00615485">
          <w:rPr>
            <w:noProof/>
          </w:rPr>
          <w:fldChar w:fldCharType="end"/>
        </w:r>
      </w:hyperlink>
    </w:p>
    <w:p w14:paraId="0261248C" w14:textId="641B8B60" w:rsidR="00615485" w:rsidRPr="00615485" w:rsidRDefault="00A30AB5">
      <w:pPr>
        <w:pStyle w:val="24"/>
        <w:rPr>
          <w:rFonts w:asciiTheme="minorHAnsi" w:eastAsiaTheme="minorEastAsia" w:hAnsiTheme="minorHAnsi" w:cstheme="minorBidi"/>
          <w:noProof/>
          <w:szCs w:val="22"/>
        </w:rPr>
      </w:pPr>
      <w:hyperlink w:anchor="_Toc168653008" w:history="1">
        <w:r w:rsidR="00615485" w:rsidRPr="00615485">
          <w:rPr>
            <w:rStyle w:val="affffffe"/>
            <w:noProof/>
            <w14:scene3d>
              <w14:camera w14:prst="orthographicFront"/>
              <w14:lightRig w14:rig="threePt" w14:dir="t">
                <w14:rot w14:lat="0" w14:lon="0" w14:rev="0"/>
              </w14:lightRig>
            </w14:scene3d>
          </w:rPr>
          <w:t>4.1</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概述</w:t>
        </w:r>
        <w:r w:rsidR="00615485" w:rsidRPr="00615485">
          <w:rPr>
            <w:noProof/>
          </w:rPr>
          <w:tab/>
        </w:r>
        <w:r w:rsidR="00615485" w:rsidRPr="00615485">
          <w:rPr>
            <w:noProof/>
          </w:rPr>
          <w:fldChar w:fldCharType="begin"/>
        </w:r>
        <w:r w:rsidR="00615485" w:rsidRPr="00615485">
          <w:rPr>
            <w:noProof/>
          </w:rPr>
          <w:instrText xml:space="preserve"> PAGEREF _Toc168653008 \h </w:instrText>
        </w:r>
        <w:r w:rsidR="00615485" w:rsidRPr="00615485">
          <w:rPr>
            <w:noProof/>
          </w:rPr>
        </w:r>
        <w:r w:rsidR="00615485" w:rsidRPr="00615485">
          <w:rPr>
            <w:noProof/>
          </w:rPr>
          <w:fldChar w:fldCharType="separate"/>
        </w:r>
        <w:r w:rsidR="00615485" w:rsidRPr="00615485">
          <w:rPr>
            <w:noProof/>
          </w:rPr>
          <w:t>2</w:t>
        </w:r>
        <w:r w:rsidR="00615485" w:rsidRPr="00615485">
          <w:rPr>
            <w:noProof/>
          </w:rPr>
          <w:fldChar w:fldCharType="end"/>
        </w:r>
      </w:hyperlink>
    </w:p>
    <w:p w14:paraId="63C3C87A" w14:textId="56FF9676" w:rsidR="00615485" w:rsidRPr="00615485" w:rsidRDefault="00A30AB5">
      <w:pPr>
        <w:pStyle w:val="24"/>
        <w:rPr>
          <w:rFonts w:asciiTheme="minorHAnsi" w:eastAsiaTheme="minorEastAsia" w:hAnsiTheme="minorHAnsi" w:cstheme="minorBidi"/>
          <w:noProof/>
          <w:szCs w:val="22"/>
        </w:rPr>
      </w:pPr>
      <w:hyperlink w:anchor="_Toc168653009" w:history="1">
        <w:r w:rsidR="00615485" w:rsidRPr="00615485">
          <w:rPr>
            <w:rStyle w:val="affffffe"/>
            <w:noProof/>
            <w14:scene3d>
              <w14:camera w14:prst="orthographicFront"/>
              <w14:lightRig w14:rig="threePt" w14:dir="t">
                <w14:rot w14:lat="0" w14:lon="0" w14:rev="0"/>
              </w14:lightRig>
            </w14:scene3d>
          </w:rPr>
          <w:t>4.2</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目标</w:t>
        </w:r>
        <w:r w:rsidR="00615485" w:rsidRPr="00615485">
          <w:rPr>
            <w:noProof/>
          </w:rPr>
          <w:tab/>
        </w:r>
        <w:r w:rsidR="00615485" w:rsidRPr="00615485">
          <w:rPr>
            <w:noProof/>
          </w:rPr>
          <w:fldChar w:fldCharType="begin"/>
        </w:r>
        <w:r w:rsidR="00615485" w:rsidRPr="00615485">
          <w:rPr>
            <w:noProof/>
          </w:rPr>
          <w:instrText xml:space="preserve"> PAGEREF _Toc168653009 \h </w:instrText>
        </w:r>
        <w:r w:rsidR="00615485" w:rsidRPr="00615485">
          <w:rPr>
            <w:noProof/>
          </w:rPr>
        </w:r>
        <w:r w:rsidR="00615485" w:rsidRPr="00615485">
          <w:rPr>
            <w:noProof/>
          </w:rPr>
          <w:fldChar w:fldCharType="separate"/>
        </w:r>
        <w:r w:rsidR="00615485" w:rsidRPr="00615485">
          <w:rPr>
            <w:noProof/>
          </w:rPr>
          <w:t>2</w:t>
        </w:r>
        <w:r w:rsidR="00615485" w:rsidRPr="00615485">
          <w:rPr>
            <w:noProof/>
          </w:rPr>
          <w:fldChar w:fldCharType="end"/>
        </w:r>
      </w:hyperlink>
    </w:p>
    <w:p w14:paraId="68EEE44F" w14:textId="60484D9C" w:rsidR="00615485" w:rsidRPr="00615485" w:rsidRDefault="00A30AB5">
      <w:pPr>
        <w:pStyle w:val="24"/>
        <w:rPr>
          <w:rFonts w:asciiTheme="minorHAnsi" w:eastAsiaTheme="minorEastAsia" w:hAnsiTheme="minorHAnsi" w:cstheme="minorBidi"/>
          <w:noProof/>
          <w:szCs w:val="22"/>
        </w:rPr>
      </w:pPr>
      <w:hyperlink w:anchor="_Toc168653010" w:history="1">
        <w:r w:rsidR="00615485" w:rsidRPr="00615485">
          <w:rPr>
            <w:rStyle w:val="affffffe"/>
            <w:noProof/>
            <w14:scene3d>
              <w14:camera w14:prst="orthographicFront"/>
              <w14:lightRig w14:rig="threePt" w14:dir="t">
                <w14:rot w14:lat="0" w14:lon="0" w14:rev="0"/>
              </w14:lightRig>
            </w14:scene3d>
          </w:rPr>
          <w:t>4.3</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任务</w:t>
        </w:r>
        <w:r w:rsidR="00615485" w:rsidRPr="00615485">
          <w:rPr>
            <w:noProof/>
          </w:rPr>
          <w:tab/>
        </w:r>
        <w:r w:rsidR="00615485" w:rsidRPr="00615485">
          <w:rPr>
            <w:noProof/>
          </w:rPr>
          <w:fldChar w:fldCharType="begin"/>
        </w:r>
        <w:r w:rsidR="00615485" w:rsidRPr="00615485">
          <w:rPr>
            <w:noProof/>
          </w:rPr>
          <w:instrText xml:space="preserve"> PAGEREF _Toc168653010 \h </w:instrText>
        </w:r>
        <w:r w:rsidR="00615485" w:rsidRPr="00615485">
          <w:rPr>
            <w:noProof/>
          </w:rPr>
        </w:r>
        <w:r w:rsidR="00615485" w:rsidRPr="00615485">
          <w:rPr>
            <w:noProof/>
          </w:rPr>
          <w:fldChar w:fldCharType="separate"/>
        </w:r>
        <w:r w:rsidR="00615485" w:rsidRPr="00615485">
          <w:rPr>
            <w:noProof/>
          </w:rPr>
          <w:t>2</w:t>
        </w:r>
        <w:r w:rsidR="00615485" w:rsidRPr="00615485">
          <w:rPr>
            <w:noProof/>
          </w:rPr>
          <w:fldChar w:fldCharType="end"/>
        </w:r>
      </w:hyperlink>
    </w:p>
    <w:p w14:paraId="2FB9A270" w14:textId="4D430BC1"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11" w:history="1">
        <w:r w:rsidR="00615485" w:rsidRPr="00615485">
          <w:rPr>
            <w:rStyle w:val="affffffe"/>
            <w:noProof/>
          </w:rPr>
          <w:t>5</w:t>
        </w:r>
        <w:r w:rsidR="00615485">
          <w:rPr>
            <w:rStyle w:val="affffffe"/>
            <w:noProof/>
          </w:rPr>
          <w:t xml:space="preserve"> </w:t>
        </w:r>
        <w:r w:rsidR="00615485" w:rsidRPr="00615485">
          <w:rPr>
            <w:rStyle w:val="affffffe"/>
            <w:noProof/>
          </w:rPr>
          <w:t xml:space="preserve"> 人工智能系统生命周期治理框架</w:t>
        </w:r>
        <w:r w:rsidR="00615485" w:rsidRPr="00615485">
          <w:rPr>
            <w:noProof/>
          </w:rPr>
          <w:tab/>
        </w:r>
        <w:r w:rsidR="00615485" w:rsidRPr="00615485">
          <w:rPr>
            <w:noProof/>
          </w:rPr>
          <w:fldChar w:fldCharType="begin"/>
        </w:r>
        <w:r w:rsidR="00615485" w:rsidRPr="00615485">
          <w:rPr>
            <w:noProof/>
          </w:rPr>
          <w:instrText xml:space="preserve"> PAGEREF _Toc168653011 \h </w:instrText>
        </w:r>
        <w:r w:rsidR="00615485" w:rsidRPr="00615485">
          <w:rPr>
            <w:noProof/>
          </w:rPr>
        </w:r>
        <w:r w:rsidR="00615485" w:rsidRPr="00615485">
          <w:rPr>
            <w:noProof/>
          </w:rPr>
          <w:fldChar w:fldCharType="separate"/>
        </w:r>
        <w:r w:rsidR="00615485" w:rsidRPr="00615485">
          <w:rPr>
            <w:noProof/>
          </w:rPr>
          <w:t>2</w:t>
        </w:r>
        <w:r w:rsidR="00615485" w:rsidRPr="00615485">
          <w:rPr>
            <w:noProof/>
          </w:rPr>
          <w:fldChar w:fldCharType="end"/>
        </w:r>
      </w:hyperlink>
    </w:p>
    <w:p w14:paraId="7F996033" w14:textId="4B75A0A2"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12" w:history="1">
        <w:r w:rsidR="00615485" w:rsidRPr="00615485">
          <w:rPr>
            <w:rStyle w:val="affffffe"/>
            <w:noProof/>
          </w:rPr>
          <w:t>6</w:t>
        </w:r>
        <w:r w:rsidR="00615485">
          <w:rPr>
            <w:rStyle w:val="affffffe"/>
            <w:noProof/>
          </w:rPr>
          <w:t xml:space="preserve"> </w:t>
        </w:r>
        <w:r w:rsidR="00615485" w:rsidRPr="00615485">
          <w:rPr>
            <w:rStyle w:val="affffffe"/>
            <w:noProof/>
          </w:rPr>
          <w:t xml:space="preserve"> 人工智能系统生命周期治理流程</w:t>
        </w:r>
        <w:r w:rsidR="00615485" w:rsidRPr="00615485">
          <w:rPr>
            <w:noProof/>
          </w:rPr>
          <w:tab/>
        </w:r>
        <w:r w:rsidR="00615485" w:rsidRPr="00615485">
          <w:rPr>
            <w:noProof/>
          </w:rPr>
          <w:fldChar w:fldCharType="begin"/>
        </w:r>
        <w:r w:rsidR="00615485" w:rsidRPr="00615485">
          <w:rPr>
            <w:noProof/>
          </w:rPr>
          <w:instrText xml:space="preserve"> PAGEREF _Toc168653012 \h </w:instrText>
        </w:r>
        <w:r w:rsidR="00615485" w:rsidRPr="00615485">
          <w:rPr>
            <w:noProof/>
          </w:rPr>
        </w:r>
        <w:r w:rsidR="00615485" w:rsidRPr="00615485">
          <w:rPr>
            <w:noProof/>
          </w:rPr>
          <w:fldChar w:fldCharType="separate"/>
        </w:r>
        <w:r w:rsidR="00615485" w:rsidRPr="00615485">
          <w:rPr>
            <w:noProof/>
          </w:rPr>
          <w:t>3</w:t>
        </w:r>
        <w:r w:rsidR="00615485" w:rsidRPr="00615485">
          <w:rPr>
            <w:noProof/>
          </w:rPr>
          <w:fldChar w:fldCharType="end"/>
        </w:r>
      </w:hyperlink>
    </w:p>
    <w:p w14:paraId="3A0C899A" w14:textId="6971CD55" w:rsidR="00615485" w:rsidRPr="00615485" w:rsidRDefault="00A30AB5">
      <w:pPr>
        <w:pStyle w:val="24"/>
        <w:rPr>
          <w:rFonts w:asciiTheme="minorHAnsi" w:eastAsiaTheme="minorEastAsia" w:hAnsiTheme="minorHAnsi" w:cstheme="minorBidi"/>
          <w:noProof/>
          <w:szCs w:val="22"/>
        </w:rPr>
      </w:pPr>
      <w:hyperlink w:anchor="_Toc168653013" w:history="1">
        <w:r w:rsidR="00615485" w:rsidRPr="00615485">
          <w:rPr>
            <w:rStyle w:val="affffffe"/>
            <w:noProof/>
            <w14:scene3d>
              <w14:camera w14:prst="orthographicFront"/>
              <w14:lightRig w14:rig="threePt" w14:dir="t">
                <w14:rot w14:lat="0" w14:lon="0" w14:rev="0"/>
              </w14:lightRig>
            </w14:scene3d>
          </w:rPr>
          <w:t>6.1</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概述</w:t>
        </w:r>
        <w:r w:rsidR="00615485" w:rsidRPr="00615485">
          <w:rPr>
            <w:noProof/>
          </w:rPr>
          <w:tab/>
        </w:r>
        <w:r w:rsidR="00615485" w:rsidRPr="00615485">
          <w:rPr>
            <w:noProof/>
          </w:rPr>
          <w:fldChar w:fldCharType="begin"/>
        </w:r>
        <w:r w:rsidR="00615485" w:rsidRPr="00615485">
          <w:rPr>
            <w:noProof/>
          </w:rPr>
          <w:instrText xml:space="preserve"> PAGEREF _Toc168653013 \h </w:instrText>
        </w:r>
        <w:r w:rsidR="00615485" w:rsidRPr="00615485">
          <w:rPr>
            <w:noProof/>
          </w:rPr>
        </w:r>
        <w:r w:rsidR="00615485" w:rsidRPr="00615485">
          <w:rPr>
            <w:noProof/>
          </w:rPr>
          <w:fldChar w:fldCharType="separate"/>
        </w:r>
        <w:r w:rsidR="00615485" w:rsidRPr="00615485">
          <w:rPr>
            <w:noProof/>
          </w:rPr>
          <w:t>3</w:t>
        </w:r>
        <w:r w:rsidR="00615485" w:rsidRPr="00615485">
          <w:rPr>
            <w:noProof/>
          </w:rPr>
          <w:fldChar w:fldCharType="end"/>
        </w:r>
      </w:hyperlink>
    </w:p>
    <w:p w14:paraId="0E07A334" w14:textId="3CBE772C" w:rsidR="00615485" w:rsidRPr="00615485" w:rsidRDefault="00A30AB5">
      <w:pPr>
        <w:pStyle w:val="24"/>
        <w:rPr>
          <w:rFonts w:asciiTheme="minorHAnsi" w:eastAsiaTheme="minorEastAsia" w:hAnsiTheme="minorHAnsi" w:cstheme="minorBidi"/>
          <w:noProof/>
          <w:szCs w:val="22"/>
        </w:rPr>
      </w:pPr>
      <w:hyperlink w:anchor="_Toc168653014" w:history="1">
        <w:r w:rsidR="00615485" w:rsidRPr="00615485">
          <w:rPr>
            <w:rStyle w:val="affffffe"/>
            <w:noProof/>
            <w14:scene3d>
              <w14:camera w14:prst="orthographicFront"/>
              <w14:lightRig w14:rig="threePt" w14:dir="t">
                <w14:rot w14:lat="0" w14:lon="0" w14:rev="0"/>
              </w14:lightRig>
            </w14:scene3d>
          </w:rPr>
          <w:t>6.2</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统筹和规划</w:t>
        </w:r>
        <w:r w:rsidR="00615485" w:rsidRPr="00615485">
          <w:rPr>
            <w:noProof/>
          </w:rPr>
          <w:tab/>
        </w:r>
        <w:r w:rsidR="00615485" w:rsidRPr="00615485">
          <w:rPr>
            <w:noProof/>
          </w:rPr>
          <w:fldChar w:fldCharType="begin"/>
        </w:r>
        <w:r w:rsidR="00615485" w:rsidRPr="00615485">
          <w:rPr>
            <w:noProof/>
          </w:rPr>
          <w:instrText xml:space="preserve"> PAGEREF _Toc168653014 \h </w:instrText>
        </w:r>
        <w:r w:rsidR="00615485" w:rsidRPr="00615485">
          <w:rPr>
            <w:noProof/>
          </w:rPr>
        </w:r>
        <w:r w:rsidR="00615485" w:rsidRPr="00615485">
          <w:rPr>
            <w:noProof/>
          </w:rPr>
          <w:fldChar w:fldCharType="separate"/>
        </w:r>
        <w:r w:rsidR="00615485" w:rsidRPr="00615485">
          <w:rPr>
            <w:noProof/>
          </w:rPr>
          <w:t>4</w:t>
        </w:r>
        <w:r w:rsidR="00615485" w:rsidRPr="00615485">
          <w:rPr>
            <w:noProof/>
          </w:rPr>
          <w:fldChar w:fldCharType="end"/>
        </w:r>
      </w:hyperlink>
    </w:p>
    <w:p w14:paraId="560CB597" w14:textId="24F2E801" w:rsidR="00615485" w:rsidRPr="00615485" w:rsidRDefault="00A30AB5">
      <w:pPr>
        <w:pStyle w:val="24"/>
        <w:rPr>
          <w:rFonts w:asciiTheme="minorHAnsi" w:eastAsiaTheme="minorEastAsia" w:hAnsiTheme="minorHAnsi" w:cstheme="minorBidi"/>
          <w:noProof/>
          <w:szCs w:val="22"/>
        </w:rPr>
      </w:pPr>
      <w:hyperlink w:anchor="_Toc168653015" w:history="1">
        <w:r w:rsidR="00615485" w:rsidRPr="00615485">
          <w:rPr>
            <w:rStyle w:val="affffffe"/>
            <w:noProof/>
            <w14:scene3d>
              <w14:camera w14:prst="orthographicFront"/>
              <w14:lightRig w14:rig="threePt" w14:dir="t">
                <w14:rot w14:lat="0" w14:lon="0" w14:rev="0"/>
              </w14:lightRig>
            </w14:scene3d>
          </w:rPr>
          <w:t>6.3</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构建和运行</w:t>
        </w:r>
        <w:r w:rsidR="00615485" w:rsidRPr="00615485">
          <w:rPr>
            <w:noProof/>
          </w:rPr>
          <w:tab/>
        </w:r>
        <w:r w:rsidR="00615485" w:rsidRPr="00615485">
          <w:rPr>
            <w:noProof/>
          </w:rPr>
          <w:fldChar w:fldCharType="begin"/>
        </w:r>
        <w:r w:rsidR="00615485" w:rsidRPr="00615485">
          <w:rPr>
            <w:noProof/>
          </w:rPr>
          <w:instrText xml:space="preserve"> PAGEREF _Toc168653015 \h </w:instrText>
        </w:r>
        <w:r w:rsidR="00615485" w:rsidRPr="00615485">
          <w:rPr>
            <w:noProof/>
          </w:rPr>
        </w:r>
        <w:r w:rsidR="00615485" w:rsidRPr="00615485">
          <w:rPr>
            <w:noProof/>
          </w:rPr>
          <w:fldChar w:fldCharType="separate"/>
        </w:r>
        <w:r w:rsidR="00615485" w:rsidRPr="00615485">
          <w:rPr>
            <w:noProof/>
          </w:rPr>
          <w:t>4</w:t>
        </w:r>
        <w:r w:rsidR="00615485" w:rsidRPr="00615485">
          <w:rPr>
            <w:noProof/>
          </w:rPr>
          <w:fldChar w:fldCharType="end"/>
        </w:r>
      </w:hyperlink>
    </w:p>
    <w:p w14:paraId="409F486F" w14:textId="4D2DC5AF" w:rsidR="00615485" w:rsidRPr="00615485" w:rsidRDefault="00A30AB5">
      <w:pPr>
        <w:pStyle w:val="24"/>
        <w:rPr>
          <w:rFonts w:asciiTheme="minorHAnsi" w:eastAsiaTheme="minorEastAsia" w:hAnsiTheme="minorHAnsi" w:cstheme="minorBidi"/>
          <w:noProof/>
          <w:szCs w:val="22"/>
        </w:rPr>
      </w:pPr>
      <w:hyperlink w:anchor="_Toc168653016" w:history="1">
        <w:r w:rsidR="00615485" w:rsidRPr="00615485">
          <w:rPr>
            <w:rStyle w:val="affffffe"/>
            <w:noProof/>
            <w14:scene3d>
              <w14:camera w14:prst="orthographicFront"/>
              <w14:lightRig w14:rig="threePt" w14:dir="t">
                <w14:rot w14:lat="0" w14:lon="0" w14:rev="0"/>
              </w14:lightRig>
            </w14:scene3d>
          </w:rPr>
          <w:t>6.4</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监控和评价</w:t>
        </w:r>
        <w:r w:rsidR="00615485" w:rsidRPr="00615485">
          <w:rPr>
            <w:noProof/>
          </w:rPr>
          <w:tab/>
        </w:r>
        <w:r w:rsidR="00615485" w:rsidRPr="00615485">
          <w:rPr>
            <w:noProof/>
          </w:rPr>
          <w:fldChar w:fldCharType="begin"/>
        </w:r>
        <w:r w:rsidR="00615485" w:rsidRPr="00615485">
          <w:rPr>
            <w:noProof/>
          </w:rPr>
          <w:instrText xml:space="preserve"> PAGEREF _Toc168653016 \h </w:instrText>
        </w:r>
        <w:r w:rsidR="00615485" w:rsidRPr="00615485">
          <w:rPr>
            <w:noProof/>
          </w:rPr>
        </w:r>
        <w:r w:rsidR="00615485" w:rsidRPr="00615485">
          <w:rPr>
            <w:noProof/>
          </w:rPr>
          <w:fldChar w:fldCharType="separate"/>
        </w:r>
        <w:r w:rsidR="00615485" w:rsidRPr="00615485">
          <w:rPr>
            <w:noProof/>
          </w:rPr>
          <w:t>4</w:t>
        </w:r>
        <w:r w:rsidR="00615485" w:rsidRPr="00615485">
          <w:rPr>
            <w:noProof/>
          </w:rPr>
          <w:fldChar w:fldCharType="end"/>
        </w:r>
      </w:hyperlink>
    </w:p>
    <w:p w14:paraId="39AA975A" w14:textId="1F5F1CA2" w:rsidR="00615485" w:rsidRPr="00615485" w:rsidRDefault="00A30AB5">
      <w:pPr>
        <w:pStyle w:val="24"/>
        <w:rPr>
          <w:rFonts w:asciiTheme="minorHAnsi" w:eastAsiaTheme="minorEastAsia" w:hAnsiTheme="minorHAnsi" w:cstheme="minorBidi"/>
          <w:noProof/>
          <w:szCs w:val="22"/>
        </w:rPr>
      </w:pPr>
      <w:hyperlink w:anchor="_Toc168653017" w:history="1">
        <w:r w:rsidR="00615485" w:rsidRPr="00615485">
          <w:rPr>
            <w:rStyle w:val="affffffe"/>
            <w:noProof/>
            <w14:scene3d>
              <w14:camera w14:prst="orthographicFront"/>
              <w14:lightRig w14:rig="threePt" w14:dir="t">
                <w14:rot w14:lat="0" w14:lon="0" w14:rev="0"/>
              </w14:lightRig>
            </w14:scene3d>
          </w:rPr>
          <w:t>6.5</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改进和优化</w:t>
        </w:r>
        <w:r w:rsidR="00615485" w:rsidRPr="00615485">
          <w:rPr>
            <w:noProof/>
          </w:rPr>
          <w:tab/>
        </w:r>
        <w:r w:rsidR="00615485" w:rsidRPr="00615485">
          <w:rPr>
            <w:noProof/>
          </w:rPr>
          <w:fldChar w:fldCharType="begin"/>
        </w:r>
        <w:r w:rsidR="00615485" w:rsidRPr="00615485">
          <w:rPr>
            <w:noProof/>
          </w:rPr>
          <w:instrText xml:space="preserve"> PAGEREF _Toc168653017 \h </w:instrText>
        </w:r>
        <w:r w:rsidR="00615485" w:rsidRPr="00615485">
          <w:rPr>
            <w:noProof/>
          </w:rPr>
        </w:r>
        <w:r w:rsidR="00615485" w:rsidRPr="00615485">
          <w:rPr>
            <w:noProof/>
          </w:rPr>
          <w:fldChar w:fldCharType="separate"/>
        </w:r>
        <w:r w:rsidR="00615485" w:rsidRPr="00615485">
          <w:rPr>
            <w:noProof/>
          </w:rPr>
          <w:t>5</w:t>
        </w:r>
        <w:r w:rsidR="00615485" w:rsidRPr="00615485">
          <w:rPr>
            <w:noProof/>
          </w:rPr>
          <w:fldChar w:fldCharType="end"/>
        </w:r>
      </w:hyperlink>
    </w:p>
    <w:p w14:paraId="607D270B" w14:textId="07CB390B" w:rsidR="00615485" w:rsidRPr="00615485" w:rsidRDefault="00A30AB5">
      <w:pPr>
        <w:pStyle w:val="24"/>
        <w:rPr>
          <w:rFonts w:asciiTheme="minorHAnsi" w:eastAsiaTheme="minorEastAsia" w:hAnsiTheme="minorHAnsi" w:cstheme="minorBidi"/>
          <w:noProof/>
          <w:szCs w:val="22"/>
        </w:rPr>
      </w:pPr>
      <w:hyperlink w:anchor="_Toc168653018" w:history="1">
        <w:r w:rsidR="00615485" w:rsidRPr="00615485">
          <w:rPr>
            <w:rStyle w:val="affffffe"/>
            <w:noProof/>
            <w14:scene3d>
              <w14:camera w14:prst="orthographicFront"/>
              <w14:lightRig w14:rig="threePt" w14:dir="t">
                <w14:rot w14:lat="0" w14:lon="0" w14:rev="0"/>
              </w14:lightRig>
            </w14:scene3d>
          </w:rPr>
          <w:t>6.6</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多主体协同敏捷治理</w:t>
        </w:r>
        <w:r w:rsidR="00615485" w:rsidRPr="00615485">
          <w:rPr>
            <w:noProof/>
          </w:rPr>
          <w:tab/>
        </w:r>
        <w:r w:rsidR="00615485" w:rsidRPr="00615485">
          <w:rPr>
            <w:noProof/>
          </w:rPr>
          <w:fldChar w:fldCharType="begin"/>
        </w:r>
        <w:r w:rsidR="00615485" w:rsidRPr="00615485">
          <w:rPr>
            <w:noProof/>
          </w:rPr>
          <w:instrText xml:space="preserve"> PAGEREF _Toc168653018 \h </w:instrText>
        </w:r>
        <w:r w:rsidR="00615485" w:rsidRPr="00615485">
          <w:rPr>
            <w:noProof/>
          </w:rPr>
        </w:r>
        <w:r w:rsidR="00615485" w:rsidRPr="00615485">
          <w:rPr>
            <w:noProof/>
          </w:rPr>
          <w:fldChar w:fldCharType="separate"/>
        </w:r>
        <w:r w:rsidR="00615485" w:rsidRPr="00615485">
          <w:rPr>
            <w:noProof/>
          </w:rPr>
          <w:t>5</w:t>
        </w:r>
        <w:r w:rsidR="00615485" w:rsidRPr="00615485">
          <w:rPr>
            <w:noProof/>
          </w:rPr>
          <w:fldChar w:fldCharType="end"/>
        </w:r>
      </w:hyperlink>
    </w:p>
    <w:p w14:paraId="3C4FB88C" w14:textId="4D80A238"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19" w:history="1">
        <w:r w:rsidR="00615485" w:rsidRPr="00615485">
          <w:rPr>
            <w:rStyle w:val="affffffe"/>
            <w:noProof/>
          </w:rPr>
          <w:t>7</w:t>
        </w:r>
        <w:r w:rsidR="00615485">
          <w:rPr>
            <w:rStyle w:val="affffffe"/>
            <w:noProof/>
          </w:rPr>
          <w:t xml:space="preserve"> </w:t>
        </w:r>
        <w:r w:rsidR="00615485" w:rsidRPr="00615485">
          <w:rPr>
            <w:rStyle w:val="affffffe"/>
            <w:noProof/>
          </w:rPr>
          <w:t xml:space="preserve"> 人工智能系统生命周期治理措施</w:t>
        </w:r>
        <w:r w:rsidR="00615485" w:rsidRPr="00615485">
          <w:rPr>
            <w:noProof/>
          </w:rPr>
          <w:tab/>
        </w:r>
        <w:r w:rsidR="00615485" w:rsidRPr="00615485">
          <w:rPr>
            <w:noProof/>
          </w:rPr>
          <w:fldChar w:fldCharType="begin"/>
        </w:r>
        <w:r w:rsidR="00615485" w:rsidRPr="00615485">
          <w:rPr>
            <w:noProof/>
          </w:rPr>
          <w:instrText xml:space="preserve"> PAGEREF _Toc168653019 \h </w:instrText>
        </w:r>
        <w:r w:rsidR="00615485" w:rsidRPr="00615485">
          <w:rPr>
            <w:noProof/>
          </w:rPr>
        </w:r>
        <w:r w:rsidR="00615485" w:rsidRPr="00615485">
          <w:rPr>
            <w:noProof/>
          </w:rPr>
          <w:fldChar w:fldCharType="separate"/>
        </w:r>
        <w:r w:rsidR="00615485" w:rsidRPr="00615485">
          <w:rPr>
            <w:noProof/>
          </w:rPr>
          <w:t>5</w:t>
        </w:r>
        <w:r w:rsidR="00615485" w:rsidRPr="00615485">
          <w:rPr>
            <w:noProof/>
          </w:rPr>
          <w:fldChar w:fldCharType="end"/>
        </w:r>
      </w:hyperlink>
    </w:p>
    <w:p w14:paraId="5967ADBF" w14:textId="621A6136" w:rsidR="00615485" w:rsidRPr="00615485" w:rsidRDefault="00A30AB5">
      <w:pPr>
        <w:pStyle w:val="24"/>
        <w:rPr>
          <w:rFonts w:asciiTheme="minorHAnsi" w:eastAsiaTheme="minorEastAsia" w:hAnsiTheme="minorHAnsi" w:cstheme="minorBidi"/>
          <w:noProof/>
          <w:szCs w:val="22"/>
        </w:rPr>
      </w:pPr>
      <w:hyperlink w:anchor="_Toc168653020" w:history="1">
        <w:r w:rsidR="00615485" w:rsidRPr="00615485">
          <w:rPr>
            <w:rStyle w:val="affffffe"/>
            <w:noProof/>
            <w14:scene3d>
              <w14:camera w14:prst="orthographicFront"/>
              <w14:lightRig w14:rig="threePt" w14:dir="t">
                <w14:rot w14:lat="0" w14:lon="0" w14:rev="0"/>
              </w14:lightRig>
            </w14:scene3d>
          </w:rPr>
          <w:t>7.1</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生命周期通用的治理措施</w:t>
        </w:r>
        <w:r w:rsidR="00615485" w:rsidRPr="00615485">
          <w:rPr>
            <w:noProof/>
          </w:rPr>
          <w:tab/>
        </w:r>
        <w:r w:rsidR="00615485" w:rsidRPr="00615485">
          <w:rPr>
            <w:noProof/>
          </w:rPr>
          <w:fldChar w:fldCharType="begin"/>
        </w:r>
        <w:r w:rsidR="00615485" w:rsidRPr="00615485">
          <w:rPr>
            <w:noProof/>
          </w:rPr>
          <w:instrText xml:space="preserve"> PAGEREF _Toc168653020 \h </w:instrText>
        </w:r>
        <w:r w:rsidR="00615485" w:rsidRPr="00615485">
          <w:rPr>
            <w:noProof/>
          </w:rPr>
        </w:r>
        <w:r w:rsidR="00615485" w:rsidRPr="00615485">
          <w:rPr>
            <w:noProof/>
          </w:rPr>
          <w:fldChar w:fldCharType="separate"/>
        </w:r>
        <w:r w:rsidR="00615485" w:rsidRPr="00615485">
          <w:rPr>
            <w:noProof/>
          </w:rPr>
          <w:t>5</w:t>
        </w:r>
        <w:r w:rsidR="00615485" w:rsidRPr="00615485">
          <w:rPr>
            <w:noProof/>
          </w:rPr>
          <w:fldChar w:fldCharType="end"/>
        </w:r>
      </w:hyperlink>
    </w:p>
    <w:p w14:paraId="79815EE3" w14:textId="15759D58" w:rsidR="00615485" w:rsidRPr="00615485" w:rsidRDefault="00A30AB5">
      <w:pPr>
        <w:pStyle w:val="24"/>
        <w:rPr>
          <w:rFonts w:asciiTheme="minorHAnsi" w:eastAsiaTheme="minorEastAsia" w:hAnsiTheme="minorHAnsi" w:cstheme="minorBidi"/>
          <w:noProof/>
          <w:szCs w:val="22"/>
        </w:rPr>
      </w:pPr>
      <w:hyperlink w:anchor="_Toc168653021" w:history="1">
        <w:r w:rsidR="00615485" w:rsidRPr="00615485">
          <w:rPr>
            <w:rStyle w:val="affffffe"/>
            <w:noProof/>
            <w14:scene3d>
              <w14:camera w14:prst="orthographicFront"/>
              <w14:lightRig w14:rig="threePt" w14:dir="t">
                <w14:rot w14:lat="0" w14:lon="0" w14:rev="0"/>
              </w14:lightRig>
            </w14:scene3d>
          </w:rPr>
          <w:t>7.2</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初始阶段的治理措施</w:t>
        </w:r>
        <w:r w:rsidR="00615485" w:rsidRPr="00615485">
          <w:rPr>
            <w:noProof/>
          </w:rPr>
          <w:tab/>
        </w:r>
        <w:r w:rsidR="00615485" w:rsidRPr="00615485">
          <w:rPr>
            <w:noProof/>
          </w:rPr>
          <w:fldChar w:fldCharType="begin"/>
        </w:r>
        <w:r w:rsidR="00615485" w:rsidRPr="00615485">
          <w:rPr>
            <w:noProof/>
          </w:rPr>
          <w:instrText xml:space="preserve"> PAGEREF _Toc168653021 \h </w:instrText>
        </w:r>
        <w:r w:rsidR="00615485" w:rsidRPr="00615485">
          <w:rPr>
            <w:noProof/>
          </w:rPr>
        </w:r>
        <w:r w:rsidR="00615485" w:rsidRPr="00615485">
          <w:rPr>
            <w:noProof/>
          </w:rPr>
          <w:fldChar w:fldCharType="separate"/>
        </w:r>
        <w:r w:rsidR="00615485" w:rsidRPr="00615485">
          <w:rPr>
            <w:noProof/>
          </w:rPr>
          <w:t>7</w:t>
        </w:r>
        <w:r w:rsidR="00615485" w:rsidRPr="00615485">
          <w:rPr>
            <w:noProof/>
          </w:rPr>
          <w:fldChar w:fldCharType="end"/>
        </w:r>
      </w:hyperlink>
    </w:p>
    <w:p w14:paraId="732216E2" w14:textId="44516FDC" w:rsidR="00615485" w:rsidRPr="00615485" w:rsidRDefault="00A30AB5">
      <w:pPr>
        <w:pStyle w:val="24"/>
        <w:rPr>
          <w:rFonts w:asciiTheme="minorHAnsi" w:eastAsiaTheme="minorEastAsia" w:hAnsiTheme="minorHAnsi" w:cstheme="minorBidi"/>
          <w:noProof/>
          <w:szCs w:val="22"/>
        </w:rPr>
      </w:pPr>
      <w:hyperlink w:anchor="_Toc168653022" w:history="1">
        <w:r w:rsidR="00615485" w:rsidRPr="00615485">
          <w:rPr>
            <w:rStyle w:val="affffffe"/>
            <w:noProof/>
            <w14:scene3d>
              <w14:camera w14:prst="orthographicFront"/>
              <w14:lightRig w14:rig="threePt" w14:dir="t">
                <w14:rot w14:lat="0" w14:lon="0" w14:rev="0"/>
              </w14:lightRig>
            </w14:scene3d>
          </w:rPr>
          <w:t>7.3</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设计开发阶段的治理措施</w:t>
        </w:r>
        <w:r w:rsidR="00615485" w:rsidRPr="00615485">
          <w:rPr>
            <w:noProof/>
          </w:rPr>
          <w:tab/>
        </w:r>
        <w:r w:rsidR="00615485" w:rsidRPr="00615485">
          <w:rPr>
            <w:noProof/>
          </w:rPr>
          <w:fldChar w:fldCharType="begin"/>
        </w:r>
        <w:r w:rsidR="00615485" w:rsidRPr="00615485">
          <w:rPr>
            <w:noProof/>
          </w:rPr>
          <w:instrText xml:space="preserve"> PAGEREF _Toc168653022 \h </w:instrText>
        </w:r>
        <w:r w:rsidR="00615485" w:rsidRPr="00615485">
          <w:rPr>
            <w:noProof/>
          </w:rPr>
        </w:r>
        <w:r w:rsidR="00615485" w:rsidRPr="00615485">
          <w:rPr>
            <w:noProof/>
          </w:rPr>
          <w:fldChar w:fldCharType="separate"/>
        </w:r>
        <w:r w:rsidR="00615485" w:rsidRPr="00615485">
          <w:rPr>
            <w:noProof/>
          </w:rPr>
          <w:t>8</w:t>
        </w:r>
        <w:r w:rsidR="00615485" w:rsidRPr="00615485">
          <w:rPr>
            <w:noProof/>
          </w:rPr>
          <w:fldChar w:fldCharType="end"/>
        </w:r>
      </w:hyperlink>
    </w:p>
    <w:p w14:paraId="7DD4D602" w14:textId="479B3F7A" w:rsidR="00615485" w:rsidRPr="00615485" w:rsidRDefault="00A30AB5">
      <w:pPr>
        <w:pStyle w:val="24"/>
        <w:rPr>
          <w:rFonts w:asciiTheme="minorHAnsi" w:eastAsiaTheme="minorEastAsia" w:hAnsiTheme="minorHAnsi" w:cstheme="minorBidi"/>
          <w:noProof/>
          <w:szCs w:val="22"/>
        </w:rPr>
      </w:pPr>
      <w:hyperlink w:anchor="_Toc168653023" w:history="1">
        <w:r w:rsidR="00615485" w:rsidRPr="00615485">
          <w:rPr>
            <w:rStyle w:val="affffffe"/>
            <w:noProof/>
            <w14:scene3d>
              <w14:camera w14:prst="orthographicFront"/>
              <w14:lightRig w14:rig="threePt" w14:dir="t">
                <w14:rot w14:lat="0" w14:lon="0" w14:rev="0"/>
              </w14:lightRig>
            </w14:scene3d>
          </w:rPr>
          <w:t>7.4</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测试验证阶段的治理措施</w:t>
        </w:r>
        <w:r w:rsidR="00615485" w:rsidRPr="00615485">
          <w:rPr>
            <w:noProof/>
          </w:rPr>
          <w:tab/>
        </w:r>
        <w:r w:rsidR="00615485" w:rsidRPr="00615485">
          <w:rPr>
            <w:noProof/>
          </w:rPr>
          <w:fldChar w:fldCharType="begin"/>
        </w:r>
        <w:r w:rsidR="00615485" w:rsidRPr="00615485">
          <w:rPr>
            <w:noProof/>
          </w:rPr>
          <w:instrText xml:space="preserve"> PAGEREF _Toc168653023 \h </w:instrText>
        </w:r>
        <w:r w:rsidR="00615485" w:rsidRPr="00615485">
          <w:rPr>
            <w:noProof/>
          </w:rPr>
        </w:r>
        <w:r w:rsidR="00615485" w:rsidRPr="00615485">
          <w:rPr>
            <w:noProof/>
          </w:rPr>
          <w:fldChar w:fldCharType="separate"/>
        </w:r>
        <w:r w:rsidR="00615485" w:rsidRPr="00615485">
          <w:rPr>
            <w:noProof/>
          </w:rPr>
          <w:t>8</w:t>
        </w:r>
        <w:r w:rsidR="00615485" w:rsidRPr="00615485">
          <w:rPr>
            <w:noProof/>
          </w:rPr>
          <w:fldChar w:fldCharType="end"/>
        </w:r>
      </w:hyperlink>
    </w:p>
    <w:p w14:paraId="6922F8F2" w14:textId="417FD048" w:rsidR="00615485" w:rsidRPr="00615485" w:rsidRDefault="00A30AB5">
      <w:pPr>
        <w:pStyle w:val="24"/>
        <w:rPr>
          <w:rFonts w:asciiTheme="minorHAnsi" w:eastAsiaTheme="minorEastAsia" w:hAnsiTheme="minorHAnsi" w:cstheme="minorBidi"/>
          <w:noProof/>
          <w:szCs w:val="22"/>
        </w:rPr>
      </w:pPr>
      <w:hyperlink w:anchor="_Toc168653024" w:history="1">
        <w:r w:rsidR="00615485" w:rsidRPr="00615485">
          <w:rPr>
            <w:rStyle w:val="affffffe"/>
            <w:noProof/>
            <w14:scene3d>
              <w14:camera w14:prst="orthographicFront"/>
              <w14:lightRig w14:rig="threePt" w14:dir="t">
                <w14:rot w14:lat="0" w14:lon="0" w14:rev="0"/>
              </w14:lightRig>
            </w14:scene3d>
          </w:rPr>
          <w:t>7.5</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部署阶段的治理措施</w:t>
        </w:r>
        <w:r w:rsidR="00615485" w:rsidRPr="00615485">
          <w:rPr>
            <w:noProof/>
          </w:rPr>
          <w:tab/>
        </w:r>
        <w:r w:rsidR="00615485" w:rsidRPr="00615485">
          <w:rPr>
            <w:noProof/>
          </w:rPr>
          <w:fldChar w:fldCharType="begin"/>
        </w:r>
        <w:r w:rsidR="00615485" w:rsidRPr="00615485">
          <w:rPr>
            <w:noProof/>
          </w:rPr>
          <w:instrText xml:space="preserve"> PAGEREF _Toc168653024 \h </w:instrText>
        </w:r>
        <w:r w:rsidR="00615485" w:rsidRPr="00615485">
          <w:rPr>
            <w:noProof/>
          </w:rPr>
        </w:r>
        <w:r w:rsidR="00615485" w:rsidRPr="00615485">
          <w:rPr>
            <w:noProof/>
          </w:rPr>
          <w:fldChar w:fldCharType="separate"/>
        </w:r>
        <w:r w:rsidR="00615485" w:rsidRPr="00615485">
          <w:rPr>
            <w:noProof/>
          </w:rPr>
          <w:t>10</w:t>
        </w:r>
        <w:r w:rsidR="00615485" w:rsidRPr="00615485">
          <w:rPr>
            <w:noProof/>
          </w:rPr>
          <w:fldChar w:fldCharType="end"/>
        </w:r>
      </w:hyperlink>
    </w:p>
    <w:p w14:paraId="7DB53D3E" w14:textId="5A52A982" w:rsidR="00615485" w:rsidRPr="00615485" w:rsidRDefault="00A30AB5">
      <w:pPr>
        <w:pStyle w:val="24"/>
        <w:rPr>
          <w:rFonts w:asciiTheme="minorHAnsi" w:eastAsiaTheme="minorEastAsia" w:hAnsiTheme="minorHAnsi" w:cstheme="minorBidi"/>
          <w:noProof/>
          <w:szCs w:val="22"/>
        </w:rPr>
      </w:pPr>
      <w:hyperlink w:anchor="_Toc168653025" w:history="1">
        <w:r w:rsidR="00615485" w:rsidRPr="00615485">
          <w:rPr>
            <w:rStyle w:val="affffffe"/>
            <w:noProof/>
            <w14:scene3d>
              <w14:camera w14:prst="orthographicFront"/>
              <w14:lightRig w14:rig="threePt" w14:dir="t">
                <w14:rot w14:lat="0" w14:lon="0" w14:rev="0"/>
              </w14:lightRig>
            </w14:scene3d>
          </w:rPr>
          <w:t>7.6</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运行监测阶段的治理措施</w:t>
        </w:r>
        <w:r w:rsidR="00615485" w:rsidRPr="00615485">
          <w:rPr>
            <w:noProof/>
          </w:rPr>
          <w:tab/>
        </w:r>
        <w:r w:rsidR="00615485" w:rsidRPr="00615485">
          <w:rPr>
            <w:noProof/>
          </w:rPr>
          <w:fldChar w:fldCharType="begin"/>
        </w:r>
        <w:r w:rsidR="00615485" w:rsidRPr="00615485">
          <w:rPr>
            <w:noProof/>
          </w:rPr>
          <w:instrText xml:space="preserve"> PAGEREF _Toc168653025 \h </w:instrText>
        </w:r>
        <w:r w:rsidR="00615485" w:rsidRPr="00615485">
          <w:rPr>
            <w:noProof/>
          </w:rPr>
        </w:r>
        <w:r w:rsidR="00615485" w:rsidRPr="00615485">
          <w:rPr>
            <w:noProof/>
          </w:rPr>
          <w:fldChar w:fldCharType="separate"/>
        </w:r>
        <w:r w:rsidR="00615485" w:rsidRPr="00615485">
          <w:rPr>
            <w:noProof/>
          </w:rPr>
          <w:t>11</w:t>
        </w:r>
        <w:r w:rsidR="00615485" w:rsidRPr="00615485">
          <w:rPr>
            <w:noProof/>
          </w:rPr>
          <w:fldChar w:fldCharType="end"/>
        </w:r>
      </w:hyperlink>
    </w:p>
    <w:p w14:paraId="2CFB71DB" w14:textId="396EA400" w:rsidR="00615485" w:rsidRPr="00615485" w:rsidRDefault="00A30AB5">
      <w:pPr>
        <w:pStyle w:val="24"/>
        <w:rPr>
          <w:rFonts w:asciiTheme="minorHAnsi" w:eastAsiaTheme="minorEastAsia" w:hAnsiTheme="minorHAnsi" w:cstheme="minorBidi"/>
          <w:noProof/>
          <w:szCs w:val="22"/>
        </w:rPr>
      </w:pPr>
      <w:hyperlink w:anchor="_Toc168653026" w:history="1">
        <w:r w:rsidR="00615485" w:rsidRPr="00615485">
          <w:rPr>
            <w:rStyle w:val="affffffe"/>
            <w:noProof/>
            <w14:scene3d>
              <w14:camera w14:prst="orthographicFront"/>
              <w14:lightRig w14:rig="threePt" w14:dir="t">
                <w14:rot w14:lat="0" w14:lon="0" w14:rev="0"/>
              </w14:lightRig>
            </w14:scene3d>
          </w:rPr>
          <w:t>7.7</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重新评估阶段的治理措施</w:t>
        </w:r>
        <w:r w:rsidR="00615485" w:rsidRPr="00615485">
          <w:rPr>
            <w:noProof/>
          </w:rPr>
          <w:tab/>
        </w:r>
        <w:r w:rsidR="00615485" w:rsidRPr="00615485">
          <w:rPr>
            <w:noProof/>
          </w:rPr>
          <w:fldChar w:fldCharType="begin"/>
        </w:r>
        <w:r w:rsidR="00615485" w:rsidRPr="00615485">
          <w:rPr>
            <w:noProof/>
          </w:rPr>
          <w:instrText xml:space="preserve"> PAGEREF _Toc168653026 \h </w:instrText>
        </w:r>
        <w:r w:rsidR="00615485" w:rsidRPr="00615485">
          <w:rPr>
            <w:noProof/>
          </w:rPr>
        </w:r>
        <w:r w:rsidR="00615485" w:rsidRPr="00615485">
          <w:rPr>
            <w:noProof/>
          </w:rPr>
          <w:fldChar w:fldCharType="separate"/>
        </w:r>
        <w:r w:rsidR="00615485" w:rsidRPr="00615485">
          <w:rPr>
            <w:noProof/>
          </w:rPr>
          <w:t>12</w:t>
        </w:r>
        <w:r w:rsidR="00615485" w:rsidRPr="00615485">
          <w:rPr>
            <w:noProof/>
          </w:rPr>
          <w:fldChar w:fldCharType="end"/>
        </w:r>
      </w:hyperlink>
    </w:p>
    <w:p w14:paraId="454B9BA0" w14:textId="3DC738D9" w:rsidR="00615485" w:rsidRPr="00615485" w:rsidRDefault="00A30AB5">
      <w:pPr>
        <w:pStyle w:val="24"/>
        <w:rPr>
          <w:rFonts w:asciiTheme="minorHAnsi" w:eastAsiaTheme="minorEastAsia" w:hAnsiTheme="minorHAnsi" w:cstheme="minorBidi"/>
          <w:noProof/>
          <w:szCs w:val="22"/>
        </w:rPr>
      </w:pPr>
      <w:hyperlink w:anchor="_Toc168653027" w:history="1">
        <w:r w:rsidR="00615485" w:rsidRPr="00615485">
          <w:rPr>
            <w:rStyle w:val="affffffe"/>
            <w:noProof/>
            <w14:scene3d>
              <w14:camera w14:prst="orthographicFront"/>
              <w14:lightRig w14:rig="threePt" w14:dir="t">
                <w14:rot w14:lat="0" w14:lon="0" w14:rev="0"/>
              </w14:lightRig>
            </w14:scene3d>
          </w:rPr>
          <w:t>7.8</w:t>
        </w:r>
        <w:r w:rsidR="00615485">
          <w:rPr>
            <w:rStyle w:val="affffffe"/>
            <w:noProof/>
            <w14:scene3d>
              <w14:camera w14:prst="orthographicFront"/>
              <w14:lightRig w14:rig="threePt" w14:dir="t">
                <w14:rot w14:lat="0" w14:lon="0" w14:rev="0"/>
              </w14:lightRig>
            </w14:scene3d>
          </w:rPr>
          <w:t xml:space="preserve"> </w:t>
        </w:r>
        <w:r w:rsidR="00615485" w:rsidRPr="00615485">
          <w:rPr>
            <w:rStyle w:val="affffffe"/>
            <w:noProof/>
          </w:rPr>
          <w:t xml:space="preserve"> 退出使用阶段的治理措施</w:t>
        </w:r>
        <w:r w:rsidR="00615485" w:rsidRPr="00615485">
          <w:rPr>
            <w:noProof/>
          </w:rPr>
          <w:tab/>
        </w:r>
        <w:r w:rsidR="00615485" w:rsidRPr="00615485">
          <w:rPr>
            <w:noProof/>
          </w:rPr>
          <w:fldChar w:fldCharType="begin"/>
        </w:r>
        <w:r w:rsidR="00615485" w:rsidRPr="00615485">
          <w:rPr>
            <w:noProof/>
          </w:rPr>
          <w:instrText xml:space="preserve"> PAGEREF _Toc168653027 \h </w:instrText>
        </w:r>
        <w:r w:rsidR="00615485" w:rsidRPr="00615485">
          <w:rPr>
            <w:noProof/>
          </w:rPr>
        </w:r>
        <w:r w:rsidR="00615485" w:rsidRPr="00615485">
          <w:rPr>
            <w:noProof/>
          </w:rPr>
          <w:fldChar w:fldCharType="separate"/>
        </w:r>
        <w:r w:rsidR="00615485" w:rsidRPr="00615485">
          <w:rPr>
            <w:noProof/>
          </w:rPr>
          <w:t>13</w:t>
        </w:r>
        <w:r w:rsidR="00615485" w:rsidRPr="00615485">
          <w:rPr>
            <w:noProof/>
          </w:rPr>
          <w:fldChar w:fldCharType="end"/>
        </w:r>
      </w:hyperlink>
    </w:p>
    <w:p w14:paraId="009E2464" w14:textId="12E034AA"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28" w:history="1">
        <w:r w:rsidR="00615485" w:rsidRPr="00615485">
          <w:rPr>
            <w:rStyle w:val="affffffe"/>
            <w:noProof/>
          </w:rPr>
          <w:t>参考文献</w:t>
        </w:r>
        <w:r w:rsidR="00615485" w:rsidRPr="00615485">
          <w:rPr>
            <w:noProof/>
          </w:rPr>
          <w:tab/>
        </w:r>
        <w:r w:rsidR="00615485" w:rsidRPr="00615485">
          <w:rPr>
            <w:noProof/>
          </w:rPr>
          <w:fldChar w:fldCharType="begin"/>
        </w:r>
        <w:r w:rsidR="00615485" w:rsidRPr="00615485">
          <w:rPr>
            <w:noProof/>
          </w:rPr>
          <w:instrText xml:space="preserve"> PAGEREF _Toc168653028 \h </w:instrText>
        </w:r>
        <w:r w:rsidR="00615485" w:rsidRPr="00615485">
          <w:rPr>
            <w:noProof/>
          </w:rPr>
        </w:r>
        <w:r w:rsidR="00615485" w:rsidRPr="00615485">
          <w:rPr>
            <w:noProof/>
          </w:rPr>
          <w:fldChar w:fldCharType="separate"/>
        </w:r>
        <w:r w:rsidR="00615485" w:rsidRPr="00615485">
          <w:rPr>
            <w:noProof/>
          </w:rPr>
          <w:t>15</w:t>
        </w:r>
        <w:r w:rsidR="00615485" w:rsidRPr="00615485">
          <w:rPr>
            <w:noProof/>
          </w:rPr>
          <w:fldChar w:fldCharType="end"/>
        </w:r>
      </w:hyperlink>
    </w:p>
    <w:p w14:paraId="4DE6CCF2" w14:textId="4C7394DE" w:rsidR="00615485" w:rsidRPr="00615485" w:rsidRDefault="00A30AB5">
      <w:pPr>
        <w:pStyle w:val="11"/>
        <w:tabs>
          <w:tab w:val="right" w:leader="dot" w:pos="9344"/>
        </w:tabs>
        <w:rPr>
          <w:rFonts w:asciiTheme="minorHAnsi" w:eastAsiaTheme="minorEastAsia" w:hAnsiTheme="minorHAnsi" w:cstheme="minorBidi"/>
          <w:noProof/>
          <w:szCs w:val="22"/>
        </w:rPr>
      </w:pPr>
      <w:hyperlink w:anchor="_Toc168653029" w:history="1">
        <w:r w:rsidR="00615485" w:rsidRPr="00615485">
          <w:rPr>
            <w:rStyle w:val="affffffe"/>
            <w:noProof/>
          </w:rPr>
          <w:t>附录</w:t>
        </w:r>
        <w:r w:rsidR="00615485">
          <w:rPr>
            <w:rStyle w:val="affffffe"/>
            <w:noProof/>
          </w:rPr>
          <w:t>A</w:t>
        </w:r>
        <w:r w:rsidR="00615485" w:rsidRPr="00615485">
          <w:rPr>
            <w:rStyle w:val="affffffe"/>
            <w:noProof/>
          </w:rPr>
          <w:t>（资料性）</w:t>
        </w:r>
        <w:r w:rsidR="00615485">
          <w:rPr>
            <w:rStyle w:val="affffffe"/>
            <w:noProof/>
          </w:rPr>
          <w:t xml:space="preserve"> </w:t>
        </w:r>
        <w:r w:rsidR="00615485" w:rsidRPr="00615485">
          <w:rPr>
            <w:rStyle w:val="affffffe"/>
            <w:noProof/>
          </w:rPr>
          <w:t xml:space="preserve"> 人工智能系统生命周期治理监督检查表</w:t>
        </w:r>
        <w:r w:rsidR="00615485" w:rsidRPr="00615485">
          <w:rPr>
            <w:noProof/>
          </w:rPr>
          <w:tab/>
        </w:r>
        <w:r w:rsidR="00615485" w:rsidRPr="00615485">
          <w:rPr>
            <w:noProof/>
          </w:rPr>
          <w:fldChar w:fldCharType="begin"/>
        </w:r>
        <w:r w:rsidR="00615485" w:rsidRPr="00615485">
          <w:rPr>
            <w:noProof/>
          </w:rPr>
          <w:instrText xml:space="preserve"> PAGEREF _Toc168653029 \h </w:instrText>
        </w:r>
        <w:r w:rsidR="00615485" w:rsidRPr="00615485">
          <w:rPr>
            <w:noProof/>
          </w:rPr>
        </w:r>
        <w:r w:rsidR="00615485" w:rsidRPr="00615485">
          <w:rPr>
            <w:noProof/>
          </w:rPr>
          <w:fldChar w:fldCharType="separate"/>
        </w:r>
        <w:r w:rsidR="00615485" w:rsidRPr="00615485">
          <w:rPr>
            <w:noProof/>
          </w:rPr>
          <w:t>16</w:t>
        </w:r>
        <w:r w:rsidR="00615485" w:rsidRPr="00615485">
          <w:rPr>
            <w:noProof/>
          </w:rPr>
          <w:fldChar w:fldCharType="end"/>
        </w:r>
      </w:hyperlink>
    </w:p>
    <w:p w14:paraId="05CE93C9" w14:textId="0CE802BF" w:rsidR="00615485" w:rsidRPr="00615485" w:rsidRDefault="00615485" w:rsidP="00615485">
      <w:pPr>
        <w:pStyle w:val="affffff2"/>
        <w:spacing w:after="468"/>
        <w:sectPr w:rsidR="00615485" w:rsidRPr="00615485" w:rsidSect="00615485">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615485">
        <w:fldChar w:fldCharType="end"/>
      </w:r>
    </w:p>
    <w:p w14:paraId="1BD55BAB" w14:textId="614B3EDA" w:rsidR="00224287" w:rsidRDefault="00224287" w:rsidP="00224287">
      <w:pPr>
        <w:pStyle w:val="a6"/>
        <w:spacing w:after="468"/>
      </w:pPr>
      <w:bookmarkStart w:id="26" w:name="_Toc168653002"/>
      <w:bookmarkStart w:id="27" w:name="BookMark2"/>
      <w:bookmarkEnd w:id="21"/>
      <w:r w:rsidRPr="00224287">
        <w:rPr>
          <w:spacing w:val="320"/>
        </w:rPr>
        <w:lastRenderedPageBreak/>
        <w:t>前</w:t>
      </w:r>
      <w:r>
        <w:t>言</w:t>
      </w:r>
      <w:bookmarkEnd w:id="22"/>
      <w:bookmarkEnd w:id="23"/>
      <w:bookmarkEnd w:id="24"/>
      <w:bookmarkEnd w:id="25"/>
      <w:bookmarkEnd w:id="26"/>
    </w:p>
    <w:p w14:paraId="632A65D1" w14:textId="77777777" w:rsidR="00224287" w:rsidRDefault="00224287" w:rsidP="00224287">
      <w:pPr>
        <w:pStyle w:val="affffb"/>
        <w:ind w:firstLine="420"/>
      </w:pPr>
      <w:r>
        <w:rPr>
          <w:rFonts w:hint="eastAsia"/>
        </w:rPr>
        <w:t>本文件按照GB/T 1.1—2020《标准化工作导则  第1部分：标准化文件的结构和起草规则》的规定起草。</w:t>
      </w:r>
    </w:p>
    <w:p w14:paraId="60F5294E" w14:textId="77777777" w:rsidR="00224287" w:rsidRDefault="00224287" w:rsidP="00224287">
      <w:pPr>
        <w:pStyle w:val="affffb"/>
        <w:ind w:firstLine="420"/>
      </w:pPr>
    </w:p>
    <w:p w14:paraId="383E897A" w14:textId="56DCA2E9" w:rsidR="00224287" w:rsidRDefault="00224287" w:rsidP="00224287">
      <w:pPr>
        <w:pStyle w:val="affffb"/>
        <w:ind w:firstLine="420"/>
      </w:pPr>
      <w:r>
        <w:rPr>
          <w:rFonts w:hint="eastAsia"/>
        </w:rPr>
        <w:t>本文件由</w:t>
      </w:r>
      <w:r w:rsidR="0075342E" w:rsidRPr="0075342E">
        <w:rPr>
          <w:rFonts w:hint="eastAsia"/>
        </w:rPr>
        <w:t>上海市经济和信息化委员会</w:t>
      </w:r>
      <w:r>
        <w:rPr>
          <w:rFonts w:hint="eastAsia"/>
        </w:rPr>
        <w:t>提出</w:t>
      </w:r>
      <w:r w:rsidR="0075342E">
        <w:rPr>
          <w:rFonts w:hint="eastAsia"/>
        </w:rPr>
        <w:t>并组织实施</w:t>
      </w:r>
      <w:r>
        <w:rPr>
          <w:rFonts w:hint="eastAsia"/>
        </w:rPr>
        <w:t>。</w:t>
      </w:r>
    </w:p>
    <w:p w14:paraId="522CD5A0" w14:textId="0D020BB9" w:rsidR="00224287" w:rsidRDefault="00224287" w:rsidP="00224287">
      <w:pPr>
        <w:pStyle w:val="affffb"/>
        <w:ind w:firstLine="420"/>
      </w:pPr>
      <w:r>
        <w:rPr>
          <w:rFonts w:hint="eastAsia"/>
        </w:rPr>
        <w:t>本文件由</w:t>
      </w:r>
      <w:r w:rsidR="0075342E" w:rsidRPr="0075342E">
        <w:rPr>
          <w:rFonts w:hint="eastAsia"/>
        </w:rPr>
        <w:t>上海市人工智能标准化技术委员会</w:t>
      </w:r>
      <w:bookmarkStart w:id="28" w:name="_GoBack"/>
      <w:bookmarkEnd w:id="28"/>
      <w:r>
        <w:rPr>
          <w:rFonts w:hint="eastAsia"/>
        </w:rPr>
        <w:t>归口。</w:t>
      </w:r>
    </w:p>
    <w:p w14:paraId="1D0C3FD5" w14:textId="7EF04C69" w:rsidR="00224287" w:rsidRDefault="00224287" w:rsidP="00224287">
      <w:pPr>
        <w:pStyle w:val="affffb"/>
        <w:ind w:firstLine="420"/>
      </w:pPr>
      <w:r>
        <w:rPr>
          <w:rFonts w:hint="eastAsia"/>
        </w:rPr>
        <w:t>本文件起草单位：</w:t>
      </w:r>
      <w:r w:rsidR="000F7745">
        <w:rPr>
          <w:rFonts w:hint="eastAsia"/>
        </w:rPr>
        <w:t>上海计算机软件技术开发中心、</w:t>
      </w:r>
      <w:r w:rsidR="00D16DA4">
        <w:rPr>
          <w:rFonts w:hint="eastAsia"/>
        </w:rPr>
        <w:t>上海市人工智能行业协会、</w:t>
      </w:r>
      <w:r w:rsidR="005736C0" w:rsidRPr="000F7745">
        <w:rPr>
          <w:rFonts w:hint="eastAsia"/>
        </w:rPr>
        <w:t>上海依图科技有限公司</w:t>
      </w:r>
      <w:r w:rsidR="000F7745" w:rsidRPr="000F7745">
        <w:rPr>
          <w:rFonts w:hint="eastAsia"/>
        </w:rPr>
        <w:t>、上海商汤智能科技有限公司、公安部第三研究所、上海人工智能实验室、上海交通大学、上海人工智能研究院有限公司、华东师范大学</w:t>
      </w:r>
      <w:r w:rsidR="005736C0">
        <w:rPr>
          <w:rFonts w:hint="eastAsia"/>
        </w:rPr>
        <w:t>等</w:t>
      </w:r>
      <w:r w:rsidR="000F7745">
        <w:rPr>
          <w:rFonts w:hint="eastAsia"/>
        </w:rPr>
        <w:t>。</w:t>
      </w:r>
    </w:p>
    <w:p w14:paraId="79F986A6" w14:textId="77777777" w:rsidR="00224287" w:rsidRDefault="00224287" w:rsidP="00224287">
      <w:pPr>
        <w:pStyle w:val="affffb"/>
        <w:ind w:firstLine="420"/>
      </w:pPr>
      <w:r>
        <w:rPr>
          <w:rFonts w:hint="eastAsia"/>
        </w:rPr>
        <w:t>本文件主要起草人：</w:t>
      </w:r>
    </w:p>
    <w:p w14:paraId="74AF77F3" w14:textId="77777777" w:rsidR="00224287" w:rsidRDefault="00224287" w:rsidP="00224287">
      <w:pPr>
        <w:pStyle w:val="affffb"/>
        <w:ind w:firstLine="420"/>
      </w:pPr>
    </w:p>
    <w:p w14:paraId="0A99A9FB" w14:textId="77777777" w:rsidR="00224287" w:rsidRPr="00224287" w:rsidRDefault="00224287" w:rsidP="00224287">
      <w:pPr>
        <w:pStyle w:val="affffb"/>
        <w:ind w:firstLine="420"/>
        <w:sectPr w:rsidR="00224287" w:rsidRPr="00224287" w:rsidSect="00224287">
          <w:pgSz w:w="11906" w:h="16838" w:code="9"/>
          <w:pgMar w:top="2410" w:right="1134" w:bottom="1134" w:left="1134" w:header="1418" w:footer="1134" w:gutter="284"/>
          <w:pgNumType w:fmt="upperRoman"/>
          <w:cols w:space="425"/>
          <w:formProt w:val="0"/>
          <w:docGrid w:type="lines" w:linePitch="312"/>
        </w:sectPr>
      </w:pPr>
    </w:p>
    <w:p w14:paraId="1BC0F357" w14:textId="4EBBB9EF" w:rsidR="00615485" w:rsidRDefault="00615485" w:rsidP="00615485">
      <w:pPr>
        <w:pStyle w:val="a6"/>
        <w:spacing w:after="468"/>
      </w:pPr>
      <w:bookmarkStart w:id="29" w:name="_Toc168652943"/>
      <w:bookmarkStart w:id="30" w:name="_Toc168653003"/>
      <w:bookmarkStart w:id="31" w:name="BookMark3"/>
      <w:bookmarkEnd w:id="27"/>
      <w:r w:rsidRPr="00615485">
        <w:rPr>
          <w:spacing w:val="320"/>
        </w:rPr>
        <w:lastRenderedPageBreak/>
        <w:t>引</w:t>
      </w:r>
      <w:r>
        <w:t>言</w:t>
      </w:r>
      <w:bookmarkEnd w:id="29"/>
      <w:bookmarkEnd w:id="30"/>
    </w:p>
    <w:p w14:paraId="653E05E2" w14:textId="038F6849" w:rsidR="00C9757F" w:rsidRDefault="00786398" w:rsidP="00786398">
      <w:pPr>
        <w:pStyle w:val="affffb"/>
        <w:ind w:firstLine="420"/>
      </w:pPr>
      <w:r>
        <w:rPr>
          <w:rFonts w:hint="eastAsia"/>
        </w:rPr>
        <w:t>当前，人工智能已成为新一轮科技革命和产业变革的重要驱动力量，上海</w:t>
      </w:r>
      <w:r w:rsidR="00161AB1">
        <w:rPr>
          <w:rFonts w:hint="eastAsia"/>
        </w:rPr>
        <w:t>已将人工智能定位为重点培育</w:t>
      </w:r>
      <w:r>
        <w:rPr>
          <w:rFonts w:hint="eastAsia"/>
        </w:rPr>
        <w:t>的三大先导产业之一。目前，全市正在加快建设具有全球影响力的人工智能高地，全行业呈现技术越做越精、场景日益做深、价值红利不断释放的趋势。</w:t>
      </w:r>
      <w:r w:rsidR="00161AB1">
        <w:rPr>
          <w:rFonts w:hint="eastAsia"/>
        </w:rPr>
        <w:t>与此同时</w:t>
      </w:r>
      <w:r>
        <w:rPr>
          <w:rFonts w:hint="eastAsia"/>
        </w:rPr>
        <w:t>，人们在享受人工智能技术</w:t>
      </w:r>
      <w:r w:rsidR="00161AB1">
        <w:rPr>
          <w:rFonts w:hint="eastAsia"/>
        </w:rPr>
        <w:t>进步带来的</w:t>
      </w:r>
      <w:r>
        <w:rPr>
          <w:rFonts w:hint="eastAsia"/>
        </w:rPr>
        <w:t>红利和价值的同时，也面临着其</w:t>
      </w:r>
      <w:r w:rsidR="00161AB1">
        <w:rPr>
          <w:rFonts w:hint="eastAsia"/>
        </w:rPr>
        <w:t>引发</w:t>
      </w:r>
      <w:r>
        <w:rPr>
          <w:rFonts w:hint="eastAsia"/>
        </w:rPr>
        <w:t>的</w:t>
      </w:r>
      <w:r w:rsidR="00161AB1">
        <w:rPr>
          <w:rFonts w:hint="eastAsia"/>
        </w:rPr>
        <w:t>伦理和技术</w:t>
      </w:r>
      <w:r>
        <w:rPr>
          <w:rFonts w:hint="eastAsia"/>
        </w:rPr>
        <w:t>风险，因此迫切需要技术性指南来指导人工智能系统生命周期的治理</w:t>
      </w:r>
      <w:r w:rsidR="00161AB1">
        <w:rPr>
          <w:rFonts w:hint="eastAsia"/>
        </w:rPr>
        <w:t>，确保人工智能产业健康发展和对社会的正面影响</w:t>
      </w:r>
      <w:r>
        <w:rPr>
          <w:rFonts w:hint="eastAsia"/>
        </w:rPr>
        <w:t>。</w:t>
      </w:r>
      <w:r w:rsidR="00C9757F">
        <w:rPr>
          <w:rFonts w:hint="eastAsia"/>
        </w:rPr>
        <w:t>2017年7月，国务院印发的</w:t>
      </w:r>
      <w:r w:rsidR="00C9757F" w:rsidRPr="00C9757F">
        <w:rPr>
          <w:rFonts w:hint="eastAsia"/>
        </w:rPr>
        <w:t>《新一代人工智能发展规划》</w:t>
      </w:r>
      <w:r w:rsidR="00C9757F">
        <w:rPr>
          <w:rFonts w:hint="eastAsia"/>
        </w:rPr>
        <w:t>，明确提出</w:t>
      </w:r>
      <w:r w:rsidR="00C9757F" w:rsidRPr="00C9757F">
        <w:rPr>
          <w:rFonts w:hint="eastAsia"/>
        </w:rPr>
        <w:t>在大力发展人工智能的同时</w:t>
      </w:r>
      <w:r w:rsidR="00C9757F">
        <w:rPr>
          <w:rFonts w:hint="eastAsia"/>
        </w:rPr>
        <w:t>，必须高度重视安全风险挑战，</w:t>
      </w:r>
      <w:r w:rsidR="00C9757F" w:rsidRPr="00C9757F">
        <w:rPr>
          <w:rFonts w:hint="eastAsia"/>
        </w:rPr>
        <w:t>确保人工智能安全、可靠、可控发展。</w:t>
      </w:r>
      <w:r w:rsidR="00C9757F">
        <w:rPr>
          <w:rFonts w:hint="eastAsia"/>
        </w:rPr>
        <w:t>2019年6月，</w:t>
      </w:r>
      <w:r w:rsidR="00C9757F" w:rsidRPr="00C9757F">
        <w:rPr>
          <w:rFonts w:hint="eastAsia"/>
        </w:rPr>
        <w:t>国家新一代人工智能治理专业委员会发布《新一代人工智能治理原则——发展负责任的人工智能》</w:t>
      </w:r>
      <w:r w:rsidR="00C9757F">
        <w:rPr>
          <w:rFonts w:hint="eastAsia"/>
        </w:rPr>
        <w:t>，提出公平公正、安全可控、开放协作、敏捷治理等治理原则。</w:t>
      </w:r>
    </w:p>
    <w:p w14:paraId="421A8FA7" w14:textId="253FFD3C" w:rsidR="00615485" w:rsidRDefault="00786398" w:rsidP="00786398">
      <w:pPr>
        <w:pStyle w:val="affffb"/>
        <w:ind w:firstLine="420"/>
      </w:pPr>
      <w:r>
        <w:rPr>
          <w:rFonts w:hint="eastAsia"/>
        </w:rPr>
        <w:t>目前人工智能企业、社会、政府对人工智能系统治理的重要性和必要性已达成基本共识。</w:t>
      </w:r>
      <w:r w:rsidR="00C9757F">
        <w:rPr>
          <w:rFonts w:hint="eastAsia"/>
        </w:rPr>
        <w:t>比如</w:t>
      </w:r>
      <w:r w:rsidRPr="00786398">
        <w:rPr>
          <w:rFonts w:hint="eastAsia"/>
        </w:rPr>
        <w:t>ISO/IEC SC42</w:t>
      </w:r>
      <w:r>
        <w:rPr>
          <w:rFonts w:hint="eastAsia"/>
        </w:rPr>
        <w:t>发布了</w:t>
      </w:r>
      <w:r w:rsidRPr="00786398">
        <w:rPr>
          <w:rFonts w:hint="eastAsia"/>
        </w:rPr>
        <w:t xml:space="preserve">ISO/IEC </w:t>
      </w:r>
      <w:r>
        <w:t xml:space="preserve">TR </w:t>
      </w:r>
      <w:r w:rsidRPr="00786398">
        <w:rPr>
          <w:rFonts w:hint="eastAsia"/>
        </w:rPr>
        <w:t>24368</w:t>
      </w:r>
      <w:r>
        <w:rPr>
          <w:rFonts w:hint="eastAsia"/>
        </w:rPr>
        <w:t>:2</w:t>
      </w:r>
      <w:r>
        <w:t>022</w:t>
      </w:r>
      <w:r w:rsidRPr="00786398">
        <w:rPr>
          <w:rFonts w:hint="eastAsia"/>
        </w:rPr>
        <w:t xml:space="preserve"> 《Information technology — Artificial intelligence — Overview of ethical and societal concerns》（信息技术 人工智能 伦理和社会关注概述）与 ISO/IEC 38507</w:t>
      </w:r>
      <w:r>
        <w:t>:2022</w:t>
      </w:r>
      <w:r w:rsidRPr="00786398">
        <w:rPr>
          <w:rFonts w:hint="eastAsia"/>
        </w:rPr>
        <w:t xml:space="preserve"> 《Information technology - Governance of IT - Governance implications of the use of artificial intelligence by organizations》（信息技术 IT治理 </w:t>
      </w:r>
      <w:r>
        <w:rPr>
          <w:rFonts w:hint="eastAsia"/>
        </w:rPr>
        <w:t>组织使用人工智能的治理影响）。</w:t>
      </w:r>
      <w:r w:rsidR="00C9757F">
        <w:rPr>
          <w:rFonts w:hint="eastAsia"/>
        </w:rPr>
        <w:t>然而，上述</w:t>
      </w:r>
      <w:r>
        <w:rPr>
          <w:rFonts w:hint="eastAsia"/>
        </w:rPr>
        <w:t>人工智能治理的标准侧重于建立人工智能治理的基本原则，而非形成技术指导文件。总体上，</w:t>
      </w:r>
      <w:r w:rsidR="00C9757F">
        <w:rPr>
          <w:rFonts w:hint="eastAsia"/>
        </w:rPr>
        <w:t>目前</w:t>
      </w:r>
      <w:r>
        <w:rPr>
          <w:rFonts w:hint="eastAsia"/>
        </w:rPr>
        <w:t>国际与国内缺乏标准化、可应用落地的人工智能系统生命周期治理的技术性指南。因此，制定人工智能系统生命周期治理指南，形成人工智能系统治理、评估和管控方法，加强前瞻预防与约束引导，有利于实现安全可信、负责任的人工智能应用，最大程度地释放人工智能在社会、经济、环境等各方面的</w:t>
      </w:r>
      <w:r w:rsidR="00C9757F">
        <w:rPr>
          <w:rFonts w:hint="eastAsia"/>
        </w:rPr>
        <w:t>正向</w:t>
      </w:r>
      <w:r>
        <w:rPr>
          <w:rFonts w:hint="eastAsia"/>
        </w:rPr>
        <w:t>价值。</w:t>
      </w:r>
    </w:p>
    <w:p w14:paraId="12D8D540" w14:textId="43A06C5F" w:rsidR="00615485" w:rsidRDefault="00615485" w:rsidP="00615485">
      <w:pPr>
        <w:pStyle w:val="affffb"/>
        <w:ind w:firstLine="420"/>
      </w:pPr>
      <w:r>
        <w:rPr>
          <w:rFonts w:hint="eastAsia"/>
        </w:rPr>
        <w:t>本文件</w:t>
      </w:r>
      <w:r w:rsidR="00F25673" w:rsidRPr="00F25673">
        <w:rPr>
          <w:rFonts w:hint="eastAsia"/>
        </w:rPr>
        <w:t>参考了ISO/IEC 22989、ISO/IEC TR 24368、ISO/IEC 38507等人工智能国际标准中人工智能生命周期、人工智能治理相关条文，</w:t>
      </w:r>
      <w:r w:rsidR="00C9757F">
        <w:rPr>
          <w:rFonts w:hint="eastAsia"/>
        </w:rPr>
        <w:t>提出</w:t>
      </w:r>
      <w:r w:rsidR="00F25673">
        <w:rPr>
          <w:rFonts w:hint="eastAsia"/>
        </w:rPr>
        <w:t>了</w:t>
      </w:r>
      <w:r w:rsidR="00F25673" w:rsidRPr="00F25673">
        <w:rPr>
          <w:rFonts w:hint="eastAsia"/>
        </w:rPr>
        <w:t>人工智能系统生命周期治理的总则</w:t>
      </w:r>
      <w:r w:rsidR="00C9757F">
        <w:rPr>
          <w:rFonts w:hint="eastAsia"/>
        </w:rPr>
        <w:t>、</w:t>
      </w:r>
      <w:r w:rsidR="00F25673" w:rsidRPr="00F25673">
        <w:rPr>
          <w:rFonts w:hint="eastAsia"/>
        </w:rPr>
        <w:t>治理框架</w:t>
      </w:r>
      <w:r w:rsidR="00C9757F">
        <w:rPr>
          <w:rFonts w:hint="eastAsia"/>
        </w:rPr>
        <w:t>和治理流程</w:t>
      </w:r>
      <w:r w:rsidR="00F25673" w:rsidRPr="00F25673">
        <w:rPr>
          <w:rFonts w:hint="eastAsia"/>
        </w:rPr>
        <w:t>，提供了人工智能系统生命周期治理的建议，包括</w:t>
      </w:r>
      <w:r w:rsidR="00F25673">
        <w:rPr>
          <w:rFonts w:hint="eastAsia"/>
        </w:rPr>
        <w:t>初始阶段</w:t>
      </w:r>
      <w:r w:rsidR="00F25673" w:rsidRPr="00F25673">
        <w:rPr>
          <w:rFonts w:hint="eastAsia"/>
        </w:rPr>
        <w:t>、设计开发、测试验证、部署、运行监测、重新评估、退出使用等全过程</w:t>
      </w:r>
      <w:r w:rsidR="00C9757F">
        <w:rPr>
          <w:rFonts w:hint="eastAsia"/>
        </w:rPr>
        <w:t>治理措施</w:t>
      </w:r>
      <w:r w:rsidR="00F25673" w:rsidRPr="00F25673">
        <w:rPr>
          <w:rFonts w:hint="eastAsia"/>
        </w:rPr>
        <w:t>。</w:t>
      </w:r>
      <w:r w:rsidR="00F25673">
        <w:rPr>
          <w:rFonts w:hint="eastAsia"/>
        </w:rPr>
        <w:t>本文件</w:t>
      </w:r>
      <w:r w:rsidR="00F25673" w:rsidRPr="00F25673">
        <w:rPr>
          <w:rFonts w:hint="eastAsia"/>
        </w:rPr>
        <w:t>适用于上海市企业内部在研发人工智能系统时治理的实施和自我评价，以及</w:t>
      </w:r>
      <w:r w:rsidR="00F25673">
        <w:rPr>
          <w:rFonts w:hint="eastAsia"/>
        </w:rPr>
        <w:t>政府监管机构、</w:t>
      </w:r>
      <w:r w:rsidR="00F25673" w:rsidRPr="00F25673">
        <w:rPr>
          <w:rFonts w:hint="eastAsia"/>
        </w:rPr>
        <w:t>第三方机构对企业人工智能系统研发、应用过程中治理能力的评价。</w:t>
      </w:r>
    </w:p>
    <w:p w14:paraId="631D868B" w14:textId="26DECDF5" w:rsidR="00615485" w:rsidRDefault="00615485" w:rsidP="00615485">
      <w:pPr>
        <w:pStyle w:val="affffb"/>
        <w:ind w:firstLine="420"/>
      </w:pPr>
    </w:p>
    <w:p w14:paraId="4C8FF144" w14:textId="77777777" w:rsidR="00615485" w:rsidRPr="00C9757F" w:rsidRDefault="00615485" w:rsidP="00615485">
      <w:pPr>
        <w:pStyle w:val="affffb"/>
        <w:ind w:firstLine="420"/>
        <w:sectPr w:rsidR="00615485" w:rsidRPr="00C9757F" w:rsidSect="00615485">
          <w:pgSz w:w="11906" w:h="16838" w:code="9"/>
          <w:pgMar w:top="2410" w:right="1134" w:bottom="1134" w:left="1134" w:header="1418" w:footer="1134" w:gutter="284"/>
          <w:pgNumType w:fmt="upperRoman"/>
          <w:cols w:space="425"/>
          <w:formProt w:val="0"/>
          <w:docGrid w:type="lines" w:linePitch="312"/>
        </w:sectPr>
      </w:pPr>
    </w:p>
    <w:p w14:paraId="441AA9AC" w14:textId="1591F717" w:rsidR="00894836" w:rsidRPr="00145D9D" w:rsidRDefault="00894836" w:rsidP="00093D25">
      <w:pPr>
        <w:spacing w:line="20" w:lineRule="exact"/>
        <w:jc w:val="center"/>
        <w:rPr>
          <w:rFonts w:ascii="黑体" w:eastAsia="黑体" w:hAnsi="黑体"/>
          <w:sz w:val="32"/>
          <w:szCs w:val="32"/>
        </w:rPr>
      </w:pPr>
      <w:bookmarkStart w:id="32" w:name="BookMark4"/>
      <w:bookmarkEnd w:id="31"/>
    </w:p>
    <w:p w14:paraId="4DEBFAC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8D0B178FA5242558F8F57570655E0DD"/>
        </w:placeholder>
      </w:sdtPr>
      <w:sdtEndPr/>
      <w:sdtContent>
        <w:bookmarkStart w:id="33" w:name="NEW_STAND_NAME" w:displacedByCustomXml="prev"/>
        <w:p w14:paraId="70FFC50E" w14:textId="4DD94BBA" w:rsidR="00F26B7E" w:rsidRPr="00F26B7E" w:rsidRDefault="00D452CA" w:rsidP="008C7FD0">
          <w:pPr>
            <w:pStyle w:val="afffffffff8"/>
            <w:spacing w:beforeLines="1" w:before="3" w:afterLines="220" w:after="686"/>
          </w:pPr>
          <w:r>
            <w:rPr>
              <w:rFonts w:hint="eastAsia"/>
            </w:rPr>
            <w:t>信息技术</w:t>
          </w:r>
          <w:r>
            <w:t xml:space="preserve"> 人工智能</w:t>
          </w:r>
          <w:r w:rsidR="004C70BE">
            <w:rPr>
              <w:rFonts w:hint="eastAsia"/>
            </w:rPr>
            <w:t>系统</w:t>
          </w:r>
          <w:r w:rsidR="00594A27">
            <w:rPr>
              <w:rFonts w:hint="eastAsia"/>
            </w:rPr>
            <w:t>生命周期</w:t>
          </w:r>
          <w:r>
            <w:t>治理</w:t>
          </w:r>
          <w:r w:rsidR="00840D85">
            <w:rPr>
              <w:rFonts w:hint="eastAsia"/>
            </w:rPr>
            <w:t>指南</w:t>
          </w:r>
        </w:p>
      </w:sdtContent>
    </w:sdt>
    <w:bookmarkEnd w:id="33" w:displacedByCustomXml="prev"/>
    <w:p w14:paraId="1F37AF76" w14:textId="77777777" w:rsidR="00E2552F" w:rsidRDefault="00E2552F" w:rsidP="00A77CCB">
      <w:pPr>
        <w:pStyle w:val="affc"/>
        <w:spacing w:before="312" w:after="312"/>
      </w:pPr>
      <w:bookmarkStart w:id="34" w:name="_Toc17233325"/>
      <w:bookmarkStart w:id="35" w:name="_Toc17233333"/>
      <w:bookmarkStart w:id="36" w:name="_Toc24884211"/>
      <w:bookmarkStart w:id="37" w:name="_Toc24884218"/>
      <w:bookmarkStart w:id="38" w:name="_Toc26648465"/>
      <w:bookmarkStart w:id="39" w:name="_Toc26718930"/>
      <w:bookmarkStart w:id="40" w:name="_Toc26986530"/>
      <w:bookmarkStart w:id="41" w:name="_Toc26986771"/>
      <w:bookmarkStart w:id="42" w:name="_Toc95986703"/>
      <w:bookmarkStart w:id="43" w:name="_Toc113908649"/>
      <w:bookmarkStart w:id="44" w:name="_Toc167467981"/>
      <w:bookmarkStart w:id="45" w:name="_Toc168652944"/>
      <w:bookmarkStart w:id="46" w:name="_Toc168653004"/>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p>
    <w:p w14:paraId="3773E179" w14:textId="71185F03" w:rsidR="00A24A3D" w:rsidRPr="00AA46CF" w:rsidRDefault="00224287" w:rsidP="00224287">
      <w:pPr>
        <w:pStyle w:val="affffb"/>
        <w:ind w:firstLine="420"/>
        <w:rPr>
          <w:color w:val="FF0000"/>
        </w:rPr>
      </w:pPr>
      <w:bookmarkStart w:id="47" w:name="_Toc17233326"/>
      <w:bookmarkStart w:id="48" w:name="_Toc17233334"/>
      <w:bookmarkStart w:id="49" w:name="_Toc24884212"/>
      <w:bookmarkStart w:id="50" w:name="_Toc24884219"/>
      <w:bookmarkStart w:id="51" w:name="_Toc26648466"/>
      <w:r>
        <w:rPr>
          <w:rFonts w:hint="eastAsia"/>
        </w:rPr>
        <w:t>本文件</w:t>
      </w:r>
      <w:r w:rsidR="009B2E0E">
        <w:rPr>
          <w:rFonts w:hint="eastAsia"/>
        </w:rPr>
        <w:t>提出了</w:t>
      </w:r>
      <w:r>
        <w:rPr>
          <w:rFonts w:hint="eastAsia"/>
        </w:rPr>
        <w:t>人工智能</w:t>
      </w:r>
      <w:r w:rsidR="004C70BE">
        <w:rPr>
          <w:rFonts w:hint="eastAsia"/>
        </w:rPr>
        <w:t>系统</w:t>
      </w:r>
      <w:r w:rsidR="00594A27">
        <w:rPr>
          <w:rFonts w:hint="eastAsia"/>
        </w:rPr>
        <w:t>生命周期</w:t>
      </w:r>
      <w:r w:rsidR="0074198F">
        <w:t>治理</w:t>
      </w:r>
      <w:r w:rsidR="00113B67">
        <w:t>总则</w:t>
      </w:r>
      <w:r w:rsidR="0074198F">
        <w:rPr>
          <w:rFonts w:hint="eastAsia"/>
        </w:rPr>
        <w:t>、</w:t>
      </w:r>
      <w:r w:rsidR="002B2951">
        <w:rPr>
          <w:rFonts w:hint="eastAsia"/>
        </w:rPr>
        <w:t>治理</w:t>
      </w:r>
      <w:r w:rsidR="00113B67">
        <w:t>框架</w:t>
      </w:r>
      <w:r w:rsidR="0074198F">
        <w:rPr>
          <w:rFonts w:hint="eastAsia"/>
        </w:rPr>
        <w:t>和治理流程</w:t>
      </w:r>
      <w:r>
        <w:rPr>
          <w:rFonts w:hint="eastAsia"/>
        </w:rPr>
        <w:t>，</w:t>
      </w:r>
      <w:r w:rsidR="00E63A01">
        <w:rPr>
          <w:rFonts w:hint="eastAsia"/>
        </w:rPr>
        <w:t>提供了</w:t>
      </w:r>
      <w:r w:rsidR="00D009AA">
        <w:rPr>
          <w:rFonts w:hint="eastAsia"/>
        </w:rPr>
        <w:t>人工智能系统管理者对</w:t>
      </w:r>
      <w:r w:rsidR="00113B67">
        <w:t>人工</w:t>
      </w:r>
      <w:r>
        <w:rPr>
          <w:rFonts w:hint="eastAsia"/>
        </w:rPr>
        <w:t>智能</w:t>
      </w:r>
      <w:r w:rsidR="004C70BE">
        <w:rPr>
          <w:rFonts w:hint="eastAsia"/>
        </w:rPr>
        <w:t>系统</w:t>
      </w:r>
      <w:r w:rsidR="0074198F">
        <w:rPr>
          <w:rFonts w:hint="eastAsia"/>
        </w:rPr>
        <w:t>各</w:t>
      </w:r>
      <w:r w:rsidR="003F6F54">
        <w:rPr>
          <w:rFonts w:hint="eastAsia"/>
        </w:rPr>
        <w:t>生命周期治理</w:t>
      </w:r>
      <w:r w:rsidR="00E63A01">
        <w:rPr>
          <w:rFonts w:hint="eastAsia"/>
        </w:rPr>
        <w:t>的建议</w:t>
      </w:r>
      <w:r w:rsidR="00893834">
        <w:rPr>
          <w:rFonts w:hint="eastAsia"/>
        </w:rPr>
        <w:t>，</w:t>
      </w:r>
      <w:r w:rsidR="00A24A3D">
        <w:rPr>
          <w:rFonts w:hint="eastAsia"/>
        </w:rPr>
        <w:t>包括</w:t>
      </w:r>
      <w:r w:rsidR="0072126E">
        <w:rPr>
          <w:rFonts w:hint="eastAsia"/>
        </w:rPr>
        <w:t>初始阶段</w:t>
      </w:r>
      <w:r w:rsidR="00A24A3D">
        <w:rPr>
          <w:rFonts w:hint="eastAsia"/>
        </w:rPr>
        <w:t>、</w:t>
      </w:r>
      <w:r w:rsidR="00B069B4">
        <w:rPr>
          <w:rFonts w:hint="eastAsia"/>
        </w:rPr>
        <w:t>设计</w:t>
      </w:r>
      <w:r w:rsidR="00A24A3D">
        <w:rPr>
          <w:rFonts w:hint="eastAsia"/>
        </w:rPr>
        <w:t>开发、测试</w:t>
      </w:r>
      <w:r w:rsidR="00B069B4">
        <w:rPr>
          <w:rFonts w:hint="eastAsia"/>
        </w:rPr>
        <w:t>验证</w:t>
      </w:r>
      <w:r w:rsidR="00A24A3D">
        <w:rPr>
          <w:rFonts w:hint="eastAsia"/>
        </w:rPr>
        <w:t>、部署、运行监测、重新评估、</w:t>
      </w:r>
      <w:r w:rsidR="00151A9E">
        <w:rPr>
          <w:rFonts w:hint="eastAsia"/>
        </w:rPr>
        <w:t>退出</w:t>
      </w:r>
      <w:r w:rsidR="00A24A3D">
        <w:rPr>
          <w:rFonts w:hint="eastAsia"/>
        </w:rPr>
        <w:t>使用等全</w:t>
      </w:r>
      <w:r w:rsidR="00D16DA4">
        <w:rPr>
          <w:rFonts w:hint="eastAsia"/>
        </w:rPr>
        <w:t>生命周期</w:t>
      </w:r>
      <w:r w:rsidR="0074198F">
        <w:rPr>
          <w:rFonts w:hint="eastAsia"/>
        </w:rPr>
        <w:t>的治理措施</w:t>
      </w:r>
      <w:r w:rsidR="00893834">
        <w:rPr>
          <w:rFonts w:hint="eastAsia"/>
        </w:rPr>
        <w:t>。</w:t>
      </w:r>
    </w:p>
    <w:p w14:paraId="29726D6F" w14:textId="77777777" w:rsidR="008B0C9C" w:rsidRDefault="00224287" w:rsidP="00224287">
      <w:pPr>
        <w:pStyle w:val="affffb"/>
        <w:ind w:firstLine="420"/>
      </w:pPr>
      <w:r>
        <w:rPr>
          <w:rFonts w:hint="eastAsia"/>
        </w:rPr>
        <w:t>本文件适用于</w:t>
      </w:r>
      <w:r w:rsidR="00113B67">
        <w:rPr>
          <w:rFonts w:hint="eastAsia"/>
        </w:rPr>
        <w:t>：</w:t>
      </w:r>
    </w:p>
    <w:p w14:paraId="25DCFD0A" w14:textId="1A7511E6" w:rsidR="00113B67" w:rsidRDefault="0074198F" w:rsidP="00D1215C">
      <w:pPr>
        <w:pStyle w:val="af5"/>
      </w:pPr>
      <w:r>
        <w:rPr>
          <w:rFonts w:hint="eastAsia"/>
        </w:rPr>
        <w:t>指导</w:t>
      </w:r>
      <w:r w:rsidR="00306455">
        <w:rPr>
          <w:rFonts w:hint="eastAsia"/>
        </w:rPr>
        <w:t>本</w:t>
      </w:r>
      <w:r w:rsidR="00113B67">
        <w:rPr>
          <w:rFonts w:hint="eastAsia"/>
        </w:rPr>
        <w:t>市企业内部人工智能</w:t>
      </w:r>
      <w:r w:rsidR="004C70BE">
        <w:rPr>
          <w:rFonts w:hint="eastAsia"/>
        </w:rPr>
        <w:t>系统</w:t>
      </w:r>
      <w:r w:rsidR="0092373F">
        <w:rPr>
          <w:rFonts w:hint="eastAsia"/>
        </w:rPr>
        <w:t>生命周期</w:t>
      </w:r>
      <w:r w:rsidR="00113B67">
        <w:t>治理的</w:t>
      </w:r>
      <w:r w:rsidR="00113B67">
        <w:rPr>
          <w:rFonts w:hint="eastAsia"/>
        </w:rPr>
        <w:t>实施</w:t>
      </w:r>
      <w:r w:rsidR="00113B67">
        <w:t>和自我</w:t>
      </w:r>
      <w:r w:rsidR="00113B67">
        <w:rPr>
          <w:rFonts w:hint="eastAsia"/>
        </w:rPr>
        <w:t>评价</w:t>
      </w:r>
      <w:r w:rsidR="00113B67">
        <w:t>。</w:t>
      </w:r>
    </w:p>
    <w:p w14:paraId="29E42793" w14:textId="6EE9C388" w:rsidR="00113B67" w:rsidRPr="00113B67" w:rsidRDefault="0074198F" w:rsidP="00D452CA">
      <w:pPr>
        <w:pStyle w:val="af5"/>
      </w:pPr>
      <w:r>
        <w:rPr>
          <w:rFonts w:hint="eastAsia"/>
        </w:rPr>
        <w:t>指导</w:t>
      </w:r>
      <w:r w:rsidR="00306455">
        <w:rPr>
          <w:rFonts w:hint="eastAsia"/>
        </w:rPr>
        <w:t>本</w:t>
      </w:r>
      <w:r w:rsidR="00113B67">
        <w:rPr>
          <w:rFonts w:hint="eastAsia"/>
        </w:rPr>
        <w:t>市</w:t>
      </w:r>
      <w:r w:rsidR="009B2E0E">
        <w:rPr>
          <w:rFonts w:hint="eastAsia"/>
        </w:rPr>
        <w:t>政府</w:t>
      </w:r>
      <w:r w:rsidR="00306455">
        <w:rPr>
          <w:rFonts w:hint="eastAsia"/>
        </w:rPr>
        <w:t>监管机构、</w:t>
      </w:r>
      <w:r w:rsidR="00113B67">
        <w:rPr>
          <w:rFonts w:hint="eastAsia"/>
        </w:rPr>
        <w:t>第三方</w:t>
      </w:r>
      <w:r w:rsidR="00306455">
        <w:rPr>
          <w:rFonts w:hint="eastAsia"/>
        </w:rPr>
        <w:t>评估</w:t>
      </w:r>
      <w:r w:rsidR="00113B67">
        <w:t>机构对</w:t>
      </w:r>
      <w:r w:rsidR="00D452CA">
        <w:rPr>
          <w:rFonts w:hint="eastAsia"/>
        </w:rPr>
        <w:t>企业</w:t>
      </w:r>
      <w:r w:rsidR="00306455">
        <w:rPr>
          <w:rFonts w:hint="eastAsia"/>
        </w:rPr>
        <w:t>的</w:t>
      </w:r>
      <w:r w:rsidR="00113B67">
        <w:rPr>
          <w:rFonts w:hint="eastAsia"/>
        </w:rPr>
        <w:t>人工智能</w:t>
      </w:r>
      <w:r w:rsidR="00113B67">
        <w:t>治理</w:t>
      </w:r>
      <w:r w:rsidR="00113B67">
        <w:rPr>
          <w:rFonts w:hint="eastAsia"/>
        </w:rPr>
        <w:t>能力</w:t>
      </w:r>
      <w:r w:rsidR="00113B67">
        <w:t>的</w:t>
      </w:r>
      <w:r w:rsidR="00113B67">
        <w:rPr>
          <w:rFonts w:hint="eastAsia"/>
        </w:rPr>
        <w:t>评价</w:t>
      </w:r>
      <w:r w:rsidR="00113B67">
        <w:t>。</w:t>
      </w:r>
    </w:p>
    <w:p w14:paraId="30CEFC0F" w14:textId="77777777" w:rsidR="00E2552F" w:rsidRDefault="00E2552F" w:rsidP="00A77CCB">
      <w:pPr>
        <w:pStyle w:val="affc"/>
        <w:spacing w:before="312" w:after="312"/>
      </w:pPr>
      <w:bookmarkStart w:id="52" w:name="_Toc26718931"/>
      <w:bookmarkStart w:id="53" w:name="_Toc26986531"/>
      <w:bookmarkStart w:id="54" w:name="_Toc26986772"/>
      <w:bookmarkStart w:id="55" w:name="_Toc95986704"/>
      <w:bookmarkStart w:id="56" w:name="_Toc113908650"/>
      <w:bookmarkStart w:id="57" w:name="_Toc167467982"/>
      <w:bookmarkStart w:id="58" w:name="_Toc168652945"/>
      <w:bookmarkStart w:id="59" w:name="_Toc168653005"/>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F9279A5269664A1282665D13CE4D022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A8942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47972B" w14:textId="5B59E875" w:rsidR="00AA6EC9" w:rsidRDefault="00D452CA" w:rsidP="00F65893">
      <w:pPr>
        <w:pStyle w:val="affffb"/>
        <w:ind w:firstLine="420"/>
      </w:pPr>
      <w:r w:rsidRPr="00D452CA">
        <w:rPr>
          <w:rFonts w:hint="eastAsia"/>
        </w:rPr>
        <w:t xml:space="preserve">GB/T </w:t>
      </w:r>
      <w:r w:rsidR="006340AC" w:rsidRPr="006340AC">
        <w:t>41867-2022</w:t>
      </w:r>
      <w:r w:rsidRPr="00D452CA">
        <w:rPr>
          <w:rFonts w:hint="eastAsia"/>
        </w:rPr>
        <w:t xml:space="preserve"> 信息技术 人工智能 术语</w:t>
      </w:r>
    </w:p>
    <w:p w14:paraId="427F3D04" w14:textId="77777777" w:rsidR="001D3D03" w:rsidRDefault="001D3D03" w:rsidP="00F65893">
      <w:pPr>
        <w:pStyle w:val="affffb"/>
        <w:ind w:firstLine="420"/>
      </w:pPr>
      <w:r w:rsidRPr="001D3D03">
        <w:rPr>
          <w:rFonts w:hint="eastAsia"/>
        </w:rPr>
        <w:t>GB/T 22239-2019 信息安全技术 网络安全等级保护基本要求</w:t>
      </w:r>
    </w:p>
    <w:p w14:paraId="2654879D" w14:textId="041F2182" w:rsidR="00D452CA" w:rsidRDefault="00D452CA" w:rsidP="00F65893">
      <w:pPr>
        <w:pStyle w:val="affffb"/>
        <w:ind w:firstLine="420"/>
      </w:pPr>
      <w:r w:rsidRPr="00A20073">
        <w:rPr>
          <w:rFonts w:hint="eastAsia"/>
        </w:rPr>
        <w:t>GB/T 35273</w:t>
      </w:r>
      <w:r w:rsidR="00E56FE1">
        <w:t>-2020</w:t>
      </w:r>
      <w:r w:rsidRPr="00A20073">
        <w:rPr>
          <w:rFonts w:hint="eastAsia"/>
        </w:rPr>
        <w:t xml:space="preserve"> 信息安全技术 个人信息安全规范</w:t>
      </w:r>
    </w:p>
    <w:p w14:paraId="39553CC9" w14:textId="6133B481" w:rsidR="00452093" w:rsidRDefault="00452093" w:rsidP="00F65893">
      <w:pPr>
        <w:pStyle w:val="affffb"/>
        <w:ind w:firstLine="420"/>
      </w:pPr>
      <w:r>
        <w:rPr>
          <w:rFonts w:hint="eastAsia"/>
        </w:rPr>
        <w:t>GB</w:t>
      </w:r>
      <w:r>
        <w:t>/</w:t>
      </w:r>
      <w:r>
        <w:rPr>
          <w:rFonts w:hint="eastAsia"/>
        </w:rPr>
        <w:t>T</w:t>
      </w:r>
      <w:r>
        <w:t xml:space="preserve"> 25000</w:t>
      </w:r>
      <w:r>
        <w:rPr>
          <w:rFonts w:hint="eastAsia"/>
        </w:rPr>
        <w:t>.</w:t>
      </w:r>
      <w:r>
        <w:t>24</w:t>
      </w:r>
      <w:r>
        <w:rPr>
          <w:rFonts w:hint="eastAsia"/>
        </w:rPr>
        <w:t>-</w:t>
      </w:r>
      <w:r>
        <w:t xml:space="preserve">2017 </w:t>
      </w:r>
      <w:r w:rsidRPr="00452093">
        <w:rPr>
          <w:rFonts w:hint="eastAsia"/>
        </w:rPr>
        <w:t>系统与软件工程 系统与软件质量要求和评价（SQuaRE） 第24部分：数据质量测量</w:t>
      </w:r>
    </w:p>
    <w:p w14:paraId="17A09B66" w14:textId="262D094B" w:rsidR="00053079" w:rsidRPr="008A57E6" w:rsidRDefault="00053079" w:rsidP="00F65893">
      <w:pPr>
        <w:pStyle w:val="affffb"/>
        <w:ind w:firstLine="420"/>
      </w:pPr>
      <w:r>
        <w:rPr>
          <w:rFonts w:hint="eastAsia"/>
        </w:rPr>
        <w:t>T</w:t>
      </w:r>
      <w:r>
        <w:t xml:space="preserve">C260-003 </w:t>
      </w:r>
      <w:r>
        <w:rPr>
          <w:rFonts w:hint="eastAsia"/>
        </w:rPr>
        <w:t>生成式人工智能服务安全基本要求</w:t>
      </w:r>
    </w:p>
    <w:p w14:paraId="13E35E9D" w14:textId="77777777" w:rsidR="00B265BC" w:rsidRPr="00E030F9" w:rsidRDefault="00FD59EB" w:rsidP="00FD59EB">
      <w:pPr>
        <w:pStyle w:val="affc"/>
        <w:spacing w:before="312" w:after="312"/>
      </w:pPr>
      <w:bookmarkStart w:id="60" w:name="_Toc95986705"/>
      <w:bookmarkStart w:id="61" w:name="_Toc113908651"/>
      <w:bookmarkStart w:id="62" w:name="_Toc167467983"/>
      <w:bookmarkStart w:id="63" w:name="_Toc168652946"/>
      <w:bookmarkStart w:id="64" w:name="_Toc168653006"/>
      <w:r>
        <w:rPr>
          <w:rFonts w:hint="eastAsia"/>
          <w:szCs w:val="21"/>
        </w:rPr>
        <w:t>术语和定义</w:t>
      </w:r>
      <w:bookmarkEnd w:id="60"/>
      <w:bookmarkEnd w:id="61"/>
      <w:bookmarkEnd w:id="62"/>
      <w:bookmarkEnd w:id="63"/>
      <w:bookmarkEnd w:id="64"/>
    </w:p>
    <w:bookmarkStart w:id="65" w:name="_Toc26986532" w:displacedByCustomXml="next"/>
    <w:bookmarkEnd w:id="65" w:displacedByCustomXml="next"/>
    <w:sdt>
      <w:sdtPr>
        <w:id w:val="-1909835108"/>
        <w:placeholder>
          <w:docPart w:val="A150F7EAE0F04162B9C24FC4774B83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4B178F1" w14:textId="451176D5" w:rsidR="003C010C" w:rsidRDefault="006340AC" w:rsidP="00BA263B">
          <w:pPr>
            <w:pStyle w:val="affffb"/>
            <w:ind w:firstLine="420"/>
          </w:pPr>
          <w:r>
            <w:t>GB/T 41867-2022界定的以及下列术语和定义适用于本文件。</w:t>
          </w:r>
        </w:p>
      </w:sdtContent>
    </w:sdt>
    <w:p w14:paraId="77796919" w14:textId="6517CE32" w:rsidR="002A1260" w:rsidRDefault="00E04721" w:rsidP="00E04721">
      <w:pPr>
        <w:pStyle w:val="afffffffffff5"/>
        <w:ind w:left="420" w:hangingChars="200" w:hanging="420"/>
        <w:rPr>
          <w:rFonts w:ascii="黑体" w:eastAsia="黑体" w:hAnsi="黑体"/>
        </w:rPr>
      </w:pPr>
      <w:r w:rsidRPr="00E04721">
        <w:rPr>
          <w:rFonts w:ascii="黑体" w:eastAsia="黑体" w:hAnsi="黑体"/>
        </w:rPr>
        <w:br/>
      </w:r>
      <w:r>
        <w:rPr>
          <w:rFonts w:ascii="黑体" w:eastAsia="黑体" w:hAnsi="黑体" w:hint="eastAsia"/>
        </w:rPr>
        <w:t xml:space="preserve">人工智能治理 </w:t>
      </w:r>
      <w:r>
        <w:rPr>
          <w:rFonts w:ascii="黑体" w:eastAsia="黑体" w:hAnsi="黑体"/>
        </w:rPr>
        <w:t xml:space="preserve">AI </w:t>
      </w:r>
      <w:r>
        <w:rPr>
          <w:rFonts w:ascii="黑体" w:eastAsia="黑体" w:hAnsi="黑体" w:hint="eastAsia"/>
        </w:rPr>
        <w:t>Governance</w:t>
      </w:r>
    </w:p>
    <w:p w14:paraId="5D4E37F8" w14:textId="34CE24E4" w:rsidR="00E04721" w:rsidRDefault="000C53D0" w:rsidP="00E04721">
      <w:pPr>
        <w:pStyle w:val="affffb"/>
        <w:ind w:firstLine="420"/>
      </w:pPr>
      <w:r w:rsidRPr="000C53D0">
        <w:rPr>
          <w:rFonts w:hint="eastAsia"/>
        </w:rPr>
        <w:t>对人工智能研究、开发、生产和应用中出现的公共安全、道德伦理等问题进行协调、处理、监管和规范的过程</w:t>
      </w:r>
      <w:r>
        <w:rPr>
          <w:rFonts w:hint="eastAsia"/>
        </w:rPr>
        <w:t>。</w:t>
      </w:r>
    </w:p>
    <w:p w14:paraId="07C1E317" w14:textId="045794DE" w:rsidR="001D212F" w:rsidRDefault="000C53D0" w:rsidP="000C53D0">
      <w:pPr>
        <w:pStyle w:val="afffffffffff5"/>
        <w:ind w:left="420" w:hangingChars="200" w:hanging="420"/>
        <w:rPr>
          <w:rFonts w:ascii="黑体" w:eastAsia="黑体" w:hAnsi="黑体"/>
        </w:rPr>
      </w:pPr>
      <w:r w:rsidRPr="000C53D0">
        <w:rPr>
          <w:rFonts w:ascii="黑体" w:eastAsia="黑体" w:hAnsi="黑体"/>
        </w:rPr>
        <w:br/>
      </w:r>
      <w:r>
        <w:rPr>
          <w:rFonts w:ascii="黑体" w:eastAsia="黑体" w:hAnsi="黑体" w:hint="eastAsia"/>
        </w:rPr>
        <w:t xml:space="preserve">人工智能系统生命周期 </w:t>
      </w:r>
      <w:r>
        <w:rPr>
          <w:rFonts w:ascii="黑体" w:eastAsia="黑体" w:hAnsi="黑体"/>
        </w:rPr>
        <w:t xml:space="preserve">AI </w:t>
      </w:r>
      <w:r>
        <w:rPr>
          <w:rFonts w:ascii="黑体" w:eastAsia="黑体" w:hAnsi="黑体" w:hint="eastAsia"/>
        </w:rPr>
        <w:t>System</w:t>
      </w:r>
      <w:r>
        <w:rPr>
          <w:rFonts w:ascii="黑体" w:eastAsia="黑体" w:hAnsi="黑体"/>
        </w:rPr>
        <w:t xml:space="preserve"> </w:t>
      </w:r>
      <w:r>
        <w:rPr>
          <w:rFonts w:ascii="黑体" w:eastAsia="黑体" w:hAnsi="黑体" w:hint="eastAsia"/>
        </w:rPr>
        <w:t>Life</w:t>
      </w:r>
      <w:r>
        <w:rPr>
          <w:rFonts w:ascii="黑体" w:eastAsia="黑体" w:hAnsi="黑体"/>
        </w:rPr>
        <w:t xml:space="preserve"> </w:t>
      </w:r>
      <w:r>
        <w:rPr>
          <w:rFonts w:ascii="黑体" w:eastAsia="黑体" w:hAnsi="黑体" w:hint="eastAsia"/>
        </w:rPr>
        <w:t>Cycle</w:t>
      </w:r>
    </w:p>
    <w:p w14:paraId="2EF6AC17" w14:textId="4F01DCBE" w:rsidR="000C53D0" w:rsidRDefault="000C53D0" w:rsidP="000C53D0">
      <w:pPr>
        <w:pStyle w:val="affffb"/>
        <w:ind w:firstLine="420"/>
      </w:pPr>
      <w:r>
        <w:rPr>
          <w:rFonts w:hint="eastAsia"/>
        </w:rPr>
        <w:t>人工智能系统从</w:t>
      </w:r>
      <w:r w:rsidR="0072126E">
        <w:rPr>
          <w:rFonts w:hint="eastAsia"/>
        </w:rPr>
        <w:t>初始阶段</w:t>
      </w:r>
      <w:r>
        <w:rPr>
          <w:rFonts w:hint="eastAsia"/>
        </w:rPr>
        <w:t>到退出使用的演变过程。</w:t>
      </w:r>
    </w:p>
    <w:p w14:paraId="1C1202D3" w14:textId="50B60853" w:rsidR="005157C6" w:rsidRDefault="005157C6" w:rsidP="005157C6">
      <w:pPr>
        <w:pStyle w:val="afffffffffff5"/>
        <w:ind w:left="420" w:hangingChars="200" w:hanging="420"/>
        <w:rPr>
          <w:rFonts w:ascii="黑体" w:eastAsia="黑体" w:hAnsi="黑体"/>
        </w:rPr>
      </w:pPr>
      <w:r w:rsidRPr="005157C6">
        <w:rPr>
          <w:rFonts w:ascii="黑体" w:eastAsia="黑体" w:hAnsi="黑体"/>
        </w:rPr>
        <w:br/>
      </w:r>
      <w:r>
        <w:rPr>
          <w:rFonts w:ascii="黑体" w:eastAsia="黑体" w:hAnsi="黑体" w:hint="eastAsia"/>
        </w:rPr>
        <w:t>决策治理 Decision</w:t>
      </w:r>
      <w:r>
        <w:rPr>
          <w:rFonts w:ascii="黑体" w:eastAsia="黑体" w:hAnsi="黑体"/>
        </w:rPr>
        <w:t xml:space="preserve"> </w:t>
      </w:r>
      <w:r>
        <w:rPr>
          <w:rFonts w:ascii="黑体" w:eastAsia="黑体" w:hAnsi="黑体" w:hint="eastAsia"/>
        </w:rPr>
        <w:t>Governance</w:t>
      </w:r>
    </w:p>
    <w:p w14:paraId="115F39FA" w14:textId="1B3A8D1D" w:rsidR="005157C6" w:rsidRDefault="00FA53A6" w:rsidP="005157C6">
      <w:pPr>
        <w:pStyle w:val="affffb"/>
        <w:ind w:firstLine="420"/>
      </w:pPr>
      <w:r>
        <w:rPr>
          <w:rFonts w:hint="eastAsia"/>
        </w:rPr>
        <w:t>对人工智能系统</w:t>
      </w:r>
      <w:r w:rsidR="00E60B4E">
        <w:rPr>
          <w:rFonts w:hint="eastAsia"/>
        </w:rPr>
        <w:t>作出</w:t>
      </w:r>
      <w:r>
        <w:rPr>
          <w:rFonts w:hint="eastAsia"/>
        </w:rPr>
        <w:t>的</w:t>
      </w:r>
      <w:r w:rsidR="005157C6">
        <w:rPr>
          <w:rFonts w:hint="eastAsia"/>
        </w:rPr>
        <w:t>决策</w:t>
      </w:r>
      <w:r>
        <w:rPr>
          <w:rFonts w:hint="eastAsia"/>
        </w:rPr>
        <w:t>、</w:t>
      </w:r>
      <w:r w:rsidRPr="00FA53A6">
        <w:rPr>
          <w:rFonts w:hint="eastAsia"/>
        </w:rPr>
        <w:t>人机协作生成的决策</w:t>
      </w:r>
      <w:r>
        <w:rPr>
          <w:rFonts w:hint="eastAsia"/>
        </w:rPr>
        <w:t>进行</w:t>
      </w:r>
      <w:r w:rsidR="005157C6">
        <w:rPr>
          <w:rFonts w:hint="eastAsia"/>
        </w:rPr>
        <w:t>治理</w:t>
      </w:r>
      <w:r>
        <w:rPr>
          <w:rFonts w:hint="eastAsia"/>
        </w:rPr>
        <w:t>，确保其满足功能、性能要求。</w:t>
      </w:r>
    </w:p>
    <w:p w14:paraId="434BAA89" w14:textId="524F1B9A" w:rsidR="005157C6" w:rsidRDefault="005157C6" w:rsidP="005157C6">
      <w:pPr>
        <w:pStyle w:val="afffffffffff5"/>
        <w:ind w:left="420" w:hangingChars="200" w:hanging="420"/>
        <w:rPr>
          <w:rFonts w:ascii="黑体" w:eastAsia="黑体" w:hAnsi="黑体"/>
        </w:rPr>
      </w:pPr>
      <w:r w:rsidRPr="005157C6">
        <w:rPr>
          <w:rFonts w:ascii="黑体" w:eastAsia="黑体" w:hAnsi="黑体"/>
        </w:rPr>
        <w:br/>
      </w:r>
      <w:r>
        <w:rPr>
          <w:rFonts w:ascii="黑体" w:eastAsia="黑体" w:hAnsi="黑体" w:hint="eastAsia"/>
        </w:rPr>
        <w:t>数据治理 Data</w:t>
      </w:r>
      <w:r>
        <w:rPr>
          <w:rFonts w:ascii="黑体" w:eastAsia="黑体" w:hAnsi="黑体"/>
        </w:rPr>
        <w:t xml:space="preserve"> </w:t>
      </w:r>
      <w:r>
        <w:rPr>
          <w:rFonts w:ascii="黑体" w:eastAsia="黑体" w:hAnsi="黑体" w:hint="eastAsia"/>
        </w:rPr>
        <w:t>Governance</w:t>
      </w:r>
    </w:p>
    <w:p w14:paraId="42DB9E4D" w14:textId="7A237017" w:rsidR="005157C6" w:rsidRDefault="00FA53A6" w:rsidP="005157C6">
      <w:pPr>
        <w:pStyle w:val="affffb"/>
        <w:ind w:firstLine="420"/>
      </w:pPr>
      <w:r>
        <w:rPr>
          <w:rFonts w:hint="eastAsia"/>
        </w:rPr>
        <w:t>对</w:t>
      </w:r>
      <w:r w:rsidR="000D3D91">
        <w:rPr>
          <w:rFonts w:hint="eastAsia"/>
        </w:rPr>
        <w:t>数据来源、</w:t>
      </w:r>
      <w:r w:rsidR="005157C6">
        <w:rPr>
          <w:rFonts w:hint="eastAsia"/>
        </w:rPr>
        <w:t>数据</w:t>
      </w:r>
      <w:r>
        <w:rPr>
          <w:rFonts w:hint="eastAsia"/>
        </w:rPr>
        <w:t>质量、</w:t>
      </w:r>
      <w:r w:rsidR="000D3D91">
        <w:rPr>
          <w:rFonts w:hint="eastAsia"/>
        </w:rPr>
        <w:t>和数据安全</w:t>
      </w:r>
      <w:r>
        <w:rPr>
          <w:rFonts w:hint="eastAsia"/>
        </w:rPr>
        <w:t>进行</w:t>
      </w:r>
      <w:r w:rsidR="005157C6">
        <w:rPr>
          <w:rFonts w:hint="eastAsia"/>
        </w:rPr>
        <w:t>治理</w:t>
      </w:r>
      <w:r>
        <w:rPr>
          <w:rFonts w:hint="eastAsia"/>
        </w:rPr>
        <w:t>。</w:t>
      </w:r>
    </w:p>
    <w:p w14:paraId="0A20F890" w14:textId="22E3E4C9" w:rsidR="005157C6" w:rsidRDefault="005157C6" w:rsidP="005157C6">
      <w:pPr>
        <w:pStyle w:val="afffffffffff5"/>
        <w:ind w:left="420" w:hangingChars="200" w:hanging="420"/>
        <w:rPr>
          <w:rFonts w:ascii="黑体" w:eastAsia="黑体" w:hAnsi="黑体"/>
        </w:rPr>
      </w:pPr>
      <w:r w:rsidRPr="005157C6">
        <w:rPr>
          <w:rFonts w:ascii="黑体" w:eastAsia="黑体" w:hAnsi="黑体"/>
        </w:rPr>
        <w:lastRenderedPageBreak/>
        <w:br/>
      </w:r>
      <w:r>
        <w:rPr>
          <w:rFonts w:ascii="黑体" w:eastAsia="黑体" w:hAnsi="黑体" w:hint="eastAsia"/>
        </w:rPr>
        <w:t xml:space="preserve">伦理治理 </w:t>
      </w:r>
      <w:r w:rsidR="00FA53A6">
        <w:rPr>
          <w:rFonts w:ascii="黑体" w:eastAsia="黑体" w:hAnsi="黑体"/>
        </w:rPr>
        <w:t xml:space="preserve">Ethic </w:t>
      </w:r>
      <w:r w:rsidR="00FA53A6">
        <w:rPr>
          <w:rFonts w:ascii="黑体" w:eastAsia="黑体" w:hAnsi="黑体" w:hint="eastAsia"/>
        </w:rPr>
        <w:t>Governance</w:t>
      </w:r>
    </w:p>
    <w:p w14:paraId="09945C5E" w14:textId="67975027" w:rsidR="005157C6" w:rsidRDefault="00FA53A6" w:rsidP="005157C6">
      <w:pPr>
        <w:pStyle w:val="affffb"/>
        <w:ind w:firstLine="420"/>
      </w:pPr>
      <w:r>
        <w:rPr>
          <w:rFonts w:hint="eastAsia"/>
        </w:rPr>
        <w:t>对人工智能系统的价值观、公平性、隐私性、透明度等进行</w:t>
      </w:r>
      <w:r w:rsidR="005157C6">
        <w:rPr>
          <w:rFonts w:hint="eastAsia"/>
        </w:rPr>
        <w:t>治理</w:t>
      </w:r>
      <w:r>
        <w:rPr>
          <w:rFonts w:hint="eastAsia"/>
        </w:rPr>
        <w:t>，确保其符合人类的</w:t>
      </w:r>
      <w:r w:rsidRPr="00FA53A6">
        <w:rPr>
          <w:rFonts w:hint="eastAsia"/>
        </w:rPr>
        <w:t>道德</w:t>
      </w:r>
      <w:r w:rsidR="0072126E">
        <w:rPr>
          <w:rFonts w:hint="eastAsia"/>
        </w:rPr>
        <w:t>规范</w:t>
      </w:r>
      <w:r>
        <w:rPr>
          <w:rFonts w:hint="eastAsia"/>
        </w:rPr>
        <w:t>。</w:t>
      </w:r>
    </w:p>
    <w:p w14:paraId="077E5D9F" w14:textId="0DF18699" w:rsidR="005157C6" w:rsidRDefault="005157C6" w:rsidP="00FA53A6">
      <w:pPr>
        <w:pStyle w:val="afffffffffff5"/>
        <w:ind w:left="420" w:hangingChars="200" w:hanging="420"/>
        <w:rPr>
          <w:rFonts w:ascii="黑体" w:eastAsia="黑体" w:hAnsi="黑体"/>
        </w:rPr>
      </w:pPr>
      <w:r w:rsidRPr="005157C6">
        <w:rPr>
          <w:rFonts w:ascii="黑体" w:eastAsia="黑体" w:hAnsi="黑体"/>
        </w:rPr>
        <w:br/>
      </w:r>
      <w:r>
        <w:rPr>
          <w:rFonts w:ascii="黑体" w:eastAsia="黑体" w:hAnsi="黑体" w:hint="eastAsia"/>
        </w:rPr>
        <w:t xml:space="preserve">合规治理 </w:t>
      </w:r>
      <w:r w:rsidR="00FA53A6" w:rsidRPr="00FA53A6">
        <w:rPr>
          <w:rFonts w:ascii="黑体" w:eastAsia="黑体" w:hAnsi="黑体"/>
        </w:rPr>
        <w:t>Compliance</w:t>
      </w:r>
      <w:r w:rsidR="00FA53A6">
        <w:rPr>
          <w:rFonts w:ascii="黑体" w:eastAsia="黑体" w:hAnsi="黑体"/>
        </w:rPr>
        <w:t xml:space="preserve"> </w:t>
      </w:r>
      <w:r w:rsidR="00FA53A6">
        <w:rPr>
          <w:rFonts w:ascii="黑体" w:eastAsia="黑体" w:hAnsi="黑体" w:hint="eastAsia"/>
        </w:rPr>
        <w:t>Governance</w:t>
      </w:r>
    </w:p>
    <w:p w14:paraId="27EC7218" w14:textId="34FF110A" w:rsidR="005157C6" w:rsidRDefault="00FA53A6" w:rsidP="005157C6">
      <w:pPr>
        <w:pStyle w:val="affffb"/>
        <w:ind w:firstLine="420"/>
      </w:pPr>
      <w:r>
        <w:rPr>
          <w:rFonts w:hint="eastAsia"/>
        </w:rPr>
        <w:t>对人工智能系统输出内容的法律法规符合性进行</w:t>
      </w:r>
      <w:r w:rsidR="005157C6">
        <w:rPr>
          <w:rFonts w:hint="eastAsia"/>
        </w:rPr>
        <w:t>治理</w:t>
      </w:r>
      <w:r>
        <w:rPr>
          <w:rFonts w:hint="eastAsia"/>
        </w:rPr>
        <w:t>，确保其符合相关法律法规。</w:t>
      </w:r>
    </w:p>
    <w:p w14:paraId="56545773" w14:textId="6992A908" w:rsidR="005157C6" w:rsidRDefault="005157C6" w:rsidP="005157C6">
      <w:pPr>
        <w:pStyle w:val="afffffffffff5"/>
        <w:ind w:left="420" w:hangingChars="200" w:hanging="420"/>
        <w:rPr>
          <w:rFonts w:ascii="黑体" w:eastAsia="黑体" w:hAnsi="黑体"/>
        </w:rPr>
      </w:pPr>
      <w:r w:rsidRPr="005157C6">
        <w:rPr>
          <w:rFonts w:ascii="黑体" w:eastAsia="黑体" w:hAnsi="黑体"/>
        </w:rPr>
        <w:br/>
      </w:r>
      <w:r>
        <w:rPr>
          <w:rFonts w:ascii="黑体" w:eastAsia="黑体" w:hAnsi="黑体" w:hint="eastAsia"/>
        </w:rPr>
        <w:t xml:space="preserve">风险治理 </w:t>
      </w:r>
      <w:r>
        <w:rPr>
          <w:rFonts w:ascii="黑体" w:eastAsia="黑体" w:hAnsi="黑体"/>
        </w:rPr>
        <w:t xml:space="preserve">Risk </w:t>
      </w:r>
      <w:r>
        <w:rPr>
          <w:rFonts w:ascii="黑体" w:eastAsia="黑体" w:hAnsi="黑体" w:hint="eastAsia"/>
        </w:rPr>
        <w:t>Governance</w:t>
      </w:r>
    </w:p>
    <w:p w14:paraId="78BAE5A1" w14:textId="2B627181" w:rsidR="005157C6" w:rsidRPr="005157C6" w:rsidRDefault="00FA53A6" w:rsidP="005157C6">
      <w:pPr>
        <w:pStyle w:val="affffb"/>
        <w:ind w:firstLine="420"/>
      </w:pPr>
      <w:r>
        <w:rPr>
          <w:rFonts w:hint="eastAsia"/>
        </w:rPr>
        <w:t>对人工智能系统的</w:t>
      </w:r>
      <w:r w:rsidR="005157C6">
        <w:rPr>
          <w:rFonts w:hint="eastAsia"/>
        </w:rPr>
        <w:t>风险</w:t>
      </w:r>
      <w:r>
        <w:rPr>
          <w:rFonts w:hint="eastAsia"/>
        </w:rPr>
        <w:t>进行</w:t>
      </w:r>
      <w:r w:rsidR="005157C6">
        <w:rPr>
          <w:rFonts w:hint="eastAsia"/>
        </w:rPr>
        <w:t>治理</w:t>
      </w:r>
      <w:r>
        <w:rPr>
          <w:rFonts w:hint="eastAsia"/>
        </w:rPr>
        <w:t>，包括风险的识别、分析和应对。</w:t>
      </w:r>
    </w:p>
    <w:p w14:paraId="34319856" w14:textId="0ACB22E5" w:rsidR="009273B3" w:rsidRDefault="00DC58B7" w:rsidP="001B3B93">
      <w:pPr>
        <w:pStyle w:val="affc"/>
        <w:spacing w:before="312" w:after="312"/>
      </w:pPr>
      <w:bookmarkStart w:id="66" w:name="_Toc95986706"/>
      <w:bookmarkStart w:id="67" w:name="_Toc113908652"/>
      <w:bookmarkStart w:id="68" w:name="_Toc167467984"/>
      <w:bookmarkStart w:id="69" w:name="_Toc168652947"/>
      <w:bookmarkStart w:id="70" w:name="_Toc168653007"/>
      <w:r>
        <w:rPr>
          <w:rFonts w:hint="eastAsia"/>
        </w:rPr>
        <w:t>人工</w:t>
      </w:r>
      <w:r>
        <w:t>智能</w:t>
      </w:r>
      <w:r w:rsidR="00233AA8">
        <w:rPr>
          <w:rFonts w:hint="eastAsia"/>
        </w:rPr>
        <w:t>系统</w:t>
      </w:r>
      <w:r w:rsidR="0092373F">
        <w:rPr>
          <w:rFonts w:hint="eastAsia"/>
        </w:rPr>
        <w:t>生命周期</w:t>
      </w:r>
      <w:r>
        <w:t>治理</w:t>
      </w:r>
      <w:r>
        <w:rPr>
          <w:rFonts w:hint="eastAsia"/>
        </w:rPr>
        <w:t>总则</w:t>
      </w:r>
      <w:bookmarkEnd w:id="66"/>
      <w:bookmarkEnd w:id="67"/>
      <w:bookmarkEnd w:id="68"/>
      <w:bookmarkEnd w:id="69"/>
      <w:bookmarkEnd w:id="70"/>
    </w:p>
    <w:p w14:paraId="6DADF0CF" w14:textId="77777777" w:rsidR="00D47155" w:rsidRDefault="00D47155" w:rsidP="00D47155">
      <w:pPr>
        <w:pStyle w:val="affd"/>
        <w:spacing w:before="156" w:after="156"/>
      </w:pPr>
      <w:bookmarkStart w:id="71" w:name="_Toc113908653"/>
      <w:bookmarkStart w:id="72" w:name="_Toc167467985"/>
      <w:bookmarkStart w:id="73" w:name="_Toc168652948"/>
      <w:bookmarkStart w:id="74" w:name="_Toc168653008"/>
      <w:r>
        <w:rPr>
          <w:rFonts w:hint="eastAsia"/>
        </w:rPr>
        <w:t>概述</w:t>
      </w:r>
      <w:bookmarkEnd w:id="71"/>
      <w:bookmarkEnd w:id="72"/>
      <w:bookmarkEnd w:id="73"/>
      <w:bookmarkEnd w:id="74"/>
    </w:p>
    <w:p w14:paraId="44FC1FAC" w14:textId="013FF790" w:rsidR="00D47155" w:rsidRDefault="00D47155" w:rsidP="00D47155">
      <w:pPr>
        <w:pStyle w:val="affffb"/>
        <w:ind w:firstLine="420"/>
      </w:pPr>
      <w:r>
        <w:rPr>
          <w:rFonts w:hint="eastAsia"/>
        </w:rPr>
        <w:t>人工智能</w:t>
      </w:r>
      <w:r w:rsidR="004C70BE">
        <w:rPr>
          <w:rFonts w:hint="eastAsia"/>
        </w:rPr>
        <w:t>系统</w:t>
      </w:r>
      <w:r w:rsidR="0092373F">
        <w:rPr>
          <w:rFonts w:hint="eastAsia"/>
        </w:rPr>
        <w:t>生命周期</w:t>
      </w:r>
      <w:r>
        <w:t>治理</w:t>
      </w:r>
      <w:r>
        <w:rPr>
          <w:rFonts w:hint="eastAsia"/>
        </w:rPr>
        <w:t>源</w:t>
      </w:r>
      <w:r w:rsidRPr="008C7FD0">
        <w:rPr>
          <w:rFonts w:hint="eastAsia"/>
        </w:rPr>
        <w:t>于组织的外部监管</w:t>
      </w:r>
      <w:r w:rsidR="00A62A1A" w:rsidRPr="008C7FD0">
        <w:rPr>
          <w:rFonts w:hint="eastAsia"/>
        </w:rPr>
        <w:t>、</w:t>
      </w:r>
      <w:r w:rsidRPr="008C7FD0">
        <w:rPr>
          <w:rFonts w:hint="eastAsia"/>
        </w:rPr>
        <w:t>内部管理</w:t>
      </w:r>
      <w:r w:rsidR="00A62A1A" w:rsidRPr="008C7FD0">
        <w:rPr>
          <w:rFonts w:hint="eastAsia"/>
        </w:rPr>
        <w:t>、市场及利益相关者的</w:t>
      </w:r>
      <w:r w:rsidRPr="008C7FD0">
        <w:rPr>
          <w:rFonts w:hint="eastAsia"/>
        </w:rPr>
        <w:t>需</w:t>
      </w:r>
      <w:r>
        <w:rPr>
          <w:rFonts w:hint="eastAsia"/>
        </w:rPr>
        <w:t>求，主要包括：</w:t>
      </w:r>
    </w:p>
    <w:p w14:paraId="1757E7AC" w14:textId="5A50376E" w:rsidR="00D47155" w:rsidRDefault="00D47155" w:rsidP="00F100A2">
      <w:pPr>
        <w:pStyle w:val="af5"/>
        <w:numPr>
          <w:ilvl w:val="0"/>
          <w:numId w:val="56"/>
        </w:numPr>
      </w:pPr>
      <w:r>
        <w:rPr>
          <w:rFonts w:hint="eastAsia"/>
        </w:rPr>
        <w:t>法律法规、行业监管和内部管控等对人工智能</w:t>
      </w:r>
      <w:r w:rsidR="004C70BE">
        <w:rPr>
          <w:rFonts w:hint="eastAsia"/>
        </w:rPr>
        <w:t>系统</w:t>
      </w:r>
      <w:r>
        <w:rPr>
          <w:rFonts w:hint="eastAsia"/>
        </w:rPr>
        <w:t>的安全、合规的要求；</w:t>
      </w:r>
    </w:p>
    <w:p w14:paraId="428B4DB3" w14:textId="436593AC" w:rsidR="00D47155" w:rsidRDefault="00D47155" w:rsidP="00D1215C">
      <w:pPr>
        <w:pStyle w:val="af5"/>
      </w:pPr>
      <w:r>
        <w:rPr>
          <w:rFonts w:hint="eastAsia"/>
        </w:rPr>
        <w:t>人工智能</w:t>
      </w:r>
      <w:r w:rsidR="004C70BE">
        <w:rPr>
          <w:rFonts w:hint="eastAsia"/>
        </w:rPr>
        <w:t>系统</w:t>
      </w:r>
      <w:r w:rsidR="0092373F">
        <w:rPr>
          <w:rFonts w:hint="eastAsia"/>
        </w:rPr>
        <w:t>生命周期</w:t>
      </w:r>
      <w:r>
        <w:rPr>
          <w:rFonts w:hint="eastAsia"/>
        </w:rPr>
        <w:t>过程中</w:t>
      </w:r>
      <w:r w:rsidR="00A62A1A">
        <w:rPr>
          <w:rFonts w:hint="eastAsia"/>
        </w:rPr>
        <w:t>治理</w:t>
      </w:r>
      <w:r>
        <w:rPr>
          <w:rFonts w:hint="eastAsia"/>
        </w:rPr>
        <w:t>体系建设的要求</w:t>
      </w:r>
      <w:r w:rsidR="00DB7DF4">
        <w:rPr>
          <w:rFonts w:hint="eastAsia"/>
        </w:rPr>
        <w:t>；</w:t>
      </w:r>
    </w:p>
    <w:p w14:paraId="2E69677E" w14:textId="6677E74E" w:rsidR="00A62A1A" w:rsidRPr="008C7FD0" w:rsidRDefault="00A62A1A" w:rsidP="00D1215C">
      <w:pPr>
        <w:pStyle w:val="af5"/>
      </w:pPr>
      <w:r w:rsidRPr="008C7FD0">
        <w:rPr>
          <w:rFonts w:hint="eastAsia"/>
        </w:rPr>
        <w:t>市场及利益相关者对人工智能系统的要求。</w:t>
      </w:r>
    </w:p>
    <w:p w14:paraId="7530AFFB" w14:textId="77777777" w:rsidR="00DC58B7" w:rsidRDefault="00DC58B7" w:rsidP="001B3B93">
      <w:pPr>
        <w:pStyle w:val="affd"/>
        <w:spacing w:before="156" w:after="156"/>
      </w:pPr>
      <w:bookmarkStart w:id="75" w:name="_Toc95986707"/>
      <w:bookmarkStart w:id="76" w:name="_Toc113908654"/>
      <w:bookmarkStart w:id="77" w:name="_Toc167467986"/>
      <w:bookmarkStart w:id="78" w:name="_Toc168652949"/>
      <w:bookmarkStart w:id="79" w:name="_Toc168653009"/>
      <w:r>
        <w:rPr>
          <w:rFonts w:hint="eastAsia"/>
        </w:rPr>
        <w:t>目标</w:t>
      </w:r>
      <w:bookmarkEnd w:id="75"/>
      <w:bookmarkEnd w:id="76"/>
      <w:bookmarkEnd w:id="77"/>
      <w:bookmarkEnd w:id="78"/>
      <w:bookmarkEnd w:id="79"/>
    </w:p>
    <w:p w14:paraId="67DC15DC" w14:textId="2D466289" w:rsidR="00D47155" w:rsidRDefault="00D47155" w:rsidP="00D47155">
      <w:pPr>
        <w:pStyle w:val="affffb"/>
        <w:ind w:firstLine="420"/>
      </w:pPr>
      <w:r>
        <w:rPr>
          <w:rFonts w:hint="eastAsia"/>
        </w:rPr>
        <w:t>人工智能</w:t>
      </w:r>
      <w:r w:rsidR="00151A9E">
        <w:rPr>
          <w:rFonts w:hint="eastAsia"/>
        </w:rPr>
        <w:t>系统</w:t>
      </w:r>
      <w:r w:rsidR="0092373F">
        <w:rPr>
          <w:rFonts w:hint="eastAsia"/>
        </w:rPr>
        <w:t>生命周期</w:t>
      </w:r>
      <w:r>
        <w:t>治理</w:t>
      </w:r>
      <w:r>
        <w:rPr>
          <w:rFonts w:hint="eastAsia"/>
        </w:rPr>
        <w:t>的目标是保障</w:t>
      </w:r>
      <w:r w:rsidR="00FC1FD9">
        <w:rPr>
          <w:rFonts w:hint="eastAsia"/>
        </w:rPr>
        <w:t>人工智能</w:t>
      </w:r>
      <w:r w:rsidR="00151A9E">
        <w:rPr>
          <w:rFonts w:hint="eastAsia"/>
        </w:rPr>
        <w:t>系统</w:t>
      </w:r>
      <w:r w:rsidR="00FC1FD9">
        <w:rPr>
          <w:rFonts w:hint="eastAsia"/>
        </w:rPr>
        <w:t>的</w:t>
      </w:r>
      <w:r w:rsidR="00A62A1A">
        <w:rPr>
          <w:rFonts w:hint="eastAsia"/>
        </w:rPr>
        <w:t>安全、合规，建立人工智能系统的治理体系，满足</w:t>
      </w:r>
      <w:r w:rsidR="00A62A1A" w:rsidRPr="008C7FD0">
        <w:rPr>
          <w:rFonts w:hint="eastAsia"/>
        </w:rPr>
        <w:t>市场及利益相关者的期望</w:t>
      </w:r>
      <w:r w:rsidR="00A62A1A" w:rsidRPr="006B4A35">
        <w:rPr>
          <w:rFonts w:hint="eastAsia"/>
        </w:rPr>
        <w:t>。</w:t>
      </w:r>
      <w:r>
        <w:rPr>
          <w:rFonts w:hint="eastAsia"/>
        </w:rPr>
        <w:t>主要包括：</w:t>
      </w:r>
    </w:p>
    <w:p w14:paraId="013F857F" w14:textId="3EB945BC" w:rsidR="00D47155" w:rsidRDefault="00BD6DE6" w:rsidP="00D6541E">
      <w:pPr>
        <w:pStyle w:val="af5"/>
        <w:numPr>
          <w:ilvl w:val="0"/>
          <w:numId w:val="32"/>
        </w:numPr>
      </w:pPr>
      <w:r>
        <w:rPr>
          <w:rFonts w:hint="eastAsia"/>
        </w:rPr>
        <w:t>安全：</w:t>
      </w:r>
      <w:r w:rsidRPr="00FC1FD9">
        <w:rPr>
          <w:rFonts w:hint="eastAsia"/>
        </w:rPr>
        <w:t>确保</w:t>
      </w:r>
      <w:r w:rsidR="00E63A01">
        <w:rPr>
          <w:rFonts w:hint="eastAsia"/>
        </w:rPr>
        <w:t>人工智能系统的</w:t>
      </w:r>
      <w:r w:rsidR="005F321F" w:rsidRPr="008C7FD0">
        <w:rPr>
          <w:rFonts w:hint="eastAsia"/>
        </w:rPr>
        <w:t>数据、模型、系统、</w:t>
      </w:r>
      <w:r w:rsidRPr="00FC1FD9">
        <w:rPr>
          <w:rFonts w:hint="eastAsia"/>
        </w:rPr>
        <w:t>流程、物理和网络机制及服务得到内部或外部保护，以防止意外和未经授权的访问、使用</w:t>
      </w:r>
      <w:r>
        <w:rPr>
          <w:rFonts w:hint="eastAsia"/>
        </w:rPr>
        <w:t>、更改</w:t>
      </w:r>
      <w:r w:rsidRPr="00FC1FD9">
        <w:rPr>
          <w:rFonts w:hint="eastAsia"/>
        </w:rPr>
        <w:t>或破坏</w:t>
      </w:r>
      <w:r>
        <w:rPr>
          <w:rFonts w:hint="eastAsia"/>
        </w:rPr>
        <w:t>；</w:t>
      </w:r>
      <w:r w:rsidR="00A62A1A" w:rsidRPr="00E25B7F">
        <w:rPr>
          <w:rFonts w:hint="eastAsia"/>
        </w:rPr>
        <w:t>确保</w:t>
      </w:r>
      <w:r w:rsidR="00A62A1A">
        <w:rPr>
          <w:rFonts w:hint="eastAsia"/>
        </w:rPr>
        <w:t>人工智能系统</w:t>
      </w:r>
      <w:r w:rsidR="00A62A1A" w:rsidRPr="00E25B7F">
        <w:rPr>
          <w:rFonts w:hint="eastAsia"/>
        </w:rPr>
        <w:t>不会对利益相关者的生命、健康、财产、数据以及物理环境造成</w:t>
      </w:r>
      <w:r w:rsidR="00B71BA7">
        <w:rPr>
          <w:rFonts w:hint="eastAsia"/>
        </w:rPr>
        <w:t>不良</w:t>
      </w:r>
      <w:r w:rsidR="00A62A1A" w:rsidRPr="00E25B7F">
        <w:rPr>
          <w:rFonts w:hint="eastAsia"/>
        </w:rPr>
        <w:t>后果。</w:t>
      </w:r>
    </w:p>
    <w:p w14:paraId="7CF1142D" w14:textId="7613956C" w:rsidR="00D47155" w:rsidRPr="00A62A1A" w:rsidRDefault="00BD6DE6" w:rsidP="00380259">
      <w:pPr>
        <w:pStyle w:val="af5"/>
      </w:pPr>
      <w:r>
        <w:rPr>
          <w:rFonts w:hint="eastAsia"/>
        </w:rPr>
        <w:t>合规：</w:t>
      </w:r>
      <w:r w:rsidR="00E63A01">
        <w:rPr>
          <w:rFonts w:hint="eastAsia"/>
        </w:rPr>
        <w:t>确保人工智能系统</w:t>
      </w:r>
      <w:r>
        <w:rPr>
          <w:rFonts w:hint="eastAsia"/>
        </w:rPr>
        <w:t>符合法律法规和行业监管的规定，</w:t>
      </w:r>
      <w:r w:rsidRPr="00FC1FD9">
        <w:rPr>
          <w:rFonts w:hint="eastAsia"/>
        </w:rPr>
        <w:t>遵循</w:t>
      </w:r>
      <w:r>
        <w:rPr>
          <w:rFonts w:hint="eastAsia"/>
        </w:rPr>
        <w:t>社会</w:t>
      </w:r>
      <w:r w:rsidR="00B71BA7">
        <w:rPr>
          <w:rFonts w:hint="eastAsia"/>
        </w:rPr>
        <w:t>普适</w:t>
      </w:r>
      <w:r>
        <w:rPr>
          <w:rFonts w:hint="eastAsia"/>
        </w:rPr>
        <w:t>的</w:t>
      </w:r>
      <w:r w:rsidRPr="00FC1FD9">
        <w:rPr>
          <w:rFonts w:hint="eastAsia"/>
        </w:rPr>
        <w:t>道德规范</w:t>
      </w:r>
      <w:r w:rsidR="00A62A1A">
        <w:rPr>
          <w:rFonts w:hint="eastAsia"/>
        </w:rPr>
        <w:t>和伦理。</w:t>
      </w:r>
    </w:p>
    <w:p w14:paraId="0E5C601C" w14:textId="28BEE09F" w:rsidR="00A62A1A" w:rsidRPr="008C7FD0" w:rsidRDefault="00B71BA7" w:rsidP="00380259">
      <w:pPr>
        <w:pStyle w:val="af5"/>
      </w:pPr>
      <w:r>
        <w:rPr>
          <w:rFonts w:hint="eastAsia"/>
        </w:rPr>
        <w:t>治理体系建设：构建</w:t>
      </w:r>
      <w:r w:rsidR="000C6FC4" w:rsidRPr="008C7FD0">
        <w:rPr>
          <w:rFonts w:hint="eastAsia"/>
        </w:rPr>
        <w:t>人工智能系统决策治理、数据治理、伦理治理、合规治理、风险治理体系。</w:t>
      </w:r>
    </w:p>
    <w:p w14:paraId="61522FB6" w14:textId="77777777" w:rsidR="00D47155" w:rsidRDefault="00D47155" w:rsidP="00380259">
      <w:pPr>
        <w:pStyle w:val="affd"/>
        <w:spacing w:before="156" w:after="156"/>
      </w:pPr>
      <w:bookmarkStart w:id="80" w:name="_Toc113908655"/>
      <w:bookmarkStart w:id="81" w:name="_Toc167467987"/>
      <w:bookmarkStart w:id="82" w:name="_Toc168652950"/>
      <w:bookmarkStart w:id="83" w:name="_Toc168653010"/>
      <w:r>
        <w:rPr>
          <w:rFonts w:hint="eastAsia"/>
        </w:rPr>
        <w:t>任务</w:t>
      </w:r>
      <w:bookmarkEnd w:id="80"/>
      <w:bookmarkEnd w:id="81"/>
      <w:bookmarkEnd w:id="82"/>
      <w:bookmarkEnd w:id="83"/>
    </w:p>
    <w:p w14:paraId="28FD531A" w14:textId="063A193A" w:rsidR="00D47155" w:rsidRDefault="00D47155" w:rsidP="00D47155">
      <w:pPr>
        <w:pStyle w:val="affffb"/>
        <w:ind w:firstLine="420"/>
      </w:pPr>
      <w:r>
        <w:rPr>
          <w:rFonts w:hint="eastAsia"/>
        </w:rPr>
        <w:t>组织</w:t>
      </w:r>
      <w:r w:rsidR="00E63A01">
        <w:rPr>
          <w:rFonts w:hint="eastAsia"/>
        </w:rPr>
        <w:t>宜</w:t>
      </w:r>
      <w:r>
        <w:rPr>
          <w:rFonts w:hint="eastAsia"/>
        </w:rPr>
        <w:t>通过评估、指导和监督的方法，按照统筹和规划、构建和运行、监控和评价以及改进和优化的过程，实施</w:t>
      </w:r>
      <w:r w:rsidR="00380259">
        <w:rPr>
          <w:rFonts w:hint="eastAsia"/>
        </w:rPr>
        <w:t>人工智能</w:t>
      </w:r>
      <w:r w:rsidR="00233AA8">
        <w:rPr>
          <w:rFonts w:hint="eastAsia"/>
        </w:rPr>
        <w:t>系统</w:t>
      </w:r>
      <w:r w:rsidR="0092373F">
        <w:rPr>
          <w:rFonts w:hint="eastAsia"/>
        </w:rPr>
        <w:t>生命周期</w:t>
      </w:r>
      <w:r>
        <w:rPr>
          <w:rFonts w:hint="eastAsia"/>
        </w:rPr>
        <w:t>治理的任务，主要包括：</w:t>
      </w:r>
    </w:p>
    <w:p w14:paraId="1969DB33" w14:textId="0FD09696" w:rsidR="00D47155" w:rsidRDefault="00D47155" w:rsidP="00F100A2">
      <w:pPr>
        <w:pStyle w:val="af5"/>
        <w:numPr>
          <w:ilvl w:val="0"/>
          <w:numId w:val="54"/>
        </w:numPr>
      </w:pPr>
      <w:r>
        <w:rPr>
          <w:rFonts w:hint="eastAsia"/>
        </w:rPr>
        <w:t>评估</w:t>
      </w:r>
      <w:r w:rsidR="00206C38">
        <w:rPr>
          <w:rFonts w:hint="eastAsia"/>
        </w:rPr>
        <w:t>人工智能</w:t>
      </w:r>
      <w:r w:rsidR="00233AA8">
        <w:rPr>
          <w:rFonts w:hint="eastAsia"/>
        </w:rPr>
        <w:t>系统</w:t>
      </w:r>
      <w:r w:rsidR="0092373F">
        <w:rPr>
          <w:rFonts w:hint="eastAsia"/>
        </w:rPr>
        <w:t>生命周期</w:t>
      </w:r>
      <w:r>
        <w:rPr>
          <w:rFonts w:hint="eastAsia"/>
        </w:rPr>
        <w:t>治理的现状及需求、</w:t>
      </w:r>
      <w:r w:rsidR="00A909FB">
        <w:rPr>
          <w:rFonts w:hint="eastAsia"/>
        </w:rPr>
        <w:t>系统</w:t>
      </w:r>
      <w:r w:rsidR="00206C38">
        <w:rPr>
          <w:rFonts w:hint="eastAsia"/>
        </w:rPr>
        <w:t>内</w:t>
      </w:r>
      <w:r w:rsidR="00206C38">
        <w:t>数据管理</w:t>
      </w:r>
      <w:r>
        <w:rPr>
          <w:rFonts w:hint="eastAsia"/>
        </w:rPr>
        <w:t>和</w:t>
      </w:r>
      <w:r w:rsidR="00A909FB">
        <w:rPr>
          <w:rFonts w:hint="eastAsia"/>
        </w:rPr>
        <w:t>系统</w:t>
      </w:r>
      <w:r w:rsidR="0063613F">
        <w:rPr>
          <w:rFonts w:hint="eastAsia"/>
        </w:rPr>
        <w:t>运行</w:t>
      </w:r>
      <w:r w:rsidR="00206C38">
        <w:rPr>
          <w:rFonts w:hint="eastAsia"/>
        </w:rPr>
        <w:t>情况</w:t>
      </w:r>
      <w:r>
        <w:rPr>
          <w:rFonts w:hint="eastAsia"/>
        </w:rPr>
        <w:t>；</w:t>
      </w:r>
    </w:p>
    <w:p w14:paraId="0D0AE356" w14:textId="2E79F702" w:rsidR="00D47155" w:rsidRDefault="00D47155" w:rsidP="008C7FD0">
      <w:pPr>
        <w:pStyle w:val="af5"/>
      </w:pPr>
      <w:r>
        <w:rPr>
          <w:rFonts w:hint="eastAsia"/>
        </w:rPr>
        <w:t>指导</w:t>
      </w:r>
      <w:r w:rsidR="00206C38">
        <w:rPr>
          <w:rFonts w:hint="eastAsia"/>
        </w:rPr>
        <w:t>人工智能</w:t>
      </w:r>
      <w:r w:rsidR="00514375">
        <w:rPr>
          <w:rFonts w:hint="eastAsia"/>
        </w:rPr>
        <w:t>系统</w:t>
      </w:r>
      <w:r w:rsidR="0092373F">
        <w:rPr>
          <w:rFonts w:hint="eastAsia"/>
        </w:rPr>
        <w:t>生命周期</w:t>
      </w:r>
      <w:r w:rsidR="00A909FB">
        <w:rPr>
          <w:rFonts w:hint="eastAsia"/>
        </w:rPr>
        <w:t>治理体系的构建</w:t>
      </w:r>
      <w:r>
        <w:rPr>
          <w:rFonts w:hint="eastAsia"/>
        </w:rPr>
        <w:t>和</w:t>
      </w:r>
      <w:r w:rsidR="00206C38">
        <w:rPr>
          <w:rFonts w:hint="eastAsia"/>
        </w:rPr>
        <w:t>人工智能</w:t>
      </w:r>
      <w:r w:rsidR="00514375">
        <w:rPr>
          <w:rFonts w:hint="eastAsia"/>
        </w:rPr>
        <w:t>系统</w:t>
      </w:r>
      <w:r w:rsidR="0092373F">
        <w:rPr>
          <w:rFonts w:hint="eastAsia"/>
        </w:rPr>
        <w:t>生命周期</w:t>
      </w:r>
      <w:r w:rsidR="00206C38">
        <w:rPr>
          <w:rFonts w:hint="eastAsia"/>
        </w:rPr>
        <w:t>治理的实施</w:t>
      </w:r>
      <w:r>
        <w:rPr>
          <w:rFonts w:hint="eastAsia"/>
        </w:rPr>
        <w:t>；</w:t>
      </w:r>
    </w:p>
    <w:p w14:paraId="75C0095E" w14:textId="75EDF6F2" w:rsidR="00995049" w:rsidRDefault="00D47155" w:rsidP="008C7FD0">
      <w:pPr>
        <w:pStyle w:val="af5"/>
      </w:pPr>
      <w:r>
        <w:rPr>
          <w:rFonts w:hint="eastAsia"/>
        </w:rPr>
        <w:t>制定合理的评价体系与审计规范，监督</w:t>
      </w:r>
      <w:r w:rsidR="00206C38">
        <w:rPr>
          <w:rFonts w:hint="eastAsia"/>
        </w:rPr>
        <w:t>人工智能</w:t>
      </w:r>
      <w:r w:rsidR="00514375">
        <w:rPr>
          <w:rFonts w:hint="eastAsia"/>
        </w:rPr>
        <w:t>系统</w:t>
      </w:r>
      <w:r w:rsidR="0092373F">
        <w:rPr>
          <w:rFonts w:hint="eastAsia"/>
        </w:rPr>
        <w:t>生命周期</w:t>
      </w:r>
      <w:r>
        <w:rPr>
          <w:rFonts w:hint="eastAsia"/>
        </w:rPr>
        <w:t>治理内控、合规和绩效。</w:t>
      </w:r>
    </w:p>
    <w:p w14:paraId="63346504" w14:textId="77777777" w:rsidR="00995049" w:rsidRDefault="00995049" w:rsidP="001D212F">
      <w:pPr>
        <w:pStyle w:val="affffb"/>
        <w:ind w:firstLine="420"/>
      </w:pPr>
    </w:p>
    <w:p w14:paraId="6C142CAF" w14:textId="095E4B19" w:rsidR="00DC58B7" w:rsidRDefault="00995049" w:rsidP="001B3B93">
      <w:pPr>
        <w:pStyle w:val="affc"/>
        <w:spacing w:before="312" w:after="312"/>
      </w:pPr>
      <w:bookmarkStart w:id="84" w:name="_Toc95986709"/>
      <w:bookmarkStart w:id="85" w:name="_Toc113908656"/>
      <w:bookmarkStart w:id="86" w:name="_Toc167467988"/>
      <w:bookmarkStart w:id="87" w:name="_Toc168652951"/>
      <w:bookmarkStart w:id="88" w:name="_Toc168653011"/>
      <w:r>
        <w:rPr>
          <w:rFonts w:hint="eastAsia"/>
        </w:rPr>
        <w:t>人工</w:t>
      </w:r>
      <w:r>
        <w:t>智能</w:t>
      </w:r>
      <w:r w:rsidR="00151A9E">
        <w:rPr>
          <w:rFonts w:hint="eastAsia"/>
        </w:rPr>
        <w:t>系统</w:t>
      </w:r>
      <w:r w:rsidR="0092373F">
        <w:rPr>
          <w:rFonts w:hint="eastAsia"/>
        </w:rPr>
        <w:t>生命周期</w:t>
      </w:r>
      <w:r>
        <w:t>治理框架</w:t>
      </w:r>
      <w:bookmarkEnd w:id="84"/>
      <w:bookmarkEnd w:id="85"/>
      <w:bookmarkEnd w:id="86"/>
      <w:bookmarkEnd w:id="87"/>
      <w:bookmarkEnd w:id="88"/>
    </w:p>
    <w:p w14:paraId="5D03146F" w14:textId="157E392C" w:rsidR="00995049" w:rsidRDefault="009C22B3" w:rsidP="0021429A">
      <w:pPr>
        <w:pStyle w:val="affffb"/>
        <w:ind w:firstLine="420"/>
      </w:pPr>
      <w:r>
        <w:rPr>
          <w:rFonts w:hint="eastAsia"/>
        </w:rPr>
        <w:t>人工</w:t>
      </w:r>
      <w:r>
        <w:t>智能</w:t>
      </w:r>
      <w:r w:rsidR="00151A9E">
        <w:rPr>
          <w:rFonts w:hint="eastAsia"/>
        </w:rPr>
        <w:t>系统</w:t>
      </w:r>
      <w:r w:rsidR="0092373F">
        <w:rPr>
          <w:rFonts w:hint="eastAsia"/>
        </w:rPr>
        <w:t>生命周期</w:t>
      </w:r>
      <w:r>
        <w:t>治理框架包含</w:t>
      </w:r>
      <w:r w:rsidR="00A909FB">
        <w:rPr>
          <w:rFonts w:hint="eastAsia"/>
        </w:rPr>
        <w:t>人工</w:t>
      </w:r>
      <w:r w:rsidR="00A909FB">
        <w:t>智能</w:t>
      </w:r>
      <w:r w:rsidR="00A909FB">
        <w:rPr>
          <w:rFonts w:hint="eastAsia"/>
        </w:rPr>
        <w:t>系统在</w:t>
      </w:r>
      <w:r w:rsidR="0072126E">
        <w:rPr>
          <w:rFonts w:hint="eastAsia"/>
        </w:rPr>
        <w:t>初始阶段</w:t>
      </w:r>
      <w:r w:rsidR="00A909FB">
        <w:rPr>
          <w:rFonts w:hint="eastAsia"/>
        </w:rPr>
        <w:t>、设计开发、</w:t>
      </w:r>
      <w:r w:rsidR="00717146">
        <w:rPr>
          <w:rFonts w:hint="eastAsia"/>
        </w:rPr>
        <w:t>测试验证、部署、运行监测、重新评估、退出使用等全</w:t>
      </w:r>
      <w:r w:rsidR="00E22B06">
        <w:rPr>
          <w:rFonts w:hint="eastAsia"/>
        </w:rPr>
        <w:t>生命周期</w:t>
      </w:r>
      <w:r w:rsidR="00717146">
        <w:rPr>
          <w:rFonts w:hint="eastAsia"/>
        </w:rPr>
        <w:t>中的治理</w:t>
      </w:r>
      <w:r>
        <w:t>，见图</w:t>
      </w:r>
      <w:r>
        <w:rPr>
          <w:rFonts w:hint="eastAsia"/>
        </w:rPr>
        <w:t>1。</w:t>
      </w:r>
    </w:p>
    <w:p w14:paraId="153E0AB8" w14:textId="58B70EC1" w:rsidR="005F321F" w:rsidRDefault="007D1608" w:rsidP="0021429A">
      <w:pPr>
        <w:pStyle w:val="affffb"/>
        <w:ind w:firstLine="420"/>
        <w:jc w:val="center"/>
      </w:pPr>
      <w:r>
        <w:lastRenderedPageBreak/>
        <w:drawing>
          <wp:inline distT="0" distB="0" distL="0" distR="0" wp14:anchorId="672A4C71" wp14:editId="626BB2CB">
            <wp:extent cx="4413885" cy="3139440"/>
            <wp:effectExtent l="0" t="0" r="5715"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3885" cy="3139440"/>
                    </a:xfrm>
                    <a:prstGeom prst="rect">
                      <a:avLst/>
                    </a:prstGeom>
                    <a:noFill/>
                  </pic:spPr>
                </pic:pic>
              </a:graphicData>
            </a:graphic>
          </wp:inline>
        </w:drawing>
      </w:r>
    </w:p>
    <w:p w14:paraId="0E265F85" w14:textId="1FF83D52" w:rsidR="009C22B3" w:rsidRDefault="009C22B3" w:rsidP="009C22B3">
      <w:pPr>
        <w:pStyle w:val="afd"/>
        <w:spacing w:before="156" w:after="156"/>
      </w:pPr>
      <w:r>
        <w:rPr>
          <w:rFonts w:hint="eastAsia"/>
        </w:rPr>
        <w:t>人工</w:t>
      </w:r>
      <w:r>
        <w:t>智能</w:t>
      </w:r>
      <w:r w:rsidR="00151A9E">
        <w:rPr>
          <w:rFonts w:hint="eastAsia"/>
        </w:rPr>
        <w:t>系统</w:t>
      </w:r>
      <w:r w:rsidR="0092373F">
        <w:rPr>
          <w:rFonts w:hint="eastAsia"/>
        </w:rPr>
        <w:t>生命周期</w:t>
      </w:r>
      <w:r>
        <w:t>治理框架</w:t>
      </w:r>
    </w:p>
    <w:p w14:paraId="2B266573" w14:textId="77777777" w:rsidR="00D845C1" w:rsidRDefault="00D845C1" w:rsidP="00D845C1">
      <w:pPr>
        <w:pStyle w:val="affffb"/>
        <w:ind w:firstLine="420"/>
      </w:pPr>
      <w:r>
        <w:rPr>
          <w:rFonts w:hint="eastAsia"/>
        </w:rPr>
        <w:t>人工智能系统生命周期过程中的治理包括决策治理、数据治理、伦理治理、合规治理、风险治理。</w:t>
      </w:r>
    </w:p>
    <w:p w14:paraId="7B0EC770" w14:textId="1BBE71E2" w:rsidR="00D845C1" w:rsidRDefault="00D845C1" w:rsidP="00D845C1">
      <w:pPr>
        <w:pStyle w:val="affffb"/>
        <w:ind w:firstLine="420"/>
      </w:pPr>
      <w:r>
        <w:rPr>
          <w:rFonts w:hint="eastAsia"/>
        </w:rPr>
        <w:t>决策治理主要考虑</w:t>
      </w:r>
      <w:r w:rsidR="007D1608">
        <w:rPr>
          <w:rFonts w:hint="eastAsia"/>
        </w:rPr>
        <w:t>人工智能</w:t>
      </w:r>
      <w:r>
        <w:rPr>
          <w:rFonts w:hint="eastAsia"/>
        </w:rPr>
        <w:t>系统的功能是否符合需求、系统性能等。</w:t>
      </w:r>
    </w:p>
    <w:p w14:paraId="01060BA7" w14:textId="414F1A92" w:rsidR="00D845C1" w:rsidRDefault="00D845C1" w:rsidP="00D845C1">
      <w:pPr>
        <w:pStyle w:val="affffb"/>
        <w:ind w:firstLine="420"/>
      </w:pPr>
      <w:r>
        <w:rPr>
          <w:rFonts w:hint="eastAsia"/>
        </w:rPr>
        <w:t>数据治理主要考虑数据的管理、质量</w:t>
      </w:r>
      <w:r w:rsidR="00C9757F">
        <w:rPr>
          <w:rFonts w:hint="eastAsia"/>
        </w:rPr>
        <w:t>、安全</w:t>
      </w:r>
      <w:r>
        <w:rPr>
          <w:rFonts w:hint="eastAsia"/>
        </w:rPr>
        <w:t>等。</w:t>
      </w:r>
    </w:p>
    <w:p w14:paraId="5FF9B1CD" w14:textId="481D1B46" w:rsidR="00D845C1" w:rsidRDefault="00D845C1" w:rsidP="00D845C1">
      <w:pPr>
        <w:pStyle w:val="affffb"/>
        <w:ind w:firstLine="420"/>
      </w:pPr>
      <w:r>
        <w:rPr>
          <w:rFonts w:hint="eastAsia"/>
        </w:rPr>
        <w:t>伦理治理主要考虑</w:t>
      </w:r>
      <w:r w:rsidR="007D1608">
        <w:rPr>
          <w:rFonts w:hint="eastAsia"/>
        </w:rPr>
        <w:t>人工智能</w:t>
      </w:r>
      <w:r>
        <w:rPr>
          <w:rFonts w:hint="eastAsia"/>
        </w:rPr>
        <w:t>的伦理、公平性、隐私性、透明度、可解释性等。</w:t>
      </w:r>
    </w:p>
    <w:p w14:paraId="0926DECB" w14:textId="26608960" w:rsidR="00D845C1" w:rsidRDefault="00D845C1" w:rsidP="00D845C1">
      <w:pPr>
        <w:pStyle w:val="affffb"/>
        <w:ind w:firstLine="420"/>
      </w:pPr>
      <w:r>
        <w:rPr>
          <w:rFonts w:hint="eastAsia"/>
        </w:rPr>
        <w:t>合规治理主要考虑</w:t>
      </w:r>
      <w:r w:rsidR="007D1608">
        <w:rPr>
          <w:rFonts w:hint="eastAsia"/>
        </w:rPr>
        <w:t>人工智能</w:t>
      </w:r>
      <w:r>
        <w:rPr>
          <w:rFonts w:hint="eastAsia"/>
        </w:rPr>
        <w:t>的滥用、法律法规符合性等。</w:t>
      </w:r>
    </w:p>
    <w:p w14:paraId="42FE352A" w14:textId="2FAC86F2" w:rsidR="00D845C1" w:rsidRDefault="00D845C1" w:rsidP="00D845C1">
      <w:pPr>
        <w:pStyle w:val="affffb"/>
        <w:ind w:firstLine="420"/>
      </w:pPr>
      <w:r>
        <w:rPr>
          <w:rFonts w:hint="eastAsia"/>
        </w:rPr>
        <w:t>风险治理主要考虑</w:t>
      </w:r>
      <w:r w:rsidR="007D1608">
        <w:rPr>
          <w:rFonts w:hint="eastAsia"/>
        </w:rPr>
        <w:t>人工智能</w:t>
      </w:r>
      <w:r>
        <w:rPr>
          <w:rFonts w:hint="eastAsia"/>
        </w:rPr>
        <w:t>的技术风险、应用风险、管理风险等的识别和应对。</w:t>
      </w:r>
    </w:p>
    <w:p w14:paraId="1AD42130" w14:textId="2882797D" w:rsidR="0014085B" w:rsidRDefault="0014085B" w:rsidP="00BD4102">
      <w:pPr>
        <w:pStyle w:val="affffb"/>
        <w:ind w:firstLine="420"/>
      </w:pPr>
      <w:r>
        <w:rPr>
          <w:rFonts w:hint="eastAsia"/>
        </w:rPr>
        <w:t>人工智能系统生命周期过程中的治理受到</w:t>
      </w:r>
      <w:r w:rsidR="007D1608">
        <w:rPr>
          <w:rFonts w:hint="eastAsia"/>
        </w:rPr>
        <w:t>管理者、人工智能系统特点、市场需求、利益相关者的期望</w:t>
      </w:r>
      <w:r>
        <w:rPr>
          <w:rFonts w:hint="eastAsia"/>
        </w:rPr>
        <w:t>等因素影响。</w:t>
      </w:r>
      <w:r w:rsidR="007D1608">
        <w:rPr>
          <w:rFonts w:hint="eastAsia"/>
        </w:rPr>
        <w:t>人工智能</w:t>
      </w:r>
      <w:r>
        <w:rPr>
          <w:rFonts w:hint="eastAsia"/>
        </w:rPr>
        <w:t>系统相比传统信息系统，具有决策自动化、输出概率化、数据驱动、持续学习等特点，</w:t>
      </w:r>
      <w:r w:rsidR="00BD4102">
        <w:rPr>
          <w:rFonts w:hint="eastAsia"/>
        </w:rPr>
        <w:t>对治理提出新的挑战。此外市场对</w:t>
      </w:r>
      <w:r w:rsidR="007D1608">
        <w:rPr>
          <w:rFonts w:hint="eastAsia"/>
        </w:rPr>
        <w:t>人工智能</w:t>
      </w:r>
      <w:r w:rsidR="00BD4102">
        <w:rPr>
          <w:rFonts w:hint="eastAsia"/>
        </w:rPr>
        <w:t>系统的合规性、伦理、实时性等需求、不同利益相关者对系统性能的不同要求，以及管理者对</w:t>
      </w:r>
      <w:r w:rsidR="007D1608">
        <w:rPr>
          <w:rFonts w:hint="eastAsia"/>
        </w:rPr>
        <w:t>人工智能</w:t>
      </w:r>
      <w:r w:rsidR="00BD4102">
        <w:rPr>
          <w:rFonts w:hint="eastAsia"/>
        </w:rPr>
        <w:t>系统的期望也对</w:t>
      </w:r>
      <w:r w:rsidR="007D1608">
        <w:rPr>
          <w:rFonts w:hint="eastAsia"/>
        </w:rPr>
        <w:t>人工智能系统</w:t>
      </w:r>
      <w:r w:rsidR="00BD4102">
        <w:rPr>
          <w:rFonts w:hint="eastAsia"/>
        </w:rPr>
        <w:t>治理产生影响。</w:t>
      </w:r>
    </w:p>
    <w:p w14:paraId="307B848E" w14:textId="476FF297" w:rsidR="007F71EB" w:rsidRDefault="007F71EB" w:rsidP="007F71EB">
      <w:pPr>
        <w:pStyle w:val="afff2"/>
      </w:pPr>
      <w:r>
        <w:rPr>
          <w:rFonts w:hint="eastAsia"/>
        </w:rPr>
        <w:t>管理者是指</w:t>
      </w:r>
      <w:r w:rsidRPr="007F71EB">
        <w:rPr>
          <w:rFonts w:hint="eastAsia"/>
        </w:rPr>
        <w:t>在最高层指挥并控制</w:t>
      </w:r>
      <w:r>
        <w:rPr>
          <w:rFonts w:hint="eastAsia"/>
        </w:rPr>
        <w:t>人工智能系统</w:t>
      </w:r>
      <w:r w:rsidRPr="007F71EB">
        <w:rPr>
          <w:rFonts w:hint="eastAsia"/>
        </w:rPr>
        <w:t>的一个人或一组人</w:t>
      </w:r>
    </w:p>
    <w:p w14:paraId="6A246B24" w14:textId="7E9B51A8" w:rsidR="00595429" w:rsidRDefault="00595429" w:rsidP="00595429">
      <w:pPr>
        <w:pStyle w:val="affffb"/>
        <w:ind w:firstLine="420"/>
      </w:pPr>
    </w:p>
    <w:p w14:paraId="4B157028" w14:textId="77777777" w:rsidR="0074198F" w:rsidRDefault="0074198F" w:rsidP="0074198F">
      <w:pPr>
        <w:pStyle w:val="affc"/>
        <w:spacing w:before="312" w:after="312"/>
      </w:pPr>
      <w:bookmarkStart w:id="89" w:name="_Toc95986716"/>
      <w:bookmarkStart w:id="90" w:name="_Toc113908666"/>
      <w:bookmarkStart w:id="91" w:name="_Toc167467989"/>
      <w:bookmarkStart w:id="92" w:name="_Toc168652952"/>
      <w:bookmarkStart w:id="93" w:name="_Toc168653012"/>
      <w:r>
        <w:rPr>
          <w:rFonts w:hint="eastAsia"/>
        </w:rPr>
        <w:t>人工</w:t>
      </w:r>
      <w:r>
        <w:t>智能</w:t>
      </w:r>
      <w:r>
        <w:rPr>
          <w:rFonts w:hint="eastAsia"/>
        </w:rPr>
        <w:t>系统生命周期</w:t>
      </w:r>
      <w:r>
        <w:t>治理</w:t>
      </w:r>
      <w:r>
        <w:rPr>
          <w:rFonts w:hint="eastAsia"/>
        </w:rPr>
        <w:t>流程</w:t>
      </w:r>
      <w:bookmarkEnd w:id="89"/>
      <w:bookmarkEnd w:id="90"/>
      <w:bookmarkEnd w:id="91"/>
      <w:bookmarkEnd w:id="92"/>
      <w:bookmarkEnd w:id="93"/>
    </w:p>
    <w:p w14:paraId="107C8CCB" w14:textId="77777777" w:rsidR="0074198F" w:rsidRDefault="0074198F" w:rsidP="0074198F">
      <w:pPr>
        <w:pStyle w:val="affd"/>
        <w:spacing w:before="156" w:after="156"/>
      </w:pPr>
      <w:bookmarkStart w:id="94" w:name="_Toc113908667"/>
      <w:bookmarkStart w:id="95" w:name="_Toc167467990"/>
      <w:bookmarkStart w:id="96" w:name="_Toc168652953"/>
      <w:bookmarkStart w:id="97" w:name="_Toc168653013"/>
      <w:r>
        <w:rPr>
          <w:rFonts w:hint="eastAsia"/>
        </w:rPr>
        <w:t>概述</w:t>
      </w:r>
      <w:bookmarkEnd w:id="94"/>
      <w:bookmarkEnd w:id="95"/>
      <w:bookmarkEnd w:id="96"/>
      <w:bookmarkEnd w:id="97"/>
    </w:p>
    <w:p w14:paraId="15320E8E" w14:textId="77777777" w:rsidR="0074198F" w:rsidRDefault="0074198F" w:rsidP="0074198F">
      <w:pPr>
        <w:pStyle w:val="affffb"/>
        <w:ind w:firstLine="420"/>
      </w:pPr>
      <w:r>
        <w:rPr>
          <w:rFonts w:hint="eastAsia"/>
        </w:rPr>
        <w:t>人工智能系统生命周期治理流程包含统筹和规划、构建和运行、监控和评价以及改进和优化，同时考虑多主体协同敏捷治理，如图2所示。</w:t>
      </w:r>
    </w:p>
    <w:p w14:paraId="3C652A03" w14:textId="77777777" w:rsidR="0074198F" w:rsidRDefault="0074198F" w:rsidP="0074198F">
      <w:pPr>
        <w:pStyle w:val="affffb"/>
        <w:ind w:firstLine="420"/>
        <w:jc w:val="center"/>
      </w:pPr>
      <w:r>
        <w:lastRenderedPageBreak/>
        <w:drawing>
          <wp:inline distT="0" distB="0" distL="0" distR="0" wp14:anchorId="3359B7A0" wp14:editId="13E63DE2">
            <wp:extent cx="3432175" cy="18776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2175" cy="1877695"/>
                    </a:xfrm>
                    <a:prstGeom prst="rect">
                      <a:avLst/>
                    </a:prstGeom>
                    <a:noFill/>
                  </pic:spPr>
                </pic:pic>
              </a:graphicData>
            </a:graphic>
          </wp:inline>
        </w:drawing>
      </w:r>
    </w:p>
    <w:p w14:paraId="1009996C" w14:textId="77777777" w:rsidR="0074198F" w:rsidRPr="00E21E8F" w:rsidRDefault="0074198F" w:rsidP="0074198F">
      <w:pPr>
        <w:pStyle w:val="afd"/>
        <w:spacing w:before="156" w:after="156"/>
      </w:pPr>
      <w:r>
        <w:rPr>
          <w:rFonts w:hint="eastAsia"/>
        </w:rPr>
        <w:t>人工智能系统生命周期治理流程</w:t>
      </w:r>
    </w:p>
    <w:p w14:paraId="5B4F8007" w14:textId="77777777" w:rsidR="0074198F" w:rsidRDefault="0074198F" w:rsidP="0074198F">
      <w:pPr>
        <w:pStyle w:val="affd"/>
        <w:spacing w:before="156" w:after="156"/>
      </w:pPr>
      <w:bookmarkStart w:id="98" w:name="_Toc113908668"/>
      <w:bookmarkStart w:id="99" w:name="_Toc167467991"/>
      <w:bookmarkStart w:id="100" w:name="_Toc168652954"/>
      <w:bookmarkStart w:id="101" w:name="_Toc168653014"/>
      <w:r>
        <w:rPr>
          <w:rFonts w:hint="eastAsia"/>
        </w:rPr>
        <w:t>统筹和规划</w:t>
      </w:r>
      <w:bookmarkEnd w:id="98"/>
      <w:bookmarkEnd w:id="99"/>
      <w:bookmarkEnd w:id="100"/>
      <w:bookmarkEnd w:id="101"/>
    </w:p>
    <w:p w14:paraId="13EF6470" w14:textId="77777777" w:rsidR="0074198F" w:rsidRDefault="0074198F" w:rsidP="0074198F">
      <w:pPr>
        <w:pStyle w:val="affffb"/>
        <w:ind w:firstLine="420"/>
      </w:pPr>
      <w:r>
        <w:rPr>
          <w:rFonts w:hint="eastAsia"/>
        </w:rPr>
        <w:t>明确人工智能系统生命周期治理目标和任务，营造必要的治理环境，做好人工智能系统生命周期治理实施的准备，包括：</w:t>
      </w:r>
    </w:p>
    <w:p w14:paraId="61ECD2A2" w14:textId="77777777" w:rsidR="0074198F" w:rsidRDefault="0074198F" w:rsidP="0074198F">
      <w:pPr>
        <w:pStyle w:val="af5"/>
        <w:numPr>
          <w:ilvl w:val="0"/>
          <w:numId w:val="33"/>
        </w:numPr>
      </w:pPr>
      <w:r>
        <w:rPr>
          <w:rFonts w:hint="eastAsia"/>
        </w:rPr>
        <w:t>评估人工智能系统生命周期治理的资源、环境和人员能力等现状，分析与法律法规、行业监管、业务发展以及利益相关方需求等方面的差距，为人工智能系统生命周期治理方案的制定提供依据；</w:t>
      </w:r>
    </w:p>
    <w:p w14:paraId="555988A9" w14:textId="77777777" w:rsidR="0074198F" w:rsidRDefault="0074198F" w:rsidP="0074198F">
      <w:pPr>
        <w:pStyle w:val="af5"/>
      </w:pPr>
      <w:r>
        <w:rPr>
          <w:rFonts w:hint="eastAsia"/>
        </w:rPr>
        <w:t>指导人工智能系统生命周期治理方案的制定，包括组织机构和责任权利的规划、治理范围和任务的明确以及实施策略和流程的设计；</w:t>
      </w:r>
    </w:p>
    <w:p w14:paraId="66DCA63D" w14:textId="77777777" w:rsidR="0074198F" w:rsidRDefault="0074198F" w:rsidP="0074198F">
      <w:pPr>
        <w:pStyle w:val="af5"/>
      </w:pPr>
      <w:r>
        <w:rPr>
          <w:rFonts w:hint="eastAsia"/>
        </w:rPr>
        <w:t>监督人工智能系统生命周期治理的统筹和规划过程，保证现状评估的客观、组织机构设计的合理以及人工智能系统生命周期治理方案的可行。</w:t>
      </w:r>
    </w:p>
    <w:p w14:paraId="39E2731D" w14:textId="77777777" w:rsidR="0074198F" w:rsidRDefault="0074198F" w:rsidP="0074198F">
      <w:pPr>
        <w:pStyle w:val="affd"/>
        <w:spacing w:before="156" w:after="156"/>
      </w:pPr>
      <w:bookmarkStart w:id="102" w:name="_Toc113908669"/>
      <w:bookmarkStart w:id="103" w:name="_Toc167467992"/>
      <w:bookmarkStart w:id="104" w:name="_Toc168652955"/>
      <w:bookmarkStart w:id="105" w:name="_Toc168653015"/>
      <w:r>
        <w:rPr>
          <w:rFonts w:hint="eastAsia"/>
        </w:rPr>
        <w:t>构建和运行</w:t>
      </w:r>
      <w:bookmarkEnd w:id="102"/>
      <w:bookmarkEnd w:id="103"/>
      <w:bookmarkEnd w:id="104"/>
      <w:bookmarkEnd w:id="105"/>
    </w:p>
    <w:p w14:paraId="3F66EA2A" w14:textId="77777777" w:rsidR="0074198F" w:rsidRDefault="0074198F" w:rsidP="0074198F">
      <w:pPr>
        <w:pStyle w:val="affffb"/>
        <w:ind w:firstLine="420"/>
      </w:pPr>
      <w:r>
        <w:rPr>
          <w:rFonts w:hint="eastAsia"/>
        </w:rPr>
        <w:t>构建人工智能系统生命周期治理实施的机制和路径，确保人工智能系统生命周期治理实施的有序运行，包括：</w:t>
      </w:r>
    </w:p>
    <w:p w14:paraId="6A3223CC" w14:textId="77777777" w:rsidR="0074198F" w:rsidRDefault="0074198F" w:rsidP="0074198F">
      <w:pPr>
        <w:pStyle w:val="af5"/>
        <w:numPr>
          <w:ilvl w:val="0"/>
          <w:numId w:val="34"/>
        </w:numPr>
      </w:pPr>
      <w:r>
        <w:rPr>
          <w:rFonts w:hint="eastAsia"/>
        </w:rPr>
        <w:t>评估人工智能系统生命周期治理方案与现有资源、环境和能力的匹配程度，为人工智能系统生命周期治理的实施提供指导；</w:t>
      </w:r>
    </w:p>
    <w:p w14:paraId="20944172" w14:textId="77777777" w:rsidR="0074198F" w:rsidRDefault="0074198F" w:rsidP="0074198F">
      <w:pPr>
        <w:pStyle w:val="af5"/>
      </w:pPr>
      <w:r>
        <w:rPr>
          <w:rFonts w:hint="eastAsia"/>
        </w:rPr>
        <w:t>制定人工智能系统生命周期治理实施的方案，包括组织机构和团队的构建，责任权利的划分、实施路线图的制定、实施方法的选择以及管理制度的建立和运行等；</w:t>
      </w:r>
    </w:p>
    <w:p w14:paraId="729F8150" w14:textId="2F028F52" w:rsidR="0074198F" w:rsidRDefault="0074198F" w:rsidP="0074198F">
      <w:pPr>
        <w:pStyle w:val="af5"/>
      </w:pPr>
      <w:r>
        <w:rPr>
          <w:rFonts w:hint="eastAsia"/>
        </w:rPr>
        <w:t>监督人工智能系统生命周期治理的构建和运行过程，保证人工智能系统生命周期治理实施过程与方案的符合、治理资源的可用和治理活动的可持续。</w:t>
      </w:r>
      <w:r w:rsidR="00252251">
        <w:rPr>
          <w:rFonts w:hint="eastAsia"/>
        </w:rPr>
        <w:t>人工智能系统各生命周期的治理监督检查表可参考附录A。</w:t>
      </w:r>
    </w:p>
    <w:p w14:paraId="6C30BE2A" w14:textId="77777777" w:rsidR="0074198F" w:rsidRDefault="0074198F" w:rsidP="0074198F">
      <w:pPr>
        <w:pStyle w:val="affd"/>
        <w:spacing w:before="156" w:after="156"/>
      </w:pPr>
      <w:bookmarkStart w:id="106" w:name="_Toc113908670"/>
      <w:bookmarkStart w:id="107" w:name="_Toc167467993"/>
      <w:bookmarkStart w:id="108" w:name="_Toc168652956"/>
      <w:bookmarkStart w:id="109" w:name="_Toc168653016"/>
      <w:r>
        <w:rPr>
          <w:rFonts w:hint="eastAsia"/>
        </w:rPr>
        <w:t>监控和评价</w:t>
      </w:r>
      <w:bookmarkEnd w:id="106"/>
      <w:bookmarkEnd w:id="107"/>
      <w:bookmarkEnd w:id="108"/>
      <w:bookmarkEnd w:id="109"/>
    </w:p>
    <w:p w14:paraId="24FC44E0" w14:textId="77777777" w:rsidR="0074198F" w:rsidRDefault="0074198F" w:rsidP="0074198F">
      <w:pPr>
        <w:pStyle w:val="affffb"/>
        <w:ind w:firstLine="420"/>
      </w:pPr>
      <w:r>
        <w:rPr>
          <w:rFonts w:hint="eastAsia"/>
        </w:rPr>
        <w:t>监控人工智能系统生命周期治理的过程，评价人工智能系统生命周期治理的绩效、风险与合规，保障人工智能系统生命周期治理目标的实现，包括：</w:t>
      </w:r>
    </w:p>
    <w:p w14:paraId="7CEB0356" w14:textId="77777777" w:rsidR="0074198F" w:rsidRDefault="0074198F" w:rsidP="0074198F">
      <w:pPr>
        <w:pStyle w:val="af5"/>
        <w:numPr>
          <w:ilvl w:val="0"/>
          <w:numId w:val="35"/>
        </w:numPr>
      </w:pPr>
      <w:r>
        <w:rPr>
          <w:rFonts w:hint="eastAsia"/>
        </w:rPr>
        <w:t>构建必要的绩效评估体系、内控体系或审计体系，制定评价机制、流程和制度；</w:t>
      </w:r>
    </w:p>
    <w:p w14:paraId="5EEC02C3" w14:textId="77777777" w:rsidR="0074198F" w:rsidRDefault="0074198F" w:rsidP="0074198F">
      <w:pPr>
        <w:pStyle w:val="af5"/>
      </w:pPr>
      <w:r>
        <w:rPr>
          <w:rFonts w:hint="eastAsia"/>
        </w:rPr>
        <w:t>评估人工智能系统生命周期治理成效与目标的符合性，必要时可聘请外部机构进行评估，为人工智能系统生命周期治理方案的改进和优化提供参考；</w:t>
      </w:r>
    </w:p>
    <w:p w14:paraId="1F32CAE2" w14:textId="08EA5510" w:rsidR="0074198F" w:rsidRDefault="0074198F" w:rsidP="0074198F">
      <w:pPr>
        <w:pStyle w:val="af5"/>
      </w:pPr>
      <w:r>
        <w:rPr>
          <w:rFonts w:hint="eastAsia"/>
        </w:rPr>
        <w:lastRenderedPageBreak/>
        <w:t>定期评价人工智能系统生命周期治理实施的有效性、合规性，确保数据及其系统</w:t>
      </w:r>
      <w:r w:rsidR="00F552A1">
        <w:rPr>
          <w:rFonts w:hint="eastAsia"/>
        </w:rPr>
        <w:t>应用</w:t>
      </w:r>
      <w:r>
        <w:rPr>
          <w:rFonts w:hint="eastAsia"/>
        </w:rPr>
        <w:t>符合法律法规和行业监管要求。</w:t>
      </w:r>
    </w:p>
    <w:p w14:paraId="7A9E03FC" w14:textId="77777777" w:rsidR="0074198F" w:rsidRDefault="0074198F" w:rsidP="0074198F">
      <w:pPr>
        <w:pStyle w:val="affd"/>
        <w:spacing w:before="156" w:after="156"/>
      </w:pPr>
      <w:bookmarkStart w:id="110" w:name="_Toc113908671"/>
      <w:bookmarkStart w:id="111" w:name="_Toc167467994"/>
      <w:bookmarkStart w:id="112" w:name="_Toc168652957"/>
      <w:bookmarkStart w:id="113" w:name="_Toc168653017"/>
      <w:r>
        <w:rPr>
          <w:rFonts w:hint="eastAsia"/>
        </w:rPr>
        <w:t>改进和优化</w:t>
      </w:r>
      <w:bookmarkEnd w:id="110"/>
      <w:bookmarkEnd w:id="111"/>
      <w:bookmarkEnd w:id="112"/>
      <w:bookmarkEnd w:id="113"/>
    </w:p>
    <w:p w14:paraId="1B0BCA1E" w14:textId="77777777" w:rsidR="0074198F" w:rsidRDefault="0074198F" w:rsidP="0074198F">
      <w:pPr>
        <w:pStyle w:val="affffb"/>
        <w:ind w:firstLine="420"/>
      </w:pPr>
      <w:r>
        <w:rPr>
          <w:rFonts w:hint="eastAsia"/>
        </w:rPr>
        <w:t>改进人工智能系统生命周期治理方案，优化人工智能系统生命周期治理实施策略、方法和流程，促进人工智能系统生命周期治理体系的完善，包括：</w:t>
      </w:r>
    </w:p>
    <w:p w14:paraId="2E55A635" w14:textId="77777777" w:rsidR="0074198F" w:rsidRDefault="0074198F" w:rsidP="0074198F">
      <w:pPr>
        <w:pStyle w:val="af5"/>
        <w:numPr>
          <w:ilvl w:val="0"/>
          <w:numId w:val="36"/>
        </w:numPr>
      </w:pPr>
      <w:r>
        <w:rPr>
          <w:rFonts w:hint="eastAsia"/>
        </w:rPr>
        <w:t>持续评估人工智能系统生命周期治理相关的资源、环境、能力、实施和绩效等，支撑人工智能系统生命周期治理体系的建设；</w:t>
      </w:r>
    </w:p>
    <w:p w14:paraId="26D619C5" w14:textId="77777777" w:rsidR="0074198F" w:rsidRDefault="0074198F" w:rsidP="0074198F">
      <w:pPr>
        <w:pStyle w:val="af5"/>
      </w:pPr>
      <w:r>
        <w:rPr>
          <w:rFonts w:hint="eastAsia"/>
        </w:rPr>
        <w:t>指导人工智能系统生命周期治理方案的改进，优化人工智能系统生命周期治理的实施策略、方法、流程和制度，促进人工智能系统生命周期治理体系的完善；</w:t>
      </w:r>
    </w:p>
    <w:p w14:paraId="7EA75E39" w14:textId="77777777" w:rsidR="0074198F" w:rsidRDefault="0074198F" w:rsidP="0074198F">
      <w:pPr>
        <w:pStyle w:val="af5"/>
      </w:pPr>
      <w:r>
        <w:rPr>
          <w:rFonts w:hint="eastAsia"/>
        </w:rPr>
        <w:t>监督人工智能系统生命周期治理的改进和优化过程，为人工智能系统的</w:t>
      </w:r>
      <w:r>
        <w:t>合规、安全</w:t>
      </w:r>
      <w:r>
        <w:rPr>
          <w:rFonts w:hint="eastAsia"/>
        </w:rPr>
        <w:t>提供保障。</w:t>
      </w:r>
    </w:p>
    <w:p w14:paraId="75D6B1BB" w14:textId="77777777" w:rsidR="0074198F" w:rsidRDefault="0074198F" w:rsidP="0074198F">
      <w:pPr>
        <w:pStyle w:val="affd"/>
        <w:spacing w:before="156" w:after="156"/>
      </w:pPr>
      <w:bookmarkStart w:id="114" w:name="_Toc167467995"/>
      <w:bookmarkStart w:id="115" w:name="_Toc168652958"/>
      <w:bookmarkStart w:id="116" w:name="_Toc168653018"/>
      <w:r>
        <w:rPr>
          <w:rFonts w:hint="eastAsia"/>
        </w:rPr>
        <w:t>多主体协同敏捷治理</w:t>
      </w:r>
      <w:bookmarkEnd w:id="114"/>
      <w:bookmarkEnd w:id="115"/>
      <w:bookmarkEnd w:id="116"/>
    </w:p>
    <w:p w14:paraId="486D4B0B" w14:textId="77777777" w:rsidR="0074198F" w:rsidRDefault="0074198F" w:rsidP="0074198F">
      <w:pPr>
        <w:pStyle w:val="affffb"/>
        <w:ind w:firstLine="420"/>
      </w:pPr>
      <w:r>
        <w:rPr>
          <w:rFonts w:hint="eastAsia"/>
        </w:rPr>
        <w:t>人工智能系统的治理宜采用政府、产业、学术研究、公众用户等多权利相关主体的协同共治，统筹安全与发展，保持持续创新能力，探索敏捷的治理方式。敏捷治理宜考虑以下因素：</w:t>
      </w:r>
    </w:p>
    <w:p w14:paraId="23E4C56E" w14:textId="3DD1AE59" w:rsidR="0074198F" w:rsidRDefault="0074198F" w:rsidP="0074198F">
      <w:pPr>
        <w:pStyle w:val="af5"/>
        <w:numPr>
          <w:ilvl w:val="0"/>
          <w:numId w:val="80"/>
        </w:numPr>
      </w:pPr>
      <w:r>
        <w:rPr>
          <w:rFonts w:hint="eastAsia"/>
        </w:rPr>
        <w:t>治理价值的平衡性：一方面要预先客观评估重大风险点，有效管控</w:t>
      </w:r>
      <w:r w:rsidR="00AB42A4">
        <w:rPr>
          <w:rFonts w:hint="eastAsia"/>
        </w:rPr>
        <w:t>人工智能技术</w:t>
      </w:r>
      <w:r>
        <w:rPr>
          <w:rFonts w:hint="eastAsia"/>
        </w:rPr>
        <w:t>进步带来的安全隐患；另一方面也要拥抱新技术，优先保护</w:t>
      </w:r>
      <w:r w:rsidR="00AB42A4">
        <w:rPr>
          <w:rFonts w:hint="eastAsia"/>
        </w:rPr>
        <w:t>人工智能技术</w:t>
      </w:r>
      <w:r>
        <w:rPr>
          <w:rFonts w:hint="eastAsia"/>
        </w:rPr>
        <w:t>发展的需要，以技术进步来缓解治理难题</w:t>
      </w:r>
      <w:r w:rsidR="00AB42A4">
        <w:rPr>
          <w:rFonts w:hint="eastAsia"/>
        </w:rPr>
        <w:t>；</w:t>
      </w:r>
    </w:p>
    <w:p w14:paraId="1A76DE09" w14:textId="087EE422" w:rsidR="0074198F" w:rsidRDefault="0074198F" w:rsidP="0074198F">
      <w:pPr>
        <w:pStyle w:val="af5"/>
      </w:pPr>
      <w:r>
        <w:rPr>
          <w:rFonts w:hint="eastAsia"/>
        </w:rPr>
        <w:t>治理主体的协同性：集聚政产学研用等多方力量参与到治理之中，积极在对话和合作中寻求社会共识，全面地、包容地优化治理方案，实现他律和自律的有效结合</w:t>
      </w:r>
      <w:r w:rsidR="00AB42A4">
        <w:rPr>
          <w:rFonts w:hint="eastAsia"/>
        </w:rPr>
        <w:t>；</w:t>
      </w:r>
    </w:p>
    <w:p w14:paraId="5D30C746" w14:textId="790D9762" w:rsidR="0074198F" w:rsidRDefault="0074198F" w:rsidP="0074198F">
      <w:pPr>
        <w:pStyle w:val="af5"/>
      </w:pPr>
      <w:r>
        <w:rPr>
          <w:rFonts w:hint="eastAsia"/>
        </w:rPr>
        <w:t>治理手段的灵活性：根据新技术发展情况动态调整治理原则，及时明确治理目标与要求，积极应对、快速调整、有效管控，以降低技术路径和商业策略转变带来的</w:t>
      </w:r>
      <w:r w:rsidR="00AB42A4">
        <w:rPr>
          <w:rFonts w:hint="eastAsia"/>
        </w:rPr>
        <w:t>风险</w:t>
      </w:r>
      <w:r>
        <w:rPr>
          <w:rFonts w:hint="eastAsia"/>
        </w:rPr>
        <w:t>。</w:t>
      </w:r>
    </w:p>
    <w:p w14:paraId="1C94439C" w14:textId="50CA33CD" w:rsidR="00995049" w:rsidRDefault="00647B56" w:rsidP="001B3B93">
      <w:pPr>
        <w:pStyle w:val="affc"/>
        <w:spacing w:before="312" w:after="312"/>
      </w:pPr>
      <w:bookmarkStart w:id="117" w:name="_Toc95986710"/>
      <w:bookmarkStart w:id="118" w:name="_Toc113908657"/>
      <w:bookmarkStart w:id="119" w:name="_Toc167467996"/>
      <w:bookmarkStart w:id="120" w:name="_Toc168652959"/>
      <w:bookmarkStart w:id="121" w:name="_Toc168653019"/>
      <w:r>
        <w:rPr>
          <w:rFonts w:hint="eastAsia"/>
        </w:rPr>
        <w:t>人工</w:t>
      </w:r>
      <w:r>
        <w:t>智能</w:t>
      </w:r>
      <w:r w:rsidR="00151A9E">
        <w:rPr>
          <w:rFonts w:hint="eastAsia"/>
        </w:rPr>
        <w:t>系统</w:t>
      </w:r>
      <w:r w:rsidR="0092373F">
        <w:rPr>
          <w:rFonts w:hint="eastAsia"/>
        </w:rPr>
        <w:t>生命周期</w:t>
      </w:r>
      <w:r>
        <w:t>治理</w:t>
      </w:r>
      <w:bookmarkEnd w:id="117"/>
      <w:bookmarkEnd w:id="118"/>
      <w:r w:rsidR="008B4509">
        <w:rPr>
          <w:rFonts w:hint="eastAsia"/>
        </w:rPr>
        <w:t>措施</w:t>
      </w:r>
      <w:bookmarkEnd w:id="119"/>
      <w:bookmarkEnd w:id="120"/>
      <w:bookmarkEnd w:id="121"/>
    </w:p>
    <w:p w14:paraId="7EF279C1" w14:textId="30FA294D" w:rsidR="001B3B93" w:rsidRDefault="0092373F" w:rsidP="001B3B93">
      <w:pPr>
        <w:pStyle w:val="affd"/>
        <w:spacing w:before="156" w:after="156"/>
      </w:pPr>
      <w:bookmarkStart w:id="122" w:name="_Toc113908658"/>
      <w:bookmarkStart w:id="123" w:name="_Toc167467997"/>
      <w:bookmarkStart w:id="124" w:name="_Toc168652960"/>
      <w:bookmarkStart w:id="125" w:name="_Toc168653020"/>
      <w:r>
        <w:rPr>
          <w:rFonts w:hint="eastAsia"/>
        </w:rPr>
        <w:t>生命周期</w:t>
      </w:r>
      <w:r w:rsidR="00BD6DE6">
        <w:rPr>
          <w:rFonts w:hint="eastAsia"/>
        </w:rPr>
        <w:t>通用</w:t>
      </w:r>
      <w:r w:rsidR="00717146">
        <w:rPr>
          <w:rFonts w:hint="eastAsia"/>
        </w:rPr>
        <w:t>的</w:t>
      </w:r>
      <w:bookmarkEnd w:id="122"/>
      <w:r w:rsidR="00BE37A9">
        <w:rPr>
          <w:rFonts w:hint="eastAsia"/>
        </w:rPr>
        <w:t>治理措施</w:t>
      </w:r>
      <w:bookmarkEnd w:id="123"/>
      <w:bookmarkEnd w:id="124"/>
      <w:bookmarkEnd w:id="125"/>
    </w:p>
    <w:p w14:paraId="3735E942" w14:textId="77777777" w:rsidR="005A3061" w:rsidRDefault="005A3061" w:rsidP="005A3061">
      <w:pPr>
        <w:pStyle w:val="affe"/>
        <w:spacing w:before="156" w:after="156"/>
      </w:pPr>
      <w:r>
        <w:rPr>
          <w:rFonts w:hint="eastAsia"/>
        </w:rPr>
        <w:t>概述</w:t>
      </w:r>
    </w:p>
    <w:p w14:paraId="2A426477" w14:textId="62FD7310" w:rsidR="001B3B93" w:rsidRDefault="00C55B79" w:rsidP="001D212F">
      <w:pPr>
        <w:pStyle w:val="affffb"/>
        <w:ind w:firstLine="420"/>
      </w:pPr>
      <w:r>
        <w:rPr>
          <w:rFonts w:hint="eastAsia"/>
        </w:rPr>
        <w:t>组织</w:t>
      </w:r>
      <w:r w:rsidR="00BD6DE6">
        <w:rPr>
          <w:rFonts w:hint="eastAsia"/>
        </w:rPr>
        <w:t>在</w:t>
      </w:r>
      <w:r w:rsidR="00B069B4">
        <w:t>人工智能系统</w:t>
      </w:r>
      <w:r>
        <w:t>的</w:t>
      </w:r>
      <w:r w:rsidR="0092373F">
        <w:rPr>
          <w:rFonts w:hint="eastAsia"/>
        </w:rPr>
        <w:t>整个</w:t>
      </w:r>
      <w:r w:rsidR="00BD6DE6">
        <w:rPr>
          <w:rFonts w:hint="eastAsia"/>
        </w:rPr>
        <w:t>生命周期中</w:t>
      </w:r>
      <w:r w:rsidR="00E63A01">
        <w:rPr>
          <w:rFonts w:hint="eastAsia"/>
        </w:rPr>
        <w:t>宜</w:t>
      </w:r>
      <w:r w:rsidR="00BD6DE6">
        <w:rPr>
          <w:rFonts w:hint="eastAsia"/>
        </w:rPr>
        <w:t>对系统的</w:t>
      </w:r>
      <w:r w:rsidR="00A2458D">
        <w:rPr>
          <w:rFonts w:hint="eastAsia"/>
        </w:rPr>
        <w:t>决策、数据、伦理、合规、风险</w:t>
      </w:r>
      <w:r w:rsidR="004E2DD6">
        <w:rPr>
          <w:rFonts w:hint="eastAsia"/>
        </w:rPr>
        <w:t>开展</w:t>
      </w:r>
      <w:r w:rsidR="004E2DD6">
        <w:t>治理</w:t>
      </w:r>
      <w:r>
        <w:t>，</w:t>
      </w:r>
      <w:r w:rsidR="004E2DD6">
        <w:rPr>
          <w:rFonts w:hint="eastAsia"/>
        </w:rPr>
        <w:t>确保</w:t>
      </w:r>
      <w:r w:rsidR="00B069B4">
        <w:t>人工智能系统</w:t>
      </w:r>
      <w:r w:rsidR="004E2DD6">
        <w:rPr>
          <w:rFonts w:hint="eastAsia"/>
        </w:rPr>
        <w:t>符合</w:t>
      </w:r>
      <w:r w:rsidR="00BD6DE6">
        <w:rPr>
          <w:rFonts w:hint="eastAsia"/>
        </w:rPr>
        <w:t>安全、合规</w:t>
      </w:r>
      <w:r w:rsidR="004E2DD6">
        <w:t>的要求</w:t>
      </w:r>
      <w:r w:rsidR="004E2DD6">
        <w:rPr>
          <w:rFonts w:hint="eastAsia"/>
        </w:rPr>
        <w:t>。</w:t>
      </w:r>
    </w:p>
    <w:p w14:paraId="70E2FF40" w14:textId="26BF6A77" w:rsidR="007F71EB" w:rsidRDefault="007F71EB" w:rsidP="007F71EB">
      <w:pPr>
        <w:pStyle w:val="affe"/>
        <w:spacing w:before="156" w:after="156"/>
      </w:pPr>
      <w:r>
        <w:rPr>
          <w:rFonts w:hint="eastAsia"/>
        </w:rPr>
        <w:t>决策治理</w:t>
      </w:r>
    </w:p>
    <w:p w14:paraId="1864114D" w14:textId="5AD11D12" w:rsidR="007F71EB" w:rsidRDefault="007F71EB" w:rsidP="001D212F">
      <w:pPr>
        <w:pStyle w:val="affffb"/>
        <w:ind w:firstLine="420"/>
      </w:pPr>
      <w:r>
        <w:rPr>
          <w:rFonts w:hint="eastAsia"/>
        </w:rPr>
        <w:t>在决策治理</w:t>
      </w:r>
      <w:r>
        <w:t>方面，</w:t>
      </w:r>
      <w:r>
        <w:rPr>
          <w:rFonts w:hint="eastAsia"/>
        </w:rPr>
        <w:t>宜</w:t>
      </w:r>
      <w:r>
        <w:t>包括以下</w:t>
      </w:r>
      <w:r>
        <w:rPr>
          <w:rFonts w:hint="eastAsia"/>
        </w:rPr>
        <w:t>措施</w:t>
      </w:r>
      <w:r>
        <w:t>：</w:t>
      </w:r>
    </w:p>
    <w:p w14:paraId="7E5DCBB8" w14:textId="43727849" w:rsidR="007F71EB" w:rsidRDefault="007F71EB" w:rsidP="007F71EB">
      <w:pPr>
        <w:pStyle w:val="af5"/>
        <w:numPr>
          <w:ilvl w:val="0"/>
          <w:numId w:val="43"/>
        </w:numPr>
      </w:pPr>
      <w:r>
        <w:rPr>
          <w:rFonts w:hint="eastAsia"/>
        </w:rPr>
        <w:t>建立人工智能系统生命</w:t>
      </w:r>
      <w:r>
        <w:t>周期中的日志记录机制，包括</w:t>
      </w:r>
      <w:r>
        <w:rPr>
          <w:rFonts w:hint="eastAsia"/>
        </w:rPr>
        <w:t>人工智能系统在生命周期过程中关键阶段点的系统情况，包括系统状态、人员及与建设、维护项目有关的必要信息；</w:t>
      </w:r>
    </w:p>
    <w:p w14:paraId="6F5D5EC8" w14:textId="77777777" w:rsidR="007F71EB" w:rsidRDefault="007F71EB" w:rsidP="007F71EB">
      <w:pPr>
        <w:pStyle w:val="af5"/>
      </w:pPr>
      <w:r>
        <w:rPr>
          <w:rFonts w:hint="eastAsia"/>
        </w:rPr>
        <w:t>建立人工智能系统运行过程中的</w:t>
      </w:r>
      <w:r>
        <w:t>运行数据记录机制</w:t>
      </w:r>
      <w:r>
        <w:rPr>
          <w:rFonts w:hint="eastAsia"/>
        </w:rPr>
        <w:t>，对于涉及模型逻辑执行或更新的过程，需按用户及特定场景的要求进行记录。记录内容包括系统输入、输出、中间结果、运行环境上下文及改变情况、部署活动、配置及其更变等；</w:t>
      </w:r>
    </w:p>
    <w:p w14:paraId="6C0A121E" w14:textId="77777777" w:rsidR="007F71EB" w:rsidRDefault="007F71EB" w:rsidP="007F71EB">
      <w:pPr>
        <w:pStyle w:val="af5"/>
      </w:pPr>
      <w:r>
        <w:rPr>
          <w:rFonts w:hint="eastAsia"/>
        </w:rPr>
        <w:t>建立</w:t>
      </w:r>
      <w:r>
        <w:t>数据记录的</w:t>
      </w:r>
      <w:r>
        <w:rPr>
          <w:rFonts w:hint="eastAsia"/>
        </w:rPr>
        <w:t>分层实现机制</w:t>
      </w:r>
      <w:r>
        <w:t>，</w:t>
      </w:r>
      <w:r>
        <w:rPr>
          <w:rFonts w:hint="eastAsia"/>
        </w:rPr>
        <w:t>从计算设备、加速库、软件框架、系统本身视角记录关键信息，各层次部件或组件所记录的信息能在语义上相互印证和说明；</w:t>
      </w:r>
    </w:p>
    <w:p w14:paraId="596605A7" w14:textId="77777777" w:rsidR="007F71EB" w:rsidRDefault="007F71EB" w:rsidP="007F71EB">
      <w:pPr>
        <w:pStyle w:val="af5"/>
      </w:pPr>
      <w:r>
        <w:rPr>
          <w:rFonts w:hint="eastAsia"/>
        </w:rPr>
        <w:t>建立</w:t>
      </w:r>
      <w:r>
        <w:t>数据记录的</w:t>
      </w:r>
      <w:r>
        <w:rPr>
          <w:rFonts w:hint="eastAsia"/>
        </w:rPr>
        <w:t>防篡改、访问控制、防物理损坏等机制。</w:t>
      </w:r>
    </w:p>
    <w:p w14:paraId="23552A6F" w14:textId="77777777" w:rsidR="007F71EB" w:rsidRPr="007F71EB" w:rsidRDefault="007F71EB" w:rsidP="001D212F">
      <w:pPr>
        <w:pStyle w:val="affffb"/>
        <w:ind w:firstLine="420"/>
      </w:pPr>
    </w:p>
    <w:p w14:paraId="0E61B779" w14:textId="5F47962E" w:rsidR="007F71EB" w:rsidRDefault="007F71EB" w:rsidP="007F71EB">
      <w:pPr>
        <w:pStyle w:val="affe"/>
        <w:spacing w:before="156" w:after="156"/>
      </w:pPr>
      <w:r>
        <w:rPr>
          <w:rFonts w:hint="eastAsia"/>
        </w:rPr>
        <w:t>数据治理</w:t>
      </w:r>
    </w:p>
    <w:p w14:paraId="58595A98" w14:textId="3239E2F0" w:rsidR="007F71EB" w:rsidRDefault="007F71EB" w:rsidP="001D212F">
      <w:pPr>
        <w:pStyle w:val="affffb"/>
        <w:ind w:firstLine="420"/>
      </w:pPr>
      <w:r>
        <w:rPr>
          <w:rFonts w:hint="eastAsia"/>
        </w:rPr>
        <w:t>在数据治理</w:t>
      </w:r>
      <w:r>
        <w:t>方面，</w:t>
      </w:r>
      <w:r>
        <w:rPr>
          <w:rFonts w:hint="eastAsia"/>
        </w:rPr>
        <w:t>宜</w:t>
      </w:r>
      <w:r>
        <w:t>包括以下</w:t>
      </w:r>
      <w:r>
        <w:rPr>
          <w:rFonts w:hint="eastAsia"/>
        </w:rPr>
        <w:t>措施</w:t>
      </w:r>
      <w:r>
        <w:t>：</w:t>
      </w:r>
    </w:p>
    <w:p w14:paraId="71C3ECD2" w14:textId="50F650F2" w:rsidR="00A2458D" w:rsidRDefault="00A2458D" w:rsidP="00A2458D">
      <w:pPr>
        <w:pStyle w:val="af5"/>
        <w:numPr>
          <w:ilvl w:val="0"/>
          <w:numId w:val="83"/>
        </w:numPr>
      </w:pPr>
      <w:r>
        <w:rPr>
          <w:rFonts w:hint="eastAsia"/>
        </w:rPr>
        <w:t>确保</w:t>
      </w:r>
      <w:r>
        <w:t>人工智能系统所在</w:t>
      </w:r>
      <w:r>
        <w:rPr>
          <w:rFonts w:hint="eastAsia"/>
        </w:rPr>
        <w:t>信息系统</w:t>
      </w:r>
      <w:r>
        <w:t>满足</w:t>
      </w:r>
      <w:r w:rsidRPr="001D3D03">
        <w:t>GB/T 22239-2019</w:t>
      </w:r>
      <w:r>
        <w:rPr>
          <w:rFonts w:hint="eastAsia"/>
        </w:rPr>
        <w:t>的</w:t>
      </w:r>
      <w:r>
        <w:t>要求，</w:t>
      </w:r>
      <w:r>
        <w:rPr>
          <w:rFonts w:hint="eastAsia"/>
        </w:rPr>
        <w:t>并</w:t>
      </w:r>
      <w:r>
        <w:t>对其进行测试；</w:t>
      </w:r>
    </w:p>
    <w:p w14:paraId="29C3721C" w14:textId="77777777" w:rsidR="00A2458D" w:rsidRDefault="00A2458D" w:rsidP="00A2458D">
      <w:pPr>
        <w:pStyle w:val="af5"/>
      </w:pPr>
      <w:r>
        <w:rPr>
          <w:rFonts w:hint="eastAsia"/>
        </w:rPr>
        <w:t>检查</w:t>
      </w:r>
      <w:r>
        <w:t>人工智能系统</w:t>
      </w:r>
      <w:r>
        <w:rPr>
          <w:rFonts w:hint="eastAsia"/>
        </w:rPr>
        <w:t>的</w:t>
      </w:r>
      <w:r w:rsidRPr="004E2DD6">
        <w:rPr>
          <w:rFonts w:hint="eastAsia"/>
        </w:rPr>
        <w:t>控制流数据、信息流数据</w:t>
      </w:r>
      <w:r>
        <w:rPr>
          <w:rFonts w:hint="eastAsia"/>
        </w:rPr>
        <w:t>（包括特征流数据、模型流数据、结果流数据）及</w:t>
      </w:r>
      <w:r w:rsidRPr="004E2DD6">
        <w:rPr>
          <w:rFonts w:hint="eastAsia"/>
        </w:rPr>
        <w:t>数据传输过程中的</w:t>
      </w:r>
      <w:r>
        <w:rPr>
          <w:rFonts w:hint="eastAsia"/>
        </w:rPr>
        <w:t>信息安全；</w:t>
      </w:r>
    </w:p>
    <w:p w14:paraId="49FD70B1" w14:textId="77777777" w:rsidR="00A2458D" w:rsidRPr="001D3D03" w:rsidRDefault="00A2458D" w:rsidP="00A2458D">
      <w:pPr>
        <w:pStyle w:val="af5"/>
      </w:pPr>
      <w:r>
        <w:rPr>
          <w:rFonts w:hint="eastAsia"/>
        </w:rPr>
        <w:t>对</w:t>
      </w:r>
      <w:r>
        <w:t>人工智能系统的数据</w:t>
      </w:r>
      <w:r>
        <w:rPr>
          <w:rFonts w:hint="eastAsia"/>
        </w:rPr>
        <w:t>、</w:t>
      </w:r>
      <w:r>
        <w:t>模型、代码</w:t>
      </w:r>
      <w:r>
        <w:rPr>
          <w:rFonts w:hint="eastAsia"/>
        </w:rPr>
        <w:t>进行</w:t>
      </w:r>
      <w:r>
        <w:t>安全扫描</w:t>
      </w:r>
      <w:r>
        <w:rPr>
          <w:rFonts w:hint="eastAsia"/>
        </w:rPr>
        <w:t>，</w:t>
      </w:r>
      <w:r>
        <w:t>并制定</w:t>
      </w:r>
      <w:r>
        <w:rPr>
          <w:rFonts w:hint="eastAsia"/>
        </w:rPr>
        <w:t>相应的</w:t>
      </w:r>
      <w:r>
        <w:t>安全事件处理机制。</w:t>
      </w:r>
    </w:p>
    <w:p w14:paraId="35FE4880" w14:textId="765C43DD" w:rsidR="007F71EB" w:rsidRDefault="007F71EB" w:rsidP="007F71EB">
      <w:pPr>
        <w:pStyle w:val="affe"/>
        <w:spacing w:before="156" w:after="156"/>
      </w:pPr>
      <w:r>
        <w:rPr>
          <w:rFonts w:hint="eastAsia"/>
        </w:rPr>
        <w:t>伦理治理</w:t>
      </w:r>
    </w:p>
    <w:p w14:paraId="4CA474D0" w14:textId="5307F348" w:rsidR="007F71EB" w:rsidRDefault="007F71EB" w:rsidP="001D212F">
      <w:pPr>
        <w:pStyle w:val="affffb"/>
        <w:ind w:firstLine="420"/>
      </w:pPr>
      <w:r>
        <w:rPr>
          <w:rFonts w:hint="eastAsia"/>
        </w:rPr>
        <w:t>在伦理治理</w:t>
      </w:r>
      <w:r>
        <w:t>方面，</w:t>
      </w:r>
      <w:r>
        <w:rPr>
          <w:rFonts w:hint="eastAsia"/>
        </w:rPr>
        <w:t>宜</w:t>
      </w:r>
      <w:r>
        <w:t>包括以下</w:t>
      </w:r>
      <w:r>
        <w:rPr>
          <w:rFonts w:hint="eastAsia"/>
        </w:rPr>
        <w:t>措施</w:t>
      </w:r>
      <w:r>
        <w:t>：</w:t>
      </w:r>
    </w:p>
    <w:p w14:paraId="22C58716" w14:textId="77777777" w:rsidR="00A2458D" w:rsidRDefault="00A2458D" w:rsidP="00A2458D">
      <w:pPr>
        <w:pStyle w:val="af5"/>
        <w:numPr>
          <w:ilvl w:val="0"/>
          <w:numId w:val="39"/>
        </w:numPr>
      </w:pPr>
      <w:r>
        <w:rPr>
          <w:rFonts w:hint="eastAsia"/>
        </w:rPr>
        <w:t>可由人工智能系统管理者成立</w:t>
      </w:r>
      <w:r w:rsidRPr="009B49BE">
        <w:rPr>
          <w:rFonts w:hint="eastAsia"/>
        </w:rPr>
        <w:t>“</w:t>
      </w:r>
      <w:r>
        <w:rPr>
          <w:rFonts w:hint="eastAsia"/>
        </w:rPr>
        <w:t>伦理</w:t>
      </w:r>
      <w:r w:rsidRPr="009B49BE">
        <w:rPr>
          <w:rFonts w:hint="eastAsia"/>
        </w:rPr>
        <w:t>委员会”</w:t>
      </w:r>
      <w:r>
        <w:rPr>
          <w:rFonts w:hint="eastAsia"/>
        </w:rPr>
        <w:t>，</w:t>
      </w:r>
      <w:r w:rsidRPr="009B49BE">
        <w:rPr>
          <w:rFonts w:hint="eastAsia"/>
        </w:rPr>
        <w:t>监督</w:t>
      </w:r>
      <w:r>
        <w:rPr>
          <w:rFonts w:hint="eastAsia"/>
        </w:rPr>
        <w:t>和</w:t>
      </w:r>
      <w:r w:rsidRPr="009B49BE">
        <w:rPr>
          <w:rFonts w:hint="eastAsia"/>
        </w:rPr>
        <w:t>审查人工智能系统项目</w:t>
      </w:r>
      <w:r>
        <w:rPr>
          <w:rFonts w:hint="eastAsia"/>
        </w:rPr>
        <w:t>生命周期内的伦理符合性</w:t>
      </w:r>
      <w:r w:rsidRPr="009B49BE">
        <w:rPr>
          <w:rFonts w:hint="eastAsia"/>
        </w:rPr>
        <w:t>。</w:t>
      </w:r>
    </w:p>
    <w:p w14:paraId="0EDC2392" w14:textId="77777777" w:rsidR="00A2458D" w:rsidRDefault="00A2458D" w:rsidP="00A2458D">
      <w:pPr>
        <w:pStyle w:val="af5"/>
        <w:numPr>
          <w:ilvl w:val="0"/>
          <w:numId w:val="39"/>
        </w:numPr>
      </w:pPr>
      <w:r>
        <w:rPr>
          <w:rFonts w:hint="eastAsia"/>
        </w:rPr>
        <w:t>按照</w:t>
      </w:r>
      <w:r w:rsidRPr="00E56FE1">
        <w:t>GB/T 35273-2020</w:t>
      </w:r>
      <w:r>
        <w:rPr>
          <w:rFonts w:hint="eastAsia"/>
        </w:rPr>
        <w:t>的要求，制定</w:t>
      </w:r>
      <w:r>
        <w:t>人工智能系统所需数据</w:t>
      </w:r>
      <w:r>
        <w:rPr>
          <w:rFonts w:hint="eastAsia"/>
        </w:rPr>
        <w:t>的</w:t>
      </w:r>
      <w:r>
        <w:t>采集、标注</w:t>
      </w:r>
      <w:r>
        <w:rPr>
          <w:rFonts w:hint="eastAsia"/>
        </w:rPr>
        <w:t>、</w:t>
      </w:r>
      <w:r>
        <w:t>存储</w:t>
      </w:r>
      <w:r>
        <w:rPr>
          <w:rFonts w:hint="eastAsia"/>
        </w:rPr>
        <w:t>、</w:t>
      </w:r>
      <w:r>
        <w:t>传输、</w:t>
      </w:r>
      <w:r>
        <w:rPr>
          <w:rFonts w:hint="eastAsia"/>
        </w:rPr>
        <w:t>使用、删除</w:t>
      </w:r>
      <w:r>
        <w:t>的规范</w:t>
      </w:r>
      <w:r>
        <w:rPr>
          <w:rFonts w:hint="eastAsia"/>
        </w:rPr>
        <w:t>；</w:t>
      </w:r>
    </w:p>
    <w:p w14:paraId="2E4D63F1" w14:textId="77777777" w:rsidR="00A2458D" w:rsidRDefault="00A2458D" w:rsidP="00A2458D">
      <w:pPr>
        <w:pStyle w:val="af5"/>
      </w:pPr>
      <w:r>
        <w:rPr>
          <w:rFonts w:hint="eastAsia"/>
        </w:rPr>
        <w:t>评估人工</w:t>
      </w:r>
      <w:r>
        <w:t>智能模型</w:t>
      </w:r>
      <w:r>
        <w:rPr>
          <w:rFonts w:hint="eastAsia"/>
        </w:rPr>
        <w:t>的</w:t>
      </w:r>
      <w:r>
        <w:t>隐私保护机制，</w:t>
      </w:r>
      <w:r>
        <w:rPr>
          <w:rFonts w:hint="eastAsia"/>
        </w:rPr>
        <w:t>制定</w:t>
      </w:r>
      <w:r>
        <w:t>人工智能</w:t>
      </w:r>
      <w:r>
        <w:rPr>
          <w:rFonts w:hint="eastAsia"/>
        </w:rPr>
        <w:t>模型</w:t>
      </w:r>
      <w:r>
        <w:t>在</w:t>
      </w:r>
      <w:r>
        <w:rPr>
          <w:rFonts w:hint="eastAsia"/>
        </w:rPr>
        <w:t>训练</w:t>
      </w:r>
      <w:r>
        <w:t>、推</w:t>
      </w:r>
      <w:r>
        <w:rPr>
          <w:rFonts w:hint="eastAsia"/>
        </w:rPr>
        <w:t>理、</w:t>
      </w:r>
      <w:r>
        <w:t>部署</w:t>
      </w:r>
      <w:r>
        <w:rPr>
          <w:rFonts w:hint="eastAsia"/>
        </w:rPr>
        <w:t>过程</w:t>
      </w:r>
      <w:r>
        <w:t>中的</w:t>
      </w:r>
      <w:r>
        <w:rPr>
          <w:rFonts w:hint="eastAsia"/>
        </w:rPr>
        <w:t>隐私</w:t>
      </w:r>
      <w:r>
        <w:t>数据保</w:t>
      </w:r>
      <w:r>
        <w:rPr>
          <w:rFonts w:hint="eastAsia"/>
        </w:rPr>
        <w:t>护</w:t>
      </w:r>
      <w:r>
        <w:t>机制。</w:t>
      </w:r>
    </w:p>
    <w:p w14:paraId="69FFEE76" w14:textId="77777777" w:rsidR="00A2458D" w:rsidRPr="00D1215C" w:rsidRDefault="00A2458D" w:rsidP="00A2458D">
      <w:pPr>
        <w:pStyle w:val="af5"/>
      </w:pPr>
      <w:r w:rsidRPr="00D1215C">
        <w:rPr>
          <w:rFonts w:hint="eastAsia"/>
        </w:rPr>
        <w:t>从伦理技术角度，如公平性、鲁棒性、可解释性、隐私性等，可采用不同的技术和工具，应用于人工智能系统生命周期的不同阶段，使其满足相应指标要求；</w:t>
      </w:r>
    </w:p>
    <w:p w14:paraId="02695616" w14:textId="7EE0D053" w:rsidR="007F71EB" w:rsidRDefault="007F71EB" w:rsidP="007F71EB">
      <w:pPr>
        <w:pStyle w:val="affe"/>
        <w:spacing w:before="156" w:after="156"/>
      </w:pPr>
      <w:r>
        <w:rPr>
          <w:rFonts w:hint="eastAsia"/>
        </w:rPr>
        <w:t>合规治理</w:t>
      </w:r>
    </w:p>
    <w:p w14:paraId="11A4F68B" w14:textId="09A25F9A" w:rsidR="007F71EB" w:rsidRDefault="007F71EB" w:rsidP="001D212F">
      <w:pPr>
        <w:pStyle w:val="affffb"/>
        <w:ind w:firstLine="420"/>
      </w:pPr>
      <w:r>
        <w:rPr>
          <w:rFonts w:hint="eastAsia"/>
        </w:rPr>
        <w:t>在合规治理</w:t>
      </w:r>
      <w:r>
        <w:t>方面，</w:t>
      </w:r>
      <w:r>
        <w:rPr>
          <w:rFonts w:hint="eastAsia"/>
        </w:rPr>
        <w:t>宜</w:t>
      </w:r>
      <w:r>
        <w:t>包括以下</w:t>
      </w:r>
      <w:r>
        <w:rPr>
          <w:rFonts w:hint="eastAsia"/>
        </w:rPr>
        <w:t>措施</w:t>
      </w:r>
      <w:r>
        <w:t>：</w:t>
      </w:r>
    </w:p>
    <w:p w14:paraId="00C45CEF" w14:textId="77777777" w:rsidR="00A2458D" w:rsidRDefault="00A2458D" w:rsidP="00A2458D">
      <w:pPr>
        <w:pStyle w:val="af5"/>
        <w:numPr>
          <w:ilvl w:val="0"/>
          <w:numId w:val="84"/>
        </w:numPr>
      </w:pPr>
      <w:r>
        <w:rPr>
          <w:rFonts w:hint="eastAsia"/>
        </w:rPr>
        <w:t>对</w:t>
      </w:r>
      <w:r>
        <w:t>人工智能系统输出进行管理，制定管理规范</w:t>
      </w:r>
      <w:r>
        <w:rPr>
          <w:rFonts w:hint="eastAsia"/>
        </w:rPr>
        <w:t>，防止</w:t>
      </w:r>
      <w:r w:rsidRPr="001D3D03">
        <w:rPr>
          <w:rFonts w:hint="eastAsia"/>
        </w:rPr>
        <w:t>人工智能技术</w:t>
      </w:r>
      <w:r>
        <w:rPr>
          <w:rFonts w:hint="eastAsia"/>
        </w:rPr>
        <w:t>生成的</w:t>
      </w:r>
      <w:r w:rsidRPr="001D3D03">
        <w:rPr>
          <w:rFonts w:hint="eastAsia"/>
        </w:rPr>
        <w:t>虚假</w:t>
      </w:r>
      <w:r>
        <w:rPr>
          <w:rFonts w:hint="eastAsia"/>
        </w:rPr>
        <w:t>合成</w:t>
      </w:r>
      <w:r w:rsidRPr="001D3D03">
        <w:rPr>
          <w:rFonts w:hint="eastAsia"/>
        </w:rPr>
        <w:t>信息</w:t>
      </w:r>
      <w:r>
        <w:rPr>
          <w:rFonts w:hint="eastAsia"/>
        </w:rPr>
        <w:t>被</w:t>
      </w:r>
      <w:r>
        <w:t>用于</w:t>
      </w:r>
      <w:r w:rsidRPr="001D3D03">
        <w:rPr>
          <w:rFonts w:hint="eastAsia"/>
        </w:rPr>
        <w:t>不法活动</w:t>
      </w:r>
      <w:r>
        <w:rPr>
          <w:rFonts w:hint="eastAsia"/>
        </w:rPr>
        <w:t>，</w:t>
      </w:r>
      <w:r>
        <w:t>并开发</w:t>
      </w:r>
      <w:r>
        <w:rPr>
          <w:rFonts w:hint="eastAsia"/>
        </w:rPr>
        <w:t>相应</w:t>
      </w:r>
      <w:r>
        <w:t>的虚假</w:t>
      </w:r>
      <w:r>
        <w:rPr>
          <w:rFonts w:hint="eastAsia"/>
        </w:rPr>
        <w:t>信息</w:t>
      </w:r>
      <w:r>
        <w:t>甄别技术；</w:t>
      </w:r>
    </w:p>
    <w:p w14:paraId="082E000A" w14:textId="77777777" w:rsidR="00A2458D" w:rsidRDefault="00A2458D" w:rsidP="00A2458D">
      <w:pPr>
        <w:pStyle w:val="af5"/>
      </w:pPr>
      <w:r w:rsidRPr="00053079">
        <w:rPr>
          <w:rFonts w:hint="eastAsia"/>
        </w:rPr>
        <w:t>确保人工智能系统在生成内容安全、准确性、可靠性方面满足《生成式人工智能服务安全基本要求》的规定</w:t>
      </w:r>
      <w:r>
        <w:rPr>
          <w:rFonts w:hint="eastAsia"/>
        </w:rPr>
        <w:t>；</w:t>
      </w:r>
    </w:p>
    <w:p w14:paraId="2C95B7D9" w14:textId="77777777" w:rsidR="00A2458D" w:rsidRDefault="00A2458D" w:rsidP="00A2458D">
      <w:pPr>
        <w:pStyle w:val="af5"/>
      </w:pPr>
      <w:r>
        <w:rPr>
          <w:rFonts w:hint="eastAsia"/>
        </w:rPr>
        <w:t>制定人工智能系统各利益相关方的权责划分和活动约束规范、系统生命周期各阶段的管理要求。并对</w:t>
      </w:r>
      <w:r>
        <w:t>各方活动进行</w:t>
      </w:r>
      <w:r>
        <w:rPr>
          <w:rFonts w:hint="eastAsia"/>
        </w:rPr>
        <w:t>指导、检视、评估和报告，使人工智能系统的提供方或使用方按照系统设计及使用说明中的承诺来提供或</w:t>
      </w:r>
      <w:r>
        <w:t>使用服务</w:t>
      </w:r>
      <w:r>
        <w:rPr>
          <w:rFonts w:hint="eastAsia"/>
        </w:rPr>
        <w:t>。</w:t>
      </w:r>
    </w:p>
    <w:p w14:paraId="21C49A63" w14:textId="61FD7B97" w:rsidR="00CE62AE" w:rsidRDefault="00CE62AE" w:rsidP="00CE62AE">
      <w:pPr>
        <w:pStyle w:val="affe"/>
        <w:spacing w:before="156" w:after="156"/>
      </w:pPr>
      <w:r>
        <w:rPr>
          <w:rFonts w:hint="eastAsia"/>
        </w:rPr>
        <w:t>风险</w:t>
      </w:r>
      <w:r w:rsidR="00A2458D">
        <w:rPr>
          <w:rFonts w:hint="eastAsia"/>
        </w:rPr>
        <w:t>治理</w:t>
      </w:r>
    </w:p>
    <w:p w14:paraId="30D5D2B0" w14:textId="4687034E" w:rsidR="00CE62AE" w:rsidRPr="00D1215C" w:rsidRDefault="00A2458D" w:rsidP="00CE62AE">
      <w:pPr>
        <w:pStyle w:val="affffb"/>
        <w:ind w:firstLine="420"/>
      </w:pPr>
      <w:r>
        <w:rPr>
          <w:rFonts w:hint="eastAsia"/>
        </w:rPr>
        <w:t>在风险治理</w:t>
      </w:r>
      <w:r>
        <w:t>方面，</w:t>
      </w:r>
      <w:r>
        <w:rPr>
          <w:rFonts w:hint="eastAsia"/>
        </w:rPr>
        <w:t>宜</w:t>
      </w:r>
      <w:r>
        <w:t>包括以下</w:t>
      </w:r>
      <w:r>
        <w:rPr>
          <w:rFonts w:hint="eastAsia"/>
        </w:rPr>
        <w:t>措施</w:t>
      </w:r>
      <w:r>
        <w:t>：</w:t>
      </w:r>
    </w:p>
    <w:p w14:paraId="740748F8" w14:textId="3DA7F763" w:rsidR="00CE62AE" w:rsidRPr="00D1215C" w:rsidRDefault="00CE62AE" w:rsidP="00F100A2">
      <w:pPr>
        <w:pStyle w:val="af5"/>
        <w:numPr>
          <w:ilvl w:val="0"/>
          <w:numId w:val="55"/>
        </w:numPr>
      </w:pPr>
      <w:r w:rsidRPr="00D1215C">
        <w:rPr>
          <w:rFonts w:hint="eastAsia"/>
        </w:rPr>
        <w:t>管理层和监督机构应确保将风险管理纳入所有组织活动，并且要有针对性地设计和实现框架的所有要素，发布风险管理的方法、计划或行动方针的声明或政策，确保为管理风险分配必要的资源，在组织内相应的级别分配权限和职责。</w:t>
      </w:r>
    </w:p>
    <w:p w14:paraId="6FCA6F72" w14:textId="018338D6" w:rsidR="00CE62AE" w:rsidRPr="00D1215C" w:rsidRDefault="00CE62AE" w:rsidP="00191953">
      <w:pPr>
        <w:pStyle w:val="af5"/>
      </w:pPr>
      <w:r w:rsidRPr="00D1215C">
        <w:rPr>
          <w:rFonts w:hint="eastAsia"/>
        </w:rPr>
        <w:t>确定组织内的风险管理责任和监督角色是组织治理的组成部分。将风险管理集成到组织中是一个动态的迭代过程，应该根据组织的需求和文化进行定制。</w:t>
      </w:r>
    </w:p>
    <w:p w14:paraId="22281C9F" w14:textId="020EFB3A" w:rsidR="00CE62AE" w:rsidRPr="00D1215C" w:rsidRDefault="00191953" w:rsidP="00191953">
      <w:pPr>
        <w:pStyle w:val="af5"/>
      </w:pPr>
      <w:r w:rsidRPr="00D1215C">
        <w:rPr>
          <w:rFonts w:hint="eastAsia"/>
        </w:rPr>
        <w:t>风险识别：识别系统的技术风险、应用风险、管理风险等。包括对资产及其价值、风险源、潜在事件和结果、控制措施和后果的识别。</w:t>
      </w:r>
    </w:p>
    <w:p w14:paraId="03DF452F" w14:textId="2676DB61" w:rsidR="00191953" w:rsidRPr="00D1215C" w:rsidRDefault="00191953" w:rsidP="00191953">
      <w:pPr>
        <w:pStyle w:val="af5"/>
      </w:pPr>
      <w:r w:rsidRPr="00D1215C">
        <w:rPr>
          <w:rFonts w:hint="eastAsia"/>
        </w:rPr>
        <w:lastRenderedPageBreak/>
        <w:t>风险分析：风险分析涉及对不确定性、风险来源、后果、可能性、事件、场景、控制及其有效性的详细考虑。风险分析包括后果评估（包括业务影响评估、个人影响评估和社会影响评估）和可能性评估。</w:t>
      </w:r>
    </w:p>
    <w:p w14:paraId="38CAEE68" w14:textId="64A0ECBE" w:rsidR="00191953" w:rsidRPr="00D1215C" w:rsidRDefault="00191953" w:rsidP="00E04721">
      <w:pPr>
        <w:pStyle w:val="af5"/>
      </w:pPr>
      <w:r w:rsidRPr="00D1215C">
        <w:rPr>
          <w:rFonts w:hint="eastAsia"/>
        </w:rPr>
        <w:t>风险应对的目的是选择和实施应对风险的方案。风险应对涉及以下迭代过程：制定和选择风险应对方案；计划和实施风险应对方案；评估应对的有效性；确定剩余风险是否可接受——如果不能接受，采取进一步的应对。</w:t>
      </w:r>
    </w:p>
    <w:p w14:paraId="709FC426" w14:textId="4341FC6B" w:rsidR="001B3B93" w:rsidRDefault="00615485" w:rsidP="001B3B93">
      <w:pPr>
        <w:pStyle w:val="affd"/>
        <w:spacing w:before="156" w:after="156"/>
      </w:pPr>
      <w:bookmarkStart w:id="126" w:name="_Toc113908659"/>
      <w:bookmarkStart w:id="127" w:name="_Toc167467998"/>
      <w:bookmarkStart w:id="128" w:name="_Toc168652961"/>
      <w:bookmarkStart w:id="129" w:name="_Toc168653021"/>
      <w:r>
        <w:rPr>
          <w:rFonts w:hint="eastAsia"/>
        </w:rPr>
        <w:t>初始</w:t>
      </w:r>
      <w:r w:rsidR="00CD4DB1">
        <w:rPr>
          <w:rFonts w:hint="eastAsia"/>
        </w:rPr>
        <w:t>阶段</w:t>
      </w:r>
      <w:r w:rsidR="00717146">
        <w:rPr>
          <w:rFonts w:hint="eastAsia"/>
        </w:rPr>
        <w:t>的</w:t>
      </w:r>
      <w:bookmarkEnd w:id="126"/>
      <w:r w:rsidR="00BE37A9">
        <w:rPr>
          <w:rFonts w:hint="eastAsia"/>
        </w:rPr>
        <w:t>治理</w:t>
      </w:r>
      <w:r w:rsidR="00CE3959">
        <w:rPr>
          <w:rFonts w:hint="eastAsia"/>
        </w:rPr>
        <w:t>措施</w:t>
      </w:r>
      <w:bookmarkEnd w:id="127"/>
      <w:bookmarkEnd w:id="128"/>
      <w:bookmarkEnd w:id="129"/>
    </w:p>
    <w:p w14:paraId="2099BFE3" w14:textId="65715994" w:rsidR="00BE37A9" w:rsidRDefault="00BE37A9" w:rsidP="00BE37A9">
      <w:pPr>
        <w:pStyle w:val="affe"/>
        <w:spacing w:before="156" w:after="156"/>
      </w:pPr>
      <w:r>
        <w:rPr>
          <w:rFonts w:hint="eastAsia"/>
        </w:rPr>
        <w:t>决策治理</w:t>
      </w:r>
    </w:p>
    <w:p w14:paraId="7D5BF52C" w14:textId="765925CC" w:rsidR="009327BE" w:rsidRDefault="009327BE" w:rsidP="001D212F">
      <w:pPr>
        <w:pStyle w:val="affffb"/>
        <w:ind w:firstLine="420"/>
      </w:pPr>
      <w:r>
        <w:rPr>
          <w:rFonts w:hint="eastAsia"/>
        </w:rPr>
        <w:t>在决策治理</w:t>
      </w:r>
      <w:r>
        <w:t>方面，</w:t>
      </w:r>
      <w:r w:rsidR="00D009AA">
        <w:rPr>
          <w:rFonts w:hint="eastAsia"/>
        </w:rPr>
        <w:t>宜包括以下措施</w:t>
      </w:r>
      <w:r>
        <w:t>：</w:t>
      </w:r>
    </w:p>
    <w:p w14:paraId="48867F12" w14:textId="18F032EF" w:rsidR="00BE37A9" w:rsidRDefault="009327BE" w:rsidP="00F100A2">
      <w:pPr>
        <w:pStyle w:val="af5"/>
        <w:numPr>
          <w:ilvl w:val="0"/>
          <w:numId w:val="57"/>
        </w:numPr>
      </w:pPr>
      <w:r>
        <w:rPr>
          <w:rFonts w:hint="eastAsia"/>
        </w:rPr>
        <w:t>确保人工智能系统的概念设计</w:t>
      </w:r>
      <w:r w:rsidR="003C7C64">
        <w:rPr>
          <w:rFonts w:hint="eastAsia"/>
        </w:rPr>
        <w:t>与</w:t>
      </w:r>
      <w:r w:rsidR="001F73D7">
        <w:rPr>
          <w:rFonts w:hint="eastAsia"/>
        </w:rPr>
        <w:t>系统</w:t>
      </w:r>
      <w:r w:rsidR="003C7C64">
        <w:rPr>
          <w:rFonts w:hint="eastAsia"/>
        </w:rPr>
        <w:t>目标保持一致。</w:t>
      </w:r>
    </w:p>
    <w:p w14:paraId="7C0E4503" w14:textId="11953AA0" w:rsidR="00BE37A9" w:rsidRDefault="00BE37A9" w:rsidP="00BE37A9">
      <w:pPr>
        <w:pStyle w:val="affe"/>
        <w:spacing w:before="156" w:after="156"/>
      </w:pPr>
      <w:r>
        <w:rPr>
          <w:rFonts w:hint="eastAsia"/>
        </w:rPr>
        <w:t>数据治理</w:t>
      </w:r>
    </w:p>
    <w:p w14:paraId="120066DA" w14:textId="4943E1AC" w:rsidR="00BE37A9" w:rsidRDefault="00BE37A9" w:rsidP="00BE37A9">
      <w:pPr>
        <w:pStyle w:val="affffb"/>
        <w:ind w:firstLine="420"/>
      </w:pPr>
      <w:r>
        <w:rPr>
          <w:rFonts w:hint="eastAsia"/>
        </w:rPr>
        <w:t>在数据治理</w:t>
      </w:r>
      <w:r>
        <w:t>方面，</w:t>
      </w:r>
      <w:r w:rsidR="00D009AA">
        <w:rPr>
          <w:rFonts w:hint="eastAsia"/>
        </w:rPr>
        <w:t>宜包括以下措施</w:t>
      </w:r>
      <w:r>
        <w:t>：</w:t>
      </w:r>
    </w:p>
    <w:p w14:paraId="34766ED8" w14:textId="77777777" w:rsidR="00BE37A9" w:rsidRDefault="00BE37A9" w:rsidP="00F100A2">
      <w:pPr>
        <w:pStyle w:val="affffb"/>
        <w:numPr>
          <w:ilvl w:val="0"/>
          <w:numId w:val="49"/>
        </w:numPr>
        <w:ind w:firstLineChars="0"/>
      </w:pPr>
      <w:r>
        <w:rPr>
          <w:rFonts w:hint="eastAsia"/>
        </w:rPr>
        <w:t>根据人工智能系统的应用场景制定数据质量的需求；</w:t>
      </w:r>
    </w:p>
    <w:p w14:paraId="3E873068" w14:textId="73CECD6A" w:rsidR="00BE37A9" w:rsidRDefault="00BE37A9" w:rsidP="00F100A2">
      <w:pPr>
        <w:pStyle w:val="affffb"/>
        <w:numPr>
          <w:ilvl w:val="0"/>
          <w:numId w:val="49"/>
        </w:numPr>
        <w:ind w:firstLineChars="0"/>
      </w:pPr>
      <w:r>
        <w:rPr>
          <w:rFonts w:hint="eastAsia"/>
        </w:rPr>
        <w:t>对数据的来源进行记录和管理；</w:t>
      </w:r>
    </w:p>
    <w:p w14:paraId="5FAB460E" w14:textId="3D2550E7" w:rsidR="00507258" w:rsidRDefault="00507258" w:rsidP="00507258">
      <w:pPr>
        <w:pStyle w:val="affffb"/>
        <w:numPr>
          <w:ilvl w:val="0"/>
          <w:numId w:val="49"/>
        </w:numPr>
        <w:ind w:firstLineChars="0"/>
      </w:pPr>
      <w:r w:rsidRPr="00507258">
        <w:rPr>
          <w:rFonts w:hint="eastAsia"/>
        </w:rPr>
        <w:t>确保</w:t>
      </w:r>
      <w:r w:rsidR="00A2458D">
        <w:rPr>
          <w:rFonts w:hint="eastAsia"/>
        </w:rPr>
        <w:t>训练数据</w:t>
      </w:r>
      <w:r w:rsidRPr="00507258">
        <w:rPr>
          <w:rFonts w:hint="eastAsia"/>
        </w:rPr>
        <w:t>来源、</w:t>
      </w:r>
      <w:r w:rsidR="00A2458D">
        <w:rPr>
          <w:rFonts w:hint="eastAsia"/>
        </w:rPr>
        <w:t>数据</w:t>
      </w:r>
      <w:r w:rsidRPr="00507258">
        <w:rPr>
          <w:rFonts w:hint="eastAsia"/>
        </w:rPr>
        <w:t>内容、</w:t>
      </w:r>
      <w:r w:rsidR="00A2458D">
        <w:rPr>
          <w:rFonts w:hint="eastAsia"/>
        </w:rPr>
        <w:t>数据</w:t>
      </w:r>
      <w:r w:rsidRPr="00507258">
        <w:rPr>
          <w:rFonts w:hint="eastAsia"/>
        </w:rPr>
        <w:t>标注符合《生成式人工智能服务安全基本要求》等要求。</w:t>
      </w:r>
    </w:p>
    <w:p w14:paraId="6358DAC0" w14:textId="77777777" w:rsidR="00BE37A9" w:rsidRPr="00D1215C" w:rsidRDefault="00BE37A9" w:rsidP="00F100A2">
      <w:pPr>
        <w:pStyle w:val="affffb"/>
        <w:numPr>
          <w:ilvl w:val="0"/>
          <w:numId w:val="49"/>
        </w:numPr>
        <w:ind w:firstLineChars="0"/>
      </w:pPr>
      <w:r w:rsidRPr="00D1215C">
        <w:rPr>
          <w:rFonts w:hint="eastAsia"/>
        </w:rPr>
        <w:t>对数据的版权合法合规性进行审查；</w:t>
      </w:r>
    </w:p>
    <w:p w14:paraId="62CCD0D7" w14:textId="3D2C8A6C" w:rsidR="00BE37A9" w:rsidRDefault="00BE37A9" w:rsidP="00F100A2">
      <w:pPr>
        <w:pStyle w:val="affffb"/>
        <w:numPr>
          <w:ilvl w:val="0"/>
          <w:numId w:val="49"/>
        </w:numPr>
        <w:ind w:firstLineChars="0"/>
      </w:pPr>
      <w:r w:rsidRPr="00D1215C">
        <w:rPr>
          <w:rFonts w:hint="eastAsia"/>
        </w:rPr>
        <w:t>参考GB</w:t>
      </w:r>
      <w:r w:rsidRPr="00D1215C">
        <w:t>/T 25000.24</w:t>
      </w:r>
      <w:r w:rsidRPr="00D1215C">
        <w:rPr>
          <w:rFonts w:hint="eastAsia"/>
        </w:rPr>
        <w:t>—2</w:t>
      </w:r>
      <w:r w:rsidRPr="00D1215C">
        <w:t>017</w:t>
      </w:r>
      <w:r w:rsidRPr="00D1215C">
        <w:rPr>
          <w:rFonts w:hint="eastAsia"/>
        </w:rPr>
        <w:t>评估数据集的质量，数据有标注的，</w:t>
      </w:r>
      <w:r>
        <w:rPr>
          <w:rFonts w:hint="eastAsia"/>
        </w:rPr>
        <w:t>对</w:t>
      </w:r>
      <w:r>
        <w:t>数据的</w:t>
      </w:r>
      <w:r>
        <w:rPr>
          <w:rFonts w:hint="eastAsia"/>
        </w:rPr>
        <w:t>标注进行</w:t>
      </w:r>
      <w:r>
        <w:t>审核</w:t>
      </w:r>
      <w:r>
        <w:rPr>
          <w:rFonts w:hint="eastAsia"/>
        </w:rPr>
        <w:t>；</w:t>
      </w:r>
    </w:p>
    <w:p w14:paraId="1D695366" w14:textId="049B57AD" w:rsidR="00BE37A9" w:rsidRDefault="00BE37A9" w:rsidP="006D2FC9">
      <w:pPr>
        <w:pStyle w:val="affe"/>
        <w:spacing w:before="156" w:after="156"/>
      </w:pPr>
      <w:r>
        <w:rPr>
          <w:rFonts w:hint="eastAsia"/>
        </w:rPr>
        <w:t>伦理治理</w:t>
      </w:r>
    </w:p>
    <w:p w14:paraId="567F290A" w14:textId="34C03C8B" w:rsidR="006D2FC9" w:rsidRDefault="006D2FC9" w:rsidP="001D212F">
      <w:pPr>
        <w:pStyle w:val="affffb"/>
        <w:ind w:firstLine="420"/>
      </w:pPr>
      <w:r>
        <w:rPr>
          <w:rFonts w:hint="eastAsia"/>
        </w:rPr>
        <w:t>在伦理治理</w:t>
      </w:r>
      <w:r>
        <w:t>方面，</w:t>
      </w:r>
      <w:r w:rsidR="00D009AA">
        <w:rPr>
          <w:rFonts w:hint="eastAsia"/>
        </w:rPr>
        <w:t>宜包括以下措施</w:t>
      </w:r>
      <w:r>
        <w:t>：</w:t>
      </w:r>
    </w:p>
    <w:p w14:paraId="715F575D" w14:textId="684A1BBA" w:rsidR="006D2FC9" w:rsidRPr="00191953" w:rsidRDefault="006D2FC9" w:rsidP="00F100A2">
      <w:pPr>
        <w:pStyle w:val="af5"/>
        <w:numPr>
          <w:ilvl w:val="0"/>
          <w:numId w:val="58"/>
        </w:numPr>
      </w:pPr>
      <w:r w:rsidRPr="00191953">
        <w:rPr>
          <w:rFonts w:hint="eastAsia"/>
        </w:rPr>
        <w:t>评估人工智能系统对社会价值</w:t>
      </w:r>
      <w:r w:rsidR="00860856">
        <w:rPr>
          <w:rFonts w:hint="eastAsia"/>
        </w:rPr>
        <w:t>观</w:t>
      </w:r>
      <w:r w:rsidRPr="00191953">
        <w:rPr>
          <w:rFonts w:hint="eastAsia"/>
        </w:rPr>
        <w:t>方面产生的影响和风险；</w:t>
      </w:r>
    </w:p>
    <w:p w14:paraId="71A788A9" w14:textId="61BBF221" w:rsidR="006D2FC9" w:rsidRPr="00D1215C" w:rsidRDefault="006D2FC9" w:rsidP="006D2FC9">
      <w:pPr>
        <w:pStyle w:val="af5"/>
      </w:pPr>
      <w:r w:rsidRPr="00D1215C">
        <w:rPr>
          <w:rFonts w:hint="eastAsia"/>
        </w:rPr>
        <w:t>评估人工智能系统对人的基本权利，包括人身</w:t>
      </w:r>
      <w:r w:rsidR="00925726">
        <w:rPr>
          <w:rFonts w:hint="eastAsia"/>
        </w:rPr>
        <w:t>安全</w:t>
      </w:r>
      <w:r w:rsidRPr="00D1215C">
        <w:rPr>
          <w:rFonts w:hint="eastAsia"/>
        </w:rPr>
        <w:t>、隐私、财产等造成的影响和风险；</w:t>
      </w:r>
    </w:p>
    <w:p w14:paraId="4332C197" w14:textId="09990D28" w:rsidR="006D2FC9" w:rsidRPr="00D1215C" w:rsidRDefault="006D2FC9" w:rsidP="006D2FC9">
      <w:pPr>
        <w:pStyle w:val="af5"/>
      </w:pPr>
      <w:r w:rsidRPr="00D1215C">
        <w:rPr>
          <w:rFonts w:hint="eastAsia"/>
        </w:rPr>
        <w:t>评估人工智能系统对人类特定群体的主观或客观偏见</w:t>
      </w:r>
      <w:r>
        <w:rPr>
          <w:rFonts w:hint="eastAsia"/>
        </w:rPr>
        <w:t>。</w:t>
      </w:r>
    </w:p>
    <w:p w14:paraId="590CBB66" w14:textId="146810EF" w:rsidR="00BE37A9" w:rsidRDefault="00BE37A9" w:rsidP="006D2FC9">
      <w:pPr>
        <w:pStyle w:val="affe"/>
        <w:spacing w:before="156" w:after="156"/>
      </w:pPr>
      <w:r>
        <w:rPr>
          <w:rFonts w:hint="eastAsia"/>
        </w:rPr>
        <w:t>合规治理</w:t>
      </w:r>
    </w:p>
    <w:p w14:paraId="775E6754" w14:textId="0FB2FA72" w:rsidR="006D2FC9" w:rsidRDefault="006D2FC9" w:rsidP="001D212F">
      <w:pPr>
        <w:pStyle w:val="affffb"/>
        <w:ind w:firstLine="420"/>
      </w:pPr>
      <w:r>
        <w:rPr>
          <w:rFonts w:hint="eastAsia"/>
        </w:rPr>
        <w:t>在合规治理</w:t>
      </w:r>
      <w:r>
        <w:t>方面，</w:t>
      </w:r>
      <w:r w:rsidR="00D009AA">
        <w:rPr>
          <w:rFonts w:hint="eastAsia"/>
        </w:rPr>
        <w:t>宜包括以下措施</w:t>
      </w:r>
      <w:r>
        <w:t>：</w:t>
      </w:r>
    </w:p>
    <w:p w14:paraId="520F72CB" w14:textId="7D4B227B" w:rsidR="009B49BE" w:rsidRDefault="00BB6737" w:rsidP="00F100A2">
      <w:pPr>
        <w:pStyle w:val="af5"/>
        <w:numPr>
          <w:ilvl w:val="0"/>
          <w:numId w:val="59"/>
        </w:numPr>
      </w:pPr>
      <w:r>
        <w:rPr>
          <w:rFonts w:hint="eastAsia"/>
        </w:rPr>
        <w:t>调研</w:t>
      </w:r>
      <w:r w:rsidR="009B49BE">
        <w:rPr>
          <w:rFonts w:hint="eastAsia"/>
        </w:rPr>
        <w:t>相关的法律法规</w:t>
      </w:r>
      <w:r>
        <w:rPr>
          <w:rFonts w:hint="eastAsia"/>
        </w:rPr>
        <w:t>，审核人工智能系统的</w:t>
      </w:r>
      <w:r w:rsidR="00556829">
        <w:rPr>
          <w:rFonts w:hint="eastAsia"/>
        </w:rPr>
        <w:t>概念</w:t>
      </w:r>
      <w:r>
        <w:rPr>
          <w:rFonts w:hint="eastAsia"/>
        </w:rPr>
        <w:t>设计以确保符合法律法规的</w:t>
      </w:r>
      <w:r w:rsidR="003C7C64">
        <w:rPr>
          <w:rFonts w:hint="eastAsia"/>
        </w:rPr>
        <w:t>最新</w:t>
      </w:r>
      <w:r>
        <w:rPr>
          <w:rFonts w:hint="eastAsia"/>
        </w:rPr>
        <w:t>要求；</w:t>
      </w:r>
    </w:p>
    <w:p w14:paraId="01C9A83C" w14:textId="0BF91105" w:rsidR="00BB6737" w:rsidRDefault="00A7273B" w:rsidP="00A7273B">
      <w:pPr>
        <w:pStyle w:val="af5"/>
      </w:pPr>
      <w:r>
        <w:rPr>
          <w:rFonts w:hint="eastAsia"/>
        </w:rPr>
        <w:t>建立人工智能系统合规性开发、管理规范以及监督审查机制</w:t>
      </w:r>
      <w:r w:rsidR="00761EDB">
        <w:rPr>
          <w:rFonts w:hint="eastAsia"/>
        </w:rPr>
        <w:t>；</w:t>
      </w:r>
    </w:p>
    <w:p w14:paraId="6E3AEF90" w14:textId="77777777" w:rsidR="003C7C64" w:rsidRDefault="003C7C64" w:rsidP="003C7C64">
      <w:pPr>
        <w:pStyle w:val="af5"/>
      </w:pPr>
      <w:r w:rsidRPr="006D2FC9">
        <w:rPr>
          <w:rFonts w:hint="eastAsia"/>
        </w:rPr>
        <w:t>明确定义人工智能系统</w:t>
      </w:r>
      <w:r>
        <w:rPr>
          <w:rFonts w:hint="eastAsia"/>
        </w:rPr>
        <w:t>开发、维护过程中的</w:t>
      </w:r>
      <w:r w:rsidRPr="006D2FC9">
        <w:rPr>
          <w:rFonts w:hint="eastAsia"/>
        </w:rPr>
        <w:t>责任</w:t>
      </w:r>
      <w:r>
        <w:rPr>
          <w:rFonts w:hint="eastAsia"/>
        </w:rPr>
        <w:t>划分</w:t>
      </w:r>
      <w:r w:rsidRPr="006D2FC9">
        <w:rPr>
          <w:rFonts w:hint="eastAsia"/>
        </w:rPr>
        <w:t>，并将其分配给具有适当权限和工具的</w:t>
      </w:r>
      <w:r>
        <w:rPr>
          <w:rFonts w:hint="eastAsia"/>
        </w:rPr>
        <w:t>人员；</w:t>
      </w:r>
    </w:p>
    <w:p w14:paraId="71BC4C01" w14:textId="6285C810" w:rsidR="00CD4DB1" w:rsidRDefault="00CD4DB1" w:rsidP="00CD4DB1">
      <w:pPr>
        <w:pStyle w:val="affe"/>
        <w:spacing w:before="156" w:after="156"/>
      </w:pPr>
      <w:r>
        <w:rPr>
          <w:rFonts w:hint="eastAsia"/>
        </w:rPr>
        <w:t>风险</w:t>
      </w:r>
      <w:r w:rsidR="00BE37A9">
        <w:rPr>
          <w:rFonts w:hint="eastAsia"/>
        </w:rPr>
        <w:t>治理</w:t>
      </w:r>
    </w:p>
    <w:p w14:paraId="71317397" w14:textId="5DFC80A9" w:rsidR="00CD4DB1" w:rsidRDefault="006705F5" w:rsidP="001D212F">
      <w:pPr>
        <w:pStyle w:val="affffb"/>
        <w:ind w:firstLine="420"/>
      </w:pPr>
      <w:r>
        <w:rPr>
          <w:rFonts w:hint="eastAsia"/>
        </w:rPr>
        <w:t>在</w:t>
      </w:r>
      <w:r w:rsidR="0064408B">
        <w:rPr>
          <w:rFonts w:hint="eastAsia"/>
        </w:rPr>
        <w:t>风险</w:t>
      </w:r>
      <w:r w:rsidR="00BE37A9">
        <w:rPr>
          <w:rFonts w:hint="eastAsia"/>
        </w:rPr>
        <w:t>治理</w:t>
      </w:r>
      <w:r>
        <w:t>方面，</w:t>
      </w:r>
      <w:r w:rsidR="00D009AA">
        <w:rPr>
          <w:rFonts w:hint="eastAsia"/>
        </w:rPr>
        <w:t>宜包括以下措施</w:t>
      </w:r>
      <w:r>
        <w:t>：</w:t>
      </w:r>
    </w:p>
    <w:p w14:paraId="563FE575" w14:textId="076B6EA1" w:rsidR="0064408B" w:rsidRDefault="0064408B" w:rsidP="00F100A2">
      <w:pPr>
        <w:pStyle w:val="affffb"/>
        <w:numPr>
          <w:ilvl w:val="0"/>
          <w:numId w:val="48"/>
        </w:numPr>
        <w:ind w:firstLineChars="0"/>
      </w:pPr>
      <w:r>
        <w:rPr>
          <w:rFonts w:hint="eastAsia"/>
        </w:rPr>
        <w:t>制定人工智能系统风险评估的流程规范，包括风险识别、风险分析、风险应对、风险监控和风险记录的规范；</w:t>
      </w:r>
    </w:p>
    <w:p w14:paraId="3F7FCE63" w14:textId="4948F33A" w:rsidR="0064408B" w:rsidRDefault="0064408B" w:rsidP="00F100A2">
      <w:pPr>
        <w:pStyle w:val="affffb"/>
        <w:numPr>
          <w:ilvl w:val="0"/>
          <w:numId w:val="48"/>
        </w:numPr>
        <w:ind w:firstLineChars="0"/>
      </w:pPr>
      <w:r>
        <w:rPr>
          <w:rFonts w:hint="eastAsia"/>
        </w:rPr>
        <w:t>组织风险评估小组开展人工智能系统的风险识别，包括</w:t>
      </w:r>
      <w:r w:rsidR="00A40AB1">
        <w:rPr>
          <w:rFonts w:hint="eastAsia"/>
        </w:rPr>
        <w:t>系统</w:t>
      </w:r>
      <w:r>
        <w:rPr>
          <w:rFonts w:hint="eastAsia"/>
        </w:rPr>
        <w:t>层面、技术层面、管理层面的风险；</w:t>
      </w:r>
    </w:p>
    <w:p w14:paraId="4853F21B" w14:textId="0A912632" w:rsidR="0064408B" w:rsidRDefault="0064408B" w:rsidP="00F100A2">
      <w:pPr>
        <w:pStyle w:val="affffb"/>
        <w:numPr>
          <w:ilvl w:val="0"/>
          <w:numId w:val="48"/>
        </w:numPr>
        <w:ind w:firstLineChars="0"/>
      </w:pPr>
      <w:r>
        <w:rPr>
          <w:rFonts w:hint="eastAsia"/>
        </w:rPr>
        <w:t>制定风险分析评估量表，对识别的风险进行分析；</w:t>
      </w:r>
    </w:p>
    <w:p w14:paraId="7D72F1A1" w14:textId="52100F97" w:rsidR="003C7C64" w:rsidRDefault="003C7C64" w:rsidP="003C7C64">
      <w:pPr>
        <w:pStyle w:val="affffb"/>
        <w:numPr>
          <w:ilvl w:val="0"/>
          <w:numId w:val="48"/>
        </w:numPr>
        <w:ind w:firstLineChars="0"/>
      </w:pPr>
      <w:r>
        <w:rPr>
          <w:rFonts w:hint="eastAsia"/>
        </w:rPr>
        <w:t>确保人工智能系统的概念设计</w:t>
      </w:r>
      <w:r w:rsidRPr="003C7C64">
        <w:rPr>
          <w:rFonts w:hint="eastAsia"/>
        </w:rPr>
        <w:t>能够在分配的资源、定义的风险范围内实施；</w:t>
      </w:r>
    </w:p>
    <w:p w14:paraId="719C2D90" w14:textId="67D866F7" w:rsidR="0064408B" w:rsidRDefault="0064408B" w:rsidP="00F100A2">
      <w:pPr>
        <w:pStyle w:val="affffb"/>
        <w:numPr>
          <w:ilvl w:val="0"/>
          <w:numId w:val="48"/>
        </w:numPr>
        <w:ind w:firstLineChars="0"/>
      </w:pPr>
      <w:r>
        <w:rPr>
          <w:rFonts w:hint="eastAsia"/>
        </w:rPr>
        <w:t>根据风险分析的结果制定风险应对措施</w:t>
      </w:r>
      <w:r w:rsidR="00711580">
        <w:rPr>
          <w:rFonts w:hint="eastAsia"/>
        </w:rPr>
        <w:t>，同时制定风险应对措施的实施和监控规范；</w:t>
      </w:r>
    </w:p>
    <w:p w14:paraId="2E6E295D" w14:textId="3DD1936E" w:rsidR="0064408B" w:rsidRDefault="00711580" w:rsidP="00F100A2">
      <w:pPr>
        <w:pStyle w:val="affffb"/>
        <w:numPr>
          <w:ilvl w:val="0"/>
          <w:numId w:val="48"/>
        </w:numPr>
        <w:ind w:firstLineChars="0"/>
      </w:pPr>
      <w:r>
        <w:rPr>
          <w:rFonts w:hint="eastAsia"/>
        </w:rPr>
        <w:lastRenderedPageBreak/>
        <w:t>制定风险监控规范，对已识别的风险及人工智能系统</w:t>
      </w:r>
      <w:r w:rsidR="0092373F">
        <w:rPr>
          <w:rFonts w:hint="eastAsia"/>
        </w:rPr>
        <w:t>生命周期</w:t>
      </w:r>
      <w:r>
        <w:rPr>
          <w:rFonts w:hint="eastAsia"/>
        </w:rPr>
        <w:t>中新出现的风险进行监控和处理；</w:t>
      </w:r>
    </w:p>
    <w:p w14:paraId="74C2D115" w14:textId="4ACD128B" w:rsidR="00711580" w:rsidRDefault="00711580" w:rsidP="00F100A2">
      <w:pPr>
        <w:pStyle w:val="affffb"/>
        <w:numPr>
          <w:ilvl w:val="0"/>
          <w:numId w:val="48"/>
        </w:numPr>
        <w:ind w:firstLineChars="0"/>
      </w:pPr>
      <w:r>
        <w:rPr>
          <w:rFonts w:hint="eastAsia"/>
        </w:rPr>
        <w:t>对风险评估各阶段的活动进行记录。</w:t>
      </w:r>
    </w:p>
    <w:p w14:paraId="2A561E9A" w14:textId="6087CA96" w:rsidR="006705F5" w:rsidRDefault="00CD4DB1" w:rsidP="006705F5">
      <w:pPr>
        <w:pStyle w:val="affd"/>
        <w:spacing w:before="156" w:after="156"/>
      </w:pPr>
      <w:bookmarkStart w:id="130" w:name="_Toc113908660"/>
      <w:bookmarkStart w:id="131" w:name="_Toc167467999"/>
      <w:bookmarkStart w:id="132" w:name="_Toc168652962"/>
      <w:bookmarkStart w:id="133" w:name="_Toc168653022"/>
      <w:r>
        <w:rPr>
          <w:rFonts w:hint="eastAsia"/>
        </w:rPr>
        <w:t>设计开发阶段</w:t>
      </w:r>
      <w:r w:rsidR="00717146">
        <w:rPr>
          <w:rFonts w:hint="eastAsia"/>
        </w:rPr>
        <w:t>的</w:t>
      </w:r>
      <w:bookmarkEnd w:id="130"/>
      <w:r w:rsidR="00F14DCE">
        <w:rPr>
          <w:rFonts w:hint="eastAsia"/>
        </w:rPr>
        <w:t>治理</w:t>
      </w:r>
      <w:r w:rsidR="00CE3959">
        <w:rPr>
          <w:rFonts w:hint="eastAsia"/>
        </w:rPr>
        <w:t>措施</w:t>
      </w:r>
      <w:bookmarkEnd w:id="131"/>
      <w:bookmarkEnd w:id="132"/>
      <w:bookmarkEnd w:id="133"/>
    </w:p>
    <w:p w14:paraId="5B7D835E" w14:textId="77777777" w:rsidR="00FD713C" w:rsidRDefault="00FD713C" w:rsidP="00A925EC">
      <w:pPr>
        <w:pStyle w:val="affe"/>
        <w:spacing w:before="156" w:after="156"/>
      </w:pPr>
      <w:r>
        <w:rPr>
          <w:rFonts w:hint="eastAsia"/>
        </w:rPr>
        <w:t>决策治理</w:t>
      </w:r>
    </w:p>
    <w:p w14:paraId="7925A28F" w14:textId="5B39E7BF" w:rsidR="00FD713C" w:rsidRDefault="00FD713C" w:rsidP="00FD713C">
      <w:pPr>
        <w:pStyle w:val="affffb"/>
        <w:ind w:firstLine="420"/>
      </w:pPr>
      <w:r>
        <w:rPr>
          <w:rFonts w:hint="eastAsia"/>
        </w:rPr>
        <w:t>在决策治理方面，</w:t>
      </w:r>
      <w:r w:rsidR="00D009AA">
        <w:rPr>
          <w:rFonts w:hint="eastAsia"/>
        </w:rPr>
        <w:t>宜包括以下措施</w:t>
      </w:r>
      <w:r>
        <w:rPr>
          <w:rFonts w:hint="eastAsia"/>
        </w:rPr>
        <w:t>：</w:t>
      </w:r>
    </w:p>
    <w:p w14:paraId="34042277" w14:textId="77777777" w:rsidR="00FD713C" w:rsidRDefault="00FD713C" w:rsidP="00F100A2">
      <w:pPr>
        <w:pStyle w:val="affffb"/>
        <w:numPr>
          <w:ilvl w:val="0"/>
          <w:numId w:val="50"/>
        </w:numPr>
        <w:ind w:firstLineChars="0"/>
      </w:pPr>
      <w:r>
        <w:rPr>
          <w:rFonts w:hint="eastAsia"/>
        </w:rPr>
        <w:t>明确系统开发的硬件环境、软件环境、开发语言要求，并对开发环境的变更制定管理规范；</w:t>
      </w:r>
    </w:p>
    <w:p w14:paraId="1DAB0A32" w14:textId="77777777" w:rsidR="00FD713C" w:rsidRDefault="00FD713C" w:rsidP="00F100A2">
      <w:pPr>
        <w:pStyle w:val="affffb"/>
        <w:numPr>
          <w:ilvl w:val="0"/>
          <w:numId w:val="50"/>
        </w:numPr>
        <w:ind w:firstLineChars="0"/>
      </w:pPr>
      <w:r>
        <w:rPr>
          <w:rFonts w:hint="eastAsia"/>
        </w:rPr>
        <w:t>制定统一的代码规范，并在系统开发过程中对代码进行审核，监督代码规范的执行情况；</w:t>
      </w:r>
    </w:p>
    <w:p w14:paraId="00CA8B5D" w14:textId="3D8699AE" w:rsidR="00BD7D74" w:rsidRDefault="00FD713C" w:rsidP="00F100A2">
      <w:pPr>
        <w:pStyle w:val="affffb"/>
        <w:numPr>
          <w:ilvl w:val="0"/>
          <w:numId w:val="50"/>
        </w:numPr>
        <w:ind w:firstLineChars="0"/>
      </w:pPr>
      <w:r>
        <w:rPr>
          <w:rFonts w:hint="eastAsia"/>
        </w:rPr>
        <w:t>对系统开发的软件环境进行安全扫描，包括操作系统、人工智能框架、第三方库等，及时为操作系统、人工智能框架、第三方库更新安全补丁</w:t>
      </w:r>
      <w:r w:rsidR="00BD7D74">
        <w:rPr>
          <w:rFonts w:hint="eastAsia"/>
        </w:rPr>
        <w:t>；</w:t>
      </w:r>
    </w:p>
    <w:p w14:paraId="411952A7" w14:textId="3B4D54EA" w:rsidR="00BD7D74" w:rsidRDefault="00BD7D74" w:rsidP="00F100A2">
      <w:pPr>
        <w:pStyle w:val="affffb"/>
        <w:numPr>
          <w:ilvl w:val="0"/>
          <w:numId w:val="50"/>
        </w:numPr>
        <w:ind w:firstLineChars="0"/>
      </w:pPr>
      <w:r>
        <w:rPr>
          <w:rFonts w:hint="eastAsia"/>
        </w:rPr>
        <w:t>开展</w:t>
      </w:r>
      <w:r w:rsidRPr="00BD7D74">
        <w:rPr>
          <w:rFonts w:hint="eastAsia"/>
        </w:rPr>
        <w:t>算法</w:t>
      </w:r>
      <w:r w:rsidR="00A2458D">
        <w:rPr>
          <w:rFonts w:hint="eastAsia"/>
        </w:rPr>
        <w:t>模型</w:t>
      </w:r>
      <w:r w:rsidRPr="00BD7D74">
        <w:rPr>
          <w:rFonts w:hint="eastAsia"/>
        </w:rPr>
        <w:t>机制机理审核</w:t>
      </w:r>
      <w:r>
        <w:rPr>
          <w:rFonts w:hint="eastAsia"/>
        </w:rPr>
        <w:t>，对系统采用的技术、使用的数据、干预的方式等重要因素开展审核，对不合理的部分提出具体可实施的整改要求，并监督有关部门落实；</w:t>
      </w:r>
    </w:p>
    <w:p w14:paraId="33DA39FE" w14:textId="77777777" w:rsidR="00FD713C" w:rsidRDefault="00FD713C" w:rsidP="00A925EC">
      <w:pPr>
        <w:pStyle w:val="affe"/>
        <w:spacing w:before="156" w:after="156"/>
      </w:pPr>
      <w:r>
        <w:rPr>
          <w:rFonts w:hint="eastAsia"/>
        </w:rPr>
        <w:t>数据治理</w:t>
      </w:r>
    </w:p>
    <w:p w14:paraId="55EF8A6E" w14:textId="5EC6C112" w:rsidR="00FD713C" w:rsidRDefault="00FD713C" w:rsidP="00FD713C">
      <w:pPr>
        <w:pStyle w:val="affffb"/>
        <w:ind w:firstLine="420"/>
      </w:pPr>
      <w:r>
        <w:rPr>
          <w:rFonts w:hint="eastAsia"/>
        </w:rPr>
        <w:t>在数据治理方面，</w:t>
      </w:r>
      <w:r w:rsidR="00D009AA">
        <w:rPr>
          <w:rFonts w:hint="eastAsia"/>
        </w:rPr>
        <w:t>宜包括以下措施</w:t>
      </w:r>
      <w:r>
        <w:rPr>
          <w:rFonts w:hint="eastAsia"/>
        </w:rPr>
        <w:t>：</w:t>
      </w:r>
    </w:p>
    <w:p w14:paraId="10F98514" w14:textId="76912EBF" w:rsidR="00FD713C" w:rsidRDefault="00FD713C" w:rsidP="00F100A2">
      <w:pPr>
        <w:pStyle w:val="af5"/>
        <w:numPr>
          <w:ilvl w:val="0"/>
          <w:numId w:val="60"/>
        </w:numPr>
      </w:pPr>
      <w:r>
        <w:rPr>
          <w:rFonts w:hint="eastAsia"/>
        </w:rPr>
        <w:t>对数据进行清洗、安全过滤，剔除含有风险的数据。</w:t>
      </w:r>
    </w:p>
    <w:p w14:paraId="69D426D8" w14:textId="77777777" w:rsidR="00FD713C" w:rsidRDefault="00FD713C" w:rsidP="00061EB3">
      <w:pPr>
        <w:pStyle w:val="af5"/>
      </w:pPr>
      <w:r>
        <w:rPr>
          <w:rFonts w:hint="eastAsia"/>
        </w:rPr>
        <w:t>根据需要对数据集进行扩充和增强。</w:t>
      </w:r>
    </w:p>
    <w:p w14:paraId="619E90E6" w14:textId="77777777" w:rsidR="00FD713C" w:rsidRDefault="00FD713C" w:rsidP="00A925EC">
      <w:pPr>
        <w:pStyle w:val="affe"/>
        <w:spacing w:before="156" w:after="156"/>
      </w:pPr>
      <w:r>
        <w:rPr>
          <w:rFonts w:hint="eastAsia"/>
        </w:rPr>
        <w:t>伦理治理</w:t>
      </w:r>
    </w:p>
    <w:p w14:paraId="1B29B9D3" w14:textId="666C84E1" w:rsidR="00FD713C" w:rsidRDefault="00FD713C" w:rsidP="00FD713C">
      <w:pPr>
        <w:pStyle w:val="affffb"/>
        <w:ind w:firstLine="420"/>
      </w:pPr>
      <w:r>
        <w:rPr>
          <w:rFonts w:hint="eastAsia"/>
        </w:rPr>
        <w:t>在伦理治理方面，</w:t>
      </w:r>
      <w:r w:rsidR="00D009AA">
        <w:rPr>
          <w:rFonts w:hint="eastAsia"/>
        </w:rPr>
        <w:t>宜包括以下措施</w:t>
      </w:r>
      <w:r>
        <w:rPr>
          <w:rFonts w:hint="eastAsia"/>
        </w:rPr>
        <w:t>：</w:t>
      </w:r>
    </w:p>
    <w:p w14:paraId="0C81D88F" w14:textId="421DC47D" w:rsidR="00BD7D74" w:rsidRDefault="00BD7D74" w:rsidP="00F100A2">
      <w:pPr>
        <w:pStyle w:val="af5"/>
        <w:numPr>
          <w:ilvl w:val="0"/>
          <w:numId w:val="61"/>
        </w:numPr>
      </w:pPr>
      <w:r>
        <w:rPr>
          <w:rFonts w:hint="eastAsia"/>
        </w:rPr>
        <w:t>可通过技术手段将人类价值观量化并嵌入系统模型，令人工智能系统</w:t>
      </w:r>
      <w:r w:rsidR="00030AA8">
        <w:rPr>
          <w:rFonts w:hint="eastAsia"/>
        </w:rPr>
        <w:t>对齐</w:t>
      </w:r>
      <w:r>
        <w:rPr>
          <w:rFonts w:hint="eastAsia"/>
        </w:rPr>
        <w:t>人类的价值</w:t>
      </w:r>
      <w:r w:rsidR="006B4553">
        <w:rPr>
          <w:rFonts w:hint="eastAsia"/>
        </w:rPr>
        <w:t>；</w:t>
      </w:r>
    </w:p>
    <w:p w14:paraId="704E1DFD" w14:textId="3006632A" w:rsidR="00BD7D74" w:rsidRPr="00BD7D74" w:rsidRDefault="006B4553" w:rsidP="00A925EC">
      <w:pPr>
        <w:pStyle w:val="af5"/>
      </w:pPr>
      <w:r>
        <w:rPr>
          <w:rFonts w:hint="eastAsia"/>
        </w:rPr>
        <w:t>采用技术手段降低个人信息在训练数据中的比例和真实性。例如采取“关键词+正则表达式匹配”的方式检测身份证、电话号码等个人信息，</w:t>
      </w:r>
      <w:r w:rsidR="00030AA8">
        <w:rPr>
          <w:rFonts w:hint="eastAsia"/>
        </w:rPr>
        <w:t>并</w:t>
      </w:r>
      <w:r>
        <w:rPr>
          <w:rFonts w:hint="eastAsia"/>
        </w:rPr>
        <w:t>参考</w:t>
      </w:r>
      <w:r w:rsidRPr="006B4553">
        <w:rPr>
          <w:rFonts w:hint="eastAsia"/>
        </w:rPr>
        <w:t>GB/T 37964-2019《信息安全技术 个人信息去标识化指南》对</w:t>
      </w:r>
      <w:r>
        <w:rPr>
          <w:rFonts w:hint="eastAsia"/>
        </w:rPr>
        <w:t>个人信息</w:t>
      </w:r>
      <w:r w:rsidRPr="006B4553">
        <w:rPr>
          <w:rFonts w:hint="eastAsia"/>
        </w:rPr>
        <w:t>去标识化</w:t>
      </w:r>
      <w:r>
        <w:rPr>
          <w:rFonts w:hint="eastAsia"/>
        </w:rPr>
        <w:t>。</w:t>
      </w:r>
    </w:p>
    <w:p w14:paraId="2ACA8734" w14:textId="77777777" w:rsidR="00FD713C" w:rsidRDefault="00FD713C" w:rsidP="00A925EC">
      <w:pPr>
        <w:pStyle w:val="affe"/>
        <w:spacing w:before="156" w:after="156"/>
      </w:pPr>
      <w:r>
        <w:rPr>
          <w:rFonts w:hint="eastAsia"/>
        </w:rPr>
        <w:t>合规治理</w:t>
      </w:r>
    </w:p>
    <w:p w14:paraId="36B1AE88" w14:textId="6C51CCDF" w:rsidR="00FD713C" w:rsidRDefault="00FD713C" w:rsidP="00FD713C">
      <w:pPr>
        <w:pStyle w:val="affffb"/>
        <w:ind w:firstLine="420"/>
      </w:pPr>
      <w:r>
        <w:rPr>
          <w:rFonts w:hint="eastAsia"/>
        </w:rPr>
        <w:t>在合规治理方面，</w:t>
      </w:r>
      <w:r w:rsidR="00D009AA">
        <w:rPr>
          <w:rFonts w:hint="eastAsia"/>
        </w:rPr>
        <w:t>宜包括以下措施</w:t>
      </w:r>
      <w:r>
        <w:rPr>
          <w:rFonts w:hint="eastAsia"/>
        </w:rPr>
        <w:t>：</w:t>
      </w:r>
    </w:p>
    <w:p w14:paraId="47F8B94A" w14:textId="2179F56E" w:rsidR="006B4553" w:rsidRDefault="006B4553" w:rsidP="00F100A2">
      <w:pPr>
        <w:pStyle w:val="af5"/>
        <w:numPr>
          <w:ilvl w:val="0"/>
          <w:numId w:val="62"/>
        </w:numPr>
      </w:pPr>
      <w:r>
        <w:rPr>
          <w:rFonts w:hint="eastAsia"/>
        </w:rPr>
        <w:t>开展算法</w:t>
      </w:r>
      <w:r w:rsidR="00A2458D">
        <w:rPr>
          <w:rFonts w:hint="eastAsia"/>
        </w:rPr>
        <w:t>模型</w:t>
      </w:r>
      <w:r>
        <w:rPr>
          <w:rFonts w:hint="eastAsia"/>
        </w:rPr>
        <w:t>合规自评估，对算法</w:t>
      </w:r>
      <w:r w:rsidR="00A2458D">
        <w:rPr>
          <w:rFonts w:hint="eastAsia"/>
        </w:rPr>
        <w:t>模型的</w:t>
      </w:r>
      <w:r>
        <w:rPr>
          <w:rFonts w:hint="eastAsia"/>
        </w:rPr>
        <w:t>目的、使用的数据、模型、训练方法、评测过程、干预策略等进行评审。</w:t>
      </w:r>
    </w:p>
    <w:p w14:paraId="7BAE562D" w14:textId="6FFDD170" w:rsidR="006B4553" w:rsidRPr="006B4553" w:rsidRDefault="006B4553" w:rsidP="00A925EC">
      <w:pPr>
        <w:pStyle w:val="af5"/>
      </w:pPr>
      <w:r>
        <w:rPr>
          <w:rFonts w:hint="eastAsia"/>
        </w:rPr>
        <w:t>对系统开发过程中数据的</w:t>
      </w:r>
      <w:r w:rsidRPr="006B4553">
        <w:rPr>
          <w:rFonts w:hint="eastAsia"/>
        </w:rPr>
        <w:t>收集、处理、存储、使用等环节</w:t>
      </w:r>
      <w:r w:rsidR="000371A7">
        <w:rPr>
          <w:rFonts w:hint="eastAsia"/>
        </w:rPr>
        <w:t>进行合规性评估，确保符合《网络安全法》、《个人信息保护法》、《数据安全法》、《个人信息安全规范》、《互联网信息服务深度合成管理规定》、</w:t>
      </w:r>
      <w:r w:rsidR="000371A7" w:rsidRPr="000371A7">
        <w:rPr>
          <w:rFonts w:hint="eastAsia"/>
        </w:rPr>
        <w:t>《生成式人工智能服务管理暂行办法》</w:t>
      </w:r>
      <w:r w:rsidR="000371A7">
        <w:rPr>
          <w:rFonts w:hint="eastAsia"/>
        </w:rPr>
        <w:t>等要求。</w:t>
      </w:r>
    </w:p>
    <w:p w14:paraId="59816CAC" w14:textId="77777777" w:rsidR="00FD713C" w:rsidRDefault="00FD713C" w:rsidP="00A925EC">
      <w:pPr>
        <w:pStyle w:val="affe"/>
        <w:spacing w:before="156" w:after="156"/>
      </w:pPr>
      <w:r>
        <w:rPr>
          <w:rFonts w:hint="eastAsia"/>
        </w:rPr>
        <w:t>风险治理</w:t>
      </w:r>
    </w:p>
    <w:p w14:paraId="01792053" w14:textId="0FADE0B1" w:rsidR="00FD713C" w:rsidRDefault="00FD713C" w:rsidP="00FD713C">
      <w:pPr>
        <w:pStyle w:val="affffb"/>
        <w:ind w:firstLine="420"/>
      </w:pPr>
      <w:r>
        <w:rPr>
          <w:rFonts w:hint="eastAsia"/>
        </w:rPr>
        <w:t>在风险治理方面，</w:t>
      </w:r>
      <w:r w:rsidR="00D009AA">
        <w:rPr>
          <w:rFonts w:hint="eastAsia"/>
        </w:rPr>
        <w:t>宜包括以下措施</w:t>
      </w:r>
      <w:r>
        <w:rPr>
          <w:rFonts w:hint="eastAsia"/>
        </w:rPr>
        <w:t>：</w:t>
      </w:r>
    </w:p>
    <w:p w14:paraId="37E6FCAF" w14:textId="3CAA3E5B" w:rsidR="000371A7" w:rsidRDefault="000371A7" w:rsidP="00F100A2">
      <w:pPr>
        <w:pStyle w:val="af5"/>
        <w:numPr>
          <w:ilvl w:val="0"/>
          <w:numId w:val="63"/>
        </w:numPr>
      </w:pPr>
      <w:r>
        <w:rPr>
          <w:rFonts w:hint="eastAsia"/>
        </w:rPr>
        <w:t>识别系统模型层面的风险，</w:t>
      </w:r>
      <w:r w:rsidRPr="000371A7">
        <w:rPr>
          <w:rFonts w:hint="eastAsia"/>
        </w:rPr>
        <w:t>包括但不限于</w:t>
      </w:r>
      <w:r>
        <w:rPr>
          <w:rFonts w:hint="eastAsia"/>
        </w:rPr>
        <w:t>数据安全、</w:t>
      </w:r>
      <w:r w:rsidRPr="000371A7">
        <w:rPr>
          <w:rFonts w:hint="eastAsia"/>
        </w:rPr>
        <w:t>模型安全等</w:t>
      </w:r>
      <w:r>
        <w:rPr>
          <w:rFonts w:hint="eastAsia"/>
        </w:rPr>
        <w:t>。</w:t>
      </w:r>
      <w:r w:rsidR="000C1FB5">
        <w:rPr>
          <w:rFonts w:hint="eastAsia"/>
        </w:rPr>
        <w:t>制定相应技术和管理手段对系统进行安全加固；</w:t>
      </w:r>
    </w:p>
    <w:p w14:paraId="6A26FF90" w14:textId="23030385" w:rsidR="000C1FB5" w:rsidRPr="00452093" w:rsidRDefault="000C1FB5" w:rsidP="00F100A2">
      <w:pPr>
        <w:pStyle w:val="af5"/>
        <w:numPr>
          <w:ilvl w:val="0"/>
          <w:numId w:val="63"/>
        </w:numPr>
      </w:pPr>
      <w:r>
        <w:rPr>
          <w:rFonts w:hint="eastAsia"/>
        </w:rPr>
        <w:t>对系统设计、开发、模型训练、模型推理过程进行记录，并</w:t>
      </w:r>
      <w:r>
        <w:t>制定</w:t>
      </w:r>
      <w:r>
        <w:rPr>
          <w:rFonts w:hint="eastAsia"/>
        </w:rPr>
        <w:t>相关记录的保护措施。</w:t>
      </w:r>
    </w:p>
    <w:p w14:paraId="77B316C6" w14:textId="6827959B" w:rsidR="006705F5" w:rsidRDefault="00CD4DB1" w:rsidP="006705F5">
      <w:pPr>
        <w:pStyle w:val="affd"/>
        <w:spacing w:before="156" w:after="156"/>
      </w:pPr>
      <w:bookmarkStart w:id="134" w:name="_Toc113908661"/>
      <w:bookmarkStart w:id="135" w:name="_Toc167468000"/>
      <w:bookmarkStart w:id="136" w:name="_Toc168652963"/>
      <w:bookmarkStart w:id="137" w:name="_Toc168653023"/>
      <w:r>
        <w:rPr>
          <w:rFonts w:hint="eastAsia"/>
        </w:rPr>
        <w:t>测试验证阶段</w:t>
      </w:r>
      <w:r w:rsidR="00717146">
        <w:rPr>
          <w:rFonts w:hint="eastAsia"/>
        </w:rPr>
        <w:t>的</w:t>
      </w:r>
      <w:bookmarkEnd w:id="134"/>
      <w:r w:rsidR="00F14DCE">
        <w:rPr>
          <w:rFonts w:hint="eastAsia"/>
        </w:rPr>
        <w:t>治理</w:t>
      </w:r>
      <w:r w:rsidR="00CE3959">
        <w:rPr>
          <w:rFonts w:hint="eastAsia"/>
        </w:rPr>
        <w:t>措施</w:t>
      </w:r>
      <w:bookmarkEnd w:id="135"/>
      <w:bookmarkEnd w:id="136"/>
      <w:bookmarkEnd w:id="137"/>
    </w:p>
    <w:p w14:paraId="4178DB85" w14:textId="29F6EEA3" w:rsidR="006705F5" w:rsidRDefault="00A925EC" w:rsidP="006705F5">
      <w:pPr>
        <w:pStyle w:val="affe"/>
        <w:spacing w:before="156" w:after="156"/>
      </w:pPr>
      <w:r>
        <w:rPr>
          <w:rFonts w:hint="eastAsia"/>
        </w:rPr>
        <w:lastRenderedPageBreak/>
        <w:t>决策治理</w:t>
      </w:r>
    </w:p>
    <w:p w14:paraId="548A63E4" w14:textId="19D08CF1" w:rsidR="006705F5" w:rsidRDefault="006705F5" w:rsidP="006705F5">
      <w:pPr>
        <w:pStyle w:val="affffb"/>
        <w:ind w:firstLine="420"/>
      </w:pPr>
      <w:r>
        <w:rPr>
          <w:rFonts w:hint="eastAsia"/>
        </w:rPr>
        <w:t>在</w:t>
      </w:r>
      <w:r w:rsidR="00A925EC">
        <w:rPr>
          <w:rFonts w:hint="eastAsia"/>
        </w:rPr>
        <w:t>决策治理</w:t>
      </w:r>
      <w:r>
        <w:t>方面，</w:t>
      </w:r>
      <w:r w:rsidR="00D009AA">
        <w:rPr>
          <w:rFonts w:hint="eastAsia"/>
        </w:rPr>
        <w:t>宜包括以下措施</w:t>
      </w:r>
      <w:r>
        <w:t>：</w:t>
      </w:r>
    </w:p>
    <w:p w14:paraId="5C271537" w14:textId="0663944A" w:rsidR="006705F5" w:rsidRDefault="00A925EC" w:rsidP="00A925EC">
      <w:pPr>
        <w:pStyle w:val="af5"/>
        <w:numPr>
          <w:ilvl w:val="0"/>
          <w:numId w:val="37"/>
        </w:numPr>
      </w:pPr>
      <w:r>
        <w:rPr>
          <w:rFonts w:hint="eastAsia"/>
        </w:rPr>
        <w:t>采用基准测试、</w:t>
      </w:r>
      <w:r w:rsidRPr="00A925EC">
        <w:rPr>
          <w:rFonts w:hint="eastAsia"/>
        </w:rPr>
        <w:t>机器与人工结合的评测</w:t>
      </w:r>
      <w:r>
        <w:rPr>
          <w:rFonts w:hint="eastAsia"/>
        </w:rPr>
        <w:t>等方式，对系统做全面深入的评测。</w:t>
      </w:r>
    </w:p>
    <w:p w14:paraId="6265D4B1" w14:textId="150ABADB" w:rsidR="006705F5" w:rsidRDefault="006705F5" w:rsidP="006705F5">
      <w:pPr>
        <w:pStyle w:val="af5"/>
      </w:pPr>
      <w:r>
        <w:rPr>
          <w:rFonts w:hint="eastAsia"/>
        </w:rPr>
        <w:t>评估</w:t>
      </w:r>
      <w:r>
        <w:t>人工智能系统所</w:t>
      </w:r>
      <w:r>
        <w:rPr>
          <w:rFonts w:hint="eastAsia"/>
        </w:rPr>
        <w:t>依赖</w:t>
      </w:r>
      <w:r>
        <w:t>的</w:t>
      </w:r>
      <w:r w:rsidRPr="004E2DD6">
        <w:rPr>
          <w:rFonts w:hint="eastAsia"/>
        </w:rPr>
        <w:t>云侧、端侧和边缘侧的硬件设备</w:t>
      </w:r>
      <w:r>
        <w:rPr>
          <w:rFonts w:hint="eastAsia"/>
        </w:rPr>
        <w:t>的故障</w:t>
      </w:r>
      <w:r w:rsidRPr="004E2DD6">
        <w:rPr>
          <w:rFonts w:hint="eastAsia"/>
        </w:rPr>
        <w:t>率</w:t>
      </w:r>
      <w:r>
        <w:rPr>
          <w:rFonts w:hint="eastAsia"/>
        </w:rPr>
        <w:t>，</w:t>
      </w:r>
      <w:r>
        <w:t>并</w:t>
      </w:r>
      <w:r>
        <w:rPr>
          <w:rFonts w:hint="eastAsia"/>
        </w:rPr>
        <w:t>制定</w:t>
      </w:r>
      <w:r>
        <w:t>故障发生</w:t>
      </w:r>
      <w:r>
        <w:rPr>
          <w:rFonts w:hint="eastAsia"/>
        </w:rPr>
        <w:t>时</w:t>
      </w:r>
      <w:r>
        <w:t>的</w:t>
      </w:r>
      <w:r>
        <w:rPr>
          <w:rFonts w:hint="eastAsia"/>
        </w:rPr>
        <w:t>应急</w:t>
      </w:r>
      <w:r>
        <w:t>管理机制</w:t>
      </w:r>
      <w:r>
        <w:rPr>
          <w:rFonts w:hint="eastAsia"/>
        </w:rPr>
        <w:t>；</w:t>
      </w:r>
    </w:p>
    <w:p w14:paraId="779D71D9" w14:textId="0F858B2D" w:rsidR="006705F5" w:rsidRDefault="006705F5" w:rsidP="006705F5">
      <w:pPr>
        <w:pStyle w:val="af5"/>
      </w:pPr>
      <w:r>
        <w:rPr>
          <w:rFonts w:hint="eastAsia"/>
        </w:rPr>
        <w:t>根据应用场景评估</w:t>
      </w:r>
      <w:r>
        <w:t>人工智能系统</w:t>
      </w:r>
      <w:r>
        <w:rPr>
          <w:rFonts w:hint="eastAsia"/>
        </w:rPr>
        <w:t>的功能有效性指标，如准确率、召回率等</w:t>
      </w:r>
      <w:r w:rsidR="00E82BDB">
        <w:rPr>
          <w:rFonts w:hint="eastAsia"/>
        </w:rPr>
        <w:t>；</w:t>
      </w:r>
    </w:p>
    <w:p w14:paraId="1138EB82" w14:textId="52CBB2F1" w:rsidR="000C1FB5" w:rsidRDefault="000C1FB5" w:rsidP="000C1FB5">
      <w:pPr>
        <w:pStyle w:val="af5"/>
      </w:pPr>
      <w:r>
        <w:rPr>
          <w:rFonts w:hint="eastAsia"/>
        </w:rPr>
        <w:t>测试</w:t>
      </w:r>
      <w:r>
        <w:t>模型输入</w:t>
      </w:r>
      <w:r>
        <w:rPr>
          <w:rFonts w:hint="eastAsia"/>
        </w:rPr>
        <w:t>的</w:t>
      </w:r>
      <w:r>
        <w:t>扰动对</w:t>
      </w:r>
      <w:r>
        <w:rPr>
          <w:rFonts w:hint="eastAsia"/>
        </w:rPr>
        <w:t>输出</w:t>
      </w:r>
      <w:r>
        <w:t>结果的</w:t>
      </w:r>
      <w:r>
        <w:rPr>
          <w:rFonts w:hint="eastAsia"/>
        </w:rPr>
        <w:t>影响，</w:t>
      </w:r>
      <w:r>
        <w:t>包括自然</w:t>
      </w:r>
      <w:r>
        <w:rPr>
          <w:rFonts w:hint="eastAsia"/>
        </w:rPr>
        <w:t>条件</w:t>
      </w:r>
      <w:r>
        <w:t>下的</w:t>
      </w:r>
      <w:r>
        <w:rPr>
          <w:rFonts w:hint="eastAsia"/>
        </w:rPr>
        <w:t>扰动</w:t>
      </w:r>
      <w:r>
        <w:t>和人为</w:t>
      </w:r>
      <w:r>
        <w:rPr>
          <w:rFonts w:hint="eastAsia"/>
        </w:rPr>
        <w:t>对抗性</w:t>
      </w:r>
      <w:r>
        <w:t>的扰动</w:t>
      </w:r>
      <w:r>
        <w:rPr>
          <w:rFonts w:hint="eastAsia"/>
        </w:rPr>
        <w:t>，并</w:t>
      </w:r>
      <w:r>
        <w:t>制定相应</w:t>
      </w:r>
      <w:r>
        <w:rPr>
          <w:rFonts w:hint="eastAsia"/>
        </w:rPr>
        <w:t>的</w:t>
      </w:r>
      <w:r>
        <w:t>防御方法</w:t>
      </w:r>
      <w:r>
        <w:rPr>
          <w:rFonts w:hint="eastAsia"/>
        </w:rPr>
        <w:t>；</w:t>
      </w:r>
    </w:p>
    <w:p w14:paraId="6E259315" w14:textId="1434F3BF" w:rsidR="006705F5" w:rsidRDefault="006705F5" w:rsidP="006705F5">
      <w:pPr>
        <w:pStyle w:val="af5"/>
      </w:pPr>
      <w:r w:rsidRPr="005A3061">
        <w:rPr>
          <w:rFonts w:hint="eastAsia"/>
        </w:rPr>
        <w:t>在软件架构和算法模型上</w:t>
      </w:r>
      <w:r>
        <w:rPr>
          <w:rFonts w:hint="eastAsia"/>
        </w:rPr>
        <w:t>制定</w:t>
      </w:r>
      <w:r w:rsidRPr="005A3061">
        <w:rPr>
          <w:rFonts w:hint="eastAsia"/>
        </w:rPr>
        <w:t>针对系统故障的预防</w:t>
      </w:r>
      <w:r>
        <w:rPr>
          <w:rFonts w:hint="eastAsia"/>
        </w:rPr>
        <w:t>、</w:t>
      </w:r>
      <w:r w:rsidRPr="005A3061">
        <w:rPr>
          <w:rFonts w:hint="eastAsia"/>
        </w:rPr>
        <w:t>监测</w:t>
      </w:r>
      <w:r>
        <w:rPr>
          <w:rFonts w:hint="eastAsia"/>
        </w:rPr>
        <w:t>和追溯机制；</w:t>
      </w:r>
    </w:p>
    <w:p w14:paraId="7FEF134F" w14:textId="77777777" w:rsidR="00A925EC" w:rsidRDefault="00A925EC" w:rsidP="00A925EC">
      <w:pPr>
        <w:pStyle w:val="af5"/>
      </w:pPr>
      <w:r>
        <w:rPr>
          <w:rFonts w:hint="eastAsia"/>
        </w:rPr>
        <w:t>评估训练数据和测试数据的分布差异，</w:t>
      </w:r>
      <w:r>
        <w:t>并相应</w:t>
      </w:r>
      <w:r>
        <w:rPr>
          <w:rFonts w:hint="eastAsia"/>
        </w:rPr>
        <w:t>制定</w:t>
      </w:r>
      <w:r>
        <w:t>模型的</w:t>
      </w:r>
      <w:r>
        <w:rPr>
          <w:rFonts w:hint="eastAsia"/>
        </w:rPr>
        <w:t>完善</w:t>
      </w:r>
      <w:r>
        <w:t>机制</w:t>
      </w:r>
      <w:r>
        <w:rPr>
          <w:rFonts w:hint="eastAsia"/>
        </w:rPr>
        <w:t>；</w:t>
      </w:r>
    </w:p>
    <w:p w14:paraId="11C4C03A" w14:textId="280B73AB" w:rsidR="00A925EC" w:rsidRDefault="00A925EC" w:rsidP="00A925EC">
      <w:pPr>
        <w:pStyle w:val="af5"/>
      </w:pPr>
      <w:r>
        <w:rPr>
          <w:rFonts w:hint="eastAsia"/>
        </w:rPr>
        <w:t>通过增加训练数据类型</w:t>
      </w:r>
      <w:r w:rsidR="00AC4879">
        <w:rPr>
          <w:rFonts w:hint="eastAsia"/>
        </w:rPr>
        <w:t>、调整模型参数等技术手段重新训练模型，并监控模型可泛化性的变化；</w:t>
      </w:r>
    </w:p>
    <w:p w14:paraId="5A6124F0" w14:textId="09218CA4" w:rsidR="00AC4879" w:rsidRDefault="00AC4879" w:rsidP="00AC4879">
      <w:pPr>
        <w:pStyle w:val="af5"/>
      </w:pPr>
      <w:r>
        <w:rPr>
          <w:rFonts w:hint="eastAsia"/>
        </w:rPr>
        <w:t>建设人工智能模型</w:t>
      </w:r>
      <w:r>
        <w:t>/</w:t>
      </w:r>
      <w:r>
        <w:rPr>
          <w:rFonts w:hint="eastAsia"/>
        </w:rPr>
        <w:t>系统的评测体系，在发生模型迭代、服务功能变更时，日常化执行评测，持续全面地跟踪系统性能情况。</w:t>
      </w:r>
    </w:p>
    <w:p w14:paraId="4E779118" w14:textId="63410BC5" w:rsidR="00A925EC" w:rsidRDefault="00AC4879" w:rsidP="00AC4879">
      <w:pPr>
        <w:pStyle w:val="affe"/>
        <w:spacing w:before="156" w:after="156"/>
      </w:pPr>
      <w:r>
        <w:rPr>
          <w:rFonts w:hint="eastAsia"/>
        </w:rPr>
        <w:t>数据治理</w:t>
      </w:r>
    </w:p>
    <w:p w14:paraId="516D6200" w14:textId="6AE6D758" w:rsidR="00AC4879" w:rsidRDefault="00AC4879" w:rsidP="00AC4879">
      <w:pPr>
        <w:pStyle w:val="af5"/>
        <w:numPr>
          <w:ilvl w:val="0"/>
          <w:numId w:val="0"/>
        </w:numPr>
        <w:ind w:left="425"/>
      </w:pPr>
      <w:r w:rsidRPr="00AC4879">
        <w:rPr>
          <w:rFonts w:hint="eastAsia"/>
        </w:rPr>
        <w:t>在数据治理方面，</w:t>
      </w:r>
      <w:r w:rsidR="00D009AA">
        <w:rPr>
          <w:rFonts w:hint="eastAsia"/>
        </w:rPr>
        <w:t>宜包括以下措施</w:t>
      </w:r>
      <w:r w:rsidRPr="00AC4879">
        <w:rPr>
          <w:rFonts w:hint="eastAsia"/>
        </w:rPr>
        <w:t>：</w:t>
      </w:r>
    </w:p>
    <w:p w14:paraId="3DBBF1E9" w14:textId="36C36437" w:rsidR="00AC4879" w:rsidRDefault="00AC4879" w:rsidP="00F100A2">
      <w:pPr>
        <w:pStyle w:val="af5"/>
        <w:numPr>
          <w:ilvl w:val="0"/>
          <w:numId w:val="64"/>
        </w:numPr>
      </w:pPr>
      <w:r>
        <w:rPr>
          <w:rFonts w:hint="eastAsia"/>
        </w:rPr>
        <w:t>确保测试数据集标注信息准确、完备，多样，体现真实应用场景，类别覆盖全面</w:t>
      </w:r>
      <w:r w:rsidR="005963D3">
        <w:rPr>
          <w:rFonts w:hint="eastAsia"/>
        </w:rPr>
        <w:t>，评估</w:t>
      </w:r>
      <w:r w:rsidR="005963D3" w:rsidRPr="008A6D16">
        <w:rPr>
          <w:rFonts w:hint="eastAsia"/>
        </w:rPr>
        <w:t>测试数据集</w:t>
      </w:r>
      <w:r w:rsidR="005963D3">
        <w:rPr>
          <w:rFonts w:hint="eastAsia"/>
        </w:rPr>
        <w:t>是否包含需求中</w:t>
      </w:r>
      <w:r w:rsidR="005963D3" w:rsidRPr="008A6D16">
        <w:rPr>
          <w:rFonts w:hint="eastAsia"/>
        </w:rPr>
        <w:t>的</w:t>
      </w:r>
      <w:r w:rsidR="005963D3">
        <w:rPr>
          <w:rFonts w:hint="eastAsia"/>
        </w:rPr>
        <w:t>规定的</w:t>
      </w:r>
      <w:r w:rsidR="005963D3">
        <w:t>使用场景</w:t>
      </w:r>
      <w:r w:rsidR="005963D3">
        <w:rPr>
          <w:rFonts w:hint="eastAsia"/>
        </w:rPr>
        <w:t>；</w:t>
      </w:r>
    </w:p>
    <w:p w14:paraId="6E3C5C45" w14:textId="16EAFC09" w:rsidR="00AC4879" w:rsidRDefault="00AC4879" w:rsidP="00F100A2">
      <w:pPr>
        <w:pStyle w:val="af5"/>
        <w:numPr>
          <w:ilvl w:val="0"/>
          <w:numId w:val="64"/>
        </w:numPr>
      </w:pPr>
      <w:r>
        <w:rPr>
          <w:rFonts w:hint="eastAsia"/>
        </w:rPr>
        <w:t>确保测试数据集中不应包含训练数据集中的数据；</w:t>
      </w:r>
    </w:p>
    <w:p w14:paraId="40EBC6C7" w14:textId="21933C77" w:rsidR="00AC4879" w:rsidRDefault="00AC4879" w:rsidP="00F100A2">
      <w:pPr>
        <w:pStyle w:val="af5"/>
        <w:numPr>
          <w:ilvl w:val="0"/>
          <w:numId w:val="64"/>
        </w:numPr>
      </w:pPr>
      <w:r>
        <w:rPr>
          <w:rFonts w:hint="eastAsia"/>
        </w:rPr>
        <w:t>测试数据集中宜包含干扰样本、对抗性样本、业务不相关样本等异常样本，用以评估系统的鲁棒性、安全性等方面。</w:t>
      </w:r>
    </w:p>
    <w:p w14:paraId="23FE0CF9" w14:textId="49FA3883" w:rsidR="006705F5" w:rsidRDefault="00AC4879" w:rsidP="006705F5">
      <w:pPr>
        <w:pStyle w:val="affe"/>
        <w:spacing w:before="156" w:after="156"/>
      </w:pPr>
      <w:r>
        <w:rPr>
          <w:rFonts w:hint="eastAsia"/>
        </w:rPr>
        <w:t>伦理治理</w:t>
      </w:r>
    </w:p>
    <w:p w14:paraId="6444828C" w14:textId="1680A47C" w:rsidR="006705F5" w:rsidRDefault="006705F5" w:rsidP="006705F5">
      <w:pPr>
        <w:pStyle w:val="affffb"/>
        <w:ind w:firstLine="420"/>
      </w:pPr>
      <w:r>
        <w:rPr>
          <w:rFonts w:hint="eastAsia"/>
        </w:rPr>
        <w:t>在</w:t>
      </w:r>
      <w:r w:rsidR="00AC4879">
        <w:rPr>
          <w:rFonts w:hint="eastAsia"/>
        </w:rPr>
        <w:t>伦理治理</w:t>
      </w:r>
      <w:r>
        <w:t>方面，</w:t>
      </w:r>
      <w:r w:rsidR="00D009AA">
        <w:rPr>
          <w:rFonts w:hint="eastAsia"/>
        </w:rPr>
        <w:t>宜包括以下措施</w:t>
      </w:r>
      <w:r>
        <w:t>：</w:t>
      </w:r>
    </w:p>
    <w:p w14:paraId="335129C0" w14:textId="77777777" w:rsidR="006705F5" w:rsidRDefault="006705F5" w:rsidP="00F100A2">
      <w:pPr>
        <w:pStyle w:val="af5"/>
        <w:numPr>
          <w:ilvl w:val="0"/>
          <w:numId w:val="65"/>
        </w:numPr>
      </w:pPr>
      <w:r>
        <w:rPr>
          <w:rFonts w:hint="eastAsia"/>
        </w:rPr>
        <w:t>评估训练</w:t>
      </w:r>
      <w:r>
        <w:t>数据的</w:t>
      </w:r>
      <w:r>
        <w:rPr>
          <w:rFonts w:hint="eastAsia"/>
        </w:rPr>
        <w:t>“数据特征”可解释性，如对训练数据进行统计学分析；</w:t>
      </w:r>
    </w:p>
    <w:p w14:paraId="4BBB6C03" w14:textId="77777777" w:rsidR="006705F5" w:rsidRDefault="006705F5" w:rsidP="00F14DCE">
      <w:pPr>
        <w:pStyle w:val="af5"/>
      </w:pPr>
      <w:r>
        <w:rPr>
          <w:rFonts w:hint="eastAsia"/>
        </w:rPr>
        <w:t>评估人工</w:t>
      </w:r>
      <w:r>
        <w:t>智能模型的</w:t>
      </w:r>
      <w:r>
        <w:rPr>
          <w:rFonts w:hint="eastAsia"/>
        </w:rPr>
        <w:t>可解释性是否符合</w:t>
      </w:r>
      <w:r>
        <w:t>应用</w:t>
      </w:r>
      <w:r>
        <w:rPr>
          <w:rFonts w:hint="eastAsia"/>
        </w:rPr>
        <w:t>需求</w:t>
      </w:r>
      <w:r>
        <w:t>；</w:t>
      </w:r>
    </w:p>
    <w:p w14:paraId="702B90F2" w14:textId="5C6721E2" w:rsidR="006705F5" w:rsidRDefault="006705F5" w:rsidP="00F14DCE">
      <w:pPr>
        <w:pStyle w:val="af5"/>
      </w:pPr>
      <w:r>
        <w:rPr>
          <w:rFonts w:hint="eastAsia"/>
        </w:rPr>
        <w:t>评估模型预测结果的可解释性，包括全局可解释和单个数据样本可解释</w:t>
      </w:r>
      <w:r w:rsidR="00F14DCE">
        <w:rPr>
          <w:rFonts w:hint="eastAsia"/>
        </w:rPr>
        <w:t>；</w:t>
      </w:r>
    </w:p>
    <w:p w14:paraId="5264764B" w14:textId="2C4ADBDD" w:rsidR="006705F5" w:rsidRDefault="006705F5" w:rsidP="00F14DCE">
      <w:pPr>
        <w:pStyle w:val="af5"/>
      </w:pPr>
      <w:r>
        <w:rPr>
          <w:rFonts w:hint="eastAsia"/>
        </w:rPr>
        <w:t>采用技术</w:t>
      </w:r>
      <w:r>
        <w:t>手段提升</w:t>
      </w:r>
      <w:r w:rsidR="00F14DCE">
        <w:rPr>
          <w:rFonts w:hint="eastAsia"/>
        </w:rPr>
        <w:t>模型的可解释性；</w:t>
      </w:r>
    </w:p>
    <w:p w14:paraId="1B8BFE7F" w14:textId="29975B0D" w:rsidR="00AC4879" w:rsidRDefault="00AC4879" w:rsidP="00F14DCE">
      <w:pPr>
        <w:pStyle w:val="af5"/>
      </w:pPr>
      <w:r>
        <w:rPr>
          <w:rFonts w:hint="eastAsia"/>
        </w:rPr>
        <w:t>评估人工智能系统</w:t>
      </w:r>
      <w:r>
        <w:t>的</w:t>
      </w:r>
      <w:r>
        <w:rPr>
          <w:rFonts w:hint="eastAsia"/>
        </w:rPr>
        <w:t>模型处理逻辑的可解释性，</w:t>
      </w:r>
      <w:r>
        <w:t>分析</w:t>
      </w:r>
      <w:r>
        <w:rPr>
          <w:rFonts w:hint="eastAsia"/>
        </w:rPr>
        <w:t>推理输入、过程与结果之间的关系；</w:t>
      </w:r>
    </w:p>
    <w:p w14:paraId="74E96FAC" w14:textId="77777777" w:rsidR="00F14DCE" w:rsidRDefault="00F14DCE" w:rsidP="00F14DCE">
      <w:pPr>
        <w:pStyle w:val="af5"/>
      </w:pPr>
      <w:r>
        <w:rPr>
          <w:rFonts w:hint="eastAsia"/>
        </w:rPr>
        <w:t>在数据收集和预处理阶段，检查</w:t>
      </w:r>
      <w:r>
        <w:t>不同类别</w:t>
      </w:r>
      <w:r>
        <w:rPr>
          <w:rFonts w:hint="eastAsia"/>
        </w:rPr>
        <w:t>、</w:t>
      </w:r>
      <w:r>
        <w:t>不同群体的数据分布，确保</w:t>
      </w:r>
      <w:r>
        <w:rPr>
          <w:rFonts w:hint="eastAsia"/>
        </w:rPr>
        <w:t>不同群体间数据分布</w:t>
      </w:r>
      <w:r>
        <w:t>没有明显偏向性</w:t>
      </w:r>
      <w:r>
        <w:rPr>
          <w:rFonts w:hint="eastAsia"/>
        </w:rPr>
        <w:t>，同时对</w:t>
      </w:r>
      <w:r>
        <w:t>数据的</w:t>
      </w:r>
      <w:r>
        <w:rPr>
          <w:rFonts w:hint="eastAsia"/>
        </w:rPr>
        <w:t>标注进行</w:t>
      </w:r>
      <w:r>
        <w:t>审核，</w:t>
      </w:r>
      <w:r>
        <w:rPr>
          <w:rFonts w:hint="eastAsia"/>
        </w:rPr>
        <w:t>避免</w:t>
      </w:r>
      <w:r>
        <w:t>标注带有</w:t>
      </w:r>
      <w:r>
        <w:rPr>
          <w:rFonts w:hint="eastAsia"/>
        </w:rPr>
        <w:t>主观偏见；</w:t>
      </w:r>
    </w:p>
    <w:p w14:paraId="3A6DFD70" w14:textId="77777777" w:rsidR="00F14DCE" w:rsidRDefault="00F14DCE" w:rsidP="00F14DCE">
      <w:pPr>
        <w:pStyle w:val="af5"/>
      </w:pPr>
      <w:r>
        <w:rPr>
          <w:rFonts w:hint="eastAsia"/>
        </w:rPr>
        <w:t>在算法模型构建和</w:t>
      </w:r>
      <w:r>
        <w:t>测试阶段</w:t>
      </w:r>
      <w:r>
        <w:rPr>
          <w:rFonts w:hint="eastAsia"/>
        </w:rPr>
        <w:t>，制定</w:t>
      </w:r>
      <w:r>
        <w:t>公平性的评估方法</w:t>
      </w:r>
      <w:r>
        <w:rPr>
          <w:rFonts w:hint="eastAsia"/>
        </w:rPr>
        <w:t>并</w:t>
      </w:r>
      <w:r>
        <w:t>将其作为模型的考核指标之一</w:t>
      </w:r>
      <w:r>
        <w:rPr>
          <w:rFonts w:hint="eastAsia"/>
        </w:rPr>
        <w:t>；</w:t>
      </w:r>
    </w:p>
    <w:p w14:paraId="28A09784" w14:textId="77777777" w:rsidR="00F14DCE" w:rsidRDefault="00F14DCE" w:rsidP="00F14DCE">
      <w:pPr>
        <w:pStyle w:val="af5"/>
      </w:pPr>
      <w:r>
        <w:rPr>
          <w:rFonts w:hint="eastAsia"/>
        </w:rPr>
        <w:t>在系统运行</w:t>
      </w:r>
      <w:r>
        <w:t>阶段，</w:t>
      </w:r>
      <w:r>
        <w:rPr>
          <w:rFonts w:hint="eastAsia"/>
        </w:rPr>
        <w:t>评估系统</w:t>
      </w:r>
      <w:r>
        <w:t>的</w:t>
      </w:r>
      <w:r>
        <w:rPr>
          <w:rFonts w:hint="eastAsia"/>
        </w:rPr>
        <w:t>个性化服务是否符合社会</w:t>
      </w:r>
      <w:r>
        <w:t>伦理道德</w:t>
      </w:r>
      <w:r>
        <w:rPr>
          <w:rFonts w:hint="eastAsia"/>
        </w:rPr>
        <w:t>。</w:t>
      </w:r>
    </w:p>
    <w:p w14:paraId="3883966D" w14:textId="00310484" w:rsidR="004078BB" w:rsidRDefault="00F14DCE" w:rsidP="004078BB">
      <w:pPr>
        <w:pStyle w:val="affe"/>
        <w:spacing w:before="156" w:after="156"/>
      </w:pPr>
      <w:r>
        <w:rPr>
          <w:rFonts w:hint="eastAsia"/>
        </w:rPr>
        <w:t>合规治理</w:t>
      </w:r>
    </w:p>
    <w:p w14:paraId="2B2EB4B5" w14:textId="191ABFAD" w:rsidR="004078BB" w:rsidRDefault="004078BB" w:rsidP="004078BB">
      <w:pPr>
        <w:pStyle w:val="affffb"/>
        <w:ind w:firstLine="420"/>
      </w:pPr>
      <w:r>
        <w:rPr>
          <w:rFonts w:hint="eastAsia"/>
        </w:rPr>
        <w:t>在</w:t>
      </w:r>
      <w:r w:rsidR="00F14DCE">
        <w:rPr>
          <w:rFonts w:hint="eastAsia"/>
        </w:rPr>
        <w:t>合规治理</w:t>
      </w:r>
      <w:r>
        <w:t>方面，</w:t>
      </w:r>
      <w:r w:rsidR="00D009AA">
        <w:rPr>
          <w:rFonts w:hint="eastAsia"/>
        </w:rPr>
        <w:t>宜包括以下措施</w:t>
      </w:r>
      <w:r>
        <w:t>：</w:t>
      </w:r>
    </w:p>
    <w:p w14:paraId="4CBCE221" w14:textId="5A37612F" w:rsidR="00F14DCE" w:rsidRDefault="00F14DCE" w:rsidP="00F100A2">
      <w:pPr>
        <w:pStyle w:val="af5"/>
        <w:numPr>
          <w:ilvl w:val="0"/>
          <w:numId w:val="66"/>
        </w:numPr>
      </w:pPr>
      <w:r>
        <w:rPr>
          <w:rFonts w:hint="eastAsia"/>
        </w:rPr>
        <w:t>评估系统输出的合规性，例如对于违法不当请求、生成虚假个人信息请求、获取个人敏感信息请求应予以拒绝。</w:t>
      </w:r>
    </w:p>
    <w:p w14:paraId="644F63ED" w14:textId="74392629" w:rsidR="004078BB" w:rsidRDefault="00F14DCE" w:rsidP="004078BB">
      <w:pPr>
        <w:pStyle w:val="affe"/>
        <w:spacing w:before="156" w:after="156"/>
      </w:pPr>
      <w:r>
        <w:rPr>
          <w:rFonts w:hint="eastAsia"/>
        </w:rPr>
        <w:t>风险治理</w:t>
      </w:r>
    </w:p>
    <w:p w14:paraId="54B95B14" w14:textId="2A31F556" w:rsidR="004078BB" w:rsidRDefault="004078BB" w:rsidP="004078BB">
      <w:pPr>
        <w:pStyle w:val="affffb"/>
        <w:ind w:firstLine="420"/>
      </w:pPr>
      <w:r>
        <w:rPr>
          <w:rFonts w:hint="eastAsia"/>
        </w:rPr>
        <w:t>在</w:t>
      </w:r>
      <w:r w:rsidR="00F14DCE">
        <w:rPr>
          <w:rFonts w:hint="eastAsia"/>
        </w:rPr>
        <w:t>风险治理</w:t>
      </w:r>
      <w:r>
        <w:t>方面，</w:t>
      </w:r>
      <w:r w:rsidR="00D009AA">
        <w:rPr>
          <w:rFonts w:hint="eastAsia"/>
        </w:rPr>
        <w:t>宜包括以下措施</w:t>
      </w:r>
      <w:r>
        <w:t>：</w:t>
      </w:r>
    </w:p>
    <w:p w14:paraId="69032499" w14:textId="53EBA084" w:rsidR="00F14DCE" w:rsidRDefault="000C1FB5" w:rsidP="00F100A2">
      <w:pPr>
        <w:pStyle w:val="af5"/>
        <w:numPr>
          <w:ilvl w:val="0"/>
          <w:numId w:val="44"/>
        </w:numPr>
      </w:pPr>
      <w:r>
        <w:rPr>
          <w:rFonts w:hint="eastAsia"/>
        </w:rPr>
        <w:lastRenderedPageBreak/>
        <w:t>测试验证系统时，</w:t>
      </w:r>
      <w:r w:rsidR="00F14DCE">
        <w:rPr>
          <w:rFonts w:hint="eastAsia"/>
        </w:rPr>
        <w:t>实时</w:t>
      </w:r>
      <w:r w:rsidR="00F14DCE">
        <w:t>监测人工智能系统的</w:t>
      </w:r>
      <w:r w:rsidR="00F14DCE" w:rsidRPr="00B51854">
        <w:rPr>
          <w:rFonts w:hint="eastAsia"/>
        </w:rPr>
        <w:t>运行状态</w:t>
      </w:r>
      <w:r w:rsidR="00F14DCE">
        <w:rPr>
          <w:rFonts w:hint="eastAsia"/>
        </w:rPr>
        <w:t>，</w:t>
      </w:r>
      <w:r>
        <w:rPr>
          <w:rFonts w:hint="eastAsia"/>
        </w:rPr>
        <w:t>建立系统</w:t>
      </w:r>
      <w:r>
        <w:t>状态</w:t>
      </w:r>
      <w:r>
        <w:rPr>
          <w:rFonts w:hint="eastAsia"/>
        </w:rPr>
        <w:t>异常</w:t>
      </w:r>
      <w:r>
        <w:t>时</w:t>
      </w:r>
      <w:r>
        <w:rPr>
          <w:rFonts w:hint="eastAsia"/>
        </w:rPr>
        <w:t>人为</w:t>
      </w:r>
      <w:r>
        <w:t>控制的</w:t>
      </w:r>
      <w:r>
        <w:rPr>
          <w:rFonts w:hint="eastAsia"/>
        </w:rPr>
        <w:t>介入</w:t>
      </w:r>
      <w:r>
        <w:t>机制，并测试其有效性</w:t>
      </w:r>
      <w:r w:rsidR="00F14DCE">
        <w:t>；</w:t>
      </w:r>
    </w:p>
    <w:p w14:paraId="65A9F493" w14:textId="77475098" w:rsidR="00F14DCE" w:rsidRDefault="000C1FB5" w:rsidP="00F14DCE">
      <w:pPr>
        <w:pStyle w:val="af5"/>
      </w:pPr>
      <w:r>
        <w:rPr>
          <w:rFonts w:hint="eastAsia"/>
        </w:rPr>
        <w:t>测试验证系统前对系统进行备份，</w:t>
      </w:r>
      <w:r w:rsidR="00F14DCE">
        <w:rPr>
          <w:rFonts w:hint="eastAsia"/>
        </w:rPr>
        <w:t>评估人工智能系统备份系统与</w:t>
      </w:r>
      <w:r w:rsidR="00F14DCE">
        <w:t>原系统</w:t>
      </w:r>
      <w:r w:rsidR="00F14DCE">
        <w:rPr>
          <w:rFonts w:hint="eastAsia"/>
        </w:rPr>
        <w:t>的</w:t>
      </w:r>
      <w:r w:rsidR="00F14DCE">
        <w:t>一致性</w:t>
      </w:r>
      <w:r w:rsidR="00F14DCE">
        <w:rPr>
          <w:rFonts w:hint="eastAsia"/>
        </w:rPr>
        <w:t>。</w:t>
      </w:r>
    </w:p>
    <w:p w14:paraId="399E2E55" w14:textId="741842EA" w:rsidR="006705F5" w:rsidRDefault="00CD4DB1" w:rsidP="006705F5">
      <w:pPr>
        <w:pStyle w:val="affd"/>
        <w:spacing w:before="156" w:after="156"/>
      </w:pPr>
      <w:bookmarkStart w:id="138" w:name="_Toc113908662"/>
      <w:bookmarkStart w:id="139" w:name="_Toc167468001"/>
      <w:bookmarkStart w:id="140" w:name="_Toc168652964"/>
      <w:bookmarkStart w:id="141" w:name="_Toc168653024"/>
      <w:r>
        <w:rPr>
          <w:rFonts w:hint="eastAsia"/>
        </w:rPr>
        <w:t>部署阶段</w:t>
      </w:r>
      <w:r w:rsidR="00717146">
        <w:rPr>
          <w:rFonts w:hint="eastAsia"/>
        </w:rPr>
        <w:t>的</w:t>
      </w:r>
      <w:bookmarkEnd w:id="138"/>
      <w:r w:rsidR="00CE3959">
        <w:rPr>
          <w:rFonts w:hint="eastAsia"/>
        </w:rPr>
        <w:t>治理措施</w:t>
      </w:r>
      <w:bookmarkEnd w:id="139"/>
      <w:bookmarkEnd w:id="140"/>
      <w:bookmarkEnd w:id="141"/>
    </w:p>
    <w:p w14:paraId="7505D3F0" w14:textId="77777777" w:rsidR="000C1FB5" w:rsidRDefault="000C1FB5" w:rsidP="000C1FB5">
      <w:pPr>
        <w:pStyle w:val="affe"/>
        <w:spacing w:before="156" w:after="156"/>
      </w:pPr>
      <w:r>
        <w:rPr>
          <w:rFonts w:hint="eastAsia"/>
        </w:rPr>
        <w:t>决策治理</w:t>
      </w:r>
    </w:p>
    <w:p w14:paraId="7BA09193" w14:textId="0E5399B3" w:rsidR="000C1FB5" w:rsidRDefault="000C1FB5" w:rsidP="000C1FB5">
      <w:pPr>
        <w:pStyle w:val="affffb"/>
        <w:ind w:firstLine="420"/>
      </w:pPr>
      <w:r>
        <w:rPr>
          <w:rFonts w:hint="eastAsia"/>
        </w:rPr>
        <w:t>在决策治理方面，</w:t>
      </w:r>
      <w:r w:rsidR="00D009AA">
        <w:rPr>
          <w:rFonts w:hint="eastAsia"/>
        </w:rPr>
        <w:t>宜包括以下措施</w:t>
      </w:r>
      <w:r>
        <w:rPr>
          <w:rFonts w:hint="eastAsia"/>
        </w:rPr>
        <w:t>：</w:t>
      </w:r>
    </w:p>
    <w:p w14:paraId="25764956" w14:textId="21B353A6" w:rsidR="005963D3" w:rsidRDefault="00615485" w:rsidP="00615485">
      <w:pPr>
        <w:pStyle w:val="af5"/>
        <w:numPr>
          <w:ilvl w:val="0"/>
          <w:numId w:val="85"/>
        </w:numPr>
      </w:pPr>
      <w:r>
        <w:rPr>
          <w:rFonts w:hint="eastAsia"/>
        </w:rPr>
        <w:t>评估</w:t>
      </w:r>
      <w:r w:rsidR="005963D3">
        <w:t>人工智能系统</w:t>
      </w:r>
      <w:r w:rsidR="005963D3">
        <w:rPr>
          <w:rFonts w:hint="eastAsia"/>
        </w:rPr>
        <w:t>在</w:t>
      </w:r>
      <w:r w:rsidR="005963D3">
        <w:t>相同的</w:t>
      </w:r>
      <w:r w:rsidR="005963D3" w:rsidRPr="00EB66C4">
        <w:rPr>
          <w:rFonts w:hint="eastAsia"/>
        </w:rPr>
        <w:t>数据、算法模型、参数配置、操作顺序</w:t>
      </w:r>
      <w:r w:rsidR="005963D3">
        <w:rPr>
          <w:rFonts w:hint="eastAsia"/>
        </w:rPr>
        <w:t>前提下</w:t>
      </w:r>
      <w:r w:rsidR="005963D3">
        <w:t>，</w:t>
      </w:r>
      <w:r w:rsidR="005963D3">
        <w:rPr>
          <w:rFonts w:hint="eastAsia"/>
        </w:rPr>
        <w:t>在</w:t>
      </w:r>
      <w:r w:rsidR="005963D3" w:rsidRPr="00EB66C4">
        <w:rPr>
          <w:rFonts w:hint="eastAsia"/>
        </w:rPr>
        <w:t>不同运行环境</w:t>
      </w:r>
      <w:r w:rsidR="005963D3">
        <w:rPr>
          <w:rFonts w:hint="eastAsia"/>
        </w:rPr>
        <w:t>下</w:t>
      </w:r>
      <w:r w:rsidR="005963D3">
        <w:t>的输出差异</w:t>
      </w:r>
      <w:r w:rsidR="005963D3">
        <w:rPr>
          <w:rFonts w:hint="eastAsia"/>
        </w:rPr>
        <w:t>，评估</w:t>
      </w:r>
      <w:r w:rsidR="005963D3">
        <w:t>差异</w:t>
      </w:r>
      <w:r w:rsidR="005963D3">
        <w:rPr>
          <w:rFonts w:hint="eastAsia"/>
        </w:rPr>
        <w:t>是否</w:t>
      </w:r>
      <w:r w:rsidR="005963D3">
        <w:t>可接受</w:t>
      </w:r>
      <w:r w:rsidR="005963D3">
        <w:rPr>
          <w:rFonts w:hint="eastAsia"/>
        </w:rPr>
        <w:t>，</w:t>
      </w:r>
      <w:r w:rsidR="005963D3">
        <w:t>分析</w:t>
      </w:r>
      <w:r w:rsidR="005963D3">
        <w:rPr>
          <w:rFonts w:hint="eastAsia"/>
        </w:rPr>
        <w:t>差异</w:t>
      </w:r>
      <w:r w:rsidR="005963D3">
        <w:t>产生的</w:t>
      </w:r>
      <w:r w:rsidR="005963D3">
        <w:rPr>
          <w:rFonts w:hint="eastAsia"/>
        </w:rPr>
        <w:t>原因</w:t>
      </w:r>
      <w:r w:rsidR="005963D3">
        <w:t>，提出改进方案；</w:t>
      </w:r>
    </w:p>
    <w:p w14:paraId="7F9F72A7" w14:textId="77777777" w:rsidR="005963D3" w:rsidRDefault="005963D3" w:rsidP="00615485">
      <w:pPr>
        <w:pStyle w:val="af5"/>
        <w:numPr>
          <w:ilvl w:val="0"/>
          <w:numId w:val="85"/>
        </w:numPr>
      </w:pPr>
      <w:r>
        <w:rPr>
          <w:rFonts w:hint="eastAsia"/>
        </w:rPr>
        <w:t>评估</w:t>
      </w:r>
      <w:r>
        <w:t>人工智能系统的需求描述</w:t>
      </w:r>
      <w:r w:rsidRPr="008A6D16">
        <w:rPr>
          <w:rFonts w:hint="eastAsia"/>
        </w:rPr>
        <w:t>准确</w:t>
      </w:r>
      <w:r>
        <w:rPr>
          <w:rFonts w:hint="eastAsia"/>
        </w:rPr>
        <w:t>性</w:t>
      </w:r>
      <w:r w:rsidRPr="008A6D16">
        <w:rPr>
          <w:rFonts w:hint="eastAsia"/>
        </w:rPr>
        <w:t>和适当</w:t>
      </w:r>
      <w:r>
        <w:rPr>
          <w:rFonts w:hint="eastAsia"/>
        </w:rPr>
        <w:t>性</w:t>
      </w:r>
      <w:r w:rsidRPr="008A6D16">
        <w:rPr>
          <w:rFonts w:hint="eastAsia"/>
        </w:rPr>
        <w:t>；</w:t>
      </w:r>
    </w:p>
    <w:p w14:paraId="22FE6D47" w14:textId="77777777" w:rsidR="005963D3" w:rsidRDefault="005963D3" w:rsidP="00615485">
      <w:pPr>
        <w:pStyle w:val="af5"/>
        <w:numPr>
          <w:ilvl w:val="0"/>
          <w:numId w:val="85"/>
        </w:numPr>
      </w:pPr>
      <w:r>
        <w:rPr>
          <w:rFonts w:hint="eastAsia"/>
        </w:rPr>
        <w:t>评估</w:t>
      </w:r>
      <w:r>
        <w:t>人工智能系统</w:t>
      </w:r>
      <w:r w:rsidRPr="008A6D16">
        <w:rPr>
          <w:rFonts w:hint="eastAsia"/>
        </w:rPr>
        <w:t>设计</w:t>
      </w:r>
      <w:r>
        <w:rPr>
          <w:rFonts w:hint="eastAsia"/>
        </w:rPr>
        <w:t>是否</w:t>
      </w:r>
      <w:r w:rsidRPr="008A6D16">
        <w:rPr>
          <w:rFonts w:hint="eastAsia"/>
        </w:rPr>
        <w:t>符合</w:t>
      </w:r>
      <w:r>
        <w:rPr>
          <w:rFonts w:hint="eastAsia"/>
        </w:rPr>
        <w:t>需求的规定</w:t>
      </w:r>
      <w:r w:rsidRPr="008A6D16">
        <w:rPr>
          <w:rFonts w:hint="eastAsia"/>
        </w:rPr>
        <w:t>；</w:t>
      </w:r>
    </w:p>
    <w:p w14:paraId="15B2F2F8" w14:textId="77777777" w:rsidR="005963D3" w:rsidRDefault="005963D3" w:rsidP="00615485">
      <w:pPr>
        <w:pStyle w:val="af5"/>
        <w:numPr>
          <w:ilvl w:val="0"/>
          <w:numId w:val="85"/>
        </w:numPr>
      </w:pPr>
      <w:r>
        <w:rPr>
          <w:rFonts w:hint="eastAsia"/>
        </w:rPr>
        <w:t>对于</w:t>
      </w:r>
      <w:r w:rsidRPr="008A6D16">
        <w:rPr>
          <w:rFonts w:hint="eastAsia"/>
        </w:rPr>
        <w:t>超出</w:t>
      </w:r>
      <w:r>
        <w:rPr>
          <w:rFonts w:hint="eastAsia"/>
        </w:rPr>
        <w:t>需求</w:t>
      </w:r>
      <w:r w:rsidRPr="008A6D16">
        <w:rPr>
          <w:rFonts w:hint="eastAsia"/>
        </w:rPr>
        <w:t>限制</w:t>
      </w:r>
      <w:r>
        <w:rPr>
          <w:rFonts w:hint="eastAsia"/>
        </w:rPr>
        <w:t>的操作</w:t>
      </w:r>
      <w:r w:rsidRPr="008A6D16">
        <w:rPr>
          <w:rFonts w:hint="eastAsia"/>
        </w:rPr>
        <w:t>，</w:t>
      </w:r>
      <w:r>
        <w:rPr>
          <w:rFonts w:hint="eastAsia"/>
        </w:rPr>
        <w:t>评估</w:t>
      </w:r>
      <w:r>
        <w:t>人工智能系统</w:t>
      </w:r>
      <w:r>
        <w:rPr>
          <w:rFonts w:hint="eastAsia"/>
        </w:rPr>
        <w:t>的</w:t>
      </w:r>
      <w:r w:rsidRPr="008A6D16">
        <w:rPr>
          <w:rFonts w:hint="eastAsia"/>
        </w:rPr>
        <w:t>性能下降</w:t>
      </w:r>
      <w:r>
        <w:rPr>
          <w:rFonts w:hint="eastAsia"/>
        </w:rPr>
        <w:t>是否</w:t>
      </w:r>
      <w:r w:rsidRPr="008A6D16">
        <w:rPr>
          <w:rFonts w:hint="eastAsia"/>
        </w:rPr>
        <w:t>可预测</w:t>
      </w:r>
      <w:r>
        <w:rPr>
          <w:rFonts w:hint="eastAsia"/>
        </w:rPr>
        <w:t>，</w:t>
      </w:r>
      <w:r>
        <w:t>以及人工智能系统</w:t>
      </w:r>
      <w:r w:rsidRPr="008A6D16">
        <w:rPr>
          <w:rFonts w:hint="eastAsia"/>
        </w:rPr>
        <w:t>恢复到可预测状态</w:t>
      </w:r>
      <w:r>
        <w:rPr>
          <w:rFonts w:hint="eastAsia"/>
        </w:rPr>
        <w:t>的</w:t>
      </w:r>
      <w:r>
        <w:t>能力</w:t>
      </w:r>
      <w:r w:rsidRPr="008A6D16">
        <w:rPr>
          <w:rFonts w:hint="eastAsia"/>
        </w:rPr>
        <w:t>；</w:t>
      </w:r>
    </w:p>
    <w:p w14:paraId="1ACE8BCC" w14:textId="7D754A34" w:rsidR="005963D3" w:rsidRDefault="005963D3" w:rsidP="00615485">
      <w:pPr>
        <w:pStyle w:val="af5"/>
        <w:numPr>
          <w:ilvl w:val="0"/>
          <w:numId w:val="85"/>
        </w:numPr>
      </w:pPr>
      <w:r>
        <w:rPr>
          <w:rFonts w:hint="eastAsia"/>
        </w:rPr>
        <w:t>制定包括部署准备、代码编译、镜像打包、容器编排等阶段相应的自动化流程，明确每个环节的职责和操作指南，确保部署流程的可重复性和可审查性；</w:t>
      </w:r>
    </w:p>
    <w:p w14:paraId="236505DB" w14:textId="77777777" w:rsidR="005963D3" w:rsidRDefault="005963D3" w:rsidP="00615485">
      <w:pPr>
        <w:pStyle w:val="af5"/>
        <w:numPr>
          <w:ilvl w:val="0"/>
          <w:numId w:val="85"/>
        </w:numPr>
      </w:pPr>
      <w:r>
        <w:rPr>
          <w:rFonts w:hint="eastAsia"/>
        </w:rPr>
        <w:t>制定部署后的监控机制和紧急故障处理机制，及时发现和解决运行过程中的问题，并针对重要的系统故障实施快速响应和恢复，保证系统的正常运行。</w:t>
      </w:r>
    </w:p>
    <w:p w14:paraId="57F38F56" w14:textId="77777777" w:rsidR="00F2664E" w:rsidRDefault="00F2664E" w:rsidP="00615485">
      <w:pPr>
        <w:pStyle w:val="af5"/>
        <w:numPr>
          <w:ilvl w:val="0"/>
          <w:numId w:val="85"/>
        </w:numPr>
      </w:pPr>
      <w:r>
        <w:rPr>
          <w:rFonts w:hint="eastAsia"/>
        </w:rPr>
        <w:t>确认系统的硬件、软件和网络环境是否满足系统的要求，例如计算能力、存储容量、网络带宽等。</w:t>
      </w:r>
    </w:p>
    <w:p w14:paraId="35CEB2A1" w14:textId="77777777" w:rsidR="00F2664E" w:rsidRDefault="00F2664E" w:rsidP="00615485">
      <w:pPr>
        <w:pStyle w:val="af5"/>
        <w:numPr>
          <w:ilvl w:val="0"/>
          <w:numId w:val="85"/>
        </w:numPr>
      </w:pPr>
      <w:r>
        <w:rPr>
          <w:rFonts w:hint="eastAsia"/>
        </w:rPr>
        <w:t>确认系统的稳定性和兼容性，包括与其他系统的兼容性、不同操作系统和浏览器的兼容性等。</w:t>
      </w:r>
    </w:p>
    <w:p w14:paraId="59FDAA1D" w14:textId="77777777" w:rsidR="000C1FB5" w:rsidRDefault="000C1FB5" w:rsidP="004D6F49">
      <w:pPr>
        <w:pStyle w:val="affe"/>
        <w:spacing w:before="156" w:after="156"/>
      </w:pPr>
      <w:r>
        <w:rPr>
          <w:rFonts w:hint="eastAsia"/>
        </w:rPr>
        <w:t>数据治理</w:t>
      </w:r>
    </w:p>
    <w:p w14:paraId="73740228" w14:textId="75DB0B51" w:rsidR="000C1FB5" w:rsidRDefault="000C1FB5" w:rsidP="000C1FB5">
      <w:pPr>
        <w:pStyle w:val="affffb"/>
        <w:ind w:firstLine="420"/>
      </w:pPr>
      <w:r>
        <w:rPr>
          <w:rFonts w:hint="eastAsia"/>
        </w:rPr>
        <w:t>在数据治理方面，</w:t>
      </w:r>
      <w:r w:rsidR="00D009AA">
        <w:rPr>
          <w:rFonts w:hint="eastAsia"/>
        </w:rPr>
        <w:t>宜包括以下措施</w:t>
      </w:r>
      <w:r>
        <w:rPr>
          <w:rFonts w:hint="eastAsia"/>
        </w:rPr>
        <w:t>：</w:t>
      </w:r>
    </w:p>
    <w:p w14:paraId="3D777CC2" w14:textId="2420CBA8" w:rsidR="005963D3" w:rsidRDefault="005963D3" w:rsidP="00F100A2">
      <w:pPr>
        <w:pStyle w:val="af5"/>
        <w:numPr>
          <w:ilvl w:val="0"/>
          <w:numId w:val="41"/>
        </w:numPr>
      </w:pPr>
      <w:r>
        <w:rPr>
          <w:rFonts w:hint="eastAsia"/>
        </w:rPr>
        <w:t>制定</w:t>
      </w:r>
      <w:r>
        <w:t>人工智能系统</w:t>
      </w:r>
      <w:r w:rsidR="007426F0">
        <w:rPr>
          <w:rFonts w:hint="eastAsia"/>
        </w:rPr>
        <w:t>部署后</w:t>
      </w:r>
      <w:r>
        <w:t>所涉及</w:t>
      </w:r>
      <w:r>
        <w:rPr>
          <w:rFonts w:hint="eastAsia"/>
        </w:rPr>
        <w:t>数据</w:t>
      </w:r>
      <w:r>
        <w:t>的备份</w:t>
      </w:r>
      <w:r>
        <w:rPr>
          <w:rFonts w:hint="eastAsia"/>
        </w:rPr>
        <w:t>管理</w:t>
      </w:r>
      <w:r>
        <w:t>规范</w:t>
      </w:r>
      <w:r>
        <w:rPr>
          <w:rFonts w:hint="eastAsia"/>
        </w:rPr>
        <w:t>，</w:t>
      </w:r>
      <w:r>
        <w:t>包括备份的</w:t>
      </w:r>
      <w:r>
        <w:rPr>
          <w:rFonts w:hint="eastAsia"/>
        </w:rPr>
        <w:t>数量</w:t>
      </w:r>
      <w:r>
        <w:t>、时间间隔、地点、方式</w:t>
      </w:r>
      <w:r>
        <w:rPr>
          <w:rFonts w:hint="eastAsia"/>
        </w:rPr>
        <w:t>等，</w:t>
      </w:r>
      <w:r>
        <w:t>并定期</w:t>
      </w:r>
      <w:r>
        <w:rPr>
          <w:rFonts w:hint="eastAsia"/>
        </w:rPr>
        <w:t>检查</w:t>
      </w:r>
      <w:r>
        <w:t>数据备份</w:t>
      </w:r>
      <w:r>
        <w:rPr>
          <w:rFonts w:hint="eastAsia"/>
        </w:rPr>
        <w:t>的</w:t>
      </w:r>
      <w:r>
        <w:t>执行情况</w:t>
      </w:r>
      <w:r>
        <w:rPr>
          <w:rFonts w:hint="eastAsia"/>
        </w:rPr>
        <w:t>。</w:t>
      </w:r>
    </w:p>
    <w:p w14:paraId="4483C0C0" w14:textId="77777777" w:rsidR="000C1FB5" w:rsidRDefault="000C1FB5" w:rsidP="004D6F49">
      <w:pPr>
        <w:pStyle w:val="affe"/>
        <w:spacing w:before="156" w:after="156"/>
      </w:pPr>
      <w:r>
        <w:rPr>
          <w:rFonts w:hint="eastAsia"/>
        </w:rPr>
        <w:t>伦理治理</w:t>
      </w:r>
    </w:p>
    <w:p w14:paraId="0D866849" w14:textId="20B64D24" w:rsidR="000C1FB5" w:rsidRDefault="000C1FB5" w:rsidP="000C1FB5">
      <w:pPr>
        <w:pStyle w:val="affffb"/>
        <w:ind w:firstLine="420"/>
      </w:pPr>
      <w:r>
        <w:rPr>
          <w:rFonts w:hint="eastAsia"/>
        </w:rPr>
        <w:t>在伦理治理方面，</w:t>
      </w:r>
      <w:r w:rsidR="00D009AA">
        <w:rPr>
          <w:rFonts w:hint="eastAsia"/>
        </w:rPr>
        <w:t>宜包括以下措施</w:t>
      </w:r>
      <w:r>
        <w:rPr>
          <w:rFonts w:hint="eastAsia"/>
        </w:rPr>
        <w:t>：</w:t>
      </w:r>
    </w:p>
    <w:p w14:paraId="534DB3DD" w14:textId="1D315292" w:rsidR="00F2664E" w:rsidRDefault="00F2664E" w:rsidP="00F100A2">
      <w:pPr>
        <w:pStyle w:val="af5"/>
        <w:numPr>
          <w:ilvl w:val="0"/>
          <w:numId w:val="68"/>
        </w:numPr>
      </w:pPr>
      <w:r>
        <w:rPr>
          <w:rFonts w:hint="eastAsia"/>
        </w:rPr>
        <w:t>建立人工智能系统</w:t>
      </w:r>
      <w:r>
        <w:t>的</w:t>
      </w:r>
      <w:r>
        <w:rPr>
          <w:rFonts w:hint="eastAsia"/>
        </w:rPr>
        <w:t>权限管理制度，防止滥用、误用人工智能系统；</w:t>
      </w:r>
    </w:p>
    <w:p w14:paraId="7EFF7E1F" w14:textId="77777777" w:rsidR="00F2664E" w:rsidRDefault="00F2664E" w:rsidP="00F100A2">
      <w:pPr>
        <w:pStyle w:val="af5"/>
        <w:numPr>
          <w:ilvl w:val="0"/>
          <w:numId w:val="68"/>
        </w:numPr>
      </w:pPr>
      <w:r>
        <w:rPr>
          <w:rFonts w:hint="eastAsia"/>
        </w:rPr>
        <w:t>实施安全措施，包括网络安全、数据安全、系统安全等，防止黑客攻击、数据泄露等安全事件。</w:t>
      </w:r>
    </w:p>
    <w:p w14:paraId="785B6686" w14:textId="77777777" w:rsidR="000C1FB5" w:rsidRDefault="000C1FB5" w:rsidP="004D6F49">
      <w:pPr>
        <w:pStyle w:val="affe"/>
        <w:spacing w:before="156" w:after="156"/>
      </w:pPr>
      <w:r>
        <w:rPr>
          <w:rFonts w:hint="eastAsia"/>
        </w:rPr>
        <w:t>合规治理</w:t>
      </w:r>
    </w:p>
    <w:p w14:paraId="657910BF" w14:textId="5B73ACE9" w:rsidR="000C1FB5" w:rsidRDefault="000C1FB5" w:rsidP="000C1FB5">
      <w:pPr>
        <w:pStyle w:val="affffb"/>
        <w:ind w:firstLine="420"/>
      </w:pPr>
      <w:r>
        <w:rPr>
          <w:rFonts w:hint="eastAsia"/>
        </w:rPr>
        <w:t>在合规治理方面，</w:t>
      </w:r>
      <w:r w:rsidR="00D009AA">
        <w:rPr>
          <w:rFonts w:hint="eastAsia"/>
        </w:rPr>
        <w:t>宜包括以下措施</w:t>
      </w:r>
      <w:r>
        <w:rPr>
          <w:rFonts w:hint="eastAsia"/>
        </w:rPr>
        <w:t>：</w:t>
      </w:r>
    </w:p>
    <w:p w14:paraId="79464893" w14:textId="6FF2FA6E" w:rsidR="004D6F49" w:rsidRDefault="00F2664E" w:rsidP="00F100A2">
      <w:pPr>
        <w:pStyle w:val="af5"/>
        <w:numPr>
          <w:ilvl w:val="0"/>
          <w:numId w:val="70"/>
        </w:numPr>
      </w:pPr>
      <w:r>
        <w:rPr>
          <w:rFonts w:hint="eastAsia"/>
        </w:rPr>
        <w:t>根据主管部门的管理办法要求，技术提供者和服务提供者需要向主管机关做相关的算法</w:t>
      </w:r>
      <w:r w:rsidR="00A2458D">
        <w:rPr>
          <w:rFonts w:hint="eastAsia"/>
        </w:rPr>
        <w:t>模型</w:t>
      </w:r>
      <w:r>
        <w:rPr>
          <w:rFonts w:hint="eastAsia"/>
        </w:rPr>
        <w:t>备案、向用户提供用户协议、公示算法</w:t>
      </w:r>
      <w:r w:rsidR="00A2458D">
        <w:rPr>
          <w:rFonts w:hint="eastAsia"/>
        </w:rPr>
        <w:t>模型</w:t>
      </w:r>
      <w:r>
        <w:rPr>
          <w:rFonts w:hint="eastAsia"/>
        </w:rPr>
        <w:t>机制机理等。</w:t>
      </w:r>
    </w:p>
    <w:p w14:paraId="70846924" w14:textId="77777777" w:rsidR="000C1FB5" w:rsidRDefault="000C1FB5" w:rsidP="004D6F49">
      <w:pPr>
        <w:pStyle w:val="affe"/>
        <w:spacing w:before="156" w:after="156"/>
      </w:pPr>
      <w:r>
        <w:rPr>
          <w:rFonts w:hint="eastAsia"/>
        </w:rPr>
        <w:t>风险治理</w:t>
      </w:r>
    </w:p>
    <w:p w14:paraId="329BA0C2" w14:textId="19FDEB1E" w:rsidR="000C1FB5" w:rsidRDefault="000C1FB5" w:rsidP="000C1FB5">
      <w:pPr>
        <w:pStyle w:val="affffb"/>
        <w:ind w:firstLine="420"/>
      </w:pPr>
      <w:r>
        <w:rPr>
          <w:rFonts w:hint="eastAsia"/>
        </w:rPr>
        <w:t>在风险治理方面，</w:t>
      </w:r>
      <w:r w:rsidR="00D009AA">
        <w:rPr>
          <w:rFonts w:hint="eastAsia"/>
        </w:rPr>
        <w:t>宜包括以下措施</w:t>
      </w:r>
      <w:r>
        <w:rPr>
          <w:rFonts w:hint="eastAsia"/>
        </w:rPr>
        <w:t>：</w:t>
      </w:r>
    </w:p>
    <w:p w14:paraId="5F115160" w14:textId="77777777" w:rsidR="005963D3" w:rsidRDefault="005963D3" w:rsidP="00F100A2">
      <w:pPr>
        <w:pStyle w:val="af5"/>
        <w:numPr>
          <w:ilvl w:val="0"/>
          <w:numId w:val="67"/>
        </w:numPr>
      </w:pPr>
      <w:r>
        <w:rPr>
          <w:rFonts w:hint="eastAsia"/>
        </w:rPr>
        <w:t>评估</w:t>
      </w:r>
      <w:r>
        <w:t>人工智能</w:t>
      </w:r>
      <w:r>
        <w:rPr>
          <w:rFonts w:hint="eastAsia"/>
        </w:rPr>
        <w:t>系统</w:t>
      </w:r>
      <w:r>
        <w:t>的</w:t>
      </w:r>
      <w:r>
        <w:rPr>
          <w:rFonts w:hint="eastAsia"/>
        </w:rPr>
        <w:t>硬件可靠性，包括</w:t>
      </w:r>
      <w:r w:rsidRPr="00127A89">
        <w:rPr>
          <w:rFonts w:hint="eastAsia"/>
        </w:rPr>
        <w:t>计算、存储等硬件系统的平均失效间隔工作时间、电磁兼容性、环境适应性等</w:t>
      </w:r>
      <w:r>
        <w:rPr>
          <w:rFonts w:hint="eastAsia"/>
        </w:rPr>
        <w:t>；</w:t>
      </w:r>
    </w:p>
    <w:p w14:paraId="366BB16F" w14:textId="77777777" w:rsidR="005963D3" w:rsidRDefault="005963D3" w:rsidP="005963D3">
      <w:pPr>
        <w:pStyle w:val="af5"/>
      </w:pPr>
      <w:r>
        <w:rPr>
          <w:rFonts w:hint="eastAsia"/>
        </w:rPr>
        <w:lastRenderedPageBreak/>
        <w:t>评估</w:t>
      </w:r>
      <w:r>
        <w:t>人工智能</w:t>
      </w:r>
      <w:r>
        <w:rPr>
          <w:rFonts w:hint="eastAsia"/>
        </w:rPr>
        <w:t>系统</w:t>
      </w:r>
      <w:r>
        <w:t>的</w:t>
      </w:r>
      <w:r>
        <w:rPr>
          <w:rFonts w:hint="eastAsia"/>
        </w:rPr>
        <w:t>软件可靠性：包括算法框架、算法库、系统环境的</w:t>
      </w:r>
      <w:r>
        <w:t>安全性，</w:t>
      </w:r>
      <w:r>
        <w:rPr>
          <w:rFonts w:hint="eastAsia"/>
        </w:rPr>
        <w:t>系统的功能有效性，</w:t>
      </w:r>
      <w:r>
        <w:t>以及</w:t>
      </w:r>
      <w:r>
        <w:rPr>
          <w:rFonts w:hint="eastAsia"/>
        </w:rPr>
        <w:t>数据集的均衡性、规模性和标注质量，并在系统开发、运行层面制定容错和易恢复的</w:t>
      </w:r>
      <w:r>
        <w:t>机制</w:t>
      </w:r>
      <w:r>
        <w:rPr>
          <w:rFonts w:hint="eastAsia"/>
        </w:rPr>
        <w:t>；</w:t>
      </w:r>
    </w:p>
    <w:p w14:paraId="0C0AFDDE" w14:textId="77777777" w:rsidR="005963D3" w:rsidRPr="00E60E91" w:rsidRDefault="005963D3" w:rsidP="005963D3">
      <w:pPr>
        <w:pStyle w:val="af5"/>
      </w:pPr>
      <w:r>
        <w:rPr>
          <w:rFonts w:hint="eastAsia"/>
        </w:rPr>
        <w:t>制定</w:t>
      </w:r>
      <w:r>
        <w:t>人工智能</w:t>
      </w:r>
      <w:r>
        <w:rPr>
          <w:rFonts w:hint="eastAsia"/>
        </w:rPr>
        <w:t>系统</w:t>
      </w:r>
      <w:r>
        <w:t>冗余的</w:t>
      </w:r>
      <w:r>
        <w:rPr>
          <w:rFonts w:hint="eastAsia"/>
        </w:rPr>
        <w:t>管理</w:t>
      </w:r>
      <w:r>
        <w:t>规范，</w:t>
      </w:r>
      <w:r>
        <w:rPr>
          <w:rFonts w:hint="eastAsia"/>
        </w:rPr>
        <w:t>评估</w:t>
      </w:r>
      <w:r>
        <w:t>备份系统</w:t>
      </w:r>
      <w:r>
        <w:rPr>
          <w:rFonts w:hint="eastAsia"/>
        </w:rPr>
        <w:t>和</w:t>
      </w:r>
      <w:r>
        <w:t>原系统</w:t>
      </w:r>
      <w:r>
        <w:rPr>
          <w:rFonts w:hint="eastAsia"/>
        </w:rPr>
        <w:t>的</w:t>
      </w:r>
      <w:r>
        <w:t>一致性和切换逻辑</w:t>
      </w:r>
      <w:r>
        <w:rPr>
          <w:rFonts w:hint="eastAsia"/>
        </w:rPr>
        <w:t>，</w:t>
      </w:r>
      <w:r>
        <w:t>定期检查</w:t>
      </w:r>
      <w:r>
        <w:rPr>
          <w:rFonts w:hint="eastAsia"/>
        </w:rPr>
        <w:t>备份</w:t>
      </w:r>
      <w:r>
        <w:t>系统的运行情况。</w:t>
      </w:r>
    </w:p>
    <w:p w14:paraId="61E90A8D" w14:textId="5BA0E6A9" w:rsidR="006705F5" w:rsidRDefault="00CD4DB1" w:rsidP="006705F5">
      <w:pPr>
        <w:pStyle w:val="affd"/>
        <w:spacing w:before="156" w:after="156"/>
      </w:pPr>
      <w:bookmarkStart w:id="142" w:name="_Toc113908663"/>
      <w:bookmarkStart w:id="143" w:name="_Toc167468002"/>
      <w:bookmarkStart w:id="144" w:name="_Toc168652965"/>
      <w:bookmarkStart w:id="145" w:name="_Toc168653025"/>
      <w:r>
        <w:rPr>
          <w:rFonts w:hint="eastAsia"/>
        </w:rPr>
        <w:t>运行监测阶段</w:t>
      </w:r>
      <w:r w:rsidR="00717146">
        <w:rPr>
          <w:rFonts w:hint="eastAsia"/>
        </w:rPr>
        <w:t>的</w:t>
      </w:r>
      <w:bookmarkEnd w:id="142"/>
      <w:r w:rsidR="00CE3959">
        <w:rPr>
          <w:rFonts w:hint="eastAsia"/>
        </w:rPr>
        <w:t>治理措施</w:t>
      </w:r>
      <w:bookmarkEnd w:id="143"/>
      <w:bookmarkEnd w:id="144"/>
      <w:bookmarkEnd w:id="145"/>
    </w:p>
    <w:p w14:paraId="19597445" w14:textId="77777777" w:rsidR="00F2664E" w:rsidRDefault="00F2664E" w:rsidP="00F2664E">
      <w:pPr>
        <w:pStyle w:val="affe"/>
        <w:spacing w:before="156" w:after="156"/>
      </w:pPr>
      <w:r>
        <w:rPr>
          <w:rFonts w:hint="eastAsia"/>
        </w:rPr>
        <w:t>决策治理</w:t>
      </w:r>
    </w:p>
    <w:p w14:paraId="17CE3F41" w14:textId="3551B721" w:rsidR="00F2664E" w:rsidRDefault="00F2664E" w:rsidP="00F2664E">
      <w:pPr>
        <w:pStyle w:val="affffb"/>
        <w:ind w:firstLine="420"/>
      </w:pPr>
      <w:r>
        <w:rPr>
          <w:rFonts w:hint="eastAsia"/>
        </w:rPr>
        <w:t>在决策治理方面，</w:t>
      </w:r>
      <w:r w:rsidR="00D009AA">
        <w:rPr>
          <w:rFonts w:hint="eastAsia"/>
        </w:rPr>
        <w:t>宜包括以下措施</w:t>
      </w:r>
      <w:r>
        <w:rPr>
          <w:rFonts w:hint="eastAsia"/>
        </w:rPr>
        <w:t>：</w:t>
      </w:r>
    </w:p>
    <w:p w14:paraId="77BEFF60" w14:textId="77777777" w:rsidR="00F2664E" w:rsidRDefault="00F2664E" w:rsidP="00F100A2">
      <w:pPr>
        <w:pStyle w:val="af5"/>
        <w:numPr>
          <w:ilvl w:val="0"/>
          <w:numId w:val="42"/>
        </w:numPr>
      </w:pPr>
      <w:r>
        <w:rPr>
          <w:rFonts w:hint="eastAsia"/>
        </w:rPr>
        <w:t>测试人工智能系统接到输入至完整返回结果的时间间隔；</w:t>
      </w:r>
    </w:p>
    <w:p w14:paraId="755807A6" w14:textId="77777777" w:rsidR="00F2664E" w:rsidRDefault="00F2664E" w:rsidP="00F2664E">
      <w:pPr>
        <w:pStyle w:val="af5"/>
      </w:pPr>
      <w:r>
        <w:rPr>
          <w:rFonts w:hint="eastAsia"/>
        </w:rPr>
        <w:t>测试人工智能系统对实时任务的完成时延受到正在处理的任务数量的影响的程度；</w:t>
      </w:r>
    </w:p>
    <w:p w14:paraId="4D2A5C39" w14:textId="77777777" w:rsidR="00F2664E" w:rsidRDefault="00F2664E" w:rsidP="00F2664E">
      <w:pPr>
        <w:pStyle w:val="af5"/>
      </w:pPr>
      <w:r>
        <w:rPr>
          <w:rFonts w:hint="eastAsia"/>
        </w:rPr>
        <w:t>测试人工智能系统保存或暂停特定已有任务的计算，并转而接收、计算并输出另一个任务的延时；</w:t>
      </w:r>
    </w:p>
    <w:p w14:paraId="6D20C65A" w14:textId="77777777" w:rsidR="00F2664E" w:rsidRPr="00E60E91" w:rsidRDefault="00F2664E" w:rsidP="00F2664E">
      <w:pPr>
        <w:pStyle w:val="af5"/>
      </w:pPr>
      <w:r>
        <w:rPr>
          <w:rFonts w:hint="eastAsia"/>
        </w:rPr>
        <w:t>测试一组特定的人工智能系统任务完成延时与数学期望之间的偏离程度。</w:t>
      </w:r>
    </w:p>
    <w:p w14:paraId="14E2E2B3" w14:textId="77777777" w:rsidR="00501150" w:rsidRDefault="00501150" w:rsidP="00501150">
      <w:pPr>
        <w:pStyle w:val="af5"/>
      </w:pPr>
      <w:r>
        <w:rPr>
          <w:rFonts w:hint="eastAsia"/>
        </w:rPr>
        <w:t>评估人工智能系统的输出结果是否符合人类的预期和预测；</w:t>
      </w:r>
    </w:p>
    <w:p w14:paraId="5F1FA599" w14:textId="77777777" w:rsidR="00501150" w:rsidRDefault="00501150" w:rsidP="00501150">
      <w:pPr>
        <w:pStyle w:val="af5"/>
      </w:pPr>
      <w:r>
        <w:rPr>
          <w:rFonts w:hint="eastAsia"/>
        </w:rPr>
        <w:t>评估人工智能系统对未知输入数据的反应和处理能力；</w:t>
      </w:r>
    </w:p>
    <w:p w14:paraId="5E5D5F54" w14:textId="77777777" w:rsidR="00F2664E" w:rsidRDefault="00F2664E" w:rsidP="00F2664E">
      <w:pPr>
        <w:pStyle w:val="affe"/>
        <w:spacing w:before="156" w:after="156"/>
      </w:pPr>
      <w:r>
        <w:rPr>
          <w:rFonts w:hint="eastAsia"/>
        </w:rPr>
        <w:t>数据治理</w:t>
      </w:r>
    </w:p>
    <w:p w14:paraId="3F1EF4A1" w14:textId="4D9ED4FB" w:rsidR="00F2664E" w:rsidRDefault="00F2664E" w:rsidP="00F2664E">
      <w:pPr>
        <w:pStyle w:val="affffb"/>
        <w:ind w:firstLine="420"/>
      </w:pPr>
      <w:r>
        <w:rPr>
          <w:rFonts w:hint="eastAsia"/>
        </w:rPr>
        <w:t>在数据治理方面，</w:t>
      </w:r>
      <w:r w:rsidR="00D009AA">
        <w:rPr>
          <w:rFonts w:hint="eastAsia"/>
        </w:rPr>
        <w:t>宜包括以下措施</w:t>
      </w:r>
      <w:r>
        <w:rPr>
          <w:rFonts w:hint="eastAsia"/>
        </w:rPr>
        <w:t>：</w:t>
      </w:r>
    </w:p>
    <w:p w14:paraId="147B79DF" w14:textId="77777777" w:rsidR="00501150" w:rsidRPr="00D1215C" w:rsidRDefault="00501150" w:rsidP="00F100A2">
      <w:pPr>
        <w:pStyle w:val="af5"/>
        <w:numPr>
          <w:ilvl w:val="0"/>
          <w:numId w:val="71"/>
        </w:numPr>
      </w:pPr>
      <w:r>
        <w:rPr>
          <w:rFonts w:hint="eastAsia"/>
        </w:rPr>
        <w:t>对</w:t>
      </w:r>
      <w:r>
        <w:t>人工智能系统</w:t>
      </w:r>
      <w:r>
        <w:rPr>
          <w:rFonts w:hint="eastAsia"/>
        </w:rPr>
        <w:t>运行</w:t>
      </w:r>
      <w:r>
        <w:t>阶段的新增</w:t>
      </w:r>
      <w:r>
        <w:rPr>
          <w:rFonts w:hint="eastAsia"/>
        </w:rPr>
        <w:t>训练</w:t>
      </w:r>
      <w:r>
        <w:t>数据进行监控，防止</w:t>
      </w:r>
      <w:r>
        <w:rPr>
          <w:rFonts w:hint="eastAsia"/>
        </w:rPr>
        <w:t>新数据的</w:t>
      </w:r>
      <w:r>
        <w:t>扰动对后续的训练效果</w:t>
      </w:r>
      <w:r>
        <w:rPr>
          <w:rFonts w:hint="eastAsia"/>
        </w:rPr>
        <w:t>产生</w:t>
      </w:r>
      <w:r>
        <w:t>不良</w:t>
      </w:r>
      <w:r>
        <w:rPr>
          <w:rFonts w:hint="eastAsia"/>
        </w:rPr>
        <w:t>影响</w:t>
      </w:r>
      <w:r>
        <w:t>。</w:t>
      </w:r>
    </w:p>
    <w:p w14:paraId="219B9989" w14:textId="77777777" w:rsidR="00F2664E" w:rsidRDefault="00F2664E" w:rsidP="00F2664E">
      <w:pPr>
        <w:pStyle w:val="affe"/>
        <w:spacing w:before="156" w:after="156"/>
      </w:pPr>
      <w:r>
        <w:rPr>
          <w:rFonts w:hint="eastAsia"/>
        </w:rPr>
        <w:t>伦理治理</w:t>
      </w:r>
    </w:p>
    <w:p w14:paraId="695DD676" w14:textId="5D47C431" w:rsidR="00F2664E" w:rsidRDefault="00F2664E" w:rsidP="00F2664E">
      <w:pPr>
        <w:pStyle w:val="affffb"/>
        <w:ind w:firstLine="420"/>
      </w:pPr>
      <w:r>
        <w:rPr>
          <w:rFonts w:hint="eastAsia"/>
        </w:rPr>
        <w:t>在伦理治理方面，</w:t>
      </w:r>
      <w:r w:rsidR="00D009AA">
        <w:rPr>
          <w:rFonts w:hint="eastAsia"/>
        </w:rPr>
        <w:t>宜包括以下措施</w:t>
      </w:r>
      <w:r>
        <w:rPr>
          <w:rFonts w:hint="eastAsia"/>
        </w:rPr>
        <w:t>：</w:t>
      </w:r>
    </w:p>
    <w:p w14:paraId="1C012534" w14:textId="77777777" w:rsidR="00501150" w:rsidRDefault="00501150" w:rsidP="00501150">
      <w:pPr>
        <w:pStyle w:val="af5"/>
        <w:numPr>
          <w:ilvl w:val="0"/>
          <w:numId w:val="38"/>
        </w:numPr>
      </w:pPr>
      <w:r>
        <w:rPr>
          <w:rFonts w:hint="eastAsia"/>
        </w:rPr>
        <w:t>评估人工智能系统对社会价值方面产生的影响和风险；</w:t>
      </w:r>
    </w:p>
    <w:p w14:paraId="72FD09D0" w14:textId="77777777" w:rsidR="00501150" w:rsidRDefault="00501150" w:rsidP="00501150">
      <w:pPr>
        <w:pStyle w:val="af5"/>
      </w:pPr>
      <w:r>
        <w:rPr>
          <w:rFonts w:hint="eastAsia"/>
        </w:rPr>
        <w:t>评估人工智能系统对人的基本权利，包括人身、隐私、财产等造成的影响和风险；</w:t>
      </w:r>
    </w:p>
    <w:p w14:paraId="706E6D2A" w14:textId="77777777" w:rsidR="00501150" w:rsidRDefault="00501150" w:rsidP="00501150">
      <w:pPr>
        <w:pStyle w:val="af5"/>
      </w:pPr>
      <w:r>
        <w:rPr>
          <w:rFonts w:hint="eastAsia"/>
        </w:rPr>
        <w:t>评估人工智能系统对人类特定群体的主观或客观偏见；</w:t>
      </w:r>
    </w:p>
    <w:p w14:paraId="575EE728" w14:textId="77777777" w:rsidR="00501150" w:rsidRPr="005A3061" w:rsidRDefault="00501150" w:rsidP="00501150">
      <w:pPr>
        <w:pStyle w:val="af5"/>
      </w:pPr>
      <w:r>
        <w:rPr>
          <w:rFonts w:hint="eastAsia"/>
        </w:rPr>
        <w:t>明确人工智能系统相关利益方的责任界定。</w:t>
      </w:r>
    </w:p>
    <w:p w14:paraId="4FF967D3" w14:textId="77777777" w:rsidR="00F2664E" w:rsidRDefault="00F2664E" w:rsidP="00F2664E">
      <w:pPr>
        <w:pStyle w:val="affe"/>
        <w:spacing w:before="156" w:after="156"/>
      </w:pPr>
      <w:r>
        <w:rPr>
          <w:rFonts w:hint="eastAsia"/>
        </w:rPr>
        <w:t>合规治理</w:t>
      </w:r>
    </w:p>
    <w:p w14:paraId="2E10E644" w14:textId="66F3490F" w:rsidR="00F2664E" w:rsidRDefault="00F2664E" w:rsidP="00F2664E">
      <w:pPr>
        <w:pStyle w:val="affffb"/>
        <w:ind w:firstLine="420"/>
      </w:pPr>
      <w:r>
        <w:rPr>
          <w:rFonts w:hint="eastAsia"/>
        </w:rPr>
        <w:t>在合规治理方面，</w:t>
      </w:r>
      <w:r w:rsidR="00D009AA">
        <w:rPr>
          <w:rFonts w:hint="eastAsia"/>
        </w:rPr>
        <w:t>宜包括以下措施</w:t>
      </w:r>
      <w:r>
        <w:rPr>
          <w:rFonts w:hint="eastAsia"/>
        </w:rPr>
        <w:t>：</w:t>
      </w:r>
    </w:p>
    <w:p w14:paraId="10A38E31" w14:textId="35AB8EB8" w:rsidR="00501150" w:rsidRDefault="00501150" w:rsidP="00F100A2">
      <w:pPr>
        <w:pStyle w:val="af5"/>
        <w:numPr>
          <w:ilvl w:val="0"/>
          <w:numId w:val="72"/>
        </w:numPr>
      </w:pPr>
      <w:r>
        <w:rPr>
          <w:rFonts w:hint="eastAsia"/>
        </w:rPr>
        <w:t>按照相关法律法规，做好对系统使用者的身份核验；</w:t>
      </w:r>
    </w:p>
    <w:p w14:paraId="118EEA56" w14:textId="357913C6" w:rsidR="00501150" w:rsidRDefault="00501150" w:rsidP="003F4DCB">
      <w:pPr>
        <w:pStyle w:val="af5"/>
      </w:pPr>
      <w:r>
        <w:rPr>
          <w:rFonts w:hint="eastAsia"/>
        </w:rPr>
        <w:t>系统运行时收集个人信息的，按照相关法律法规，应当取得个人同意。服务提供者不得收集非必要个人信息，不得非法留存能够识别使用者身份的输入信息和使用记录，不得非法向他人提供使用者的输入信息和使用记录。提供者应当依法及时受理和处理个人关于查阅、复制、更正、补充、删除</w:t>
      </w:r>
      <w:r w:rsidR="003F4DCB">
        <w:rPr>
          <w:rFonts w:hint="eastAsia"/>
        </w:rPr>
        <w:t>其个人信息等的请求；</w:t>
      </w:r>
    </w:p>
    <w:p w14:paraId="013A231E" w14:textId="2CFB0733" w:rsidR="003F4DCB" w:rsidRDefault="003F4DCB" w:rsidP="003F4DCB">
      <w:pPr>
        <w:pStyle w:val="af5"/>
      </w:pPr>
      <w:r>
        <w:rPr>
          <w:rFonts w:hint="eastAsia"/>
        </w:rPr>
        <w:t>建立系统输出内容的审核机制，对用户输入信息、模型输出信息进行安全审核。对于涉及生物特征，包含特殊含义物体，新闻等生成内容进行更严格的审核，以检测可能的违法不良信息、个人信息、错误价值观与歧视偏见等；</w:t>
      </w:r>
    </w:p>
    <w:p w14:paraId="797BD9F0" w14:textId="37D938F0" w:rsidR="003F4DCB" w:rsidRDefault="003F4DCB" w:rsidP="003F4DCB">
      <w:pPr>
        <w:pStyle w:val="af5"/>
      </w:pPr>
      <w:r>
        <w:rPr>
          <w:rFonts w:hint="eastAsia"/>
        </w:rPr>
        <w:t>对于生成式人工智能系统，针对底线及原则问题，需要建设标准答案库。对于模型生成不适宜内容的情况，制定应急处理的技术手段；</w:t>
      </w:r>
    </w:p>
    <w:p w14:paraId="236A2CA0" w14:textId="7CDE887A" w:rsidR="003F4DCB" w:rsidRPr="003F4DCB" w:rsidRDefault="003F4DCB" w:rsidP="003F4DCB">
      <w:pPr>
        <w:pStyle w:val="af5"/>
      </w:pPr>
      <w:r>
        <w:rPr>
          <w:rFonts w:hint="eastAsia"/>
        </w:rPr>
        <w:lastRenderedPageBreak/>
        <w:t>对于生成式人工智能系统，按照相关法律法规对生成内容添加明确标识。</w:t>
      </w:r>
    </w:p>
    <w:p w14:paraId="595E85A9" w14:textId="77777777" w:rsidR="00F2664E" w:rsidRDefault="00F2664E" w:rsidP="00F2664E">
      <w:pPr>
        <w:pStyle w:val="affe"/>
        <w:spacing w:before="156" w:after="156"/>
      </w:pPr>
      <w:r>
        <w:rPr>
          <w:rFonts w:hint="eastAsia"/>
        </w:rPr>
        <w:t>风险治理</w:t>
      </w:r>
    </w:p>
    <w:p w14:paraId="2990EDCB" w14:textId="16614C7D" w:rsidR="00CD4DB1" w:rsidRDefault="00F2664E" w:rsidP="00F2664E">
      <w:pPr>
        <w:pStyle w:val="affffb"/>
        <w:ind w:firstLine="420"/>
      </w:pPr>
      <w:r>
        <w:rPr>
          <w:rFonts w:hint="eastAsia"/>
        </w:rPr>
        <w:t>在风险治理方面，</w:t>
      </w:r>
      <w:r w:rsidR="00D009AA">
        <w:rPr>
          <w:rFonts w:hint="eastAsia"/>
        </w:rPr>
        <w:t>宜包括以下措施</w:t>
      </w:r>
      <w:r>
        <w:rPr>
          <w:rFonts w:hint="eastAsia"/>
        </w:rPr>
        <w:t>：</w:t>
      </w:r>
    </w:p>
    <w:p w14:paraId="191B09A6" w14:textId="197D0409" w:rsidR="00501150" w:rsidRDefault="00501150" w:rsidP="00F100A2">
      <w:pPr>
        <w:pStyle w:val="affffb"/>
        <w:numPr>
          <w:ilvl w:val="0"/>
          <w:numId w:val="51"/>
        </w:numPr>
        <w:ind w:firstLineChars="0"/>
      </w:pPr>
      <w:r>
        <w:rPr>
          <w:rFonts w:hint="eastAsia"/>
        </w:rPr>
        <w:t>制定人工智能系统运行中</w:t>
      </w:r>
      <w:r>
        <w:t>的日志记录</w:t>
      </w:r>
      <w:r>
        <w:rPr>
          <w:rFonts w:hint="eastAsia"/>
        </w:rPr>
        <w:t>监控、分析、回溯流程，以在系统发生故障时定位故障原因；</w:t>
      </w:r>
    </w:p>
    <w:p w14:paraId="3D4DE931" w14:textId="77777777" w:rsidR="00501150" w:rsidRDefault="00501150" w:rsidP="00F100A2">
      <w:pPr>
        <w:pStyle w:val="affffb"/>
        <w:numPr>
          <w:ilvl w:val="0"/>
          <w:numId w:val="51"/>
        </w:numPr>
        <w:ind w:firstLineChars="0"/>
      </w:pPr>
      <w:r w:rsidRPr="005D5344">
        <w:rPr>
          <w:rFonts w:hint="eastAsia"/>
        </w:rPr>
        <w:t>评估模型迭代更新的时间周期及模型训练时间</w:t>
      </w:r>
      <w:r>
        <w:rPr>
          <w:rFonts w:hint="eastAsia"/>
        </w:rPr>
        <w:t>；</w:t>
      </w:r>
    </w:p>
    <w:p w14:paraId="70F7C601" w14:textId="77777777" w:rsidR="00501150" w:rsidRDefault="00501150" w:rsidP="00F100A2">
      <w:pPr>
        <w:pStyle w:val="affffb"/>
        <w:numPr>
          <w:ilvl w:val="0"/>
          <w:numId w:val="51"/>
        </w:numPr>
        <w:ind w:firstLineChars="0"/>
      </w:pPr>
      <w:r>
        <w:rPr>
          <w:rFonts w:hint="eastAsia"/>
        </w:rPr>
        <w:t>评估模型迭代后系统的功能有效性、鲁棒性等变化趋势；</w:t>
      </w:r>
    </w:p>
    <w:p w14:paraId="6C73FFF5" w14:textId="77777777" w:rsidR="00501150" w:rsidRDefault="00501150" w:rsidP="00F100A2">
      <w:pPr>
        <w:pStyle w:val="affffb"/>
        <w:numPr>
          <w:ilvl w:val="0"/>
          <w:numId w:val="51"/>
        </w:numPr>
        <w:ind w:firstLineChars="0"/>
      </w:pPr>
      <w:r>
        <w:rPr>
          <w:rFonts w:hint="eastAsia"/>
        </w:rPr>
        <w:t>评估系统发生故障时，恢复功能所需要的时间；</w:t>
      </w:r>
    </w:p>
    <w:p w14:paraId="392F53EA" w14:textId="77777777" w:rsidR="00501150" w:rsidRDefault="00501150" w:rsidP="00F100A2">
      <w:pPr>
        <w:pStyle w:val="affffb"/>
        <w:numPr>
          <w:ilvl w:val="0"/>
          <w:numId w:val="51"/>
        </w:numPr>
        <w:ind w:firstLineChars="0"/>
      </w:pPr>
      <w:r>
        <w:rPr>
          <w:rFonts w:hint="eastAsia"/>
        </w:rPr>
        <w:t>测试系统的容错能力和抗干扰能力，评估相应预案的容错、容灾机制的稳定性和可靠性；</w:t>
      </w:r>
    </w:p>
    <w:p w14:paraId="67B2FFDD" w14:textId="77777777" w:rsidR="00501150" w:rsidRDefault="00501150" w:rsidP="00F100A2">
      <w:pPr>
        <w:pStyle w:val="affffb"/>
        <w:numPr>
          <w:ilvl w:val="0"/>
          <w:numId w:val="51"/>
        </w:numPr>
        <w:ind w:firstLineChars="0"/>
      </w:pPr>
      <w:r>
        <w:rPr>
          <w:rFonts w:hint="eastAsia"/>
        </w:rPr>
        <w:t>对系统进行定期的备份和恢复测试，以确保备份数据的可用性和恢复能力。</w:t>
      </w:r>
    </w:p>
    <w:p w14:paraId="1D471BE7" w14:textId="77777777" w:rsidR="00501150" w:rsidRDefault="00501150" w:rsidP="00F100A2">
      <w:pPr>
        <w:pStyle w:val="af5"/>
        <w:numPr>
          <w:ilvl w:val="0"/>
          <w:numId w:val="51"/>
        </w:numPr>
      </w:pPr>
      <w:r>
        <w:rPr>
          <w:rFonts w:hint="eastAsia"/>
        </w:rPr>
        <w:t>评估人工智能系统进行不可控迭代、执行未知命令的风险性，确保其输出结果不会威胁到人类和环境的安全。</w:t>
      </w:r>
    </w:p>
    <w:p w14:paraId="001D4EF9" w14:textId="77777777" w:rsidR="004078BB" w:rsidRPr="004078BB" w:rsidRDefault="004078BB" w:rsidP="00CD4DB1">
      <w:pPr>
        <w:pStyle w:val="affffb"/>
        <w:ind w:firstLine="420"/>
      </w:pPr>
    </w:p>
    <w:p w14:paraId="4101DFB7" w14:textId="1FEC8E5E" w:rsidR="006705F5" w:rsidRDefault="00CD4DB1" w:rsidP="006705F5">
      <w:pPr>
        <w:pStyle w:val="affd"/>
        <w:spacing w:before="156" w:after="156"/>
      </w:pPr>
      <w:bookmarkStart w:id="146" w:name="_Toc113908664"/>
      <w:bookmarkStart w:id="147" w:name="_Toc167468003"/>
      <w:bookmarkStart w:id="148" w:name="_Toc168652966"/>
      <w:bookmarkStart w:id="149" w:name="_Toc168653026"/>
      <w:r>
        <w:rPr>
          <w:rFonts w:hint="eastAsia"/>
        </w:rPr>
        <w:t>重新评估阶段</w:t>
      </w:r>
      <w:r w:rsidR="00717146">
        <w:rPr>
          <w:rFonts w:hint="eastAsia"/>
        </w:rPr>
        <w:t>的</w:t>
      </w:r>
      <w:bookmarkEnd w:id="146"/>
      <w:r w:rsidR="00CE3959">
        <w:rPr>
          <w:rFonts w:hint="eastAsia"/>
        </w:rPr>
        <w:t>治理措施</w:t>
      </w:r>
      <w:bookmarkEnd w:id="147"/>
      <w:bookmarkEnd w:id="148"/>
      <w:bookmarkEnd w:id="149"/>
    </w:p>
    <w:p w14:paraId="580CA556" w14:textId="77777777" w:rsidR="003F4DCB" w:rsidRDefault="003F4DCB" w:rsidP="003F4DCB">
      <w:pPr>
        <w:pStyle w:val="affe"/>
        <w:spacing w:before="156" w:after="156"/>
      </w:pPr>
      <w:r>
        <w:rPr>
          <w:rFonts w:hint="eastAsia"/>
        </w:rPr>
        <w:t>决策治理</w:t>
      </w:r>
    </w:p>
    <w:p w14:paraId="782FA742" w14:textId="3CFB264A" w:rsidR="003F4DCB" w:rsidRDefault="003F4DCB" w:rsidP="003F4DCB">
      <w:pPr>
        <w:pStyle w:val="affffb"/>
        <w:ind w:firstLine="420"/>
      </w:pPr>
      <w:r>
        <w:rPr>
          <w:rFonts w:hint="eastAsia"/>
        </w:rPr>
        <w:t>在决策治理方面，</w:t>
      </w:r>
      <w:r w:rsidR="00D009AA">
        <w:rPr>
          <w:rFonts w:hint="eastAsia"/>
        </w:rPr>
        <w:t>宜包括以下措施</w:t>
      </w:r>
      <w:r>
        <w:rPr>
          <w:rFonts w:hint="eastAsia"/>
        </w:rPr>
        <w:t>：</w:t>
      </w:r>
    </w:p>
    <w:p w14:paraId="343D6B20" w14:textId="77777777" w:rsidR="003F4DCB" w:rsidRDefault="003F4DCB" w:rsidP="00F100A2">
      <w:pPr>
        <w:pStyle w:val="af5"/>
        <w:numPr>
          <w:ilvl w:val="0"/>
          <w:numId w:val="46"/>
        </w:numPr>
      </w:pPr>
      <w:r>
        <w:rPr>
          <w:rFonts w:hint="eastAsia"/>
        </w:rPr>
        <w:t>根据使用者的反馈，重新评估人工智能系统对</w:t>
      </w:r>
      <w:r w:rsidRPr="004E2DD6">
        <w:rPr>
          <w:rFonts w:hint="eastAsia"/>
        </w:rPr>
        <w:t>利益相关者的生命、健康、财产、数据以及物理环境造成</w:t>
      </w:r>
      <w:r>
        <w:rPr>
          <w:rFonts w:hint="eastAsia"/>
        </w:rPr>
        <w:t>的</w:t>
      </w:r>
      <w:r>
        <w:t>影响；</w:t>
      </w:r>
    </w:p>
    <w:p w14:paraId="33437EC5" w14:textId="77777777" w:rsidR="003F4DCB" w:rsidRDefault="003F4DCB" w:rsidP="00F100A2">
      <w:pPr>
        <w:pStyle w:val="af5"/>
        <w:numPr>
          <w:ilvl w:val="0"/>
          <w:numId w:val="46"/>
        </w:numPr>
      </w:pPr>
      <w:r>
        <w:rPr>
          <w:rFonts w:hint="eastAsia"/>
        </w:rPr>
        <w:t>根据系统运行情况，重新评估</w:t>
      </w:r>
      <w:r>
        <w:t>人工智能系统所</w:t>
      </w:r>
      <w:r>
        <w:rPr>
          <w:rFonts w:hint="eastAsia"/>
        </w:rPr>
        <w:t>依赖</w:t>
      </w:r>
      <w:r>
        <w:t>的</w:t>
      </w:r>
      <w:r w:rsidRPr="004E2DD6">
        <w:rPr>
          <w:rFonts w:hint="eastAsia"/>
        </w:rPr>
        <w:t>云侧、端侧和边缘侧的硬件设备及外接设备</w:t>
      </w:r>
      <w:r>
        <w:rPr>
          <w:rFonts w:hint="eastAsia"/>
        </w:rPr>
        <w:t>的故障</w:t>
      </w:r>
      <w:r w:rsidRPr="004E2DD6">
        <w:rPr>
          <w:rFonts w:hint="eastAsia"/>
        </w:rPr>
        <w:t>率</w:t>
      </w:r>
      <w:r>
        <w:rPr>
          <w:rFonts w:hint="eastAsia"/>
        </w:rPr>
        <w:t>；</w:t>
      </w:r>
    </w:p>
    <w:p w14:paraId="3F6324BB" w14:textId="408688CE" w:rsidR="003F4DCB" w:rsidRDefault="003F4DCB" w:rsidP="00F100A2">
      <w:pPr>
        <w:pStyle w:val="af5"/>
        <w:numPr>
          <w:ilvl w:val="0"/>
          <w:numId w:val="46"/>
        </w:numPr>
      </w:pPr>
      <w:r>
        <w:rPr>
          <w:rFonts w:hint="eastAsia"/>
        </w:rPr>
        <w:t>根据更新后的数据和模型，重新评估</w:t>
      </w:r>
      <w:r>
        <w:t>人工智能系统</w:t>
      </w:r>
      <w:r>
        <w:rPr>
          <w:rFonts w:hint="eastAsia"/>
        </w:rPr>
        <w:t>的功能有效性指标，如准确率、召回率等</w:t>
      </w:r>
      <w:r w:rsidR="00322A0E">
        <w:rPr>
          <w:rFonts w:hint="eastAsia"/>
        </w:rPr>
        <w:t>；</w:t>
      </w:r>
    </w:p>
    <w:p w14:paraId="30152949" w14:textId="77777777" w:rsidR="003F4DCB" w:rsidRDefault="003F4DCB" w:rsidP="00F100A2">
      <w:pPr>
        <w:pStyle w:val="af5"/>
        <w:numPr>
          <w:ilvl w:val="0"/>
          <w:numId w:val="46"/>
        </w:numPr>
      </w:pPr>
      <w:r>
        <w:rPr>
          <w:rFonts w:hint="eastAsia"/>
        </w:rPr>
        <w:t>根据系统运行中实际输入的数据情况，测试</w:t>
      </w:r>
      <w:r>
        <w:t>模型</w:t>
      </w:r>
      <w:r>
        <w:rPr>
          <w:rFonts w:hint="eastAsia"/>
        </w:rPr>
        <w:t>输出</w:t>
      </w:r>
      <w:r>
        <w:t>结果</w:t>
      </w:r>
      <w:r>
        <w:rPr>
          <w:rFonts w:hint="eastAsia"/>
        </w:rPr>
        <w:t>与测试验证阶段时模型输出结果</w:t>
      </w:r>
      <w:r>
        <w:t>的</w:t>
      </w:r>
      <w:r>
        <w:rPr>
          <w:rFonts w:hint="eastAsia"/>
        </w:rPr>
        <w:t>差异，并</w:t>
      </w:r>
      <w:r>
        <w:t>制定相应</w:t>
      </w:r>
      <w:r>
        <w:rPr>
          <w:rFonts w:hint="eastAsia"/>
        </w:rPr>
        <w:t>的处理</w:t>
      </w:r>
      <w:r>
        <w:t>方法</w:t>
      </w:r>
      <w:r>
        <w:rPr>
          <w:rFonts w:hint="eastAsia"/>
        </w:rPr>
        <w:t>；</w:t>
      </w:r>
    </w:p>
    <w:p w14:paraId="5BBB3B11" w14:textId="77777777" w:rsidR="003F4DCB" w:rsidRDefault="003F4DCB" w:rsidP="00F100A2">
      <w:pPr>
        <w:pStyle w:val="af5"/>
        <w:numPr>
          <w:ilvl w:val="0"/>
          <w:numId w:val="46"/>
        </w:numPr>
      </w:pPr>
      <w:r>
        <w:rPr>
          <w:rFonts w:hint="eastAsia"/>
        </w:rPr>
        <w:t>根据</w:t>
      </w:r>
      <w:r>
        <w:t>人工智能</w:t>
      </w:r>
      <w:r>
        <w:rPr>
          <w:rFonts w:hint="eastAsia"/>
        </w:rPr>
        <w:t>系统运行情况评估</w:t>
      </w:r>
      <w:r>
        <w:t>系统的需求描述</w:t>
      </w:r>
      <w:r w:rsidRPr="008A6D16">
        <w:rPr>
          <w:rFonts w:hint="eastAsia"/>
        </w:rPr>
        <w:t>准确</w:t>
      </w:r>
      <w:r>
        <w:rPr>
          <w:rFonts w:hint="eastAsia"/>
        </w:rPr>
        <w:t>性</w:t>
      </w:r>
      <w:r w:rsidRPr="008A6D16">
        <w:rPr>
          <w:rFonts w:hint="eastAsia"/>
        </w:rPr>
        <w:t>和适当</w:t>
      </w:r>
      <w:r>
        <w:rPr>
          <w:rFonts w:hint="eastAsia"/>
        </w:rPr>
        <w:t>性，以及</w:t>
      </w:r>
      <w:r w:rsidRPr="008A6D16">
        <w:rPr>
          <w:rFonts w:hint="eastAsia"/>
        </w:rPr>
        <w:t>设计</w:t>
      </w:r>
      <w:r>
        <w:rPr>
          <w:rFonts w:hint="eastAsia"/>
        </w:rPr>
        <w:t>是否</w:t>
      </w:r>
      <w:r w:rsidRPr="008A6D16">
        <w:rPr>
          <w:rFonts w:hint="eastAsia"/>
        </w:rPr>
        <w:t>符合</w:t>
      </w:r>
      <w:r>
        <w:rPr>
          <w:rFonts w:hint="eastAsia"/>
        </w:rPr>
        <w:t>需求的规定</w:t>
      </w:r>
      <w:r w:rsidRPr="008A6D16">
        <w:rPr>
          <w:rFonts w:hint="eastAsia"/>
        </w:rPr>
        <w:t>；</w:t>
      </w:r>
    </w:p>
    <w:p w14:paraId="38D5D012" w14:textId="77777777" w:rsidR="003F4DCB" w:rsidRDefault="003F4DCB" w:rsidP="00F100A2">
      <w:pPr>
        <w:pStyle w:val="af5"/>
        <w:numPr>
          <w:ilvl w:val="0"/>
          <w:numId w:val="46"/>
        </w:numPr>
      </w:pPr>
      <w:r>
        <w:rPr>
          <w:rFonts w:hint="eastAsia"/>
        </w:rPr>
        <w:t>对于实际运行时遇到的</w:t>
      </w:r>
      <w:r w:rsidRPr="008A6D16">
        <w:rPr>
          <w:rFonts w:hint="eastAsia"/>
        </w:rPr>
        <w:t>超出</w:t>
      </w:r>
      <w:r>
        <w:rPr>
          <w:rFonts w:hint="eastAsia"/>
        </w:rPr>
        <w:t>需求</w:t>
      </w:r>
      <w:r w:rsidRPr="008A6D16">
        <w:rPr>
          <w:rFonts w:hint="eastAsia"/>
        </w:rPr>
        <w:t>限制</w:t>
      </w:r>
      <w:r>
        <w:rPr>
          <w:rFonts w:hint="eastAsia"/>
        </w:rPr>
        <w:t>的操作</w:t>
      </w:r>
      <w:r w:rsidRPr="008A6D16">
        <w:rPr>
          <w:rFonts w:hint="eastAsia"/>
        </w:rPr>
        <w:t>，</w:t>
      </w:r>
      <w:r>
        <w:rPr>
          <w:rFonts w:hint="eastAsia"/>
        </w:rPr>
        <w:t>评估</w:t>
      </w:r>
      <w:r>
        <w:t>人工智能系统</w:t>
      </w:r>
      <w:r>
        <w:rPr>
          <w:rFonts w:hint="eastAsia"/>
        </w:rPr>
        <w:t>的</w:t>
      </w:r>
      <w:r w:rsidRPr="008A6D16">
        <w:rPr>
          <w:rFonts w:hint="eastAsia"/>
        </w:rPr>
        <w:t>性能下降</w:t>
      </w:r>
      <w:r>
        <w:rPr>
          <w:rFonts w:hint="eastAsia"/>
        </w:rPr>
        <w:t>程度，</w:t>
      </w:r>
      <w:r>
        <w:t>以及人工智能系统</w:t>
      </w:r>
      <w:r w:rsidRPr="008A6D16">
        <w:rPr>
          <w:rFonts w:hint="eastAsia"/>
        </w:rPr>
        <w:t>恢复到可预测状态</w:t>
      </w:r>
      <w:r>
        <w:rPr>
          <w:rFonts w:hint="eastAsia"/>
        </w:rPr>
        <w:t>的</w:t>
      </w:r>
      <w:r>
        <w:t>能力</w:t>
      </w:r>
      <w:r w:rsidRPr="008A6D16">
        <w:rPr>
          <w:rFonts w:hint="eastAsia"/>
        </w:rPr>
        <w:t>；</w:t>
      </w:r>
    </w:p>
    <w:p w14:paraId="7D9C14A8" w14:textId="03490D8A" w:rsidR="003F4DCB" w:rsidRPr="00E60E91" w:rsidRDefault="003F4DCB" w:rsidP="00F100A2">
      <w:pPr>
        <w:pStyle w:val="af5"/>
        <w:numPr>
          <w:ilvl w:val="0"/>
          <w:numId w:val="46"/>
        </w:numPr>
      </w:pPr>
      <w:r>
        <w:rPr>
          <w:rFonts w:hint="eastAsia"/>
        </w:rPr>
        <w:t>评估</w:t>
      </w:r>
      <w:r>
        <w:t>人工智能系统的</w:t>
      </w:r>
      <w:r>
        <w:rPr>
          <w:rFonts w:hint="eastAsia"/>
        </w:rPr>
        <w:t>实际运行输入是否包含需求中</w:t>
      </w:r>
      <w:r w:rsidRPr="008A6D16">
        <w:rPr>
          <w:rFonts w:hint="eastAsia"/>
        </w:rPr>
        <w:t>的</w:t>
      </w:r>
      <w:r>
        <w:rPr>
          <w:rFonts w:hint="eastAsia"/>
        </w:rPr>
        <w:t>规定的</w:t>
      </w:r>
      <w:r>
        <w:t>使用场景</w:t>
      </w:r>
      <w:r w:rsidR="00322A0E">
        <w:rPr>
          <w:rFonts w:hint="eastAsia"/>
        </w:rPr>
        <w:t>；</w:t>
      </w:r>
    </w:p>
    <w:p w14:paraId="7FECB5DE" w14:textId="5C37B2E3" w:rsidR="003F4DCB" w:rsidRPr="003F4DCB" w:rsidRDefault="00322A0E" w:rsidP="00322A0E">
      <w:pPr>
        <w:pStyle w:val="af5"/>
      </w:pPr>
      <w:r w:rsidRPr="00F2428E">
        <w:rPr>
          <w:rFonts w:hint="eastAsia"/>
        </w:rPr>
        <w:t>可以通过用户调查、市场分析等方式获取用户反馈和需求，以进一步提高系统的用户体验和满意度。</w:t>
      </w:r>
    </w:p>
    <w:p w14:paraId="57309911" w14:textId="77777777" w:rsidR="003F4DCB" w:rsidRDefault="003F4DCB" w:rsidP="003F4DCB">
      <w:pPr>
        <w:pStyle w:val="affe"/>
        <w:spacing w:before="156" w:after="156"/>
      </w:pPr>
      <w:r>
        <w:rPr>
          <w:rFonts w:hint="eastAsia"/>
        </w:rPr>
        <w:t>数据治理</w:t>
      </w:r>
    </w:p>
    <w:p w14:paraId="7E6D1862" w14:textId="27AB0604" w:rsidR="003F4DCB" w:rsidRDefault="003F4DCB" w:rsidP="003F4DCB">
      <w:pPr>
        <w:pStyle w:val="affffb"/>
        <w:ind w:firstLine="420"/>
      </w:pPr>
      <w:r>
        <w:rPr>
          <w:rFonts w:hint="eastAsia"/>
        </w:rPr>
        <w:t>在数据治理方面，</w:t>
      </w:r>
      <w:r w:rsidR="00D009AA">
        <w:rPr>
          <w:rFonts w:hint="eastAsia"/>
        </w:rPr>
        <w:t>宜包括以下措施</w:t>
      </w:r>
      <w:r>
        <w:rPr>
          <w:rFonts w:hint="eastAsia"/>
        </w:rPr>
        <w:t>：</w:t>
      </w:r>
    </w:p>
    <w:p w14:paraId="09597CCE" w14:textId="77777777" w:rsidR="003F4DCB" w:rsidRDefault="003F4DCB" w:rsidP="00F100A2">
      <w:pPr>
        <w:pStyle w:val="af5"/>
        <w:numPr>
          <w:ilvl w:val="0"/>
          <w:numId w:val="73"/>
        </w:numPr>
      </w:pPr>
      <w:r>
        <w:rPr>
          <w:rFonts w:hint="eastAsia"/>
        </w:rPr>
        <w:t>对</w:t>
      </w:r>
      <w:r>
        <w:t>人工智能系统</w:t>
      </w:r>
      <w:r>
        <w:rPr>
          <w:rFonts w:hint="eastAsia"/>
        </w:rPr>
        <w:t>的训练</w:t>
      </w:r>
      <w:r>
        <w:t>数据</w:t>
      </w:r>
      <w:r>
        <w:rPr>
          <w:rFonts w:hint="eastAsia"/>
        </w:rPr>
        <w:t>进行</w:t>
      </w:r>
      <w:r>
        <w:t>增强</w:t>
      </w:r>
      <w:r>
        <w:rPr>
          <w:rFonts w:hint="eastAsia"/>
        </w:rPr>
        <w:t>，</w:t>
      </w:r>
      <w:r>
        <w:t>加入系统</w:t>
      </w:r>
      <w:r>
        <w:rPr>
          <w:rFonts w:hint="eastAsia"/>
        </w:rPr>
        <w:t>运行</w:t>
      </w:r>
      <w:r>
        <w:t>阶段的新数据以</w:t>
      </w:r>
      <w:r>
        <w:rPr>
          <w:rFonts w:hint="eastAsia"/>
        </w:rPr>
        <w:t>提高系统</w:t>
      </w:r>
      <w:r>
        <w:t>的</w:t>
      </w:r>
      <w:r>
        <w:rPr>
          <w:rFonts w:hint="eastAsia"/>
        </w:rPr>
        <w:t>鲁棒性，</w:t>
      </w:r>
      <w:r>
        <w:t>加入扰动</w:t>
      </w:r>
      <w:r>
        <w:rPr>
          <w:rFonts w:hint="eastAsia"/>
        </w:rPr>
        <w:t>数据</w:t>
      </w:r>
      <w:r>
        <w:t>以</w:t>
      </w:r>
      <w:r>
        <w:rPr>
          <w:rFonts w:hint="eastAsia"/>
        </w:rPr>
        <w:t>提高系统</w:t>
      </w:r>
      <w:r>
        <w:t>的抗扰动效果；</w:t>
      </w:r>
    </w:p>
    <w:p w14:paraId="3A4D676E" w14:textId="77777777" w:rsidR="003F4DCB" w:rsidRDefault="003F4DCB" w:rsidP="003F4DCB">
      <w:pPr>
        <w:pStyle w:val="affe"/>
        <w:spacing w:before="156" w:after="156"/>
      </w:pPr>
      <w:r>
        <w:rPr>
          <w:rFonts w:hint="eastAsia"/>
        </w:rPr>
        <w:t>伦理治理</w:t>
      </w:r>
    </w:p>
    <w:p w14:paraId="4685BC4E" w14:textId="508ECE3F" w:rsidR="003F4DCB" w:rsidRDefault="003F4DCB" w:rsidP="003F4DCB">
      <w:pPr>
        <w:pStyle w:val="affffb"/>
        <w:ind w:firstLine="420"/>
      </w:pPr>
      <w:r>
        <w:rPr>
          <w:rFonts w:hint="eastAsia"/>
        </w:rPr>
        <w:t>在伦理治理方面，</w:t>
      </w:r>
      <w:r w:rsidR="00D009AA">
        <w:rPr>
          <w:rFonts w:hint="eastAsia"/>
        </w:rPr>
        <w:t>宜包括以下措施</w:t>
      </w:r>
      <w:r>
        <w:rPr>
          <w:rFonts w:hint="eastAsia"/>
        </w:rPr>
        <w:t>：</w:t>
      </w:r>
    </w:p>
    <w:p w14:paraId="44E72955" w14:textId="45329180" w:rsidR="00322A0E" w:rsidRDefault="00322A0E" w:rsidP="00F100A2">
      <w:pPr>
        <w:pStyle w:val="af5"/>
        <w:numPr>
          <w:ilvl w:val="0"/>
          <w:numId w:val="74"/>
        </w:numPr>
      </w:pPr>
      <w:r>
        <w:rPr>
          <w:rFonts w:hint="eastAsia"/>
        </w:rPr>
        <w:lastRenderedPageBreak/>
        <w:t>重新评估系统的可解释性、公平性、隐私安全性等伦理问题，确保模型、数据的更新迭代符合社会</w:t>
      </w:r>
      <w:r>
        <w:t>伦理道德</w:t>
      </w:r>
      <w:r>
        <w:rPr>
          <w:rFonts w:hint="eastAsia"/>
        </w:rPr>
        <w:t>；</w:t>
      </w:r>
    </w:p>
    <w:p w14:paraId="37091F4E" w14:textId="3660E6EC" w:rsidR="003F4DCB" w:rsidRPr="00322A0E" w:rsidRDefault="00322A0E" w:rsidP="00322A0E">
      <w:pPr>
        <w:pStyle w:val="af5"/>
      </w:pPr>
      <w:r>
        <w:rPr>
          <w:rFonts w:hint="eastAsia"/>
        </w:rPr>
        <w:t>对系统运行过程中出现的伦理问题进行总结和复盘分析，制定常态化的解决伦理问题方案。</w:t>
      </w:r>
    </w:p>
    <w:p w14:paraId="1395D1E8" w14:textId="77777777" w:rsidR="003F4DCB" w:rsidRDefault="003F4DCB" w:rsidP="003F4DCB">
      <w:pPr>
        <w:pStyle w:val="affe"/>
        <w:spacing w:before="156" w:after="156"/>
      </w:pPr>
      <w:r>
        <w:rPr>
          <w:rFonts w:hint="eastAsia"/>
        </w:rPr>
        <w:t>合规治理</w:t>
      </w:r>
    </w:p>
    <w:p w14:paraId="75A27563" w14:textId="2100566B" w:rsidR="003F4DCB" w:rsidRDefault="003F4DCB" w:rsidP="003F4DCB">
      <w:pPr>
        <w:pStyle w:val="affffb"/>
        <w:ind w:firstLine="420"/>
      </w:pPr>
      <w:r>
        <w:rPr>
          <w:rFonts w:hint="eastAsia"/>
        </w:rPr>
        <w:t>在合规治理方面，</w:t>
      </w:r>
      <w:r w:rsidR="00D009AA">
        <w:rPr>
          <w:rFonts w:hint="eastAsia"/>
        </w:rPr>
        <w:t>宜包括以下措施</w:t>
      </w:r>
      <w:r>
        <w:rPr>
          <w:rFonts w:hint="eastAsia"/>
        </w:rPr>
        <w:t>：</w:t>
      </w:r>
    </w:p>
    <w:p w14:paraId="0A5CC2C0" w14:textId="03BE5BA9" w:rsidR="00A06F9B" w:rsidRDefault="00A06F9B" w:rsidP="00F100A2">
      <w:pPr>
        <w:pStyle w:val="af5"/>
        <w:numPr>
          <w:ilvl w:val="0"/>
          <w:numId w:val="75"/>
        </w:numPr>
      </w:pPr>
      <w:r>
        <w:rPr>
          <w:rFonts w:hint="eastAsia"/>
        </w:rPr>
        <w:t>重新评估系统输出的合规性，确保模型、数据的更新迭代符合法律法规要求；</w:t>
      </w:r>
    </w:p>
    <w:p w14:paraId="391986AF" w14:textId="6DB0E504" w:rsidR="003F4DCB" w:rsidRPr="00A06F9B" w:rsidRDefault="00A06F9B" w:rsidP="00A06F9B">
      <w:pPr>
        <w:pStyle w:val="af5"/>
      </w:pPr>
      <w:r>
        <w:rPr>
          <w:rFonts w:hint="eastAsia"/>
        </w:rPr>
        <w:t>对系统运行过程中出现的合规问题进行总结和复盘分析，制定常态化的解决合规问题方案。</w:t>
      </w:r>
    </w:p>
    <w:p w14:paraId="747E5B6F" w14:textId="77777777" w:rsidR="003F4DCB" w:rsidRDefault="003F4DCB" w:rsidP="003F4DCB">
      <w:pPr>
        <w:pStyle w:val="affe"/>
        <w:spacing w:before="156" w:after="156"/>
      </w:pPr>
      <w:r>
        <w:rPr>
          <w:rFonts w:hint="eastAsia"/>
        </w:rPr>
        <w:t>风险治理</w:t>
      </w:r>
    </w:p>
    <w:p w14:paraId="37FF55F8" w14:textId="0CD7A720" w:rsidR="00CD4DB1" w:rsidRDefault="003F4DCB" w:rsidP="003F4DCB">
      <w:pPr>
        <w:pStyle w:val="affffb"/>
        <w:ind w:firstLine="420"/>
      </w:pPr>
      <w:r>
        <w:rPr>
          <w:rFonts w:hint="eastAsia"/>
        </w:rPr>
        <w:t>在风险治理方面，</w:t>
      </w:r>
      <w:r w:rsidR="00D009AA">
        <w:rPr>
          <w:rFonts w:hint="eastAsia"/>
        </w:rPr>
        <w:t>宜包括以下措施</w:t>
      </w:r>
      <w:r>
        <w:rPr>
          <w:rFonts w:hint="eastAsia"/>
        </w:rPr>
        <w:t>：</w:t>
      </w:r>
    </w:p>
    <w:p w14:paraId="404BB853" w14:textId="77777777" w:rsidR="003F4DCB" w:rsidRDefault="003F4DCB" w:rsidP="00F100A2">
      <w:pPr>
        <w:pStyle w:val="af5"/>
        <w:numPr>
          <w:ilvl w:val="0"/>
          <w:numId w:val="47"/>
        </w:numPr>
      </w:pPr>
      <w:r>
        <w:rPr>
          <w:rFonts w:hint="eastAsia"/>
        </w:rPr>
        <w:t>重新评估</w:t>
      </w:r>
      <w:r>
        <w:t>人工智能</w:t>
      </w:r>
      <w:r>
        <w:rPr>
          <w:rFonts w:hint="eastAsia"/>
        </w:rPr>
        <w:t>系统</w:t>
      </w:r>
      <w:r>
        <w:t>的</w:t>
      </w:r>
      <w:r>
        <w:rPr>
          <w:rFonts w:hint="eastAsia"/>
        </w:rPr>
        <w:t>硬件可靠性，包括</w:t>
      </w:r>
      <w:r w:rsidRPr="00127A89">
        <w:rPr>
          <w:rFonts w:hint="eastAsia"/>
        </w:rPr>
        <w:t>计算、存储等硬件系统的平均失效间隔工作时间、电磁兼容性、环境适应性等</w:t>
      </w:r>
      <w:r>
        <w:rPr>
          <w:rFonts w:hint="eastAsia"/>
        </w:rPr>
        <w:t>；</w:t>
      </w:r>
    </w:p>
    <w:p w14:paraId="33EB1B66" w14:textId="77777777" w:rsidR="003F4DCB" w:rsidRDefault="003F4DCB" w:rsidP="00F100A2">
      <w:pPr>
        <w:pStyle w:val="af5"/>
        <w:numPr>
          <w:ilvl w:val="0"/>
          <w:numId w:val="47"/>
        </w:numPr>
      </w:pPr>
      <w:r>
        <w:rPr>
          <w:rFonts w:hint="eastAsia"/>
        </w:rPr>
        <w:t>总结系统运行情况及故障原因，并在系统开发、运行层面制定进一步的容错和易恢复的</w:t>
      </w:r>
      <w:r>
        <w:t>机制</w:t>
      </w:r>
      <w:r>
        <w:rPr>
          <w:rFonts w:hint="eastAsia"/>
        </w:rPr>
        <w:t>；</w:t>
      </w:r>
    </w:p>
    <w:p w14:paraId="5D86EA53" w14:textId="6F540C70" w:rsidR="003F4DCB" w:rsidRDefault="003F4DCB" w:rsidP="00F100A2">
      <w:pPr>
        <w:pStyle w:val="af5"/>
        <w:numPr>
          <w:ilvl w:val="0"/>
          <w:numId w:val="47"/>
        </w:numPr>
      </w:pPr>
      <w:r>
        <w:rPr>
          <w:rFonts w:hint="eastAsia"/>
        </w:rPr>
        <w:t>总结人工智能系统</w:t>
      </w:r>
      <w:r>
        <w:t>的</w:t>
      </w:r>
      <w:r>
        <w:rPr>
          <w:rFonts w:hint="eastAsia"/>
        </w:rPr>
        <w:t>权限管理应用情况，改进权限管理制度</w:t>
      </w:r>
      <w:r w:rsidR="00322A0E">
        <w:rPr>
          <w:rFonts w:hint="eastAsia"/>
        </w:rPr>
        <w:t>；</w:t>
      </w:r>
    </w:p>
    <w:p w14:paraId="65D586CA" w14:textId="0AC2A7F4" w:rsidR="00322A0E" w:rsidRDefault="00322A0E" w:rsidP="00F100A2">
      <w:pPr>
        <w:pStyle w:val="af5"/>
        <w:numPr>
          <w:ilvl w:val="0"/>
          <w:numId w:val="47"/>
        </w:numPr>
      </w:pPr>
      <w:r w:rsidRPr="00F2428E">
        <w:rPr>
          <w:rFonts w:hint="eastAsia"/>
        </w:rPr>
        <w:t>考虑技术变革对系统</w:t>
      </w:r>
      <w:r>
        <w:rPr>
          <w:rFonts w:hint="eastAsia"/>
        </w:rPr>
        <w:t>的影响，并制定相应的风险管理措施，以保证系统的运行安全和可靠性；</w:t>
      </w:r>
    </w:p>
    <w:p w14:paraId="68B1FCC0" w14:textId="41059193" w:rsidR="00322A0E" w:rsidRDefault="00322A0E" w:rsidP="00F100A2">
      <w:pPr>
        <w:pStyle w:val="af5"/>
        <w:numPr>
          <w:ilvl w:val="0"/>
          <w:numId w:val="47"/>
        </w:numPr>
      </w:pPr>
      <w:r w:rsidRPr="00F2428E">
        <w:rPr>
          <w:rFonts w:hint="eastAsia"/>
        </w:rPr>
        <w:t>在重新评估阶段需要考虑系统的运行成本、资源利用率以及运行环境对系统的影响，以制定相应的可持续性策略。</w:t>
      </w:r>
    </w:p>
    <w:p w14:paraId="6E71AC68" w14:textId="271012BD" w:rsidR="006705F5" w:rsidRDefault="00CD4DB1" w:rsidP="006705F5">
      <w:pPr>
        <w:pStyle w:val="affd"/>
        <w:spacing w:before="156" w:after="156"/>
      </w:pPr>
      <w:bookmarkStart w:id="150" w:name="_Toc113908665"/>
      <w:bookmarkStart w:id="151" w:name="_Toc167468004"/>
      <w:bookmarkStart w:id="152" w:name="_Toc168652967"/>
      <w:bookmarkStart w:id="153" w:name="_Toc168653027"/>
      <w:r>
        <w:rPr>
          <w:rFonts w:hint="eastAsia"/>
        </w:rPr>
        <w:t>退出使用阶段</w:t>
      </w:r>
      <w:r w:rsidR="00717146">
        <w:rPr>
          <w:rFonts w:hint="eastAsia"/>
        </w:rPr>
        <w:t>的</w:t>
      </w:r>
      <w:bookmarkEnd w:id="150"/>
      <w:r w:rsidR="00CE3959">
        <w:rPr>
          <w:rFonts w:hint="eastAsia"/>
        </w:rPr>
        <w:t>治理措施</w:t>
      </w:r>
      <w:bookmarkEnd w:id="151"/>
      <w:bookmarkEnd w:id="152"/>
      <w:bookmarkEnd w:id="153"/>
    </w:p>
    <w:p w14:paraId="2D96BBFD" w14:textId="77777777" w:rsidR="00A06F9B" w:rsidRDefault="00A06F9B" w:rsidP="00A06F9B">
      <w:pPr>
        <w:pStyle w:val="affe"/>
        <w:spacing w:before="156" w:after="156"/>
      </w:pPr>
      <w:r>
        <w:rPr>
          <w:rFonts w:hint="eastAsia"/>
        </w:rPr>
        <w:t>决策治理</w:t>
      </w:r>
    </w:p>
    <w:p w14:paraId="0AB6AA96" w14:textId="6FA364F1" w:rsidR="00A06F9B" w:rsidRDefault="00A06F9B" w:rsidP="00A06F9B">
      <w:pPr>
        <w:pStyle w:val="affffb"/>
        <w:ind w:firstLine="420"/>
      </w:pPr>
      <w:r>
        <w:rPr>
          <w:rFonts w:hint="eastAsia"/>
        </w:rPr>
        <w:t>在决策治理方面，</w:t>
      </w:r>
      <w:r w:rsidR="00D009AA">
        <w:rPr>
          <w:rFonts w:hint="eastAsia"/>
        </w:rPr>
        <w:t>宜包括以下措施</w:t>
      </w:r>
      <w:r>
        <w:rPr>
          <w:rFonts w:hint="eastAsia"/>
        </w:rPr>
        <w:t>：</w:t>
      </w:r>
    </w:p>
    <w:p w14:paraId="6BA4EC13" w14:textId="77777777" w:rsidR="00A06F9B" w:rsidRDefault="00A06F9B" w:rsidP="00F100A2">
      <w:pPr>
        <w:pStyle w:val="affffb"/>
        <w:numPr>
          <w:ilvl w:val="0"/>
          <w:numId w:val="52"/>
        </w:numPr>
        <w:ind w:firstLineChars="0"/>
      </w:pPr>
      <w:r>
        <w:rPr>
          <w:rFonts w:hint="eastAsia"/>
        </w:rPr>
        <w:t>制定人工智能系统下线的操作流程规范，并监督系统下线的操作过程；</w:t>
      </w:r>
    </w:p>
    <w:p w14:paraId="31017410" w14:textId="7DE0A526" w:rsidR="00A06F9B" w:rsidRDefault="00A06F9B" w:rsidP="00F100A2">
      <w:pPr>
        <w:pStyle w:val="affffb"/>
        <w:numPr>
          <w:ilvl w:val="0"/>
          <w:numId w:val="52"/>
        </w:numPr>
        <w:ind w:firstLineChars="0"/>
      </w:pPr>
      <w:r>
        <w:rPr>
          <w:rFonts w:hint="eastAsia"/>
        </w:rPr>
        <w:t>人工智能系统停止运行后，检查系统资源是否还能访问、系统开放的端口是否关闭、系统相关进程是否终止、系统占用的资源是否被释放。以上情况如有异常宜制定相应的操作规范解决。</w:t>
      </w:r>
    </w:p>
    <w:p w14:paraId="1CBAEF85" w14:textId="77777777" w:rsidR="00A06F9B" w:rsidRDefault="00A06F9B" w:rsidP="00A06F9B">
      <w:pPr>
        <w:pStyle w:val="affe"/>
        <w:spacing w:before="156" w:after="156"/>
      </w:pPr>
      <w:r>
        <w:rPr>
          <w:rFonts w:hint="eastAsia"/>
        </w:rPr>
        <w:t>数据治理</w:t>
      </w:r>
    </w:p>
    <w:p w14:paraId="4A838F8B" w14:textId="26003DD1" w:rsidR="00A06F9B" w:rsidRDefault="00A06F9B" w:rsidP="00A06F9B">
      <w:pPr>
        <w:pStyle w:val="affffb"/>
        <w:ind w:firstLine="420"/>
      </w:pPr>
      <w:r>
        <w:rPr>
          <w:rFonts w:hint="eastAsia"/>
        </w:rPr>
        <w:t>在数据治理方面，</w:t>
      </w:r>
      <w:r w:rsidR="00D009AA">
        <w:rPr>
          <w:rFonts w:hint="eastAsia"/>
        </w:rPr>
        <w:t>宜包括以下措施</w:t>
      </w:r>
      <w:r>
        <w:rPr>
          <w:rFonts w:hint="eastAsia"/>
        </w:rPr>
        <w:t>：</w:t>
      </w:r>
    </w:p>
    <w:p w14:paraId="29DACE12" w14:textId="77777777" w:rsidR="00A06F9B" w:rsidRDefault="00A06F9B" w:rsidP="00F100A2">
      <w:pPr>
        <w:pStyle w:val="af5"/>
        <w:numPr>
          <w:ilvl w:val="0"/>
          <w:numId w:val="76"/>
        </w:numPr>
      </w:pPr>
      <w:r>
        <w:rPr>
          <w:rFonts w:hint="eastAsia"/>
        </w:rPr>
        <w:t>制定相关规范对系统的代码、程序、模型、数据进行归档或销毁；</w:t>
      </w:r>
    </w:p>
    <w:p w14:paraId="6E7D8C55" w14:textId="77777777" w:rsidR="00A06F9B" w:rsidRDefault="00A06F9B" w:rsidP="00F100A2">
      <w:pPr>
        <w:pStyle w:val="af5"/>
        <w:numPr>
          <w:ilvl w:val="0"/>
          <w:numId w:val="76"/>
        </w:numPr>
      </w:pPr>
      <w:r>
        <w:rPr>
          <w:rFonts w:hint="eastAsia"/>
        </w:rPr>
        <w:t>在确保数据安全和隐私保护的条件下，对其系统所处理的数据通过硬盘、云端或其他存储设备进行备份和转移，以便后续的分析或者处理；</w:t>
      </w:r>
    </w:p>
    <w:p w14:paraId="617D9063" w14:textId="1DB8B299" w:rsidR="00A06F9B" w:rsidRDefault="00A06F9B" w:rsidP="00F100A2">
      <w:pPr>
        <w:pStyle w:val="af5"/>
        <w:numPr>
          <w:ilvl w:val="0"/>
          <w:numId w:val="76"/>
        </w:numPr>
      </w:pPr>
      <w:r>
        <w:rPr>
          <w:rFonts w:hint="eastAsia"/>
        </w:rPr>
        <w:t>采用版本控制系统等方式，对工智能系统的参数进行备份和转移，以便在需要时进行恢复。</w:t>
      </w:r>
    </w:p>
    <w:p w14:paraId="34269340" w14:textId="77777777" w:rsidR="00A06F9B" w:rsidRDefault="00A06F9B" w:rsidP="00A06F9B">
      <w:pPr>
        <w:pStyle w:val="affe"/>
        <w:spacing w:before="156" w:after="156"/>
      </w:pPr>
      <w:r>
        <w:rPr>
          <w:rFonts w:hint="eastAsia"/>
        </w:rPr>
        <w:t>伦理治理</w:t>
      </w:r>
    </w:p>
    <w:p w14:paraId="46EBCA3A" w14:textId="0BE83660" w:rsidR="00A06F9B" w:rsidRDefault="00A06F9B" w:rsidP="00A06F9B">
      <w:pPr>
        <w:pStyle w:val="affffb"/>
        <w:ind w:firstLine="420"/>
      </w:pPr>
      <w:r>
        <w:rPr>
          <w:rFonts w:hint="eastAsia"/>
        </w:rPr>
        <w:t>在伦理治理方面，</w:t>
      </w:r>
      <w:r w:rsidR="00D009AA">
        <w:rPr>
          <w:rFonts w:hint="eastAsia"/>
        </w:rPr>
        <w:t>宜包括以下措施</w:t>
      </w:r>
      <w:r>
        <w:rPr>
          <w:rFonts w:hint="eastAsia"/>
        </w:rPr>
        <w:t>：</w:t>
      </w:r>
    </w:p>
    <w:p w14:paraId="45878A39" w14:textId="7CB5EFE4" w:rsidR="00A06F9B" w:rsidRPr="00CD4DB1" w:rsidRDefault="00A06F9B" w:rsidP="00F100A2">
      <w:pPr>
        <w:pStyle w:val="af5"/>
        <w:numPr>
          <w:ilvl w:val="0"/>
          <w:numId w:val="78"/>
        </w:numPr>
      </w:pPr>
      <w:r>
        <w:rPr>
          <w:rFonts w:hint="eastAsia"/>
        </w:rPr>
        <w:t>在处理数据和参数时，需要考虑其对社会的影响，例如是否会产生偏见或歧视。需要采取适当的措施来确保公平和公正，并避免对某些群体造成负面影响。</w:t>
      </w:r>
    </w:p>
    <w:p w14:paraId="5EB9F3F3" w14:textId="77777777" w:rsidR="00A06F9B" w:rsidRDefault="00A06F9B" w:rsidP="00A06F9B">
      <w:pPr>
        <w:pStyle w:val="affe"/>
        <w:spacing w:before="156" w:after="156"/>
      </w:pPr>
      <w:r>
        <w:rPr>
          <w:rFonts w:hint="eastAsia"/>
        </w:rPr>
        <w:t>合规治理</w:t>
      </w:r>
    </w:p>
    <w:p w14:paraId="1ED0AC29" w14:textId="0B51BEC9" w:rsidR="00A06F9B" w:rsidRDefault="00A06F9B" w:rsidP="00A06F9B">
      <w:pPr>
        <w:pStyle w:val="affffb"/>
        <w:ind w:firstLine="420"/>
      </w:pPr>
      <w:r>
        <w:rPr>
          <w:rFonts w:hint="eastAsia"/>
        </w:rPr>
        <w:t>在合规治理方面，</w:t>
      </w:r>
      <w:r w:rsidR="00D009AA">
        <w:rPr>
          <w:rFonts w:hint="eastAsia"/>
        </w:rPr>
        <w:t>宜包括以下措施</w:t>
      </w:r>
      <w:r>
        <w:rPr>
          <w:rFonts w:hint="eastAsia"/>
        </w:rPr>
        <w:t>：</w:t>
      </w:r>
    </w:p>
    <w:p w14:paraId="4859B800" w14:textId="6398F227" w:rsidR="00A06F9B" w:rsidRDefault="00A06F9B" w:rsidP="00F100A2">
      <w:pPr>
        <w:pStyle w:val="af5"/>
        <w:numPr>
          <w:ilvl w:val="0"/>
          <w:numId w:val="79"/>
        </w:numPr>
      </w:pPr>
      <w:r>
        <w:rPr>
          <w:rFonts w:hint="eastAsia"/>
        </w:rPr>
        <w:lastRenderedPageBreak/>
        <w:t>在备份、转移、继承和更新数据和参数时，需要考虑相关法律和合规性要求。例如，需要遵守数据保护法规和隐私法规，以保护用户的个人信息。</w:t>
      </w:r>
    </w:p>
    <w:p w14:paraId="4669768A" w14:textId="77777777" w:rsidR="00A06F9B" w:rsidRDefault="00A06F9B" w:rsidP="00A06F9B">
      <w:pPr>
        <w:pStyle w:val="affe"/>
        <w:spacing w:before="156" w:after="156"/>
      </w:pPr>
      <w:r>
        <w:rPr>
          <w:rFonts w:hint="eastAsia"/>
        </w:rPr>
        <w:t>风险治理</w:t>
      </w:r>
    </w:p>
    <w:p w14:paraId="5991E109" w14:textId="5508FDE4" w:rsidR="00CD4DB1" w:rsidRDefault="00A06F9B" w:rsidP="00A06F9B">
      <w:pPr>
        <w:pStyle w:val="affffb"/>
        <w:ind w:firstLine="420"/>
      </w:pPr>
      <w:r>
        <w:rPr>
          <w:rFonts w:hint="eastAsia"/>
        </w:rPr>
        <w:t>在风险治理方面，</w:t>
      </w:r>
      <w:r w:rsidR="00D009AA">
        <w:rPr>
          <w:rFonts w:hint="eastAsia"/>
        </w:rPr>
        <w:t>宜包括以下措施</w:t>
      </w:r>
      <w:r>
        <w:rPr>
          <w:rFonts w:hint="eastAsia"/>
        </w:rPr>
        <w:t>：</w:t>
      </w:r>
    </w:p>
    <w:p w14:paraId="2AC954CE" w14:textId="04FEAAFC" w:rsidR="00A06F9B" w:rsidRPr="00A06F9B" w:rsidRDefault="00A06F9B" w:rsidP="00F100A2">
      <w:pPr>
        <w:pStyle w:val="af5"/>
        <w:numPr>
          <w:ilvl w:val="0"/>
          <w:numId w:val="77"/>
        </w:numPr>
      </w:pPr>
      <w:r>
        <w:rPr>
          <w:rFonts w:hint="eastAsia"/>
        </w:rPr>
        <w:t>总结人工智能系统的生命周期的运行情况，形成总结报告。</w:t>
      </w:r>
    </w:p>
    <w:p w14:paraId="763806F2" w14:textId="06D85F90" w:rsidR="00E121EA" w:rsidRDefault="00E121EA">
      <w:pPr>
        <w:widowControl/>
        <w:adjustRightInd/>
        <w:spacing w:line="240" w:lineRule="auto"/>
        <w:jc w:val="left"/>
        <w:rPr>
          <w:rFonts w:ascii="宋体" w:hAnsi="Times New Roman"/>
          <w:noProof/>
          <w:kern w:val="0"/>
          <w:szCs w:val="20"/>
        </w:rPr>
      </w:pPr>
      <w:r>
        <w:br w:type="page"/>
      </w:r>
    </w:p>
    <w:p w14:paraId="586D9AC7" w14:textId="77777777" w:rsidR="00E121EA" w:rsidRPr="007B5147" w:rsidRDefault="00E121EA" w:rsidP="00E121EA">
      <w:pPr>
        <w:pStyle w:val="afffff2"/>
        <w:spacing w:before="124" w:after="156"/>
      </w:pPr>
      <w:bookmarkStart w:id="154" w:name="_Toc27275"/>
      <w:bookmarkStart w:id="155" w:name="_Toc167468005"/>
      <w:bookmarkStart w:id="156" w:name="_Toc168652968"/>
      <w:bookmarkStart w:id="157" w:name="_Toc168653028"/>
      <w:r w:rsidRPr="007B5147">
        <w:rPr>
          <w:rFonts w:hint="eastAsia"/>
          <w:spacing w:val="105"/>
        </w:rPr>
        <w:lastRenderedPageBreak/>
        <w:t>参考文</w:t>
      </w:r>
      <w:r w:rsidRPr="007B5147">
        <w:rPr>
          <w:rFonts w:hint="eastAsia"/>
        </w:rPr>
        <w:t>献</w:t>
      </w:r>
      <w:bookmarkEnd w:id="154"/>
      <w:bookmarkEnd w:id="155"/>
      <w:bookmarkEnd w:id="156"/>
      <w:bookmarkEnd w:id="157"/>
    </w:p>
    <w:p w14:paraId="7FD79AAF" w14:textId="77777777" w:rsidR="00E121EA" w:rsidRPr="007B5147" w:rsidRDefault="00E121EA" w:rsidP="00E121EA"/>
    <w:p w14:paraId="67ECED8E" w14:textId="32CC126E" w:rsidR="00B50AD2" w:rsidRDefault="00B50AD2" w:rsidP="00B50AD2">
      <w:pPr>
        <w:numPr>
          <w:ilvl w:val="0"/>
          <w:numId w:val="53"/>
        </w:numPr>
        <w:adjustRightInd/>
        <w:spacing w:line="240" w:lineRule="auto"/>
        <w:rPr>
          <w:rFonts w:ascii="宋体" w:hAnsi="宋体"/>
        </w:rPr>
      </w:pPr>
      <w:r w:rsidRPr="00B50AD2">
        <w:rPr>
          <w:rFonts w:ascii="宋体" w:hAnsi="宋体" w:hint="eastAsia"/>
        </w:rPr>
        <w:t>新一代人工智能发展规划</w:t>
      </w:r>
      <w:r>
        <w:rPr>
          <w:rFonts w:ascii="宋体" w:hAnsi="宋体" w:hint="eastAsia"/>
        </w:rPr>
        <w:t>（</w:t>
      </w:r>
      <w:r w:rsidRPr="00B50AD2">
        <w:rPr>
          <w:rFonts w:ascii="宋体" w:hAnsi="宋体" w:hint="eastAsia"/>
        </w:rPr>
        <w:t>国发〔2017〕35号</w:t>
      </w:r>
      <w:r>
        <w:rPr>
          <w:rFonts w:ascii="宋体" w:hAnsi="宋体" w:hint="eastAsia"/>
        </w:rPr>
        <w:t>）</w:t>
      </w:r>
    </w:p>
    <w:p w14:paraId="1954B52F" w14:textId="33CA428E" w:rsidR="00B50AD2" w:rsidRDefault="00B50AD2" w:rsidP="00B50AD2">
      <w:pPr>
        <w:numPr>
          <w:ilvl w:val="0"/>
          <w:numId w:val="53"/>
        </w:numPr>
        <w:adjustRightInd/>
        <w:spacing w:line="240" w:lineRule="auto"/>
        <w:rPr>
          <w:rFonts w:ascii="宋体" w:hAnsi="宋体"/>
        </w:rPr>
      </w:pPr>
      <w:r w:rsidRPr="00B50AD2">
        <w:rPr>
          <w:rFonts w:ascii="宋体" w:hAnsi="宋体" w:hint="eastAsia"/>
        </w:rPr>
        <w:t>新一代人工智能治理原则——发展负责任的人工智能</w:t>
      </w:r>
      <w:r>
        <w:rPr>
          <w:rFonts w:ascii="宋体" w:hAnsi="宋体" w:hint="eastAsia"/>
        </w:rPr>
        <w:t>（</w:t>
      </w:r>
      <w:r w:rsidRPr="00B50AD2">
        <w:rPr>
          <w:rFonts w:ascii="宋体" w:hAnsi="宋体" w:hint="eastAsia"/>
        </w:rPr>
        <w:t>国家新一代人工智能治理专业委员会</w:t>
      </w:r>
      <w:r>
        <w:rPr>
          <w:rFonts w:ascii="宋体" w:hAnsi="宋体" w:hint="eastAsia"/>
        </w:rPr>
        <w:t>）</w:t>
      </w:r>
    </w:p>
    <w:p w14:paraId="0D5615FA" w14:textId="579AC7B9" w:rsidR="00E121EA" w:rsidRPr="007B5147" w:rsidRDefault="00E121EA" w:rsidP="00F100A2">
      <w:pPr>
        <w:numPr>
          <w:ilvl w:val="0"/>
          <w:numId w:val="53"/>
        </w:numPr>
        <w:adjustRightInd/>
        <w:spacing w:line="240" w:lineRule="auto"/>
        <w:ind w:left="420" w:hangingChars="200" w:hanging="420"/>
        <w:rPr>
          <w:rFonts w:ascii="宋体" w:hAnsi="宋体"/>
        </w:rPr>
      </w:pPr>
      <w:r w:rsidRPr="007B5147">
        <w:rPr>
          <w:rFonts w:ascii="宋体" w:hAnsi="宋体" w:hint="eastAsia"/>
        </w:rPr>
        <w:t>中华人民共和国个人信息保护法（2021年8月20日第十三届全国人民代表大会常务委员会第三十次会议通过）</w:t>
      </w:r>
    </w:p>
    <w:p w14:paraId="3A95C899" w14:textId="43175AA2" w:rsidR="00E121EA" w:rsidRDefault="00FA75E6" w:rsidP="00F100A2">
      <w:pPr>
        <w:numPr>
          <w:ilvl w:val="0"/>
          <w:numId w:val="53"/>
        </w:numPr>
        <w:adjustRightInd/>
        <w:spacing w:line="240" w:lineRule="auto"/>
        <w:ind w:left="420" w:hangingChars="200" w:hanging="420"/>
        <w:rPr>
          <w:rFonts w:ascii="宋体" w:hAnsi="宋体"/>
        </w:rPr>
      </w:pPr>
      <w:r>
        <w:rPr>
          <w:rFonts w:ascii="宋体" w:hAnsi="宋体" w:hint="eastAsia"/>
        </w:rPr>
        <w:t>生成式人工智能</w:t>
      </w:r>
      <w:r w:rsidR="006B5E1C">
        <w:rPr>
          <w:rFonts w:ascii="宋体" w:hAnsi="宋体" w:hint="eastAsia"/>
        </w:rPr>
        <w:t>服务</w:t>
      </w:r>
      <w:r>
        <w:rPr>
          <w:rFonts w:ascii="宋体" w:hAnsi="宋体" w:hint="eastAsia"/>
        </w:rPr>
        <w:t>管理</w:t>
      </w:r>
      <w:r w:rsidR="006B5E1C">
        <w:rPr>
          <w:rFonts w:ascii="宋体" w:hAnsi="宋体" w:hint="eastAsia"/>
        </w:rPr>
        <w:t>暂行</w:t>
      </w:r>
      <w:r>
        <w:rPr>
          <w:rFonts w:ascii="宋体" w:hAnsi="宋体" w:hint="eastAsia"/>
        </w:rPr>
        <w:t>办法</w:t>
      </w:r>
    </w:p>
    <w:p w14:paraId="147DDBF9" w14:textId="5C069366" w:rsidR="00A63C74" w:rsidRPr="007B5147" w:rsidRDefault="006B5E1C" w:rsidP="00F100A2">
      <w:pPr>
        <w:numPr>
          <w:ilvl w:val="0"/>
          <w:numId w:val="53"/>
        </w:numPr>
        <w:adjustRightInd/>
        <w:spacing w:line="240" w:lineRule="auto"/>
        <w:rPr>
          <w:rFonts w:ascii="宋体" w:hAnsi="宋体"/>
        </w:rPr>
      </w:pPr>
      <w:r w:rsidRPr="006B5E1C">
        <w:rPr>
          <w:rFonts w:ascii="宋体" w:hAnsi="宋体" w:hint="eastAsia"/>
        </w:rPr>
        <w:t>可信赖人工智能标准化白皮书</w:t>
      </w:r>
      <w:r>
        <w:rPr>
          <w:rFonts w:ascii="宋体" w:hAnsi="宋体" w:hint="eastAsia"/>
        </w:rPr>
        <w:t>（2022版）</w:t>
      </w:r>
    </w:p>
    <w:p w14:paraId="25C7BD27" w14:textId="21B0B669" w:rsidR="00E121EA" w:rsidRDefault="00E121EA" w:rsidP="00F100A2">
      <w:pPr>
        <w:numPr>
          <w:ilvl w:val="0"/>
          <w:numId w:val="53"/>
        </w:numPr>
        <w:adjustRightInd/>
        <w:spacing w:line="240" w:lineRule="auto"/>
        <w:rPr>
          <w:rFonts w:ascii="宋体" w:hAnsi="宋体"/>
        </w:rPr>
      </w:pPr>
      <w:r w:rsidRPr="00E121EA">
        <w:rPr>
          <w:rFonts w:ascii="宋体" w:hAnsi="宋体"/>
        </w:rPr>
        <w:t>ISO</w:t>
      </w:r>
      <w:r w:rsidR="000C6FC4">
        <w:rPr>
          <w:rFonts w:ascii="宋体" w:hAnsi="宋体"/>
        </w:rPr>
        <w:t>/</w:t>
      </w:r>
      <w:r w:rsidRPr="00E121EA">
        <w:rPr>
          <w:rFonts w:ascii="宋体" w:hAnsi="宋体"/>
        </w:rPr>
        <w:t>IEC 38507</w:t>
      </w:r>
      <w:r w:rsidR="006B5E1C" w:rsidRPr="00E121EA">
        <w:rPr>
          <w:rFonts w:ascii="宋体" w:hAnsi="宋体"/>
        </w:rPr>
        <w:t>—</w:t>
      </w:r>
      <w:r w:rsidRPr="00E121EA">
        <w:rPr>
          <w:rFonts w:ascii="宋体" w:hAnsi="宋体"/>
        </w:rPr>
        <w:t>2022 Information technology — Governance of IT — Governance implications of the use of artificial intelligence by organizations</w:t>
      </w:r>
    </w:p>
    <w:p w14:paraId="5D7C60DE" w14:textId="2BF9E930" w:rsidR="006B5E1C" w:rsidRDefault="006B5E1C" w:rsidP="00F100A2">
      <w:pPr>
        <w:numPr>
          <w:ilvl w:val="0"/>
          <w:numId w:val="53"/>
        </w:numPr>
        <w:adjustRightInd/>
        <w:spacing w:line="240" w:lineRule="auto"/>
        <w:rPr>
          <w:rFonts w:ascii="宋体" w:hAnsi="宋体"/>
        </w:rPr>
      </w:pPr>
      <w:r w:rsidRPr="006B5E1C">
        <w:rPr>
          <w:rFonts w:ascii="宋体" w:hAnsi="宋体" w:hint="eastAsia"/>
        </w:rPr>
        <w:t>ISO</w:t>
      </w:r>
      <w:r>
        <w:rPr>
          <w:rFonts w:ascii="宋体" w:hAnsi="宋体"/>
        </w:rPr>
        <w:t>/</w:t>
      </w:r>
      <w:r w:rsidRPr="006B5E1C">
        <w:rPr>
          <w:rFonts w:ascii="宋体" w:hAnsi="宋体" w:hint="eastAsia"/>
        </w:rPr>
        <w:t>IEC 23894</w:t>
      </w:r>
      <w:r w:rsidRPr="00E121EA">
        <w:rPr>
          <w:rFonts w:ascii="宋体" w:hAnsi="宋体"/>
        </w:rPr>
        <w:t>—</w:t>
      </w:r>
      <w:r w:rsidRPr="006B5E1C">
        <w:rPr>
          <w:rFonts w:ascii="宋体" w:hAnsi="宋体" w:hint="eastAsia"/>
        </w:rPr>
        <w:t>2023</w:t>
      </w:r>
      <w:r>
        <w:rPr>
          <w:rFonts w:ascii="宋体" w:hAnsi="宋体"/>
        </w:rPr>
        <w:t xml:space="preserve"> </w:t>
      </w:r>
      <w:r w:rsidRPr="006B5E1C">
        <w:rPr>
          <w:rFonts w:ascii="宋体" w:hAnsi="宋体" w:hint="eastAsia"/>
        </w:rPr>
        <w:t>Information technology—Artificial intelligence—Guidance on risk management</w:t>
      </w:r>
    </w:p>
    <w:p w14:paraId="2C359436" w14:textId="56F3F207" w:rsidR="00FA75E6" w:rsidRDefault="00FA75E6" w:rsidP="00F100A2">
      <w:pPr>
        <w:numPr>
          <w:ilvl w:val="0"/>
          <w:numId w:val="53"/>
        </w:numPr>
        <w:adjustRightInd/>
        <w:spacing w:line="240" w:lineRule="auto"/>
        <w:rPr>
          <w:rFonts w:ascii="宋体" w:hAnsi="宋体"/>
        </w:rPr>
      </w:pPr>
      <w:r>
        <w:rPr>
          <w:rFonts w:ascii="宋体" w:hAnsi="宋体"/>
        </w:rPr>
        <w:t>ISO TR 24368</w:t>
      </w:r>
      <w:r w:rsidR="00F95449">
        <w:rPr>
          <w:rFonts w:ascii="宋体" w:hAnsi="宋体"/>
        </w:rPr>
        <w:t xml:space="preserve"> </w:t>
      </w:r>
      <w:r w:rsidR="00F95449" w:rsidRPr="00F95449">
        <w:rPr>
          <w:rFonts w:ascii="宋体" w:hAnsi="宋体"/>
        </w:rPr>
        <w:t>Information technology</w:t>
      </w:r>
      <w:r w:rsidR="00F95449" w:rsidRPr="00E121EA">
        <w:rPr>
          <w:rFonts w:ascii="宋体" w:hAnsi="宋体"/>
        </w:rPr>
        <w:t>—</w:t>
      </w:r>
      <w:r w:rsidR="00F95449" w:rsidRPr="00F95449">
        <w:rPr>
          <w:rFonts w:ascii="宋体" w:hAnsi="宋体"/>
        </w:rPr>
        <w:t>Artificial intelligence</w:t>
      </w:r>
      <w:r w:rsidR="00F95449" w:rsidRPr="00E121EA">
        <w:rPr>
          <w:rFonts w:ascii="宋体" w:hAnsi="宋体"/>
        </w:rPr>
        <w:t>—</w:t>
      </w:r>
      <w:r w:rsidR="00F95449" w:rsidRPr="00F95449">
        <w:rPr>
          <w:rFonts w:ascii="宋体" w:hAnsi="宋体"/>
        </w:rPr>
        <w:t>Overview of ethical and societal concerns</w:t>
      </w:r>
    </w:p>
    <w:p w14:paraId="013D5057" w14:textId="7B3BEE20" w:rsidR="00A63C74" w:rsidRDefault="006B5E1C" w:rsidP="00B50AD2">
      <w:pPr>
        <w:numPr>
          <w:ilvl w:val="0"/>
          <w:numId w:val="53"/>
        </w:numPr>
        <w:adjustRightInd/>
        <w:spacing w:line="240" w:lineRule="auto"/>
        <w:rPr>
          <w:rFonts w:ascii="宋体" w:hAnsi="宋体"/>
        </w:rPr>
      </w:pPr>
      <w:r>
        <w:rPr>
          <w:rFonts w:ascii="宋体" w:hAnsi="宋体"/>
        </w:rPr>
        <w:t>ISO</w:t>
      </w:r>
      <w:r>
        <w:rPr>
          <w:rFonts w:ascii="宋体" w:hAnsi="宋体" w:hint="eastAsia"/>
        </w:rPr>
        <w:t>/</w:t>
      </w:r>
      <w:r>
        <w:rPr>
          <w:rFonts w:ascii="宋体" w:hAnsi="宋体"/>
        </w:rPr>
        <w:t xml:space="preserve">IEC </w:t>
      </w:r>
      <w:r>
        <w:rPr>
          <w:rFonts w:ascii="宋体" w:hAnsi="宋体" w:hint="eastAsia"/>
        </w:rPr>
        <w:t>22989</w:t>
      </w:r>
      <w:r>
        <w:rPr>
          <w:rFonts w:ascii="宋体" w:hAnsi="宋体"/>
        </w:rPr>
        <w:t xml:space="preserve"> </w:t>
      </w:r>
      <w:r w:rsidR="00B50AD2" w:rsidRPr="00B50AD2">
        <w:rPr>
          <w:rFonts w:ascii="宋体" w:hAnsi="宋体"/>
        </w:rPr>
        <w:t>Artificial intelligence</w:t>
      </w:r>
      <w:r w:rsidR="00B50AD2" w:rsidRPr="00E121EA">
        <w:rPr>
          <w:rFonts w:ascii="宋体" w:hAnsi="宋体"/>
        </w:rPr>
        <w:t>—</w:t>
      </w:r>
      <w:r w:rsidR="00B50AD2">
        <w:rPr>
          <w:rFonts w:ascii="宋体" w:hAnsi="宋体" w:hint="eastAsia"/>
        </w:rPr>
        <w:t>C</w:t>
      </w:r>
      <w:r w:rsidR="00B50AD2" w:rsidRPr="00B50AD2">
        <w:rPr>
          <w:rFonts w:ascii="宋体" w:hAnsi="宋体"/>
        </w:rPr>
        <w:t>oncepts and terminology</w:t>
      </w:r>
    </w:p>
    <w:p w14:paraId="4D6BAC35" w14:textId="2C48F14F" w:rsidR="000C6FC4" w:rsidRDefault="000C6FC4" w:rsidP="00F100A2">
      <w:pPr>
        <w:numPr>
          <w:ilvl w:val="0"/>
          <w:numId w:val="53"/>
        </w:numPr>
        <w:adjustRightInd/>
        <w:spacing w:line="240" w:lineRule="auto"/>
        <w:rPr>
          <w:rFonts w:ascii="宋体" w:hAnsi="宋体"/>
        </w:rPr>
      </w:pPr>
      <w:r w:rsidRPr="000C6FC4">
        <w:rPr>
          <w:rFonts w:ascii="宋体" w:hAnsi="宋体" w:hint="eastAsia"/>
        </w:rPr>
        <w:t>人工智能伦理治理标准化指南</w:t>
      </w:r>
      <w:r>
        <w:rPr>
          <w:rFonts w:ascii="宋体" w:hAnsi="宋体" w:hint="eastAsia"/>
        </w:rPr>
        <w:t>（2023版）</w:t>
      </w:r>
    </w:p>
    <w:p w14:paraId="055E2CC2" w14:textId="6F125D7D" w:rsidR="0074198F" w:rsidRDefault="0074198F" w:rsidP="0074198F">
      <w:pPr>
        <w:numPr>
          <w:ilvl w:val="0"/>
          <w:numId w:val="53"/>
        </w:numPr>
        <w:adjustRightInd/>
        <w:spacing w:line="240" w:lineRule="auto"/>
        <w:rPr>
          <w:rFonts w:ascii="宋体" w:hAnsi="宋体"/>
        </w:rPr>
      </w:pPr>
      <w:r w:rsidRPr="0074198F">
        <w:rPr>
          <w:rFonts w:ascii="宋体" w:hAnsi="宋体" w:hint="eastAsia"/>
        </w:rPr>
        <w:t>GB</w:t>
      </w:r>
      <w:r>
        <w:rPr>
          <w:rFonts w:ascii="宋体" w:hAnsi="宋体"/>
        </w:rPr>
        <w:t>/</w:t>
      </w:r>
      <w:r w:rsidRPr="0074198F">
        <w:rPr>
          <w:rFonts w:ascii="宋体" w:hAnsi="宋体" w:hint="eastAsia"/>
        </w:rPr>
        <w:t>T 34960.1</w:t>
      </w:r>
      <w:r>
        <w:rPr>
          <w:rFonts w:ascii="宋体" w:hAnsi="宋体" w:hint="eastAsia"/>
        </w:rPr>
        <w:t>—</w:t>
      </w:r>
      <w:r w:rsidRPr="0074198F">
        <w:rPr>
          <w:rFonts w:ascii="宋体" w:hAnsi="宋体" w:hint="eastAsia"/>
        </w:rPr>
        <w:t>2017</w:t>
      </w:r>
      <w:r>
        <w:rPr>
          <w:rFonts w:ascii="宋体" w:hAnsi="宋体"/>
        </w:rPr>
        <w:t xml:space="preserve"> </w:t>
      </w:r>
      <w:r w:rsidRPr="0074198F">
        <w:rPr>
          <w:rFonts w:ascii="宋体" w:hAnsi="宋体" w:hint="eastAsia"/>
        </w:rPr>
        <w:t>信息技术服务</w:t>
      </w:r>
      <w:r>
        <w:rPr>
          <w:rFonts w:ascii="宋体" w:hAnsi="宋体" w:hint="eastAsia"/>
        </w:rPr>
        <w:t xml:space="preserve"> </w:t>
      </w:r>
      <w:r w:rsidRPr="0074198F">
        <w:rPr>
          <w:rFonts w:ascii="宋体" w:hAnsi="宋体" w:hint="eastAsia"/>
        </w:rPr>
        <w:t>治理</w:t>
      </w:r>
      <w:r>
        <w:rPr>
          <w:rFonts w:ascii="宋体" w:hAnsi="宋体" w:hint="eastAsia"/>
        </w:rPr>
        <w:t xml:space="preserve"> </w:t>
      </w:r>
      <w:r w:rsidRPr="0074198F">
        <w:rPr>
          <w:rFonts w:ascii="宋体" w:hAnsi="宋体" w:hint="eastAsia"/>
        </w:rPr>
        <w:t>第1部分：通用要求</w:t>
      </w:r>
    </w:p>
    <w:p w14:paraId="2E996478" w14:textId="2273E855" w:rsidR="001645D6" w:rsidRDefault="001645D6" w:rsidP="0074198F">
      <w:pPr>
        <w:numPr>
          <w:ilvl w:val="0"/>
          <w:numId w:val="53"/>
        </w:numPr>
        <w:adjustRightInd/>
        <w:spacing w:line="240" w:lineRule="auto"/>
        <w:rPr>
          <w:rFonts w:ascii="宋体" w:hAnsi="宋体"/>
        </w:rPr>
      </w:pPr>
      <w:r w:rsidRPr="0074198F">
        <w:rPr>
          <w:rFonts w:ascii="宋体" w:hAnsi="宋体" w:hint="eastAsia"/>
        </w:rPr>
        <w:t>GB</w:t>
      </w:r>
      <w:r>
        <w:rPr>
          <w:rFonts w:ascii="宋体" w:hAnsi="宋体"/>
        </w:rPr>
        <w:t>/</w:t>
      </w:r>
      <w:r>
        <w:rPr>
          <w:rFonts w:ascii="宋体" w:hAnsi="宋体" w:hint="eastAsia"/>
        </w:rPr>
        <w:t>T 34960.</w:t>
      </w:r>
      <w:r>
        <w:rPr>
          <w:rFonts w:ascii="宋体" w:hAnsi="宋体"/>
        </w:rPr>
        <w:t>5</w:t>
      </w:r>
      <w:r>
        <w:rPr>
          <w:rFonts w:ascii="宋体" w:hAnsi="宋体" w:hint="eastAsia"/>
        </w:rPr>
        <w:t>—201</w:t>
      </w:r>
      <w:r>
        <w:rPr>
          <w:rFonts w:ascii="宋体" w:hAnsi="宋体"/>
        </w:rPr>
        <w:t xml:space="preserve">8 </w:t>
      </w:r>
      <w:r w:rsidRPr="0074198F">
        <w:rPr>
          <w:rFonts w:ascii="宋体" w:hAnsi="宋体" w:hint="eastAsia"/>
        </w:rPr>
        <w:t>信息技术服务</w:t>
      </w:r>
      <w:r>
        <w:rPr>
          <w:rFonts w:ascii="宋体" w:hAnsi="宋体" w:hint="eastAsia"/>
        </w:rPr>
        <w:t xml:space="preserve"> </w:t>
      </w:r>
      <w:r w:rsidRPr="0074198F">
        <w:rPr>
          <w:rFonts w:ascii="宋体" w:hAnsi="宋体" w:hint="eastAsia"/>
        </w:rPr>
        <w:t>治理</w:t>
      </w:r>
      <w:r>
        <w:rPr>
          <w:rFonts w:ascii="宋体" w:hAnsi="宋体" w:hint="eastAsia"/>
        </w:rPr>
        <w:t xml:space="preserve"> </w:t>
      </w:r>
      <w:r w:rsidRPr="0074198F">
        <w:rPr>
          <w:rFonts w:ascii="宋体" w:hAnsi="宋体" w:hint="eastAsia"/>
        </w:rPr>
        <w:t>第</w:t>
      </w:r>
      <w:r>
        <w:rPr>
          <w:rFonts w:ascii="宋体" w:hAnsi="宋体"/>
        </w:rPr>
        <w:t>5</w:t>
      </w:r>
      <w:r w:rsidRPr="0074198F">
        <w:rPr>
          <w:rFonts w:ascii="宋体" w:hAnsi="宋体" w:hint="eastAsia"/>
        </w:rPr>
        <w:t>部分：</w:t>
      </w:r>
      <w:r>
        <w:rPr>
          <w:rFonts w:ascii="宋体" w:hAnsi="宋体" w:hint="eastAsia"/>
        </w:rPr>
        <w:t>数据治理规范</w:t>
      </w:r>
    </w:p>
    <w:p w14:paraId="53A4CF6F" w14:textId="3C217CC6" w:rsidR="0072126E" w:rsidRPr="00E121EA" w:rsidRDefault="0072126E" w:rsidP="0074198F">
      <w:pPr>
        <w:numPr>
          <w:ilvl w:val="0"/>
          <w:numId w:val="53"/>
        </w:numPr>
        <w:adjustRightInd/>
        <w:spacing w:line="240" w:lineRule="auto"/>
        <w:rPr>
          <w:rFonts w:ascii="宋体" w:hAnsi="宋体"/>
        </w:rPr>
      </w:pPr>
      <w:r>
        <w:rPr>
          <w:rFonts w:ascii="宋体" w:hAnsi="宋体" w:hint="eastAsia"/>
        </w:rPr>
        <w:t>生成式人工智能治理与实践白皮书</w:t>
      </w:r>
    </w:p>
    <w:p w14:paraId="35D6D43B" w14:textId="7E556334" w:rsidR="001B3B93" w:rsidRDefault="001B3B93" w:rsidP="001D212F">
      <w:pPr>
        <w:pStyle w:val="affffb"/>
        <w:ind w:firstLine="420"/>
      </w:pPr>
    </w:p>
    <w:p w14:paraId="3330204D" w14:textId="77777777" w:rsidR="00252251" w:rsidRPr="001645D6" w:rsidRDefault="00252251" w:rsidP="001D212F">
      <w:pPr>
        <w:pStyle w:val="affffb"/>
        <w:ind w:firstLine="420"/>
        <w:sectPr w:rsidR="00252251" w:rsidRPr="001645D6" w:rsidSect="00591E27">
          <w:pgSz w:w="11906" w:h="16838" w:code="9"/>
          <w:pgMar w:top="2410" w:right="1134" w:bottom="1134" w:left="1134" w:header="1418" w:footer="1134" w:gutter="284"/>
          <w:pgNumType w:start="1"/>
          <w:cols w:space="425"/>
          <w:formProt w:val="0"/>
          <w:docGrid w:type="lines" w:linePitch="312"/>
        </w:sectPr>
      </w:pPr>
    </w:p>
    <w:p w14:paraId="2CCBADB7" w14:textId="7B632395" w:rsidR="00252251" w:rsidRDefault="00252251" w:rsidP="00252251">
      <w:pPr>
        <w:pStyle w:val="af8"/>
      </w:pPr>
      <w:bookmarkStart w:id="158" w:name="BookMark5"/>
      <w:bookmarkEnd w:id="32"/>
    </w:p>
    <w:p w14:paraId="2558FD3F" w14:textId="69E08ABE" w:rsidR="00252251" w:rsidRDefault="00252251" w:rsidP="00252251">
      <w:pPr>
        <w:pStyle w:val="afe"/>
      </w:pPr>
    </w:p>
    <w:p w14:paraId="66379514" w14:textId="39573B8A" w:rsidR="00252251" w:rsidRDefault="00252251" w:rsidP="00252251">
      <w:pPr>
        <w:pStyle w:val="aff3"/>
        <w:spacing w:before="78" w:after="156"/>
      </w:pPr>
      <w:r>
        <w:br/>
      </w:r>
      <w:bookmarkStart w:id="159" w:name="_Toc167468006"/>
      <w:bookmarkStart w:id="160" w:name="_Toc168652969"/>
      <w:bookmarkStart w:id="161" w:name="_Toc168653029"/>
      <w:r>
        <w:rPr>
          <w:rFonts w:hint="eastAsia"/>
        </w:rPr>
        <w:t>（资料性）</w:t>
      </w:r>
      <w:r>
        <w:br/>
      </w:r>
      <w:r>
        <w:rPr>
          <w:rFonts w:hint="eastAsia"/>
        </w:rPr>
        <w:t>人工智能系统生命周期治理监督检查表</w:t>
      </w:r>
      <w:bookmarkEnd w:id="159"/>
      <w:bookmarkEnd w:id="160"/>
      <w:bookmarkEnd w:id="161"/>
    </w:p>
    <w:p w14:paraId="6293E1D7" w14:textId="458303A8" w:rsidR="00252251" w:rsidRDefault="00252251" w:rsidP="00252251">
      <w:pPr>
        <w:pStyle w:val="affffb"/>
        <w:ind w:firstLine="420"/>
      </w:pPr>
      <w:r w:rsidRPr="00252251">
        <w:rPr>
          <w:rFonts w:hint="eastAsia"/>
        </w:rPr>
        <w:t>人工智能系统生命周期治理监督检查表</w:t>
      </w:r>
      <w:r>
        <w:rPr>
          <w:rFonts w:hint="eastAsia"/>
        </w:rPr>
        <w:t>见表A.</w:t>
      </w:r>
      <w:r>
        <w:t>1</w:t>
      </w:r>
      <w:r>
        <w:rPr>
          <w:rFonts w:hint="eastAsia"/>
        </w:rPr>
        <w:t>，表中列出了</w:t>
      </w:r>
      <w:r w:rsidRPr="00252251">
        <w:rPr>
          <w:rFonts w:hint="eastAsia"/>
        </w:rPr>
        <w:t>人工智能系统</w:t>
      </w:r>
      <w:r>
        <w:rPr>
          <w:rFonts w:hint="eastAsia"/>
        </w:rPr>
        <w:t>各</w:t>
      </w:r>
      <w:r w:rsidRPr="00252251">
        <w:rPr>
          <w:rFonts w:hint="eastAsia"/>
        </w:rPr>
        <w:t>生命周期</w:t>
      </w:r>
      <w:r>
        <w:rPr>
          <w:rFonts w:hint="eastAsia"/>
        </w:rPr>
        <w:t>阶段中治理实施的输出产物。</w:t>
      </w:r>
    </w:p>
    <w:p w14:paraId="7536645C" w14:textId="2120BF92" w:rsidR="00252251" w:rsidRDefault="00252251" w:rsidP="00252251">
      <w:pPr>
        <w:pStyle w:val="aff"/>
        <w:spacing w:before="156" w:after="156"/>
      </w:pPr>
      <w:r w:rsidRPr="00252251">
        <w:rPr>
          <w:rFonts w:hint="eastAsia"/>
        </w:rPr>
        <w:t>人工智能系统生命周期治理监督检查表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8E3467" w14:paraId="523CE05B" w14:textId="77777777" w:rsidTr="00252251">
        <w:trPr>
          <w:tblHeader/>
          <w:jc w:val="center"/>
        </w:trPr>
        <w:tc>
          <w:tcPr>
            <w:tcW w:w="1557" w:type="dxa"/>
            <w:tcBorders>
              <w:top w:val="single" w:sz="8" w:space="0" w:color="auto"/>
              <w:bottom w:val="single" w:sz="8" w:space="0" w:color="auto"/>
            </w:tcBorders>
            <w:shd w:val="clear" w:color="auto" w:fill="auto"/>
            <w:vAlign w:val="center"/>
          </w:tcPr>
          <w:p w14:paraId="1054785F" w14:textId="2221F141" w:rsidR="00252251" w:rsidRDefault="00252251" w:rsidP="00252251">
            <w:pPr>
              <w:pStyle w:val="afffffffff9"/>
            </w:pPr>
            <w:r>
              <w:rPr>
                <w:rFonts w:hint="eastAsia"/>
              </w:rPr>
              <w:t>生命周期阶段</w:t>
            </w:r>
          </w:p>
        </w:tc>
        <w:tc>
          <w:tcPr>
            <w:tcW w:w="1557" w:type="dxa"/>
            <w:tcBorders>
              <w:top w:val="single" w:sz="8" w:space="0" w:color="auto"/>
              <w:bottom w:val="single" w:sz="8" w:space="0" w:color="auto"/>
            </w:tcBorders>
            <w:shd w:val="clear" w:color="auto" w:fill="auto"/>
            <w:vAlign w:val="center"/>
          </w:tcPr>
          <w:p w14:paraId="139A897D" w14:textId="2B49F3C1" w:rsidR="00252251" w:rsidRDefault="00252251" w:rsidP="00252251">
            <w:pPr>
              <w:pStyle w:val="afffffffff9"/>
            </w:pPr>
            <w:r>
              <w:rPr>
                <w:rFonts w:hint="eastAsia"/>
              </w:rPr>
              <w:t>决策治理</w:t>
            </w:r>
          </w:p>
        </w:tc>
        <w:tc>
          <w:tcPr>
            <w:tcW w:w="1557" w:type="dxa"/>
            <w:tcBorders>
              <w:top w:val="single" w:sz="8" w:space="0" w:color="auto"/>
              <w:bottom w:val="single" w:sz="8" w:space="0" w:color="auto"/>
            </w:tcBorders>
            <w:shd w:val="clear" w:color="auto" w:fill="auto"/>
            <w:vAlign w:val="center"/>
          </w:tcPr>
          <w:p w14:paraId="2A9943FF" w14:textId="545BAEAB" w:rsidR="00252251" w:rsidRDefault="00252251" w:rsidP="00252251">
            <w:pPr>
              <w:pStyle w:val="afffffffff9"/>
            </w:pPr>
            <w:r>
              <w:rPr>
                <w:rFonts w:hint="eastAsia"/>
              </w:rPr>
              <w:t>数据治理</w:t>
            </w:r>
          </w:p>
        </w:tc>
        <w:tc>
          <w:tcPr>
            <w:tcW w:w="1557" w:type="dxa"/>
            <w:tcBorders>
              <w:top w:val="single" w:sz="8" w:space="0" w:color="auto"/>
              <w:bottom w:val="single" w:sz="8" w:space="0" w:color="auto"/>
            </w:tcBorders>
            <w:shd w:val="clear" w:color="auto" w:fill="auto"/>
            <w:vAlign w:val="center"/>
          </w:tcPr>
          <w:p w14:paraId="54D26155" w14:textId="39D06035" w:rsidR="00252251" w:rsidRDefault="00252251" w:rsidP="00252251">
            <w:pPr>
              <w:pStyle w:val="afffffffff9"/>
            </w:pPr>
            <w:r>
              <w:rPr>
                <w:rFonts w:hint="eastAsia"/>
              </w:rPr>
              <w:t>伦理治理</w:t>
            </w:r>
          </w:p>
        </w:tc>
        <w:tc>
          <w:tcPr>
            <w:tcW w:w="1558" w:type="dxa"/>
            <w:tcBorders>
              <w:top w:val="single" w:sz="8" w:space="0" w:color="auto"/>
              <w:bottom w:val="single" w:sz="8" w:space="0" w:color="auto"/>
            </w:tcBorders>
            <w:shd w:val="clear" w:color="auto" w:fill="auto"/>
            <w:vAlign w:val="center"/>
          </w:tcPr>
          <w:p w14:paraId="25ECCF99" w14:textId="3A15109B" w:rsidR="00252251" w:rsidRDefault="00252251" w:rsidP="00252251">
            <w:pPr>
              <w:pStyle w:val="afffffffff9"/>
            </w:pPr>
            <w:r>
              <w:rPr>
                <w:rFonts w:hint="eastAsia"/>
              </w:rPr>
              <w:t>合规治理</w:t>
            </w:r>
          </w:p>
        </w:tc>
        <w:tc>
          <w:tcPr>
            <w:tcW w:w="1558" w:type="dxa"/>
            <w:tcBorders>
              <w:top w:val="single" w:sz="8" w:space="0" w:color="auto"/>
              <w:bottom w:val="single" w:sz="8" w:space="0" w:color="auto"/>
            </w:tcBorders>
            <w:shd w:val="clear" w:color="auto" w:fill="auto"/>
            <w:vAlign w:val="center"/>
          </w:tcPr>
          <w:p w14:paraId="08E4F2A2" w14:textId="129E5474" w:rsidR="00252251" w:rsidRDefault="00252251" w:rsidP="00252251">
            <w:pPr>
              <w:pStyle w:val="afffffffff9"/>
            </w:pPr>
            <w:r>
              <w:rPr>
                <w:rFonts w:hint="eastAsia"/>
              </w:rPr>
              <w:t>风险治理</w:t>
            </w:r>
          </w:p>
        </w:tc>
      </w:tr>
      <w:tr w:rsidR="008E3467" w14:paraId="53B5BB06" w14:textId="77777777" w:rsidTr="00252251">
        <w:trPr>
          <w:jc w:val="center"/>
        </w:trPr>
        <w:tc>
          <w:tcPr>
            <w:tcW w:w="1557" w:type="dxa"/>
            <w:tcBorders>
              <w:top w:val="single" w:sz="8" w:space="0" w:color="auto"/>
            </w:tcBorders>
            <w:shd w:val="clear" w:color="auto" w:fill="auto"/>
            <w:vAlign w:val="center"/>
          </w:tcPr>
          <w:p w14:paraId="0477E30C" w14:textId="6558A1B3" w:rsidR="00252251" w:rsidRDefault="0072126E" w:rsidP="00252251">
            <w:pPr>
              <w:pStyle w:val="afffffffff9"/>
            </w:pPr>
            <w:r>
              <w:rPr>
                <w:rFonts w:hint="eastAsia"/>
              </w:rPr>
              <w:t>初始阶段</w:t>
            </w:r>
          </w:p>
        </w:tc>
        <w:tc>
          <w:tcPr>
            <w:tcW w:w="1557" w:type="dxa"/>
            <w:tcBorders>
              <w:top w:val="single" w:sz="8" w:space="0" w:color="auto"/>
            </w:tcBorders>
            <w:shd w:val="clear" w:color="auto" w:fill="auto"/>
            <w:vAlign w:val="center"/>
          </w:tcPr>
          <w:p w14:paraId="064DEAA0" w14:textId="14404E82" w:rsidR="00252251" w:rsidRDefault="001D7A7E" w:rsidP="00252251">
            <w:pPr>
              <w:pStyle w:val="afffffffff9"/>
            </w:pPr>
            <w:r>
              <w:rPr>
                <w:rFonts w:hint="eastAsia"/>
              </w:rPr>
              <w:t>人工智能系统</w:t>
            </w:r>
            <w:r w:rsidR="0072126E">
              <w:rPr>
                <w:rFonts w:hint="eastAsia"/>
              </w:rPr>
              <w:t>初始阶段</w:t>
            </w:r>
            <w:r>
              <w:rPr>
                <w:rFonts w:hint="eastAsia"/>
              </w:rPr>
              <w:t>审查结果</w:t>
            </w:r>
          </w:p>
        </w:tc>
        <w:tc>
          <w:tcPr>
            <w:tcW w:w="1557" w:type="dxa"/>
            <w:tcBorders>
              <w:top w:val="single" w:sz="8" w:space="0" w:color="auto"/>
            </w:tcBorders>
            <w:shd w:val="clear" w:color="auto" w:fill="auto"/>
            <w:vAlign w:val="center"/>
          </w:tcPr>
          <w:p w14:paraId="762EB67E" w14:textId="4AD7464B" w:rsidR="00252251" w:rsidRDefault="001D7A7E" w:rsidP="00252251">
            <w:pPr>
              <w:pStyle w:val="afffffffff9"/>
            </w:pPr>
            <w:r>
              <w:rPr>
                <w:rFonts w:hint="eastAsia"/>
              </w:rPr>
              <w:t>数据来源、质量、合规性审查结果</w:t>
            </w:r>
          </w:p>
        </w:tc>
        <w:tc>
          <w:tcPr>
            <w:tcW w:w="1557" w:type="dxa"/>
            <w:tcBorders>
              <w:top w:val="single" w:sz="8" w:space="0" w:color="auto"/>
            </w:tcBorders>
            <w:shd w:val="clear" w:color="auto" w:fill="auto"/>
            <w:vAlign w:val="center"/>
          </w:tcPr>
          <w:p w14:paraId="791BECB7" w14:textId="53178A24" w:rsidR="00252251" w:rsidRDefault="001D7A7E" w:rsidP="00252251">
            <w:pPr>
              <w:pStyle w:val="afffffffff9"/>
            </w:pPr>
            <w:r>
              <w:rPr>
                <w:rFonts w:hint="eastAsia"/>
              </w:rPr>
              <w:t>人工智能系统伦理影响审查结果</w:t>
            </w:r>
          </w:p>
        </w:tc>
        <w:tc>
          <w:tcPr>
            <w:tcW w:w="1558" w:type="dxa"/>
            <w:tcBorders>
              <w:top w:val="single" w:sz="8" w:space="0" w:color="auto"/>
            </w:tcBorders>
            <w:shd w:val="clear" w:color="auto" w:fill="auto"/>
            <w:vAlign w:val="center"/>
          </w:tcPr>
          <w:p w14:paraId="18A26279" w14:textId="77777777" w:rsidR="00252251" w:rsidRDefault="001D7A7E" w:rsidP="00252251">
            <w:pPr>
              <w:pStyle w:val="afffffffff9"/>
            </w:pPr>
            <w:r>
              <w:rPr>
                <w:rFonts w:hint="eastAsia"/>
              </w:rPr>
              <w:t>人工智能系统法律法规符合性审查结果</w:t>
            </w:r>
          </w:p>
          <w:p w14:paraId="3F552CE1" w14:textId="2A2BEA97" w:rsidR="001D7A7E" w:rsidRDefault="001D7A7E" w:rsidP="00252251">
            <w:pPr>
              <w:pStyle w:val="afffffffff9"/>
            </w:pPr>
            <w:r>
              <w:rPr>
                <w:rFonts w:hint="eastAsia"/>
              </w:rPr>
              <w:t>人工智能系统合规性管理规范</w:t>
            </w:r>
          </w:p>
        </w:tc>
        <w:tc>
          <w:tcPr>
            <w:tcW w:w="1558" w:type="dxa"/>
            <w:tcBorders>
              <w:top w:val="single" w:sz="8" w:space="0" w:color="auto"/>
            </w:tcBorders>
            <w:shd w:val="clear" w:color="auto" w:fill="auto"/>
            <w:vAlign w:val="center"/>
          </w:tcPr>
          <w:p w14:paraId="41A78C14" w14:textId="18031650" w:rsidR="00252251" w:rsidRDefault="001D7A7E" w:rsidP="00252251">
            <w:pPr>
              <w:pStyle w:val="afffffffff9"/>
            </w:pPr>
            <w:r>
              <w:rPr>
                <w:rFonts w:hint="eastAsia"/>
              </w:rPr>
              <w:t>人工智能系统风险评估流程规范</w:t>
            </w:r>
          </w:p>
        </w:tc>
      </w:tr>
      <w:tr w:rsidR="008E3467" w14:paraId="319E8E54" w14:textId="77777777" w:rsidTr="00252251">
        <w:trPr>
          <w:jc w:val="center"/>
        </w:trPr>
        <w:tc>
          <w:tcPr>
            <w:tcW w:w="1557" w:type="dxa"/>
            <w:shd w:val="clear" w:color="auto" w:fill="auto"/>
            <w:vAlign w:val="center"/>
          </w:tcPr>
          <w:p w14:paraId="7DD4B443" w14:textId="2EC68F57" w:rsidR="00252251" w:rsidRDefault="00252251" w:rsidP="00252251">
            <w:pPr>
              <w:pStyle w:val="afffffffff9"/>
            </w:pPr>
            <w:r>
              <w:rPr>
                <w:rFonts w:hint="eastAsia"/>
              </w:rPr>
              <w:t>设计开发</w:t>
            </w:r>
          </w:p>
        </w:tc>
        <w:tc>
          <w:tcPr>
            <w:tcW w:w="1557" w:type="dxa"/>
            <w:shd w:val="clear" w:color="auto" w:fill="auto"/>
            <w:vAlign w:val="center"/>
          </w:tcPr>
          <w:p w14:paraId="39693542" w14:textId="77777777" w:rsidR="00252251" w:rsidRDefault="001D7A7E" w:rsidP="00252251">
            <w:pPr>
              <w:pStyle w:val="afffffffff9"/>
            </w:pPr>
            <w:r>
              <w:rPr>
                <w:rFonts w:hint="eastAsia"/>
              </w:rPr>
              <w:t>人工智能系统开发管理规范</w:t>
            </w:r>
          </w:p>
          <w:p w14:paraId="4F4CBB4B" w14:textId="77777777" w:rsidR="001D7A7E" w:rsidRDefault="001D7A7E" w:rsidP="00252251">
            <w:pPr>
              <w:pStyle w:val="afffffffff9"/>
            </w:pPr>
            <w:r>
              <w:rPr>
                <w:rFonts w:hint="eastAsia"/>
              </w:rPr>
              <w:t>开发环境安全报告</w:t>
            </w:r>
          </w:p>
          <w:p w14:paraId="64145B6F" w14:textId="1BDA027C" w:rsidR="001D7A7E" w:rsidRDefault="001D7A7E" w:rsidP="00252251">
            <w:pPr>
              <w:pStyle w:val="afffffffff9"/>
            </w:pPr>
            <w:r>
              <w:rPr>
                <w:rFonts w:hint="eastAsia"/>
              </w:rPr>
              <w:t>算法</w:t>
            </w:r>
            <w:r w:rsidR="00A2458D">
              <w:rPr>
                <w:rFonts w:hint="eastAsia"/>
              </w:rPr>
              <w:t>模型</w:t>
            </w:r>
            <w:r>
              <w:rPr>
                <w:rFonts w:hint="eastAsia"/>
              </w:rPr>
              <w:t>机制审核结果</w:t>
            </w:r>
          </w:p>
        </w:tc>
        <w:tc>
          <w:tcPr>
            <w:tcW w:w="1557" w:type="dxa"/>
            <w:shd w:val="clear" w:color="auto" w:fill="auto"/>
            <w:vAlign w:val="center"/>
          </w:tcPr>
          <w:p w14:paraId="7C049D25" w14:textId="49EB30E9" w:rsidR="00252251" w:rsidRDefault="001D7A7E" w:rsidP="00252251">
            <w:pPr>
              <w:pStyle w:val="afffffffff9"/>
            </w:pPr>
            <w:r>
              <w:rPr>
                <w:rFonts w:hint="eastAsia"/>
              </w:rPr>
              <w:t>数据预处理结果报告</w:t>
            </w:r>
          </w:p>
        </w:tc>
        <w:tc>
          <w:tcPr>
            <w:tcW w:w="1557" w:type="dxa"/>
            <w:shd w:val="clear" w:color="auto" w:fill="auto"/>
            <w:vAlign w:val="center"/>
          </w:tcPr>
          <w:p w14:paraId="580D7CE4" w14:textId="6E34155C" w:rsidR="00252251" w:rsidRDefault="001D7A7E" w:rsidP="00252251">
            <w:pPr>
              <w:pStyle w:val="afffffffff9"/>
            </w:pPr>
            <w:r>
              <w:rPr>
                <w:rFonts w:hint="eastAsia"/>
              </w:rPr>
              <w:t>人工智能系统对齐开发方案</w:t>
            </w:r>
          </w:p>
        </w:tc>
        <w:tc>
          <w:tcPr>
            <w:tcW w:w="1558" w:type="dxa"/>
            <w:shd w:val="clear" w:color="auto" w:fill="auto"/>
            <w:vAlign w:val="center"/>
          </w:tcPr>
          <w:p w14:paraId="187D18C3" w14:textId="4C577DA8" w:rsidR="00252251" w:rsidRDefault="001D7A7E" w:rsidP="00252251">
            <w:pPr>
              <w:pStyle w:val="afffffffff9"/>
            </w:pPr>
            <w:r>
              <w:rPr>
                <w:rFonts w:hint="eastAsia"/>
              </w:rPr>
              <w:t>算法</w:t>
            </w:r>
            <w:r w:rsidR="00A2458D">
              <w:rPr>
                <w:rFonts w:hint="eastAsia"/>
              </w:rPr>
              <w:t>模型</w:t>
            </w:r>
            <w:r>
              <w:rPr>
                <w:rFonts w:hint="eastAsia"/>
              </w:rPr>
              <w:t>合规自评估报告</w:t>
            </w:r>
          </w:p>
        </w:tc>
        <w:tc>
          <w:tcPr>
            <w:tcW w:w="1558" w:type="dxa"/>
            <w:shd w:val="clear" w:color="auto" w:fill="auto"/>
            <w:vAlign w:val="center"/>
          </w:tcPr>
          <w:p w14:paraId="122BB3D4" w14:textId="7602C3C4" w:rsidR="00252251" w:rsidRDefault="001D7A7E" w:rsidP="00252251">
            <w:pPr>
              <w:pStyle w:val="afffffffff9"/>
            </w:pPr>
            <w:r>
              <w:rPr>
                <w:rFonts w:hint="eastAsia"/>
              </w:rPr>
              <w:t>人工智能系统模型风险记录</w:t>
            </w:r>
          </w:p>
        </w:tc>
      </w:tr>
      <w:tr w:rsidR="008E3467" w14:paraId="50684384" w14:textId="77777777" w:rsidTr="00252251">
        <w:trPr>
          <w:jc w:val="center"/>
        </w:trPr>
        <w:tc>
          <w:tcPr>
            <w:tcW w:w="1557" w:type="dxa"/>
            <w:shd w:val="clear" w:color="auto" w:fill="auto"/>
            <w:vAlign w:val="center"/>
          </w:tcPr>
          <w:p w14:paraId="2AC6FCD7" w14:textId="4B451607" w:rsidR="00252251" w:rsidRDefault="00252251" w:rsidP="00252251">
            <w:pPr>
              <w:pStyle w:val="afffffffff9"/>
            </w:pPr>
            <w:r>
              <w:rPr>
                <w:rFonts w:hint="eastAsia"/>
              </w:rPr>
              <w:t>测试验证</w:t>
            </w:r>
          </w:p>
        </w:tc>
        <w:tc>
          <w:tcPr>
            <w:tcW w:w="1557" w:type="dxa"/>
            <w:shd w:val="clear" w:color="auto" w:fill="auto"/>
            <w:vAlign w:val="center"/>
          </w:tcPr>
          <w:p w14:paraId="5A5A3F0E" w14:textId="0170333C" w:rsidR="00252251" w:rsidRDefault="001D7A7E" w:rsidP="00252251">
            <w:pPr>
              <w:pStyle w:val="afffffffff9"/>
            </w:pPr>
            <w:r>
              <w:rPr>
                <w:rFonts w:hint="eastAsia"/>
              </w:rPr>
              <w:t>人工智能系统</w:t>
            </w:r>
            <w:r w:rsidR="006C7000">
              <w:rPr>
                <w:rFonts w:hint="eastAsia"/>
              </w:rPr>
              <w:t>单元</w:t>
            </w:r>
            <w:r>
              <w:rPr>
                <w:rFonts w:hint="eastAsia"/>
              </w:rPr>
              <w:t>测试报告</w:t>
            </w:r>
          </w:p>
          <w:p w14:paraId="2EDE9328" w14:textId="6E4A95B5" w:rsidR="001D7A7E" w:rsidRDefault="001D7A7E" w:rsidP="00252251">
            <w:pPr>
              <w:pStyle w:val="afffffffff9"/>
            </w:pPr>
            <w:r>
              <w:rPr>
                <w:rFonts w:hint="eastAsia"/>
              </w:rPr>
              <w:t>人工智能系统改进及回归测试报告</w:t>
            </w:r>
          </w:p>
        </w:tc>
        <w:tc>
          <w:tcPr>
            <w:tcW w:w="1557" w:type="dxa"/>
            <w:shd w:val="clear" w:color="auto" w:fill="auto"/>
            <w:vAlign w:val="center"/>
          </w:tcPr>
          <w:p w14:paraId="2BC03136" w14:textId="31B18B17" w:rsidR="00252251" w:rsidRDefault="001D7A7E" w:rsidP="00252251">
            <w:pPr>
              <w:pStyle w:val="afffffffff9"/>
            </w:pPr>
            <w:r>
              <w:rPr>
                <w:rFonts w:hint="eastAsia"/>
              </w:rPr>
              <w:t>测试数据集构造方案</w:t>
            </w:r>
          </w:p>
        </w:tc>
        <w:tc>
          <w:tcPr>
            <w:tcW w:w="1557" w:type="dxa"/>
            <w:shd w:val="clear" w:color="auto" w:fill="auto"/>
            <w:vAlign w:val="center"/>
          </w:tcPr>
          <w:p w14:paraId="072CA9A1" w14:textId="59B0EA11" w:rsidR="00252251" w:rsidRDefault="001D7A7E" w:rsidP="00252251">
            <w:pPr>
              <w:pStyle w:val="afffffffff9"/>
            </w:pPr>
            <w:r>
              <w:rPr>
                <w:rFonts w:hint="eastAsia"/>
              </w:rPr>
              <w:t>人工智能系统可解释性、公平性、伦理性测试报告</w:t>
            </w:r>
          </w:p>
        </w:tc>
        <w:tc>
          <w:tcPr>
            <w:tcW w:w="1558" w:type="dxa"/>
            <w:shd w:val="clear" w:color="auto" w:fill="auto"/>
            <w:vAlign w:val="center"/>
          </w:tcPr>
          <w:p w14:paraId="57744421" w14:textId="578B2E93" w:rsidR="00252251" w:rsidRDefault="006C7000" w:rsidP="00252251">
            <w:pPr>
              <w:pStyle w:val="afffffffff9"/>
            </w:pPr>
            <w:r>
              <w:rPr>
                <w:rFonts w:hint="eastAsia"/>
              </w:rPr>
              <w:t>人工智能系统合规性测试报告</w:t>
            </w:r>
          </w:p>
        </w:tc>
        <w:tc>
          <w:tcPr>
            <w:tcW w:w="1558" w:type="dxa"/>
            <w:shd w:val="clear" w:color="auto" w:fill="auto"/>
            <w:vAlign w:val="center"/>
          </w:tcPr>
          <w:p w14:paraId="22667A23" w14:textId="1E6EDC2A" w:rsidR="00252251" w:rsidRDefault="006C7000" w:rsidP="00252251">
            <w:pPr>
              <w:pStyle w:val="afffffffff9"/>
            </w:pPr>
            <w:r>
              <w:rPr>
                <w:rFonts w:hint="eastAsia"/>
              </w:rPr>
              <w:t>人工智能系统异常处理报告</w:t>
            </w:r>
          </w:p>
        </w:tc>
      </w:tr>
      <w:tr w:rsidR="008E3467" w14:paraId="6D7BD01D" w14:textId="77777777" w:rsidTr="00252251">
        <w:trPr>
          <w:jc w:val="center"/>
        </w:trPr>
        <w:tc>
          <w:tcPr>
            <w:tcW w:w="1557" w:type="dxa"/>
            <w:shd w:val="clear" w:color="auto" w:fill="auto"/>
            <w:vAlign w:val="center"/>
          </w:tcPr>
          <w:p w14:paraId="4AF2FEA3" w14:textId="0FF80FEE" w:rsidR="00252251" w:rsidRDefault="00252251" w:rsidP="00252251">
            <w:pPr>
              <w:pStyle w:val="afffffffff9"/>
            </w:pPr>
            <w:r>
              <w:rPr>
                <w:rFonts w:hint="eastAsia"/>
              </w:rPr>
              <w:t>部署</w:t>
            </w:r>
          </w:p>
        </w:tc>
        <w:tc>
          <w:tcPr>
            <w:tcW w:w="1557" w:type="dxa"/>
            <w:shd w:val="clear" w:color="auto" w:fill="auto"/>
            <w:vAlign w:val="center"/>
          </w:tcPr>
          <w:p w14:paraId="1E71291D" w14:textId="77777777" w:rsidR="00252251" w:rsidRDefault="006C7000" w:rsidP="00252251">
            <w:pPr>
              <w:pStyle w:val="afffffffff9"/>
            </w:pPr>
            <w:r>
              <w:rPr>
                <w:rFonts w:hint="eastAsia"/>
              </w:rPr>
              <w:t>人工智能系统集成测试报告</w:t>
            </w:r>
          </w:p>
          <w:p w14:paraId="671F8B54" w14:textId="4A4C38FC" w:rsidR="006C7000" w:rsidRDefault="006C7000" w:rsidP="00252251">
            <w:pPr>
              <w:pStyle w:val="afffffffff9"/>
            </w:pPr>
            <w:r>
              <w:rPr>
                <w:rFonts w:hint="eastAsia"/>
              </w:rPr>
              <w:t>人工智能系统紧急故障处理方案</w:t>
            </w:r>
          </w:p>
        </w:tc>
        <w:tc>
          <w:tcPr>
            <w:tcW w:w="1557" w:type="dxa"/>
            <w:shd w:val="clear" w:color="auto" w:fill="auto"/>
            <w:vAlign w:val="center"/>
          </w:tcPr>
          <w:p w14:paraId="403106BC" w14:textId="631AE3B6" w:rsidR="00252251" w:rsidRDefault="006C7000" w:rsidP="00252251">
            <w:pPr>
              <w:pStyle w:val="afffffffff9"/>
            </w:pPr>
            <w:r>
              <w:rPr>
                <w:rFonts w:hint="eastAsia"/>
              </w:rPr>
              <w:t>数据</w:t>
            </w:r>
            <w:r>
              <w:t>的备份</w:t>
            </w:r>
            <w:r>
              <w:rPr>
                <w:rFonts w:hint="eastAsia"/>
              </w:rPr>
              <w:t>管理</w:t>
            </w:r>
            <w:r>
              <w:t>规范</w:t>
            </w:r>
          </w:p>
        </w:tc>
        <w:tc>
          <w:tcPr>
            <w:tcW w:w="1557" w:type="dxa"/>
            <w:shd w:val="clear" w:color="auto" w:fill="auto"/>
            <w:vAlign w:val="center"/>
          </w:tcPr>
          <w:p w14:paraId="33DC1F62" w14:textId="6C1292F0" w:rsidR="00252251" w:rsidRDefault="006C7000" w:rsidP="00252251">
            <w:pPr>
              <w:pStyle w:val="afffffffff9"/>
            </w:pPr>
            <w:r>
              <w:rPr>
                <w:rFonts w:hint="eastAsia"/>
              </w:rPr>
              <w:t>人工智能系统</w:t>
            </w:r>
            <w:r>
              <w:t>的</w:t>
            </w:r>
            <w:r>
              <w:rPr>
                <w:rFonts w:hint="eastAsia"/>
              </w:rPr>
              <w:t>权限管理制度</w:t>
            </w:r>
          </w:p>
        </w:tc>
        <w:tc>
          <w:tcPr>
            <w:tcW w:w="1558" w:type="dxa"/>
            <w:shd w:val="clear" w:color="auto" w:fill="auto"/>
            <w:vAlign w:val="center"/>
          </w:tcPr>
          <w:p w14:paraId="1EACB836" w14:textId="43DAD790" w:rsidR="00252251" w:rsidRDefault="006C7000" w:rsidP="00252251">
            <w:pPr>
              <w:pStyle w:val="afffffffff9"/>
            </w:pPr>
            <w:r>
              <w:rPr>
                <w:rFonts w:hint="eastAsia"/>
              </w:rPr>
              <w:t>人工智能系统备案材料</w:t>
            </w:r>
          </w:p>
        </w:tc>
        <w:tc>
          <w:tcPr>
            <w:tcW w:w="1558" w:type="dxa"/>
            <w:shd w:val="clear" w:color="auto" w:fill="auto"/>
            <w:vAlign w:val="center"/>
          </w:tcPr>
          <w:p w14:paraId="6323BFA4" w14:textId="385C105F" w:rsidR="00252251" w:rsidRDefault="006C7000" w:rsidP="00252251">
            <w:pPr>
              <w:pStyle w:val="afffffffff9"/>
            </w:pPr>
            <w:r>
              <w:rPr>
                <w:rFonts w:hint="eastAsia"/>
              </w:rPr>
              <w:t>人工智能系统可靠性管理规范</w:t>
            </w:r>
          </w:p>
        </w:tc>
      </w:tr>
      <w:tr w:rsidR="008E3467" w14:paraId="35BD8732" w14:textId="77777777" w:rsidTr="00252251">
        <w:trPr>
          <w:jc w:val="center"/>
        </w:trPr>
        <w:tc>
          <w:tcPr>
            <w:tcW w:w="1557" w:type="dxa"/>
            <w:shd w:val="clear" w:color="auto" w:fill="auto"/>
            <w:vAlign w:val="center"/>
          </w:tcPr>
          <w:p w14:paraId="41EBEB0F" w14:textId="60020DC0" w:rsidR="00252251" w:rsidRDefault="00252251" w:rsidP="00252251">
            <w:pPr>
              <w:pStyle w:val="afffffffff9"/>
            </w:pPr>
            <w:r>
              <w:rPr>
                <w:rFonts w:hint="eastAsia"/>
              </w:rPr>
              <w:t>运行监测</w:t>
            </w:r>
          </w:p>
        </w:tc>
        <w:tc>
          <w:tcPr>
            <w:tcW w:w="1557" w:type="dxa"/>
            <w:shd w:val="clear" w:color="auto" w:fill="auto"/>
            <w:vAlign w:val="center"/>
          </w:tcPr>
          <w:p w14:paraId="12A5887A" w14:textId="366653B3" w:rsidR="00252251" w:rsidRDefault="006C7000" w:rsidP="00252251">
            <w:pPr>
              <w:pStyle w:val="afffffffff9"/>
            </w:pPr>
            <w:r>
              <w:rPr>
                <w:rFonts w:hint="eastAsia"/>
              </w:rPr>
              <w:t>人工智能系统性能测试报告</w:t>
            </w:r>
          </w:p>
        </w:tc>
        <w:tc>
          <w:tcPr>
            <w:tcW w:w="1557" w:type="dxa"/>
            <w:shd w:val="clear" w:color="auto" w:fill="auto"/>
            <w:vAlign w:val="center"/>
          </w:tcPr>
          <w:p w14:paraId="7371649E" w14:textId="1E89A74C" w:rsidR="00252251" w:rsidRDefault="006C7000" w:rsidP="00252251">
            <w:pPr>
              <w:pStyle w:val="afffffffff9"/>
            </w:pPr>
            <w:r>
              <w:rPr>
                <w:rFonts w:hint="eastAsia"/>
              </w:rPr>
              <w:t>在线</w:t>
            </w:r>
            <w:r>
              <w:t>数据监控</w:t>
            </w:r>
            <w:r>
              <w:rPr>
                <w:rFonts w:hint="eastAsia"/>
              </w:rPr>
              <w:t>报告</w:t>
            </w:r>
          </w:p>
        </w:tc>
        <w:tc>
          <w:tcPr>
            <w:tcW w:w="1557" w:type="dxa"/>
            <w:shd w:val="clear" w:color="auto" w:fill="auto"/>
            <w:vAlign w:val="center"/>
          </w:tcPr>
          <w:p w14:paraId="602DF95B" w14:textId="69584567" w:rsidR="00252251" w:rsidRDefault="006C7000" w:rsidP="00252251">
            <w:pPr>
              <w:pStyle w:val="afffffffff9"/>
            </w:pPr>
            <w:r>
              <w:rPr>
                <w:rFonts w:hint="eastAsia"/>
              </w:rPr>
              <w:t>人工智能系统在线伦理性报告</w:t>
            </w:r>
          </w:p>
        </w:tc>
        <w:tc>
          <w:tcPr>
            <w:tcW w:w="1558" w:type="dxa"/>
            <w:shd w:val="clear" w:color="auto" w:fill="auto"/>
            <w:vAlign w:val="center"/>
          </w:tcPr>
          <w:p w14:paraId="537FE144" w14:textId="446342B5" w:rsidR="006C7000" w:rsidRDefault="006C7000" w:rsidP="00252251">
            <w:pPr>
              <w:pStyle w:val="afffffffff9"/>
            </w:pPr>
            <w:r>
              <w:rPr>
                <w:rFonts w:hint="eastAsia"/>
              </w:rPr>
              <w:t>人工智能系统收集人工信息方案</w:t>
            </w:r>
          </w:p>
          <w:p w14:paraId="65250592" w14:textId="77777777" w:rsidR="00252251" w:rsidRDefault="006C7000" w:rsidP="00252251">
            <w:pPr>
              <w:pStyle w:val="afffffffff9"/>
            </w:pPr>
            <w:r>
              <w:rPr>
                <w:rFonts w:hint="eastAsia"/>
              </w:rPr>
              <w:t>人工智能系统输出内容审核方案</w:t>
            </w:r>
          </w:p>
          <w:p w14:paraId="5EC410EB" w14:textId="26D58946" w:rsidR="006C7000" w:rsidRDefault="006C7000" w:rsidP="00252251">
            <w:pPr>
              <w:pStyle w:val="afffffffff9"/>
            </w:pPr>
            <w:r>
              <w:rPr>
                <w:rFonts w:hint="eastAsia"/>
              </w:rPr>
              <w:t>生成式人工智能标准答案库</w:t>
            </w:r>
          </w:p>
        </w:tc>
        <w:tc>
          <w:tcPr>
            <w:tcW w:w="1558" w:type="dxa"/>
            <w:shd w:val="clear" w:color="auto" w:fill="auto"/>
            <w:vAlign w:val="center"/>
          </w:tcPr>
          <w:p w14:paraId="1E9A4F64" w14:textId="7CBAC852" w:rsidR="00252251" w:rsidRDefault="006C7000" w:rsidP="00252251">
            <w:pPr>
              <w:pStyle w:val="afffffffff9"/>
            </w:pPr>
            <w:r>
              <w:rPr>
                <w:rFonts w:hint="eastAsia"/>
              </w:rPr>
              <w:t>人工智能系统日志监控报告</w:t>
            </w:r>
          </w:p>
          <w:p w14:paraId="24A3FDFB" w14:textId="4B817209" w:rsidR="006C7000" w:rsidRDefault="006C7000" w:rsidP="00252251">
            <w:pPr>
              <w:pStyle w:val="afffffffff9"/>
            </w:pPr>
            <w:r>
              <w:rPr>
                <w:rFonts w:hint="eastAsia"/>
              </w:rPr>
              <w:t>人工智能系统在线风险评估报告</w:t>
            </w:r>
          </w:p>
          <w:p w14:paraId="22C9E0B0" w14:textId="3B12B7E8" w:rsidR="006C7000" w:rsidRDefault="006C7000" w:rsidP="00252251">
            <w:pPr>
              <w:pStyle w:val="afffffffff9"/>
            </w:pPr>
            <w:r>
              <w:rPr>
                <w:rFonts w:hint="eastAsia"/>
              </w:rPr>
              <w:t>人工智能系统灾备方案</w:t>
            </w:r>
          </w:p>
        </w:tc>
      </w:tr>
      <w:tr w:rsidR="006C7000" w14:paraId="0C4B6CAB" w14:textId="77777777" w:rsidTr="00252251">
        <w:trPr>
          <w:jc w:val="center"/>
        </w:trPr>
        <w:tc>
          <w:tcPr>
            <w:tcW w:w="1557" w:type="dxa"/>
            <w:shd w:val="clear" w:color="auto" w:fill="auto"/>
            <w:vAlign w:val="center"/>
          </w:tcPr>
          <w:p w14:paraId="0D5490B4" w14:textId="0BDF857A" w:rsidR="00252251" w:rsidRDefault="00252251" w:rsidP="00252251">
            <w:pPr>
              <w:pStyle w:val="afffffffff9"/>
            </w:pPr>
            <w:r>
              <w:rPr>
                <w:rFonts w:hint="eastAsia"/>
              </w:rPr>
              <w:t>重新评估</w:t>
            </w:r>
          </w:p>
        </w:tc>
        <w:tc>
          <w:tcPr>
            <w:tcW w:w="1557" w:type="dxa"/>
            <w:shd w:val="clear" w:color="auto" w:fill="auto"/>
            <w:vAlign w:val="center"/>
          </w:tcPr>
          <w:p w14:paraId="00400B2F" w14:textId="7A71B19A" w:rsidR="00252251" w:rsidRDefault="006C7000" w:rsidP="00252251">
            <w:pPr>
              <w:pStyle w:val="afffffffff9"/>
            </w:pPr>
            <w:r>
              <w:rPr>
                <w:rFonts w:hint="eastAsia"/>
              </w:rPr>
              <w:t>人工智能系统重新评估及改进报告</w:t>
            </w:r>
          </w:p>
        </w:tc>
        <w:tc>
          <w:tcPr>
            <w:tcW w:w="1557" w:type="dxa"/>
            <w:shd w:val="clear" w:color="auto" w:fill="auto"/>
            <w:vAlign w:val="center"/>
          </w:tcPr>
          <w:p w14:paraId="33F9A99F" w14:textId="6C069914" w:rsidR="00252251" w:rsidRDefault="006C7000" w:rsidP="00252251">
            <w:pPr>
              <w:pStyle w:val="afffffffff9"/>
            </w:pPr>
            <w:r>
              <w:rPr>
                <w:rFonts w:hint="eastAsia"/>
              </w:rPr>
              <w:t>训练</w:t>
            </w:r>
            <w:r>
              <w:t>数据增强</w:t>
            </w:r>
            <w:r>
              <w:rPr>
                <w:rFonts w:hint="eastAsia"/>
              </w:rPr>
              <w:t>方案</w:t>
            </w:r>
          </w:p>
        </w:tc>
        <w:tc>
          <w:tcPr>
            <w:tcW w:w="1557" w:type="dxa"/>
            <w:shd w:val="clear" w:color="auto" w:fill="auto"/>
            <w:vAlign w:val="center"/>
          </w:tcPr>
          <w:p w14:paraId="0BECFE4D" w14:textId="1DAE6B85" w:rsidR="00252251" w:rsidRDefault="008E3467" w:rsidP="006C7000">
            <w:pPr>
              <w:pStyle w:val="afffffffff9"/>
            </w:pPr>
            <w:r>
              <w:rPr>
                <w:rFonts w:hint="eastAsia"/>
              </w:rPr>
              <w:t>系统运行</w:t>
            </w:r>
            <w:r w:rsidR="006C7000">
              <w:rPr>
                <w:rFonts w:hint="eastAsia"/>
              </w:rPr>
              <w:t>伦理问题总结</w:t>
            </w:r>
            <w:r>
              <w:rPr>
                <w:rFonts w:hint="eastAsia"/>
              </w:rPr>
              <w:t>报告</w:t>
            </w:r>
          </w:p>
        </w:tc>
        <w:tc>
          <w:tcPr>
            <w:tcW w:w="1558" w:type="dxa"/>
            <w:shd w:val="clear" w:color="auto" w:fill="auto"/>
            <w:vAlign w:val="center"/>
          </w:tcPr>
          <w:p w14:paraId="1DE4810E" w14:textId="07FE5FB7" w:rsidR="00252251" w:rsidRDefault="008E3467" w:rsidP="00252251">
            <w:pPr>
              <w:pStyle w:val="afffffffff9"/>
            </w:pPr>
            <w:r>
              <w:rPr>
                <w:rFonts w:hint="eastAsia"/>
              </w:rPr>
              <w:t>系统运行合规问题总结报告</w:t>
            </w:r>
          </w:p>
        </w:tc>
        <w:tc>
          <w:tcPr>
            <w:tcW w:w="1558" w:type="dxa"/>
            <w:shd w:val="clear" w:color="auto" w:fill="auto"/>
            <w:vAlign w:val="center"/>
          </w:tcPr>
          <w:p w14:paraId="6237A896" w14:textId="4B0FC5F6" w:rsidR="00252251" w:rsidRDefault="008E3467" w:rsidP="00252251">
            <w:pPr>
              <w:pStyle w:val="afffffffff9"/>
            </w:pPr>
            <w:r>
              <w:rPr>
                <w:rFonts w:hint="eastAsia"/>
              </w:rPr>
              <w:t>系统故障总结及管理措施报告</w:t>
            </w:r>
          </w:p>
        </w:tc>
      </w:tr>
      <w:tr w:rsidR="006C7000" w14:paraId="36AB6A06" w14:textId="77777777" w:rsidTr="00252251">
        <w:trPr>
          <w:jc w:val="center"/>
        </w:trPr>
        <w:tc>
          <w:tcPr>
            <w:tcW w:w="1557" w:type="dxa"/>
            <w:shd w:val="clear" w:color="auto" w:fill="auto"/>
            <w:vAlign w:val="center"/>
          </w:tcPr>
          <w:p w14:paraId="29D35A4B" w14:textId="1D61ECD2" w:rsidR="00252251" w:rsidRDefault="00252251" w:rsidP="00252251">
            <w:pPr>
              <w:pStyle w:val="afffffffff9"/>
            </w:pPr>
            <w:r>
              <w:rPr>
                <w:rFonts w:hint="eastAsia"/>
              </w:rPr>
              <w:t>退出使用</w:t>
            </w:r>
          </w:p>
        </w:tc>
        <w:tc>
          <w:tcPr>
            <w:tcW w:w="1557" w:type="dxa"/>
            <w:shd w:val="clear" w:color="auto" w:fill="auto"/>
            <w:vAlign w:val="center"/>
          </w:tcPr>
          <w:p w14:paraId="2C3BB634" w14:textId="33B454E8" w:rsidR="00252251" w:rsidRDefault="008E3467" w:rsidP="008E3467">
            <w:pPr>
              <w:pStyle w:val="afffffffff9"/>
            </w:pPr>
            <w:r>
              <w:rPr>
                <w:rFonts w:hint="eastAsia"/>
              </w:rPr>
              <w:t>人工智能系统下线流程规范</w:t>
            </w:r>
          </w:p>
        </w:tc>
        <w:tc>
          <w:tcPr>
            <w:tcW w:w="1557" w:type="dxa"/>
            <w:shd w:val="clear" w:color="auto" w:fill="auto"/>
            <w:vAlign w:val="center"/>
          </w:tcPr>
          <w:p w14:paraId="09C9C342" w14:textId="58FB210B" w:rsidR="00252251" w:rsidRDefault="008E3467" w:rsidP="00252251">
            <w:pPr>
              <w:pStyle w:val="afffffffff9"/>
            </w:pPr>
            <w:r>
              <w:rPr>
                <w:rFonts w:hint="eastAsia"/>
              </w:rPr>
              <w:t>人工智能系统数据归档方案</w:t>
            </w:r>
          </w:p>
        </w:tc>
        <w:tc>
          <w:tcPr>
            <w:tcW w:w="1557" w:type="dxa"/>
            <w:shd w:val="clear" w:color="auto" w:fill="auto"/>
            <w:vAlign w:val="center"/>
          </w:tcPr>
          <w:p w14:paraId="1C5470B4" w14:textId="10801C48" w:rsidR="00252251" w:rsidRDefault="008E3467" w:rsidP="00252251">
            <w:pPr>
              <w:pStyle w:val="afffffffff9"/>
            </w:pPr>
            <w:r>
              <w:rPr>
                <w:rFonts w:hint="eastAsia"/>
              </w:rPr>
              <w:t>人工智能系统下线伦理评估报告</w:t>
            </w:r>
          </w:p>
        </w:tc>
        <w:tc>
          <w:tcPr>
            <w:tcW w:w="1558" w:type="dxa"/>
            <w:shd w:val="clear" w:color="auto" w:fill="auto"/>
            <w:vAlign w:val="center"/>
          </w:tcPr>
          <w:p w14:paraId="6E7465EE" w14:textId="4FED2919" w:rsidR="00252251" w:rsidRDefault="008E3467" w:rsidP="00252251">
            <w:pPr>
              <w:pStyle w:val="afffffffff9"/>
            </w:pPr>
            <w:r>
              <w:rPr>
                <w:rFonts w:hint="eastAsia"/>
              </w:rPr>
              <w:t>人工智能系统下线合规评估报告</w:t>
            </w:r>
          </w:p>
        </w:tc>
        <w:tc>
          <w:tcPr>
            <w:tcW w:w="1558" w:type="dxa"/>
            <w:shd w:val="clear" w:color="auto" w:fill="auto"/>
            <w:vAlign w:val="center"/>
          </w:tcPr>
          <w:p w14:paraId="027752AD" w14:textId="312BECE0" w:rsidR="00252251" w:rsidRDefault="008E3467" w:rsidP="00252251">
            <w:pPr>
              <w:pStyle w:val="afffffffff9"/>
            </w:pPr>
            <w:r>
              <w:rPr>
                <w:rFonts w:hint="eastAsia"/>
              </w:rPr>
              <w:t>系统运行风险总结报告</w:t>
            </w:r>
          </w:p>
        </w:tc>
      </w:tr>
    </w:tbl>
    <w:p w14:paraId="5E80FABB" w14:textId="41C4FE77" w:rsidR="00252251" w:rsidRDefault="00252251" w:rsidP="00252251">
      <w:pPr>
        <w:pStyle w:val="affffb"/>
        <w:ind w:firstLine="420"/>
      </w:pPr>
    </w:p>
    <w:p w14:paraId="5E6F75B6" w14:textId="3E4E64F9" w:rsidR="002A7389" w:rsidRPr="002A7389" w:rsidRDefault="00524DC4" w:rsidP="00524DC4">
      <w:pPr>
        <w:pStyle w:val="affffb"/>
        <w:ind w:firstLineChars="0" w:firstLine="0"/>
        <w:jc w:val="center"/>
      </w:pPr>
      <w:bookmarkStart w:id="162" w:name="BookMark8"/>
      <w:bookmarkEnd w:id="158"/>
      <w:r>
        <w:drawing>
          <wp:inline distT="0" distB="0" distL="0" distR="0" wp14:anchorId="6084844A" wp14:editId="194621E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2"/>
    </w:p>
    <w:sectPr w:rsidR="002A7389" w:rsidRPr="002A7389" w:rsidSect="00252251">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0F41" w14:textId="77777777" w:rsidR="00A30AB5" w:rsidRDefault="00A30AB5" w:rsidP="00D86DB7">
      <w:r>
        <w:separator/>
      </w:r>
    </w:p>
    <w:p w14:paraId="7DC7FA74" w14:textId="77777777" w:rsidR="00A30AB5" w:rsidRDefault="00A30AB5"/>
    <w:p w14:paraId="7BE02162" w14:textId="77777777" w:rsidR="00A30AB5" w:rsidRDefault="00A30AB5"/>
  </w:endnote>
  <w:endnote w:type="continuationSeparator" w:id="0">
    <w:p w14:paraId="6999B772" w14:textId="77777777" w:rsidR="00A30AB5" w:rsidRDefault="00A30AB5" w:rsidP="00D86DB7">
      <w:r>
        <w:continuationSeparator/>
      </w:r>
    </w:p>
    <w:p w14:paraId="491F71AC" w14:textId="77777777" w:rsidR="00A30AB5" w:rsidRDefault="00A30AB5"/>
    <w:p w14:paraId="5658A47B" w14:textId="77777777" w:rsidR="00A30AB5" w:rsidRDefault="00A3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D496" w14:textId="77777777" w:rsidR="0072126E" w:rsidRDefault="0072126E">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F172" w14:textId="77777777" w:rsidR="0072126E" w:rsidRDefault="0072126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2F95" w14:textId="77777777" w:rsidR="0072126E" w:rsidRPr="00324EDD" w:rsidRDefault="0072126E"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39E0" w14:textId="1B3AEB32" w:rsidR="0072126E" w:rsidRDefault="0072126E" w:rsidP="00C94DF2">
    <w:pPr>
      <w:pStyle w:val="affff8"/>
    </w:pPr>
    <w:r>
      <w:fldChar w:fldCharType="begin"/>
    </w:r>
    <w:r>
      <w:instrText>PAGE   \* MERGEFORMAT</w:instrText>
    </w:r>
    <w:r>
      <w:fldChar w:fldCharType="separate"/>
    </w:r>
    <w:r w:rsidR="0075342E" w:rsidRPr="0075342E">
      <w:rPr>
        <w:noProof/>
        <w:lang w:val="zh-CN"/>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7164A" w14:textId="77777777" w:rsidR="00A30AB5" w:rsidRDefault="00A30AB5" w:rsidP="00D86DB7">
      <w:r>
        <w:separator/>
      </w:r>
    </w:p>
  </w:footnote>
  <w:footnote w:type="continuationSeparator" w:id="0">
    <w:p w14:paraId="1A149B52" w14:textId="77777777" w:rsidR="00A30AB5" w:rsidRDefault="00A30AB5" w:rsidP="00D86DB7">
      <w:r>
        <w:continuationSeparator/>
      </w:r>
    </w:p>
    <w:p w14:paraId="23975A6E" w14:textId="77777777" w:rsidR="00A30AB5" w:rsidRDefault="00A30AB5"/>
    <w:p w14:paraId="0074E5F0" w14:textId="77777777" w:rsidR="00A30AB5" w:rsidRDefault="00A30A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1113" w14:textId="77777777" w:rsidR="0072126E" w:rsidRDefault="0072126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F57A8" w14:textId="77777777" w:rsidR="0072126E" w:rsidRPr="00E70388" w:rsidRDefault="0072126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37FD" w14:textId="77777777" w:rsidR="0072126E" w:rsidRPr="00324EDD" w:rsidRDefault="0072126E"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7B0D" w14:textId="65669182" w:rsidR="0072126E" w:rsidRPr="005F4712" w:rsidRDefault="0072126E"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31/T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83BE" w14:textId="5FB89281" w:rsidR="0072126E" w:rsidRPr="00D84FA1" w:rsidRDefault="0072126E" w:rsidP="00A2271D">
    <w:pPr>
      <w:pStyle w:val="afffff0"/>
    </w:pPr>
    <w:r>
      <w:fldChar w:fldCharType="begin"/>
    </w:r>
    <w:r>
      <w:instrText xml:space="preserve"> STYLEREF  标准文件_文件编号  \* MERGEFORMAT </w:instrText>
    </w:r>
    <w:r>
      <w:fldChar w:fldCharType="separate"/>
    </w:r>
    <w:r w:rsidR="0075342E">
      <w:t>DB 31/T XXXX</w:t>
    </w:r>
    <w:r w:rsidR="0075342E">
      <w:t>—</w:t>
    </w:r>
    <w:r w:rsidR="0075342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8421E7"/>
    <w:multiLevelType w:val="hybridMultilevel"/>
    <w:tmpl w:val="8D601AA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555DE3"/>
    <w:multiLevelType w:val="hybridMultilevel"/>
    <w:tmpl w:val="425EA1F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C7C5FBF"/>
    <w:multiLevelType w:val="hybridMultilevel"/>
    <w:tmpl w:val="B9404D1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5E4375C"/>
    <w:multiLevelType w:val="hybridMultilevel"/>
    <w:tmpl w:val="1A7EB7F2"/>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9155C9D"/>
    <w:multiLevelType w:val="hybridMultilevel"/>
    <w:tmpl w:val="1A7EB7F2"/>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246B6"/>
    <w:multiLevelType w:val="hybridMultilevel"/>
    <w:tmpl w:val="DE30869E"/>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20A36C7"/>
    <w:multiLevelType w:val="hybridMultilevel"/>
    <w:tmpl w:val="71A6724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8" w15:restartNumberingAfterBreak="0">
    <w:nsid w:val="77514228"/>
    <w:multiLevelType w:val="multilevel"/>
    <w:tmpl w:val="77514228"/>
    <w:lvl w:ilvl="0">
      <w:start w:val="1"/>
      <w:numFmt w:val="decimal"/>
      <w:suff w:val="space"/>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31CA8"/>
    <w:multiLevelType w:val="hybridMultilevel"/>
    <w:tmpl w:val="082499E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3"/>
  </w:num>
  <w:num w:numId="3">
    <w:abstractNumId w:val="6"/>
  </w:num>
  <w:num w:numId="4">
    <w:abstractNumId w:val="9"/>
  </w:num>
  <w:num w:numId="5">
    <w:abstractNumId w:val="28"/>
  </w:num>
  <w:num w:numId="6">
    <w:abstractNumId w:val="11"/>
  </w:num>
  <w:num w:numId="7">
    <w:abstractNumId w:val="21"/>
  </w:num>
  <w:num w:numId="8">
    <w:abstractNumId w:val="8"/>
  </w:num>
  <w:num w:numId="9">
    <w:abstractNumId w:val="24"/>
  </w:num>
  <w:num w:numId="10">
    <w:abstractNumId w:val="26"/>
  </w:num>
  <w:num w:numId="11">
    <w:abstractNumId w:val="22"/>
  </w:num>
  <w:num w:numId="12">
    <w:abstractNumId w:val="35"/>
  </w:num>
  <w:num w:numId="13">
    <w:abstractNumId w:val="20"/>
  </w:num>
  <w:num w:numId="14">
    <w:abstractNumId w:val="37"/>
  </w:num>
  <w:num w:numId="15">
    <w:abstractNumId w:val="1"/>
  </w:num>
  <w:num w:numId="16">
    <w:abstractNumId w:val="25"/>
  </w:num>
  <w:num w:numId="17">
    <w:abstractNumId w:val="7"/>
  </w:num>
  <w:num w:numId="18">
    <w:abstractNumId w:val="17"/>
  </w:num>
  <w:num w:numId="19">
    <w:abstractNumId w:val="31"/>
  </w:num>
  <w:num w:numId="20">
    <w:abstractNumId w:val="32"/>
  </w:num>
  <w:num w:numId="21">
    <w:abstractNumId w:val="14"/>
  </w:num>
  <w:num w:numId="22">
    <w:abstractNumId w:val="16"/>
  </w:num>
  <w:num w:numId="23">
    <w:abstractNumId w:val="34"/>
  </w:num>
  <w:num w:numId="24">
    <w:abstractNumId w:val="2"/>
  </w:num>
  <w:num w:numId="25">
    <w:abstractNumId w:val="5"/>
  </w:num>
  <w:num w:numId="26">
    <w:abstractNumId w:val="19"/>
  </w:num>
  <w:num w:numId="27">
    <w:abstractNumId w:val="29"/>
  </w:num>
  <w:num w:numId="28">
    <w:abstractNumId w:val="12"/>
  </w:num>
  <w:num w:numId="29">
    <w:abstractNumId w:val="27"/>
  </w:num>
  <w:num w:numId="30">
    <w:abstractNumId w:val="23"/>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0"/>
  </w:num>
  <w:num w:numId="48">
    <w:abstractNumId w:val="4"/>
  </w:num>
  <w:num w:numId="49">
    <w:abstractNumId w:val="13"/>
  </w:num>
  <w:num w:numId="50">
    <w:abstractNumId w:val="10"/>
  </w:num>
  <w:num w:numId="51">
    <w:abstractNumId w:val="36"/>
  </w:num>
  <w:num w:numId="52">
    <w:abstractNumId w:val="39"/>
  </w:num>
  <w:num w:numId="53">
    <w:abstractNumId w:val="38"/>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19"/>
    <w:rsid w:val="0000040A"/>
    <w:rsid w:val="00000A94"/>
    <w:rsid w:val="00001972"/>
    <w:rsid w:val="00001D9A"/>
    <w:rsid w:val="00007B3A"/>
    <w:rsid w:val="000107E0"/>
    <w:rsid w:val="00011FDE"/>
    <w:rsid w:val="000126D6"/>
    <w:rsid w:val="00012FFD"/>
    <w:rsid w:val="00014162"/>
    <w:rsid w:val="00014340"/>
    <w:rsid w:val="00016A9C"/>
    <w:rsid w:val="000203C4"/>
    <w:rsid w:val="000215AE"/>
    <w:rsid w:val="00022184"/>
    <w:rsid w:val="00022762"/>
    <w:rsid w:val="00022F11"/>
    <w:rsid w:val="000238E0"/>
    <w:rsid w:val="000249DB"/>
    <w:rsid w:val="0002595E"/>
    <w:rsid w:val="000303C3"/>
    <w:rsid w:val="00030AA8"/>
    <w:rsid w:val="000331D3"/>
    <w:rsid w:val="000346A5"/>
    <w:rsid w:val="000359C3"/>
    <w:rsid w:val="00035A7D"/>
    <w:rsid w:val="000365ED"/>
    <w:rsid w:val="000371A7"/>
    <w:rsid w:val="00040BCD"/>
    <w:rsid w:val="0004249A"/>
    <w:rsid w:val="00043282"/>
    <w:rsid w:val="00044286"/>
    <w:rsid w:val="00047F28"/>
    <w:rsid w:val="000503AA"/>
    <w:rsid w:val="000506A1"/>
    <w:rsid w:val="000515DD"/>
    <w:rsid w:val="0005265A"/>
    <w:rsid w:val="00053079"/>
    <w:rsid w:val="000539DD"/>
    <w:rsid w:val="00053BD3"/>
    <w:rsid w:val="000556ED"/>
    <w:rsid w:val="00055FE2"/>
    <w:rsid w:val="0005616F"/>
    <w:rsid w:val="0005773B"/>
    <w:rsid w:val="00060C2E"/>
    <w:rsid w:val="00061033"/>
    <w:rsid w:val="000619E9"/>
    <w:rsid w:val="00061EB3"/>
    <w:rsid w:val="000622D4"/>
    <w:rsid w:val="0006357D"/>
    <w:rsid w:val="00067F1E"/>
    <w:rsid w:val="00071CC0"/>
    <w:rsid w:val="00073C8C"/>
    <w:rsid w:val="00077B64"/>
    <w:rsid w:val="00080A1C"/>
    <w:rsid w:val="00081087"/>
    <w:rsid w:val="00082317"/>
    <w:rsid w:val="00083D2C"/>
    <w:rsid w:val="00086AA1"/>
    <w:rsid w:val="00087A77"/>
    <w:rsid w:val="00090CA6"/>
    <w:rsid w:val="00092B8A"/>
    <w:rsid w:val="00092FB0"/>
    <w:rsid w:val="000934C5"/>
    <w:rsid w:val="00093D25"/>
    <w:rsid w:val="00093DAB"/>
    <w:rsid w:val="00094D73"/>
    <w:rsid w:val="00096B57"/>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FB5"/>
    <w:rsid w:val="000C2FBD"/>
    <w:rsid w:val="000C4B41"/>
    <w:rsid w:val="000C53D0"/>
    <w:rsid w:val="000C57D6"/>
    <w:rsid w:val="000C6362"/>
    <w:rsid w:val="000C6FC4"/>
    <w:rsid w:val="000C7666"/>
    <w:rsid w:val="000D0A9C"/>
    <w:rsid w:val="000D1795"/>
    <w:rsid w:val="000D329A"/>
    <w:rsid w:val="000D3D91"/>
    <w:rsid w:val="000D4B9C"/>
    <w:rsid w:val="000D4EB6"/>
    <w:rsid w:val="000D753B"/>
    <w:rsid w:val="000E0E7A"/>
    <w:rsid w:val="000E4C9E"/>
    <w:rsid w:val="000E6FD7"/>
    <w:rsid w:val="000E7972"/>
    <w:rsid w:val="000F06E1"/>
    <w:rsid w:val="000F0E3C"/>
    <w:rsid w:val="000F19D5"/>
    <w:rsid w:val="000F4AEA"/>
    <w:rsid w:val="000F633F"/>
    <w:rsid w:val="000F67E9"/>
    <w:rsid w:val="000F7745"/>
    <w:rsid w:val="00104926"/>
    <w:rsid w:val="00113B1E"/>
    <w:rsid w:val="00113B67"/>
    <w:rsid w:val="0011711C"/>
    <w:rsid w:val="0012059C"/>
    <w:rsid w:val="00124E4F"/>
    <w:rsid w:val="001260B7"/>
    <w:rsid w:val="001265CB"/>
    <w:rsid w:val="00127A89"/>
    <w:rsid w:val="001307B9"/>
    <w:rsid w:val="001321C6"/>
    <w:rsid w:val="001325C4"/>
    <w:rsid w:val="00133010"/>
    <w:rsid w:val="001338EE"/>
    <w:rsid w:val="00133AAE"/>
    <w:rsid w:val="00135323"/>
    <w:rsid w:val="001356C4"/>
    <w:rsid w:val="0014085B"/>
    <w:rsid w:val="00141114"/>
    <w:rsid w:val="00142969"/>
    <w:rsid w:val="001446C2"/>
    <w:rsid w:val="001457E7"/>
    <w:rsid w:val="00145D9D"/>
    <w:rsid w:val="00146388"/>
    <w:rsid w:val="00151A9E"/>
    <w:rsid w:val="00152129"/>
    <w:rsid w:val="001529E5"/>
    <w:rsid w:val="00153C7E"/>
    <w:rsid w:val="00156B25"/>
    <w:rsid w:val="00156E1A"/>
    <w:rsid w:val="00157894"/>
    <w:rsid w:val="00157B55"/>
    <w:rsid w:val="00161AB1"/>
    <w:rsid w:val="001642FA"/>
    <w:rsid w:val="001645D6"/>
    <w:rsid w:val="001649EB"/>
    <w:rsid w:val="00164BAF"/>
    <w:rsid w:val="00164FA8"/>
    <w:rsid w:val="00165065"/>
    <w:rsid w:val="00165434"/>
    <w:rsid w:val="0016580B"/>
    <w:rsid w:val="0016580C"/>
    <w:rsid w:val="00165F49"/>
    <w:rsid w:val="00166B88"/>
    <w:rsid w:val="0016770A"/>
    <w:rsid w:val="00170804"/>
    <w:rsid w:val="001708E9"/>
    <w:rsid w:val="0017340B"/>
    <w:rsid w:val="00173FB1"/>
    <w:rsid w:val="00174889"/>
    <w:rsid w:val="00176DFD"/>
    <w:rsid w:val="001852C9"/>
    <w:rsid w:val="0019002A"/>
    <w:rsid w:val="00190087"/>
    <w:rsid w:val="001913C4"/>
    <w:rsid w:val="00191953"/>
    <w:rsid w:val="0019348F"/>
    <w:rsid w:val="00193A07"/>
    <w:rsid w:val="00194C95"/>
    <w:rsid w:val="00195C34"/>
    <w:rsid w:val="00196EF5"/>
    <w:rsid w:val="001A1A53"/>
    <w:rsid w:val="001A234A"/>
    <w:rsid w:val="001A4CF3"/>
    <w:rsid w:val="001B06E8"/>
    <w:rsid w:val="001B3B93"/>
    <w:rsid w:val="001B4355"/>
    <w:rsid w:val="001B53F4"/>
    <w:rsid w:val="001B66E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D03"/>
    <w:rsid w:val="001D411C"/>
    <w:rsid w:val="001D7A7E"/>
    <w:rsid w:val="001E1B6A"/>
    <w:rsid w:val="001E2484"/>
    <w:rsid w:val="001E3CC4"/>
    <w:rsid w:val="001E4882"/>
    <w:rsid w:val="001E73AB"/>
    <w:rsid w:val="001F092D"/>
    <w:rsid w:val="001F143A"/>
    <w:rsid w:val="001F1605"/>
    <w:rsid w:val="001F2508"/>
    <w:rsid w:val="001F4816"/>
    <w:rsid w:val="001F4EE9"/>
    <w:rsid w:val="001F69B4"/>
    <w:rsid w:val="001F73D7"/>
    <w:rsid w:val="001F77C7"/>
    <w:rsid w:val="00200183"/>
    <w:rsid w:val="00200333"/>
    <w:rsid w:val="0020107D"/>
    <w:rsid w:val="002011E0"/>
    <w:rsid w:val="00202AA4"/>
    <w:rsid w:val="002031F7"/>
    <w:rsid w:val="002040E6"/>
    <w:rsid w:val="0020527B"/>
    <w:rsid w:val="00205F2C"/>
    <w:rsid w:val="00206C38"/>
    <w:rsid w:val="00210B15"/>
    <w:rsid w:val="0021429A"/>
    <w:rsid w:val="002142EA"/>
    <w:rsid w:val="002204BB"/>
    <w:rsid w:val="00221B79"/>
    <w:rsid w:val="00221C6B"/>
    <w:rsid w:val="00224287"/>
    <w:rsid w:val="002253A1"/>
    <w:rsid w:val="00225CF8"/>
    <w:rsid w:val="0022794E"/>
    <w:rsid w:val="00233AA8"/>
    <w:rsid w:val="00233D64"/>
    <w:rsid w:val="0023482A"/>
    <w:rsid w:val="002359CB"/>
    <w:rsid w:val="00243540"/>
    <w:rsid w:val="0024497B"/>
    <w:rsid w:val="0024515B"/>
    <w:rsid w:val="00246021"/>
    <w:rsid w:val="0024666E"/>
    <w:rsid w:val="00247F52"/>
    <w:rsid w:val="00250B25"/>
    <w:rsid w:val="00250BBE"/>
    <w:rsid w:val="002515C2"/>
    <w:rsid w:val="0025194F"/>
    <w:rsid w:val="00252251"/>
    <w:rsid w:val="0026148A"/>
    <w:rsid w:val="00262696"/>
    <w:rsid w:val="00263D25"/>
    <w:rsid w:val="002643C3"/>
    <w:rsid w:val="00264A0C"/>
    <w:rsid w:val="00266EEB"/>
    <w:rsid w:val="00267EF4"/>
    <w:rsid w:val="00270CB8"/>
    <w:rsid w:val="00272B08"/>
    <w:rsid w:val="002772F0"/>
    <w:rsid w:val="00281BB8"/>
    <w:rsid w:val="00281E9E"/>
    <w:rsid w:val="00282405"/>
    <w:rsid w:val="00285170"/>
    <w:rsid w:val="00285361"/>
    <w:rsid w:val="00292D60"/>
    <w:rsid w:val="00293B30"/>
    <w:rsid w:val="00294D34"/>
    <w:rsid w:val="00294E3B"/>
    <w:rsid w:val="00296193"/>
    <w:rsid w:val="00296C66"/>
    <w:rsid w:val="00296EBE"/>
    <w:rsid w:val="00297391"/>
    <w:rsid w:val="002974E3"/>
    <w:rsid w:val="002A084B"/>
    <w:rsid w:val="002A1260"/>
    <w:rsid w:val="002A1589"/>
    <w:rsid w:val="002A1608"/>
    <w:rsid w:val="002A25DC"/>
    <w:rsid w:val="002A3AAB"/>
    <w:rsid w:val="002A4CEA"/>
    <w:rsid w:val="002A5977"/>
    <w:rsid w:val="002A5A13"/>
    <w:rsid w:val="002A7389"/>
    <w:rsid w:val="002A757F"/>
    <w:rsid w:val="002A7F44"/>
    <w:rsid w:val="002B0C40"/>
    <w:rsid w:val="002B1966"/>
    <w:rsid w:val="002B2951"/>
    <w:rsid w:val="002B4508"/>
    <w:rsid w:val="002B5779"/>
    <w:rsid w:val="002B7332"/>
    <w:rsid w:val="002B7F51"/>
    <w:rsid w:val="002C09E7"/>
    <w:rsid w:val="002C1E06"/>
    <w:rsid w:val="002C1E1C"/>
    <w:rsid w:val="002C3F07"/>
    <w:rsid w:val="002C5278"/>
    <w:rsid w:val="002C7EBB"/>
    <w:rsid w:val="002D06C1"/>
    <w:rsid w:val="002D1CF6"/>
    <w:rsid w:val="002D345B"/>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8C4"/>
    <w:rsid w:val="00306063"/>
    <w:rsid w:val="00306455"/>
    <w:rsid w:val="00313B85"/>
    <w:rsid w:val="00314413"/>
    <w:rsid w:val="003149D7"/>
    <w:rsid w:val="00317988"/>
    <w:rsid w:val="003221B4"/>
    <w:rsid w:val="0032258D"/>
    <w:rsid w:val="00322A0E"/>
    <w:rsid w:val="00322E62"/>
    <w:rsid w:val="00324513"/>
    <w:rsid w:val="00324D13"/>
    <w:rsid w:val="00324D2A"/>
    <w:rsid w:val="00324EDD"/>
    <w:rsid w:val="003331E4"/>
    <w:rsid w:val="00336C64"/>
    <w:rsid w:val="00337162"/>
    <w:rsid w:val="0034194F"/>
    <w:rsid w:val="00344605"/>
    <w:rsid w:val="003474AA"/>
    <w:rsid w:val="00350D1D"/>
    <w:rsid w:val="00352C83"/>
    <w:rsid w:val="003615D2"/>
    <w:rsid w:val="003622E3"/>
    <w:rsid w:val="0036429C"/>
    <w:rsid w:val="00364A53"/>
    <w:rsid w:val="003654CB"/>
    <w:rsid w:val="00365AA9"/>
    <w:rsid w:val="00365F86"/>
    <w:rsid w:val="00365F87"/>
    <w:rsid w:val="00366E89"/>
    <w:rsid w:val="003705F4"/>
    <w:rsid w:val="00370D58"/>
    <w:rsid w:val="00371316"/>
    <w:rsid w:val="00375BC0"/>
    <w:rsid w:val="00376713"/>
    <w:rsid w:val="0038025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2F8"/>
    <w:rsid w:val="003B5BF0"/>
    <w:rsid w:val="003B60BF"/>
    <w:rsid w:val="003B6BE3"/>
    <w:rsid w:val="003C010C"/>
    <w:rsid w:val="003C0A6C"/>
    <w:rsid w:val="003C14F8"/>
    <w:rsid w:val="003C5A43"/>
    <w:rsid w:val="003C7C64"/>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4DCB"/>
    <w:rsid w:val="003F6272"/>
    <w:rsid w:val="003F6F54"/>
    <w:rsid w:val="00400E72"/>
    <w:rsid w:val="00401400"/>
    <w:rsid w:val="00404869"/>
    <w:rsid w:val="00405884"/>
    <w:rsid w:val="004078BB"/>
    <w:rsid w:val="00407D39"/>
    <w:rsid w:val="00411C49"/>
    <w:rsid w:val="0041477A"/>
    <w:rsid w:val="004167A3"/>
    <w:rsid w:val="0042465C"/>
    <w:rsid w:val="00432DAA"/>
    <w:rsid w:val="00434305"/>
    <w:rsid w:val="00435DF7"/>
    <w:rsid w:val="0044083F"/>
    <w:rsid w:val="00441AE7"/>
    <w:rsid w:val="00445574"/>
    <w:rsid w:val="004467FB"/>
    <w:rsid w:val="00452093"/>
    <w:rsid w:val="00452D6B"/>
    <w:rsid w:val="00454484"/>
    <w:rsid w:val="0045517B"/>
    <w:rsid w:val="0046376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03D"/>
    <w:rsid w:val="00492F02"/>
    <w:rsid w:val="004939AE"/>
    <w:rsid w:val="004A12DF"/>
    <w:rsid w:val="004A17E6"/>
    <w:rsid w:val="004A1BA8"/>
    <w:rsid w:val="004A4B57"/>
    <w:rsid w:val="004A63FA"/>
    <w:rsid w:val="004B0272"/>
    <w:rsid w:val="004B0403"/>
    <w:rsid w:val="004B2701"/>
    <w:rsid w:val="004B2E1B"/>
    <w:rsid w:val="004B3AA8"/>
    <w:rsid w:val="004B3E93"/>
    <w:rsid w:val="004C1FBC"/>
    <w:rsid w:val="004C3F1D"/>
    <w:rsid w:val="004C458D"/>
    <w:rsid w:val="004C70BE"/>
    <w:rsid w:val="004C7556"/>
    <w:rsid w:val="004C7E8B"/>
    <w:rsid w:val="004C7E9D"/>
    <w:rsid w:val="004C7F67"/>
    <w:rsid w:val="004D076D"/>
    <w:rsid w:val="004D0EF1"/>
    <w:rsid w:val="004D2253"/>
    <w:rsid w:val="004D3E09"/>
    <w:rsid w:val="004D4406"/>
    <w:rsid w:val="004D6F49"/>
    <w:rsid w:val="004D7883"/>
    <w:rsid w:val="004D7C42"/>
    <w:rsid w:val="004E0465"/>
    <w:rsid w:val="004E127B"/>
    <w:rsid w:val="004E1C0A"/>
    <w:rsid w:val="004E2B06"/>
    <w:rsid w:val="004E2DD6"/>
    <w:rsid w:val="004E30C5"/>
    <w:rsid w:val="004E4AA5"/>
    <w:rsid w:val="004E4AEE"/>
    <w:rsid w:val="004E59E3"/>
    <w:rsid w:val="004E67C0"/>
    <w:rsid w:val="004F25F0"/>
    <w:rsid w:val="004F391A"/>
    <w:rsid w:val="004F3CFB"/>
    <w:rsid w:val="004F6456"/>
    <w:rsid w:val="004F696E"/>
    <w:rsid w:val="004F6C71"/>
    <w:rsid w:val="00501139"/>
    <w:rsid w:val="00501150"/>
    <w:rsid w:val="0050363E"/>
    <w:rsid w:val="005039BC"/>
    <w:rsid w:val="005043BB"/>
    <w:rsid w:val="00504A3D"/>
    <w:rsid w:val="00505767"/>
    <w:rsid w:val="00507258"/>
    <w:rsid w:val="005073F0"/>
    <w:rsid w:val="0051060D"/>
    <w:rsid w:val="00510A7B"/>
    <w:rsid w:val="00512F6E"/>
    <w:rsid w:val="00513038"/>
    <w:rsid w:val="00514174"/>
    <w:rsid w:val="00514375"/>
    <w:rsid w:val="005157C6"/>
    <w:rsid w:val="00516088"/>
    <w:rsid w:val="00516B0B"/>
    <w:rsid w:val="005220EC"/>
    <w:rsid w:val="00523F95"/>
    <w:rsid w:val="00524D65"/>
    <w:rsid w:val="00524DC4"/>
    <w:rsid w:val="00525B16"/>
    <w:rsid w:val="00533D04"/>
    <w:rsid w:val="00534804"/>
    <w:rsid w:val="00534BDF"/>
    <w:rsid w:val="005354EA"/>
    <w:rsid w:val="0053585F"/>
    <w:rsid w:val="00535E05"/>
    <w:rsid w:val="00535EC4"/>
    <w:rsid w:val="00535ED9"/>
    <w:rsid w:val="0053692B"/>
    <w:rsid w:val="00541853"/>
    <w:rsid w:val="00543BDA"/>
    <w:rsid w:val="005441CC"/>
    <w:rsid w:val="005479DA"/>
    <w:rsid w:val="00547BCC"/>
    <w:rsid w:val="0055013B"/>
    <w:rsid w:val="00551F6F"/>
    <w:rsid w:val="00555044"/>
    <w:rsid w:val="00556829"/>
    <w:rsid w:val="005607B4"/>
    <w:rsid w:val="00561475"/>
    <w:rsid w:val="00563E04"/>
    <w:rsid w:val="00564096"/>
    <w:rsid w:val="0056487B"/>
    <w:rsid w:val="00564FB9"/>
    <w:rsid w:val="005736C0"/>
    <w:rsid w:val="00573D9E"/>
    <w:rsid w:val="005801E3"/>
    <w:rsid w:val="00581802"/>
    <w:rsid w:val="005836A8"/>
    <w:rsid w:val="0058409C"/>
    <w:rsid w:val="00584262"/>
    <w:rsid w:val="00586630"/>
    <w:rsid w:val="00587ADD"/>
    <w:rsid w:val="00591E27"/>
    <w:rsid w:val="005926F7"/>
    <w:rsid w:val="00594A27"/>
    <w:rsid w:val="00595429"/>
    <w:rsid w:val="00596160"/>
    <w:rsid w:val="005963D3"/>
    <w:rsid w:val="005966E2"/>
    <w:rsid w:val="00597007"/>
    <w:rsid w:val="0059747F"/>
    <w:rsid w:val="005A0966"/>
    <w:rsid w:val="005A11B7"/>
    <w:rsid w:val="005A260B"/>
    <w:rsid w:val="005A3061"/>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879"/>
    <w:rsid w:val="005D5344"/>
    <w:rsid w:val="005D6A95"/>
    <w:rsid w:val="005D6B2C"/>
    <w:rsid w:val="005D6D9C"/>
    <w:rsid w:val="005E2335"/>
    <w:rsid w:val="005E34CA"/>
    <w:rsid w:val="005E3C18"/>
    <w:rsid w:val="005E6812"/>
    <w:rsid w:val="005E7881"/>
    <w:rsid w:val="005E78E0"/>
    <w:rsid w:val="005F0D9C"/>
    <w:rsid w:val="005F284E"/>
    <w:rsid w:val="005F321F"/>
    <w:rsid w:val="005F4712"/>
    <w:rsid w:val="005F5296"/>
    <w:rsid w:val="005F5330"/>
    <w:rsid w:val="006015CE"/>
    <w:rsid w:val="00604784"/>
    <w:rsid w:val="00606419"/>
    <w:rsid w:val="00607D29"/>
    <w:rsid w:val="00612952"/>
    <w:rsid w:val="00614CC1"/>
    <w:rsid w:val="00615485"/>
    <w:rsid w:val="00615A9D"/>
    <w:rsid w:val="00617387"/>
    <w:rsid w:val="006205D6"/>
    <w:rsid w:val="00623ADC"/>
    <w:rsid w:val="006252D8"/>
    <w:rsid w:val="006259BC"/>
    <w:rsid w:val="0062636B"/>
    <w:rsid w:val="00632182"/>
    <w:rsid w:val="00632AE0"/>
    <w:rsid w:val="006332FC"/>
    <w:rsid w:val="00633C17"/>
    <w:rsid w:val="006340AC"/>
    <w:rsid w:val="00634D9E"/>
    <w:rsid w:val="0063613F"/>
    <w:rsid w:val="00636E3E"/>
    <w:rsid w:val="006379F7"/>
    <w:rsid w:val="00637E4D"/>
    <w:rsid w:val="00640620"/>
    <w:rsid w:val="00641A1F"/>
    <w:rsid w:val="0064408B"/>
    <w:rsid w:val="00645904"/>
    <w:rsid w:val="00647B56"/>
    <w:rsid w:val="00651ACB"/>
    <w:rsid w:val="00651C47"/>
    <w:rsid w:val="00652AB2"/>
    <w:rsid w:val="00653FED"/>
    <w:rsid w:val="00654EC0"/>
    <w:rsid w:val="0065525B"/>
    <w:rsid w:val="00655D4F"/>
    <w:rsid w:val="00656D29"/>
    <w:rsid w:val="006640E5"/>
    <w:rsid w:val="006646F1"/>
    <w:rsid w:val="00664929"/>
    <w:rsid w:val="00664F62"/>
    <w:rsid w:val="006655E1"/>
    <w:rsid w:val="006705F5"/>
    <w:rsid w:val="00672060"/>
    <w:rsid w:val="00672BFD"/>
    <w:rsid w:val="00673AAF"/>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EDD"/>
    <w:rsid w:val="006B2672"/>
    <w:rsid w:val="006B4553"/>
    <w:rsid w:val="006B4A35"/>
    <w:rsid w:val="006B54BF"/>
    <w:rsid w:val="006B5E1C"/>
    <w:rsid w:val="006B5F44"/>
    <w:rsid w:val="006B5F90"/>
    <w:rsid w:val="006B62E4"/>
    <w:rsid w:val="006C1BBA"/>
    <w:rsid w:val="006C2079"/>
    <w:rsid w:val="006C5A62"/>
    <w:rsid w:val="006C5D68"/>
    <w:rsid w:val="006C6976"/>
    <w:rsid w:val="006C6DD0"/>
    <w:rsid w:val="006C7000"/>
    <w:rsid w:val="006D04EA"/>
    <w:rsid w:val="006D16C4"/>
    <w:rsid w:val="006D1E98"/>
    <w:rsid w:val="006D2D59"/>
    <w:rsid w:val="006D2FC9"/>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580"/>
    <w:rsid w:val="00711CBA"/>
    <w:rsid w:val="00711FB5"/>
    <w:rsid w:val="00712A01"/>
    <w:rsid w:val="00714F58"/>
    <w:rsid w:val="00717146"/>
    <w:rsid w:val="0072126E"/>
    <w:rsid w:val="00722FBF"/>
    <w:rsid w:val="00722FC2"/>
    <w:rsid w:val="00724879"/>
    <w:rsid w:val="00724E1B"/>
    <w:rsid w:val="00725853"/>
    <w:rsid w:val="00725949"/>
    <w:rsid w:val="00727FA2"/>
    <w:rsid w:val="007322D9"/>
    <w:rsid w:val="00732BC0"/>
    <w:rsid w:val="0073720F"/>
    <w:rsid w:val="00737796"/>
    <w:rsid w:val="0074165C"/>
    <w:rsid w:val="0074198F"/>
    <w:rsid w:val="007426F0"/>
    <w:rsid w:val="00742C35"/>
    <w:rsid w:val="007432CA"/>
    <w:rsid w:val="007439EB"/>
    <w:rsid w:val="00743CB4"/>
    <w:rsid w:val="00743F0A"/>
    <w:rsid w:val="007444E8"/>
    <w:rsid w:val="0074548E"/>
    <w:rsid w:val="00745773"/>
    <w:rsid w:val="00746800"/>
    <w:rsid w:val="007501A8"/>
    <w:rsid w:val="00750D61"/>
    <w:rsid w:val="00750EE1"/>
    <w:rsid w:val="00752B4D"/>
    <w:rsid w:val="0075342E"/>
    <w:rsid w:val="00754365"/>
    <w:rsid w:val="00755402"/>
    <w:rsid w:val="00756B26"/>
    <w:rsid w:val="00756EDF"/>
    <w:rsid w:val="007600E3"/>
    <w:rsid w:val="00761EDB"/>
    <w:rsid w:val="00765C43"/>
    <w:rsid w:val="00765EFB"/>
    <w:rsid w:val="007671CA"/>
    <w:rsid w:val="00767C61"/>
    <w:rsid w:val="0077008A"/>
    <w:rsid w:val="00773C1F"/>
    <w:rsid w:val="00774DA4"/>
    <w:rsid w:val="00776599"/>
    <w:rsid w:val="00777D00"/>
    <w:rsid w:val="0078114B"/>
    <w:rsid w:val="00781DD2"/>
    <w:rsid w:val="00782406"/>
    <w:rsid w:val="00783ECF"/>
    <w:rsid w:val="0078413A"/>
    <w:rsid w:val="00784D19"/>
    <w:rsid w:val="00786398"/>
    <w:rsid w:val="007959E8"/>
    <w:rsid w:val="00795E9C"/>
    <w:rsid w:val="007A0521"/>
    <w:rsid w:val="007A20BF"/>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608"/>
    <w:rsid w:val="007D2508"/>
    <w:rsid w:val="007D346A"/>
    <w:rsid w:val="007D6518"/>
    <w:rsid w:val="007D76BD"/>
    <w:rsid w:val="007E0BF1"/>
    <w:rsid w:val="007F0ED8"/>
    <w:rsid w:val="007F0F63"/>
    <w:rsid w:val="007F71E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A05"/>
    <w:rsid w:val="0083348C"/>
    <w:rsid w:val="008373D3"/>
    <w:rsid w:val="00840617"/>
    <w:rsid w:val="00840D85"/>
    <w:rsid w:val="00840F84"/>
    <w:rsid w:val="00842A47"/>
    <w:rsid w:val="00843C13"/>
    <w:rsid w:val="008454F8"/>
    <w:rsid w:val="0085173A"/>
    <w:rsid w:val="00856316"/>
    <w:rsid w:val="0085730A"/>
    <w:rsid w:val="008603CE"/>
    <w:rsid w:val="00860856"/>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34"/>
    <w:rsid w:val="008938DC"/>
    <w:rsid w:val="00893FD1"/>
    <w:rsid w:val="00894836"/>
    <w:rsid w:val="00895172"/>
    <w:rsid w:val="00895680"/>
    <w:rsid w:val="00896DFF"/>
    <w:rsid w:val="0089762C"/>
    <w:rsid w:val="008A1893"/>
    <w:rsid w:val="008A3215"/>
    <w:rsid w:val="008A57E6"/>
    <w:rsid w:val="008A6D16"/>
    <w:rsid w:val="008A6F81"/>
    <w:rsid w:val="008A769A"/>
    <w:rsid w:val="008B0C9C"/>
    <w:rsid w:val="008B166D"/>
    <w:rsid w:val="008B17F4"/>
    <w:rsid w:val="008B3615"/>
    <w:rsid w:val="008B4509"/>
    <w:rsid w:val="008B4AC4"/>
    <w:rsid w:val="008B50C8"/>
    <w:rsid w:val="008B5281"/>
    <w:rsid w:val="008B7E05"/>
    <w:rsid w:val="008C1797"/>
    <w:rsid w:val="008C219C"/>
    <w:rsid w:val="008C475E"/>
    <w:rsid w:val="008C619A"/>
    <w:rsid w:val="008C7FD0"/>
    <w:rsid w:val="008D0CE8"/>
    <w:rsid w:val="008D2D1D"/>
    <w:rsid w:val="008D453D"/>
    <w:rsid w:val="008D53AD"/>
    <w:rsid w:val="008D562B"/>
    <w:rsid w:val="008D5733"/>
    <w:rsid w:val="008D622B"/>
    <w:rsid w:val="008D666C"/>
    <w:rsid w:val="008D7B54"/>
    <w:rsid w:val="008E0C9D"/>
    <w:rsid w:val="008E1648"/>
    <w:rsid w:val="008E1B3E"/>
    <w:rsid w:val="008E2319"/>
    <w:rsid w:val="008E3467"/>
    <w:rsid w:val="008E4BB6"/>
    <w:rsid w:val="008E5518"/>
    <w:rsid w:val="008E6A84"/>
    <w:rsid w:val="008E6DBA"/>
    <w:rsid w:val="008E73D5"/>
    <w:rsid w:val="008F0CDC"/>
    <w:rsid w:val="008F17A3"/>
    <w:rsid w:val="008F1ED3"/>
    <w:rsid w:val="008F23A5"/>
    <w:rsid w:val="008F3178"/>
    <w:rsid w:val="008F3FB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73F"/>
    <w:rsid w:val="009245F5"/>
    <w:rsid w:val="009249EC"/>
    <w:rsid w:val="00925726"/>
    <w:rsid w:val="00926DD7"/>
    <w:rsid w:val="009273B3"/>
    <w:rsid w:val="009305B5"/>
    <w:rsid w:val="009327BE"/>
    <w:rsid w:val="00941764"/>
    <w:rsid w:val="009429D5"/>
    <w:rsid w:val="00942BF1"/>
    <w:rsid w:val="009437FB"/>
    <w:rsid w:val="00945180"/>
    <w:rsid w:val="00945428"/>
    <w:rsid w:val="0094607B"/>
    <w:rsid w:val="00953604"/>
    <w:rsid w:val="0095496B"/>
    <w:rsid w:val="009610DC"/>
    <w:rsid w:val="00961490"/>
    <w:rsid w:val="0096381A"/>
    <w:rsid w:val="00965E04"/>
    <w:rsid w:val="009674AD"/>
    <w:rsid w:val="00970CDC"/>
    <w:rsid w:val="00970E30"/>
    <w:rsid w:val="009741E0"/>
    <w:rsid w:val="00977010"/>
    <w:rsid w:val="00977D02"/>
    <w:rsid w:val="009809BB"/>
    <w:rsid w:val="0098364B"/>
    <w:rsid w:val="009911AF"/>
    <w:rsid w:val="00991875"/>
    <w:rsid w:val="00991F92"/>
    <w:rsid w:val="00992985"/>
    <w:rsid w:val="00993889"/>
    <w:rsid w:val="00993E42"/>
    <w:rsid w:val="00995049"/>
    <w:rsid w:val="0099551B"/>
    <w:rsid w:val="00997BF1"/>
    <w:rsid w:val="009A089C"/>
    <w:rsid w:val="009A118E"/>
    <w:rsid w:val="009A21CD"/>
    <w:rsid w:val="009A278C"/>
    <w:rsid w:val="009A2BC2"/>
    <w:rsid w:val="009A42C1"/>
    <w:rsid w:val="009A5429"/>
    <w:rsid w:val="009A72AD"/>
    <w:rsid w:val="009B09E0"/>
    <w:rsid w:val="009B0BC5"/>
    <w:rsid w:val="009B1247"/>
    <w:rsid w:val="009B2E0E"/>
    <w:rsid w:val="009B49BE"/>
    <w:rsid w:val="009B6029"/>
    <w:rsid w:val="009B6971"/>
    <w:rsid w:val="009C22B3"/>
    <w:rsid w:val="009C27F1"/>
    <w:rsid w:val="009C3152"/>
    <w:rsid w:val="009C4CFA"/>
    <w:rsid w:val="009C5070"/>
    <w:rsid w:val="009D110B"/>
    <w:rsid w:val="009D112C"/>
    <w:rsid w:val="009D47FA"/>
    <w:rsid w:val="009D4C5B"/>
    <w:rsid w:val="009D50D2"/>
    <w:rsid w:val="009D6BCA"/>
    <w:rsid w:val="009E0F62"/>
    <w:rsid w:val="009E4A58"/>
    <w:rsid w:val="009E5A2D"/>
    <w:rsid w:val="009E5AB2"/>
    <w:rsid w:val="009E6219"/>
    <w:rsid w:val="009F03B3"/>
    <w:rsid w:val="009F7543"/>
    <w:rsid w:val="00A0096C"/>
    <w:rsid w:val="00A01757"/>
    <w:rsid w:val="00A028C0"/>
    <w:rsid w:val="00A02BAE"/>
    <w:rsid w:val="00A06A6B"/>
    <w:rsid w:val="00A06F9B"/>
    <w:rsid w:val="00A0759E"/>
    <w:rsid w:val="00A07E47"/>
    <w:rsid w:val="00A129D0"/>
    <w:rsid w:val="00A12C33"/>
    <w:rsid w:val="00A138BA"/>
    <w:rsid w:val="00A14C8E"/>
    <w:rsid w:val="00A153D9"/>
    <w:rsid w:val="00A15F09"/>
    <w:rsid w:val="00A169B6"/>
    <w:rsid w:val="00A2271D"/>
    <w:rsid w:val="00A237D5"/>
    <w:rsid w:val="00A2458D"/>
    <w:rsid w:val="00A24A3D"/>
    <w:rsid w:val="00A30AB5"/>
    <w:rsid w:val="00A30EFC"/>
    <w:rsid w:val="00A31984"/>
    <w:rsid w:val="00A32D73"/>
    <w:rsid w:val="00A3367B"/>
    <w:rsid w:val="00A3597D"/>
    <w:rsid w:val="00A36DD1"/>
    <w:rsid w:val="00A4006C"/>
    <w:rsid w:val="00A40091"/>
    <w:rsid w:val="00A4030F"/>
    <w:rsid w:val="00A40AB1"/>
    <w:rsid w:val="00A41C79"/>
    <w:rsid w:val="00A41CB5"/>
    <w:rsid w:val="00A42CDF"/>
    <w:rsid w:val="00A4452E"/>
    <w:rsid w:val="00A4472C"/>
    <w:rsid w:val="00A44E69"/>
    <w:rsid w:val="00A4661E"/>
    <w:rsid w:val="00A55BD6"/>
    <w:rsid w:val="00A55D50"/>
    <w:rsid w:val="00A57142"/>
    <w:rsid w:val="00A62A1A"/>
    <w:rsid w:val="00A63C74"/>
    <w:rsid w:val="00A648CD"/>
    <w:rsid w:val="00A6537A"/>
    <w:rsid w:val="00A67866"/>
    <w:rsid w:val="00A70B07"/>
    <w:rsid w:val="00A723F8"/>
    <w:rsid w:val="00A7273B"/>
    <w:rsid w:val="00A77CCB"/>
    <w:rsid w:val="00A83D8D"/>
    <w:rsid w:val="00A8446B"/>
    <w:rsid w:val="00A8473F"/>
    <w:rsid w:val="00A862D6"/>
    <w:rsid w:val="00A8715E"/>
    <w:rsid w:val="00A909FB"/>
    <w:rsid w:val="00A925EC"/>
    <w:rsid w:val="00A9295B"/>
    <w:rsid w:val="00A93B09"/>
    <w:rsid w:val="00A94247"/>
    <w:rsid w:val="00A952D7"/>
    <w:rsid w:val="00A963F7"/>
    <w:rsid w:val="00A96AD8"/>
    <w:rsid w:val="00AA052C"/>
    <w:rsid w:val="00AA1E45"/>
    <w:rsid w:val="00AA4286"/>
    <w:rsid w:val="00AA456B"/>
    <w:rsid w:val="00AA46CF"/>
    <w:rsid w:val="00AA57F5"/>
    <w:rsid w:val="00AA672E"/>
    <w:rsid w:val="00AA6EC9"/>
    <w:rsid w:val="00AB41D5"/>
    <w:rsid w:val="00AB42A4"/>
    <w:rsid w:val="00AB6309"/>
    <w:rsid w:val="00AB6C5F"/>
    <w:rsid w:val="00AB7129"/>
    <w:rsid w:val="00AC27A6"/>
    <w:rsid w:val="00AC30F7"/>
    <w:rsid w:val="00AC3A5A"/>
    <w:rsid w:val="00AC4879"/>
    <w:rsid w:val="00AC4D95"/>
    <w:rsid w:val="00AC5DF4"/>
    <w:rsid w:val="00AD0AEF"/>
    <w:rsid w:val="00AD11B7"/>
    <w:rsid w:val="00AD1A94"/>
    <w:rsid w:val="00AD1C05"/>
    <w:rsid w:val="00AD4126"/>
    <w:rsid w:val="00AD421C"/>
    <w:rsid w:val="00AD44FA"/>
    <w:rsid w:val="00AE070A"/>
    <w:rsid w:val="00AE101C"/>
    <w:rsid w:val="00AE37E5"/>
    <w:rsid w:val="00AE5756"/>
    <w:rsid w:val="00AE5EB4"/>
    <w:rsid w:val="00AE6D9A"/>
    <w:rsid w:val="00AF0C18"/>
    <w:rsid w:val="00AF379B"/>
    <w:rsid w:val="00AF47C5"/>
    <w:rsid w:val="00AF5398"/>
    <w:rsid w:val="00AF6B80"/>
    <w:rsid w:val="00B01E24"/>
    <w:rsid w:val="00B04447"/>
    <w:rsid w:val="00B049AF"/>
    <w:rsid w:val="00B069B4"/>
    <w:rsid w:val="00B07242"/>
    <w:rsid w:val="00B10534"/>
    <w:rsid w:val="00B113DB"/>
    <w:rsid w:val="00B11D8A"/>
    <w:rsid w:val="00B12981"/>
    <w:rsid w:val="00B147DD"/>
    <w:rsid w:val="00B156FD"/>
    <w:rsid w:val="00B21F61"/>
    <w:rsid w:val="00B261F1"/>
    <w:rsid w:val="00B265BC"/>
    <w:rsid w:val="00B31FB1"/>
    <w:rsid w:val="00B32F05"/>
    <w:rsid w:val="00B33952"/>
    <w:rsid w:val="00B33C5E"/>
    <w:rsid w:val="00B342F4"/>
    <w:rsid w:val="00B34369"/>
    <w:rsid w:val="00B34DC2"/>
    <w:rsid w:val="00B378E5"/>
    <w:rsid w:val="00B4346D"/>
    <w:rsid w:val="00B440F4"/>
    <w:rsid w:val="00B447A5"/>
    <w:rsid w:val="00B4654C"/>
    <w:rsid w:val="00B47293"/>
    <w:rsid w:val="00B504D1"/>
    <w:rsid w:val="00B50AD2"/>
    <w:rsid w:val="00B50E50"/>
    <w:rsid w:val="00B51854"/>
    <w:rsid w:val="00B52120"/>
    <w:rsid w:val="00B54ABC"/>
    <w:rsid w:val="00B54B05"/>
    <w:rsid w:val="00B54DDE"/>
    <w:rsid w:val="00B54FD0"/>
    <w:rsid w:val="00B56FBE"/>
    <w:rsid w:val="00B60ACF"/>
    <w:rsid w:val="00B62B58"/>
    <w:rsid w:val="00B63509"/>
    <w:rsid w:val="00B65149"/>
    <w:rsid w:val="00B66567"/>
    <w:rsid w:val="00B66F52"/>
    <w:rsid w:val="00B66FE5"/>
    <w:rsid w:val="00B71BA7"/>
    <w:rsid w:val="00B72880"/>
    <w:rsid w:val="00B758BF"/>
    <w:rsid w:val="00B77EC8"/>
    <w:rsid w:val="00B827A6"/>
    <w:rsid w:val="00B831CE"/>
    <w:rsid w:val="00B86677"/>
    <w:rsid w:val="00B87131"/>
    <w:rsid w:val="00B939B1"/>
    <w:rsid w:val="00B95668"/>
    <w:rsid w:val="00B96D40"/>
    <w:rsid w:val="00B97386"/>
    <w:rsid w:val="00BA263B"/>
    <w:rsid w:val="00BA42B2"/>
    <w:rsid w:val="00BA58D4"/>
    <w:rsid w:val="00BA5B9E"/>
    <w:rsid w:val="00BA7C9A"/>
    <w:rsid w:val="00BB5F8F"/>
    <w:rsid w:val="00BB657A"/>
    <w:rsid w:val="00BB6737"/>
    <w:rsid w:val="00BC1A4E"/>
    <w:rsid w:val="00BC5DC7"/>
    <w:rsid w:val="00BC6B8B"/>
    <w:rsid w:val="00BC73D8"/>
    <w:rsid w:val="00BD4102"/>
    <w:rsid w:val="00BD52D7"/>
    <w:rsid w:val="00BD5AD2"/>
    <w:rsid w:val="00BD6DE6"/>
    <w:rsid w:val="00BD7D74"/>
    <w:rsid w:val="00BE22F3"/>
    <w:rsid w:val="00BE37A9"/>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B79"/>
    <w:rsid w:val="00C55D03"/>
    <w:rsid w:val="00C601BC"/>
    <w:rsid w:val="00C6329F"/>
    <w:rsid w:val="00C63340"/>
    <w:rsid w:val="00C643F9"/>
    <w:rsid w:val="00C64E95"/>
    <w:rsid w:val="00C666BA"/>
    <w:rsid w:val="00C71010"/>
    <w:rsid w:val="00C71372"/>
    <w:rsid w:val="00C72410"/>
    <w:rsid w:val="00C7287F"/>
    <w:rsid w:val="00C80CB8"/>
    <w:rsid w:val="00C819F8"/>
    <w:rsid w:val="00C8248C"/>
    <w:rsid w:val="00C84E33"/>
    <w:rsid w:val="00C8547C"/>
    <w:rsid w:val="00C86D6F"/>
    <w:rsid w:val="00C905FC"/>
    <w:rsid w:val="00C92D03"/>
    <w:rsid w:val="00C9319C"/>
    <w:rsid w:val="00C9435D"/>
    <w:rsid w:val="00C94DF2"/>
    <w:rsid w:val="00C96678"/>
    <w:rsid w:val="00C96741"/>
    <w:rsid w:val="00C9757F"/>
    <w:rsid w:val="00C97BE5"/>
    <w:rsid w:val="00CA2D1B"/>
    <w:rsid w:val="00CA375D"/>
    <w:rsid w:val="00CA662A"/>
    <w:rsid w:val="00CA7AFD"/>
    <w:rsid w:val="00CA7C3C"/>
    <w:rsid w:val="00CB0189"/>
    <w:rsid w:val="00CB0BA2"/>
    <w:rsid w:val="00CB1A42"/>
    <w:rsid w:val="00CB1B0C"/>
    <w:rsid w:val="00CB1D00"/>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EF0"/>
    <w:rsid w:val="00CD4092"/>
    <w:rsid w:val="00CD4A20"/>
    <w:rsid w:val="00CD4DB1"/>
    <w:rsid w:val="00CD50A1"/>
    <w:rsid w:val="00CD519E"/>
    <w:rsid w:val="00CD7A7C"/>
    <w:rsid w:val="00CE0C4F"/>
    <w:rsid w:val="00CE30EA"/>
    <w:rsid w:val="00CE3959"/>
    <w:rsid w:val="00CE62AE"/>
    <w:rsid w:val="00CF048A"/>
    <w:rsid w:val="00CF155A"/>
    <w:rsid w:val="00CF2947"/>
    <w:rsid w:val="00CF686F"/>
    <w:rsid w:val="00CF6E60"/>
    <w:rsid w:val="00CF7BCA"/>
    <w:rsid w:val="00D008FD"/>
    <w:rsid w:val="00D009AA"/>
    <w:rsid w:val="00D0321C"/>
    <w:rsid w:val="00D035EC"/>
    <w:rsid w:val="00D03CA0"/>
    <w:rsid w:val="00D05B4A"/>
    <w:rsid w:val="00D06AB1"/>
    <w:rsid w:val="00D072ED"/>
    <w:rsid w:val="00D07A16"/>
    <w:rsid w:val="00D1067E"/>
    <w:rsid w:val="00D10F50"/>
    <w:rsid w:val="00D11272"/>
    <w:rsid w:val="00D1215C"/>
    <w:rsid w:val="00D126F5"/>
    <w:rsid w:val="00D1489E"/>
    <w:rsid w:val="00D16DA4"/>
    <w:rsid w:val="00D20737"/>
    <w:rsid w:val="00D21E81"/>
    <w:rsid w:val="00D223DE"/>
    <w:rsid w:val="00D24217"/>
    <w:rsid w:val="00D25E37"/>
    <w:rsid w:val="00D2661A"/>
    <w:rsid w:val="00D27582"/>
    <w:rsid w:val="00D27EC4"/>
    <w:rsid w:val="00D32719"/>
    <w:rsid w:val="00D32DCD"/>
    <w:rsid w:val="00D33333"/>
    <w:rsid w:val="00D33457"/>
    <w:rsid w:val="00D352A2"/>
    <w:rsid w:val="00D4162B"/>
    <w:rsid w:val="00D434D7"/>
    <w:rsid w:val="00D43A6A"/>
    <w:rsid w:val="00D4514F"/>
    <w:rsid w:val="00D451E2"/>
    <w:rsid w:val="00D452CA"/>
    <w:rsid w:val="00D45E89"/>
    <w:rsid w:val="00D45E8D"/>
    <w:rsid w:val="00D466AE"/>
    <w:rsid w:val="00D47155"/>
    <w:rsid w:val="00D4734F"/>
    <w:rsid w:val="00D51BF3"/>
    <w:rsid w:val="00D6541E"/>
    <w:rsid w:val="00D66846"/>
    <w:rsid w:val="00D675FB"/>
    <w:rsid w:val="00D71F25"/>
    <w:rsid w:val="00D72A9C"/>
    <w:rsid w:val="00D77031"/>
    <w:rsid w:val="00D845C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956"/>
    <w:rsid w:val="00DA3AFC"/>
    <w:rsid w:val="00DA64F8"/>
    <w:rsid w:val="00DA6C15"/>
    <w:rsid w:val="00DB0258"/>
    <w:rsid w:val="00DB38EE"/>
    <w:rsid w:val="00DB498B"/>
    <w:rsid w:val="00DB66CA"/>
    <w:rsid w:val="00DB6BCA"/>
    <w:rsid w:val="00DB73F7"/>
    <w:rsid w:val="00DB7DF4"/>
    <w:rsid w:val="00DC0321"/>
    <w:rsid w:val="00DC3067"/>
    <w:rsid w:val="00DC370B"/>
    <w:rsid w:val="00DC58B7"/>
    <w:rsid w:val="00DC5B90"/>
    <w:rsid w:val="00DD00FF"/>
    <w:rsid w:val="00DD0619"/>
    <w:rsid w:val="00DD07FB"/>
    <w:rsid w:val="00DD25C6"/>
    <w:rsid w:val="00DD4FE5"/>
    <w:rsid w:val="00DD54B0"/>
    <w:rsid w:val="00DD57EE"/>
    <w:rsid w:val="00DD6BCC"/>
    <w:rsid w:val="00DE0A4B"/>
    <w:rsid w:val="00DE2410"/>
    <w:rsid w:val="00DE2939"/>
    <w:rsid w:val="00DE40C3"/>
    <w:rsid w:val="00DE4428"/>
    <w:rsid w:val="00DE6E81"/>
    <w:rsid w:val="00DE703F"/>
    <w:rsid w:val="00DE7595"/>
    <w:rsid w:val="00DF1961"/>
    <w:rsid w:val="00DF44DE"/>
    <w:rsid w:val="00DF5F11"/>
    <w:rsid w:val="00E01138"/>
    <w:rsid w:val="00E0180F"/>
    <w:rsid w:val="00E02DFB"/>
    <w:rsid w:val="00E030F9"/>
    <w:rsid w:val="00E0311A"/>
    <w:rsid w:val="00E03138"/>
    <w:rsid w:val="00E04721"/>
    <w:rsid w:val="00E06404"/>
    <w:rsid w:val="00E11A85"/>
    <w:rsid w:val="00E121EA"/>
    <w:rsid w:val="00E12495"/>
    <w:rsid w:val="00E15CCD"/>
    <w:rsid w:val="00E202EF"/>
    <w:rsid w:val="00E210B5"/>
    <w:rsid w:val="00E21E8F"/>
    <w:rsid w:val="00E22B06"/>
    <w:rsid w:val="00E23D99"/>
    <w:rsid w:val="00E2552F"/>
    <w:rsid w:val="00E25B7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FE1"/>
    <w:rsid w:val="00E60B4E"/>
    <w:rsid w:val="00E60C63"/>
    <w:rsid w:val="00E60E91"/>
    <w:rsid w:val="00E62FF9"/>
    <w:rsid w:val="00E635D6"/>
    <w:rsid w:val="00E639BC"/>
    <w:rsid w:val="00E63A01"/>
    <w:rsid w:val="00E664CC"/>
    <w:rsid w:val="00E70388"/>
    <w:rsid w:val="00E70F92"/>
    <w:rsid w:val="00E71644"/>
    <w:rsid w:val="00E74C54"/>
    <w:rsid w:val="00E77A03"/>
    <w:rsid w:val="00E822E8"/>
    <w:rsid w:val="00E82554"/>
    <w:rsid w:val="00E82606"/>
    <w:rsid w:val="00E82BDB"/>
    <w:rsid w:val="00E846C8"/>
    <w:rsid w:val="00E84957"/>
    <w:rsid w:val="00E84A55"/>
    <w:rsid w:val="00E85BFF"/>
    <w:rsid w:val="00E90391"/>
    <w:rsid w:val="00E906C2"/>
    <w:rsid w:val="00E92562"/>
    <w:rsid w:val="00E9311F"/>
    <w:rsid w:val="00E934D1"/>
    <w:rsid w:val="00E94AF0"/>
    <w:rsid w:val="00E95D13"/>
    <w:rsid w:val="00E95DD3"/>
    <w:rsid w:val="00E969D5"/>
    <w:rsid w:val="00EA2D24"/>
    <w:rsid w:val="00EA58D1"/>
    <w:rsid w:val="00EA61BC"/>
    <w:rsid w:val="00EA681A"/>
    <w:rsid w:val="00EA735B"/>
    <w:rsid w:val="00EB17DE"/>
    <w:rsid w:val="00EB1E69"/>
    <w:rsid w:val="00EB2086"/>
    <w:rsid w:val="00EB5EDF"/>
    <w:rsid w:val="00EB60FE"/>
    <w:rsid w:val="00EB66C4"/>
    <w:rsid w:val="00EB74DB"/>
    <w:rsid w:val="00EC3A01"/>
    <w:rsid w:val="00EC5359"/>
    <w:rsid w:val="00EC562A"/>
    <w:rsid w:val="00ED067A"/>
    <w:rsid w:val="00ED140F"/>
    <w:rsid w:val="00ED2B50"/>
    <w:rsid w:val="00EE0350"/>
    <w:rsid w:val="00EE0719"/>
    <w:rsid w:val="00EE0E80"/>
    <w:rsid w:val="00EE54A6"/>
    <w:rsid w:val="00EE613F"/>
    <w:rsid w:val="00EE7295"/>
    <w:rsid w:val="00EE7869"/>
    <w:rsid w:val="00EF054A"/>
    <w:rsid w:val="00EF3235"/>
    <w:rsid w:val="00EF5D32"/>
    <w:rsid w:val="00EF7E72"/>
    <w:rsid w:val="00F01620"/>
    <w:rsid w:val="00F06D37"/>
    <w:rsid w:val="00F07B9D"/>
    <w:rsid w:val="00F100A2"/>
    <w:rsid w:val="00F11586"/>
    <w:rsid w:val="00F1183B"/>
    <w:rsid w:val="00F11C9F"/>
    <w:rsid w:val="00F11ED7"/>
    <w:rsid w:val="00F12263"/>
    <w:rsid w:val="00F1409D"/>
    <w:rsid w:val="00F14214"/>
    <w:rsid w:val="00F14DCE"/>
    <w:rsid w:val="00F157A9"/>
    <w:rsid w:val="00F2428E"/>
    <w:rsid w:val="00F25673"/>
    <w:rsid w:val="00F25BB6"/>
    <w:rsid w:val="00F2664E"/>
    <w:rsid w:val="00F26B7E"/>
    <w:rsid w:val="00F27A3B"/>
    <w:rsid w:val="00F33817"/>
    <w:rsid w:val="00F420D5"/>
    <w:rsid w:val="00F451EA"/>
    <w:rsid w:val="00F45447"/>
    <w:rsid w:val="00F456C6"/>
    <w:rsid w:val="00F4577B"/>
    <w:rsid w:val="00F46496"/>
    <w:rsid w:val="00F474D0"/>
    <w:rsid w:val="00F50179"/>
    <w:rsid w:val="00F515EE"/>
    <w:rsid w:val="00F550C2"/>
    <w:rsid w:val="00F552A1"/>
    <w:rsid w:val="00F56511"/>
    <w:rsid w:val="00F6194E"/>
    <w:rsid w:val="00F623AC"/>
    <w:rsid w:val="00F6412A"/>
    <w:rsid w:val="00F65893"/>
    <w:rsid w:val="00F66A4A"/>
    <w:rsid w:val="00F71E22"/>
    <w:rsid w:val="00F72142"/>
    <w:rsid w:val="00F72AE7"/>
    <w:rsid w:val="00F72C0D"/>
    <w:rsid w:val="00F7636B"/>
    <w:rsid w:val="00F81141"/>
    <w:rsid w:val="00F833BA"/>
    <w:rsid w:val="00F84FD0"/>
    <w:rsid w:val="00F859A8"/>
    <w:rsid w:val="00F86D87"/>
    <w:rsid w:val="00F9108B"/>
    <w:rsid w:val="00F91349"/>
    <w:rsid w:val="00F93A8A"/>
    <w:rsid w:val="00F95248"/>
    <w:rsid w:val="00F95449"/>
    <w:rsid w:val="00F956A9"/>
    <w:rsid w:val="00F963ED"/>
    <w:rsid w:val="00F966CF"/>
    <w:rsid w:val="00F96CAE"/>
    <w:rsid w:val="00F97C99"/>
    <w:rsid w:val="00FA4DAC"/>
    <w:rsid w:val="00FA53A6"/>
    <w:rsid w:val="00FA662D"/>
    <w:rsid w:val="00FA73B1"/>
    <w:rsid w:val="00FA75E6"/>
    <w:rsid w:val="00FB0CB9"/>
    <w:rsid w:val="00FB1899"/>
    <w:rsid w:val="00FB231D"/>
    <w:rsid w:val="00FB45F1"/>
    <w:rsid w:val="00FB4A72"/>
    <w:rsid w:val="00FB54E8"/>
    <w:rsid w:val="00FB68ED"/>
    <w:rsid w:val="00FB7054"/>
    <w:rsid w:val="00FC17B7"/>
    <w:rsid w:val="00FC1FD9"/>
    <w:rsid w:val="00FC2CB7"/>
    <w:rsid w:val="00FC4090"/>
    <w:rsid w:val="00FC55B4"/>
    <w:rsid w:val="00FD00E6"/>
    <w:rsid w:val="00FD09A1"/>
    <w:rsid w:val="00FD2A7C"/>
    <w:rsid w:val="00FD59EB"/>
    <w:rsid w:val="00FD6ED7"/>
    <w:rsid w:val="00FD713C"/>
    <w:rsid w:val="00FD7299"/>
    <w:rsid w:val="00FE1FBE"/>
    <w:rsid w:val="00FE3901"/>
    <w:rsid w:val="00FE39D3"/>
    <w:rsid w:val="00FE4BCE"/>
    <w:rsid w:val="00FE54AE"/>
    <w:rsid w:val="00FE576A"/>
    <w:rsid w:val="00FE7E79"/>
    <w:rsid w:val="00FF3B4D"/>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C7C53"/>
  <w15:docId w15:val="{E8CFECA8-E230-48C3-9E0B-502327B6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A40AB1"/>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F2428E"/>
    <w:pPr>
      <w:ind w:firstLineChars="200" w:firstLine="420"/>
    </w:pPr>
  </w:style>
  <w:style w:type="character" w:styleId="afffffffffffc">
    <w:name w:val="annotation reference"/>
    <w:basedOn w:val="afff6"/>
    <w:uiPriority w:val="99"/>
    <w:semiHidden/>
    <w:unhideWhenUsed/>
    <w:rsid w:val="00297391"/>
    <w:rPr>
      <w:sz w:val="21"/>
      <w:szCs w:val="21"/>
    </w:rPr>
  </w:style>
  <w:style w:type="paragraph" w:styleId="afffffffffffd">
    <w:name w:val="annotation text"/>
    <w:basedOn w:val="afff5"/>
    <w:link w:val="afffffffffffe"/>
    <w:uiPriority w:val="99"/>
    <w:unhideWhenUsed/>
    <w:rsid w:val="00297391"/>
    <w:pPr>
      <w:jc w:val="left"/>
    </w:pPr>
  </w:style>
  <w:style w:type="character" w:customStyle="1" w:styleId="afffffffffffe">
    <w:name w:val="批注文字 字符"/>
    <w:basedOn w:val="afff6"/>
    <w:link w:val="afffffffffffd"/>
    <w:uiPriority w:val="99"/>
    <w:rsid w:val="00297391"/>
    <w:rPr>
      <w:kern w:val="2"/>
      <w:sz w:val="21"/>
      <w:szCs w:val="21"/>
    </w:rPr>
  </w:style>
  <w:style w:type="paragraph" w:styleId="affffffffffff">
    <w:name w:val="annotation subject"/>
    <w:basedOn w:val="afffffffffffd"/>
    <w:next w:val="afffffffffffd"/>
    <w:link w:val="affffffffffff0"/>
    <w:uiPriority w:val="99"/>
    <w:semiHidden/>
    <w:unhideWhenUsed/>
    <w:rsid w:val="00297391"/>
    <w:rPr>
      <w:b/>
      <w:bCs/>
    </w:rPr>
  </w:style>
  <w:style w:type="character" w:customStyle="1" w:styleId="affffffffffff0">
    <w:name w:val="批注主题 字符"/>
    <w:basedOn w:val="afffffffffffe"/>
    <w:link w:val="affffffffffff"/>
    <w:uiPriority w:val="99"/>
    <w:semiHidden/>
    <w:rsid w:val="00297391"/>
    <w:rPr>
      <w:b/>
      <w:bCs/>
      <w:kern w:val="2"/>
      <w:sz w:val="21"/>
      <w:szCs w:val="21"/>
    </w:rPr>
  </w:style>
  <w:style w:type="paragraph" w:styleId="affffffffffff1">
    <w:name w:val="Revision"/>
    <w:hidden/>
    <w:uiPriority w:val="99"/>
    <w:semiHidden/>
    <w:rsid w:val="009B2E0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D0B178FA5242558F8F57570655E0DD"/>
        <w:category>
          <w:name w:val="常规"/>
          <w:gallery w:val="placeholder"/>
        </w:category>
        <w:types>
          <w:type w:val="bbPlcHdr"/>
        </w:types>
        <w:behaviors>
          <w:behavior w:val="content"/>
        </w:behaviors>
        <w:guid w:val="{FF7D0A2E-72D8-45EB-9C3F-18B601987B30}"/>
      </w:docPartPr>
      <w:docPartBody>
        <w:p w:rsidR="000D4C0F" w:rsidRDefault="00EB4318">
          <w:pPr>
            <w:pStyle w:val="58D0B178FA5242558F8F57570655E0DD"/>
          </w:pPr>
          <w:r w:rsidRPr="00751A05">
            <w:rPr>
              <w:rStyle w:val="a3"/>
              <w:rFonts w:hint="eastAsia"/>
            </w:rPr>
            <w:t>单击或点击此处输入文字。</w:t>
          </w:r>
        </w:p>
      </w:docPartBody>
    </w:docPart>
    <w:docPart>
      <w:docPartPr>
        <w:name w:val="F9279A5269664A1282665D13CE4D0224"/>
        <w:category>
          <w:name w:val="常规"/>
          <w:gallery w:val="placeholder"/>
        </w:category>
        <w:types>
          <w:type w:val="bbPlcHdr"/>
        </w:types>
        <w:behaviors>
          <w:behavior w:val="content"/>
        </w:behaviors>
        <w:guid w:val="{A4301E51-0336-47A5-B10A-034786C7A0B3}"/>
      </w:docPartPr>
      <w:docPartBody>
        <w:p w:rsidR="000D4C0F" w:rsidRDefault="00EB4318">
          <w:pPr>
            <w:pStyle w:val="F9279A5269664A1282665D13CE4D0224"/>
          </w:pPr>
          <w:r w:rsidRPr="00FB6243">
            <w:rPr>
              <w:rStyle w:val="a3"/>
              <w:rFonts w:hint="eastAsia"/>
            </w:rPr>
            <w:t>选择一项。</w:t>
          </w:r>
        </w:p>
      </w:docPartBody>
    </w:docPart>
    <w:docPart>
      <w:docPartPr>
        <w:name w:val="A150F7EAE0F04162B9C24FC4774B8370"/>
        <w:category>
          <w:name w:val="常规"/>
          <w:gallery w:val="placeholder"/>
        </w:category>
        <w:types>
          <w:type w:val="bbPlcHdr"/>
        </w:types>
        <w:behaviors>
          <w:behavior w:val="content"/>
        </w:behaviors>
        <w:guid w:val="{4E29CECE-33D6-4457-A79F-D4218AEE34DA}"/>
      </w:docPartPr>
      <w:docPartBody>
        <w:p w:rsidR="000D4C0F" w:rsidRDefault="00EB4318">
          <w:pPr>
            <w:pStyle w:val="A150F7EAE0F04162B9C24FC4774B837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18"/>
    <w:rsid w:val="00092E64"/>
    <w:rsid w:val="000D4C0F"/>
    <w:rsid w:val="00190A50"/>
    <w:rsid w:val="00295DF9"/>
    <w:rsid w:val="00331A4B"/>
    <w:rsid w:val="00340107"/>
    <w:rsid w:val="00374E53"/>
    <w:rsid w:val="00375BC0"/>
    <w:rsid w:val="003F7172"/>
    <w:rsid w:val="004466EB"/>
    <w:rsid w:val="004F25F0"/>
    <w:rsid w:val="005B3ABE"/>
    <w:rsid w:val="0064419B"/>
    <w:rsid w:val="00667A94"/>
    <w:rsid w:val="006D2236"/>
    <w:rsid w:val="0070516C"/>
    <w:rsid w:val="00793551"/>
    <w:rsid w:val="007C34FA"/>
    <w:rsid w:val="007E4E2A"/>
    <w:rsid w:val="00891D0F"/>
    <w:rsid w:val="008A5CF9"/>
    <w:rsid w:val="00A0652D"/>
    <w:rsid w:val="00AA34E2"/>
    <w:rsid w:val="00B148D0"/>
    <w:rsid w:val="00C80C88"/>
    <w:rsid w:val="00D04C2B"/>
    <w:rsid w:val="00DA72CC"/>
    <w:rsid w:val="00DB1589"/>
    <w:rsid w:val="00E82358"/>
    <w:rsid w:val="00EA342E"/>
    <w:rsid w:val="00EB4318"/>
    <w:rsid w:val="00ED342C"/>
    <w:rsid w:val="00F47BF9"/>
    <w:rsid w:val="00FF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D0B178FA5242558F8F57570655E0DD">
    <w:name w:val="58D0B178FA5242558F8F57570655E0DD"/>
    <w:pPr>
      <w:widowControl w:val="0"/>
      <w:jc w:val="both"/>
    </w:pPr>
  </w:style>
  <w:style w:type="paragraph" w:customStyle="1" w:styleId="F9279A5269664A1282665D13CE4D0224">
    <w:name w:val="F9279A5269664A1282665D13CE4D0224"/>
    <w:pPr>
      <w:widowControl w:val="0"/>
      <w:jc w:val="both"/>
    </w:pPr>
  </w:style>
  <w:style w:type="paragraph" w:customStyle="1" w:styleId="A150F7EAE0F04162B9C24FC4774B8370">
    <w:name w:val="A150F7EAE0F04162B9C24FC4774B837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3FB8-3D30-41B7-B392-BA624E6A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TotalTime>
  <Pages>20</Pages>
  <Words>2468</Words>
  <Characters>14073</Characters>
  <Application>Microsoft Office Word</Application>
  <DocSecurity>0</DocSecurity>
  <Lines>117</Lines>
  <Paragraphs>33</Paragraphs>
  <ScaleCrop>false</ScaleCrop>
  <Company>PCMI</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cwj</dc:creator>
  <cp:keywords/>
  <dc:description>&lt;config cover="true" show_menu="true" version="1.0.0" doctype="SDKXY"&gt;_x000d_
&lt;/config&gt;</dc:description>
  <cp:lastModifiedBy>cwj</cp:lastModifiedBy>
  <cp:revision>6</cp:revision>
  <cp:lastPrinted>2024-05-29T05:51:00Z</cp:lastPrinted>
  <dcterms:created xsi:type="dcterms:W3CDTF">2024-06-12T02:59:00Z</dcterms:created>
  <dcterms:modified xsi:type="dcterms:W3CDTF">2024-06-12T08:20:00Z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