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11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南充市医疗保障局</w:t>
      </w:r>
    </w:p>
    <w:p w14:paraId="1E71D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拟新增“</w:t>
      </w:r>
      <w:r>
        <w:rPr>
          <w:rFonts w:hint="default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经皮激光心肌血管重建术（PMR）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”等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医疗服务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价格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项目公示</w:t>
      </w:r>
    </w:p>
    <w:p w14:paraId="4BD70CA7">
      <w:pP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 w14:paraId="3A108751">
      <w:pPr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为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进一步规范医疗服务价格管理，体现医疗服务项目真实成本水平，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经医院申请，市局研究，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省局批复，南充拟新增部分医疗服务价格项目，现予以公示，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具体项目见附件。</w:t>
      </w:r>
    </w:p>
    <w:p w14:paraId="10C1373A">
      <w:pPr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公示时间为202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日至202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日。公示期内任何单位或个人如有异议，单位意见必须加盖公章并注明联系人，个人意见必须签留真实姓名并附身份证复印件和联系电话。请以书面形式向市医疗保障局提出异议及理由。书面意见发邮箱也可快件寄送。</w:t>
      </w:r>
    </w:p>
    <w:p w14:paraId="69EB7F9C">
      <w:pPr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陈老师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 xml:space="preserve">     办公电话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0817-2153976</w:t>
      </w:r>
    </w:p>
    <w:p w14:paraId="050CD733">
      <w:pPr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邮箱：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443090255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@qq.com</w:t>
      </w:r>
    </w:p>
    <w:p w14:paraId="3ED15AEE">
      <w:pPr>
        <w:ind w:firstLine="643" w:firstLineChars="2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地址：南充市顺庆区北湖路111号南充劳动保障大厦5层</w:t>
      </w:r>
    </w:p>
    <w:p w14:paraId="2710EDB6">
      <w:pPr>
        <w:ind w:left="1923" w:leftChars="304" w:hanging="1285" w:hangingChars="4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 w14:paraId="5BF46726">
      <w:pPr>
        <w:ind w:left="1917" w:leftChars="760" w:hanging="321" w:hangingChars="100"/>
        <w:rPr>
          <w:rFonts w:hint="default" w:ascii="Times New Roman" w:hAnsi="Times New Roman" w:eastAsia="方正仿宋_GBK" w:cs="Times New Roman"/>
          <w:b/>
          <w:bCs/>
          <w:spacing w:val="-20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南充市拟新开展医疗服务价格项目定价明细表</w:t>
      </w:r>
    </w:p>
    <w:p w14:paraId="131FC7C5">
      <w:pPr>
        <w:ind w:firstLine="964" w:firstLineChars="300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p w14:paraId="372DCE7A">
      <w:pP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 xml:space="preserve">           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南充市医疗保障局</w:t>
      </w:r>
    </w:p>
    <w:p w14:paraId="14F9B126">
      <w:pP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 xml:space="preserve">              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日</w:t>
      </w:r>
    </w:p>
    <w:bookmarkEnd w:id="0"/>
    <w:p w14:paraId="785A311C">
      <w:pP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sectPr>
          <w:pgSz w:w="11906" w:h="16838"/>
          <w:pgMar w:top="2098" w:right="1474" w:bottom="1417" w:left="1531" w:header="851" w:footer="992" w:gutter="0"/>
          <w:cols w:space="0" w:num="1"/>
          <w:rtlGutter w:val="0"/>
          <w:docGrid w:type="lines" w:linePitch="312" w:charSpace="0"/>
        </w:sectPr>
      </w:pPr>
    </w:p>
    <w:p w14:paraId="76EA4B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>附件</w:t>
      </w:r>
    </w:p>
    <w:p w14:paraId="6597AB0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803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0"/>
          <w:szCs w:val="40"/>
          <w:lang w:val="en-US" w:eastAsia="zh-CN"/>
        </w:rPr>
        <w:t>南充市拟新开展医疗服务价格项目定价明细表</w:t>
      </w:r>
    </w:p>
    <w:tbl>
      <w:tblPr>
        <w:tblStyle w:val="6"/>
        <w:tblW w:w="4923" w:type="pct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161"/>
        <w:gridCol w:w="2774"/>
        <w:gridCol w:w="3032"/>
        <w:gridCol w:w="1318"/>
        <w:gridCol w:w="784"/>
        <w:gridCol w:w="1159"/>
        <w:gridCol w:w="766"/>
        <w:gridCol w:w="704"/>
        <w:gridCol w:w="784"/>
        <w:gridCol w:w="740"/>
        <w:gridCol w:w="1004"/>
      </w:tblGrid>
      <w:tr w14:paraId="1F37083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2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94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A5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3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E2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44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41C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4D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C7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计价说明（含备注）</w:t>
            </w:r>
          </w:p>
        </w:tc>
        <w:tc>
          <w:tcPr>
            <w:tcW w:w="1362" w:type="pct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8A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价格（元）</w:t>
            </w:r>
          </w:p>
        </w:tc>
      </w:tr>
      <w:tr w14:paraId="1FD5228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509DC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A0FF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5A41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07EB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3284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E9AB7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CC8F6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8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三甲医院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三乙医院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二甲医院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二乙医院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二乙以下医院</w:t>
            </w:r>
          </w:p>
        </w:tc>
      </w:tr>
      <w:tr w14:paraId="44611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320500012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经皮激光心肌血管重建术（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PMR</w:t>
            </w:r>
            <w:r>
              <w:rPr>
                <w:rStyle w:val="9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）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7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含冠脉造影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1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激光导管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CF8A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5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3738 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3439 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A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3164 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B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2974 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2796 </w:t>
            </w:r>
          </w:p>
        </w:tc>
      </w:tr>
      <w:tr w14:paraId="1A4246B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310702013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D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体外经胸型心脏临时起搏术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26300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847C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F923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E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C6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E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5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 </w:t>
            </w:r>
          </w:p>
        </w:tc>
      </w:tr>
      <w:tr w14:paraId="5EBB1F5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0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HKT62302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植入式心电记录器安置术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35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皮肤清洁处理，在胸骨左缘和左锁骨中线、第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0"/>
                <w:szCs w:val="20"/>
                <w:lang w:val="en-US" w:eastAsia="zh-CN" w:bidi="ar"/>
              </w:rPr>
              <w:t>1-4</w:t>
            </w:r>
            <w:r>
              <w:rPr>
                <w:rStyle w:val="9"/>
                <w:rFonts w:hint="default" w:ascii="Times New Roman" w:hAnsi="Times New Roman" w:cs="Times New Roman"/>
                <w:sz w:val="20"/>
                <w:szCs w:val="20"/>
                <w:lang w:val="en-US" w:eastAsia="zh-CN" w:bidi="ar"/>
              </w:rPr>
              <w:t>肋之间的范围内安放电极，记录不同组合的双极心电图，判断理想植入部位。消毒铺巾，局部麻醉，根据选择的植入部位做切口，制备皮下囊袋，将记录仪放进皮下囊袋后，逐层缝合皮下组织及皮肤。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植入式心电记录器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A464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8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553 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509 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468 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8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440 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414 </w:t>
            </w:r>
          </w:p>
        </w:tc>
      </w:tr>
      <w:tr w14:paraId="4DEED36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E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9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330803022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左右心室辅助泵安装术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含临时性插管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人工辅助泵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7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1E5A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4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278 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9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255 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3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235 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221 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208 </w:t>
            </w:r>
          </w:p>
        </w:tc>
      </w:tr>
      <w:tr w14:paraId="1C13D70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330803024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A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左右心室辅助泵安装术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D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含长时间转流插管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B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人工辅助泵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D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D57E7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420 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386 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356 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6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334 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3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314 </w:t>
            </w:r>
          </w:p>
        </w:tc>
      </w:tr>
      <w:tr w14:paraId="236AACA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A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E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330803019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骨骼肌心脏包裹成形术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3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6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2907 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2674 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2460 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6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2313 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2174 </w:t>
            </w:r>
          </w:p>
        </w:tc>
      </w:tr>
      <w:tr w14:paraId="70523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330803020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心脏移植术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D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供体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2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F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C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9800 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6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9016 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8295 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7797 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7329 </w:t>
            </w:r>
          </w:p>
        </w:tc>
      </w:tr>
      <w:tr w14:paraId="401D2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4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330803015</w:t>
            </w:r>
          </w:p>
        </w:tc>
        <w:tc>
          <w:tcPr>
            <w:tcW w:w="9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4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心脏异常传导束切断术</w:t>
            </w:r>
          </w:p>
        </w:tc>
        <w:tc>
          <w:tcPr>
            <w:tcW w:w="10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4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不含心表电生理标测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1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0D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3823 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9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3518 </w:t>
            </w:r>
          </w:p>
        </w:tc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3236 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3042 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6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2859 </w:t>
            </w:r>
          </w:p>
        </w:tc>
      </w:tr>
    </w:tbl>
    <w:p w14:paraId="08EAE200">
      <w:pPr>
        <w:rPr>
          <w:rFonts w:hint="default" w:ascii="Times New Roman" w:hAnsi="Times New Roman" w:cs="Times New Roman"/>
          <w:lang w:val="en-US" w:eastAsia="zh-CN"/>
        </w:rPr>
        <w:sectPr>
          <w:pgSz w:w="16838" w:h="11906" w:orient="landscape"/>
          <w:pgMar w:top="1440" w:right="1080" w:bottom="1440" w:left="1080" w:header="851" w:footer="1417" w:gutter="0"/>
          <w:pgNumType w:fmt="decimal"/>
          <w:cols w:space="0" w:num="1"/>
          <w:rtlGutter w:val="0"/>
          <w:docGrid w:type="lines" w:linePitch="312" w:charSpace="0"/>
        </w:sectPr>
      </w:pPr>
    </w:p>
    <w:p w14:paraId="546B6C55">
      <w:pP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</w:p>
    <w:sectPr>
      <w:pgSz w:w="16838" w:h="11906" w:orient="landscape"/>
      <w:pgMar w:top="1531" w:right="2098" w:bottom="147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MTdmNmQxYTI2ZWM3NTdlNzQxYzk3ZTY0NGZjNWEifQ=="/>
  </w:docVars>
  <w:rsids>
    <w:rsidRoot w:val="00000000"/>
    <w:rsid w:val="04AE141F"/>
    <w:rsid w:val="0DC45B27"/>
    <w:rsid w:val="19B62298"/>
    <w:rsid w:val="1B407506"/>
    <w:rsid w:val="1E8F3576"/>
    <w:rsid w:val="21EA1BC0"/>
    <w:rsid w:val="382122A7"/>
    <w:rsid w:val="4AA74096"/>
    <w:rsid w:val="57813A84"/>
    <w:rsid w:val="5A3406F3"/>
    <w:rsid w:val="76B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tabs>
        <w:tab w:val="left" w:pos="960"/>
      </w:tabs>
      <w:spacing w:after="0" w:line="600" w:lineRule="exact"/>
      <w:ind w:left="0" w:leftChars="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Body Text Indent"/>
    <w:basedOn w:val="1"/>
    <w:next w:val="4"/>
    <w:qFormat/>
    <w:uiPriority w:val="0"/>
    <w:pPr>
      <w:widowControl w:val="0"/>
      <w:spacing w:after="120" w:line="580" w:lineRule="exact"/>
      <w:ind w:left="420" w:leftChars="200" w:firstLine="624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8">
    <w:name w:val="font2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9">
    <w:name w:val="font31"/>
    <w:basedOn w:val="7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694</Words>
  <Characters>899</Characters>
  <Lines>0</Lines>
  <Paragraphs>0</Paragraphs>
  <TotalTime>16</TotalTime>
  <ScaleCrop>false</ScaleCrop>
  <LinksUpToDate>false</LinksUpToDate>
  <CharactersWithSpaces>999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2022-04-25T00:42:00Z</dcterms:created>
  <dc:creator>LENOVO</dc:creator>
  <cp:lastModifiedBy>ars</cp:lastModifiedBy>
  <cp:lastPrinted>2024-07-31T02:06:00Z</cp:lastPrinted>
  <dcterms:modified xsi:type="dcterms:W3CDTF">2024-08-05T01:41:14Z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CE00837DA1E341B29D4D3C6CD8FEF778_13</vt:lpwstr>
  </property>
</Properties>
</file>