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4" w:type="dxa"/>
        <w:tblCellMar>
          <w:left w:w="0" w:type="dxa"/>
          <w:right w:w="0" w:type="dxa"/>
        </w:tblCellMar>
        <w:tblLook w:val="04A0" w:firstRow="1" w:lastRow="0" w:firstColumn="1" w:lastColumn="0" w:noHBand="0" w:noVBand="1"/>
      </w:tblPr>
      <w:tblGrid>
        <w:gridCol w:w="509"/>
        <w:gridCol w:w="8855"/>
      </w:tblGrid>
      <w:tr w:rsidR="007B7453" w:rsidRPr="00672BFD" w14:paraId="72AF8BBE" w14:textId="77777777" w:rsidTr="00D451D4">
        <w:tc>
          <w:tcPr>
            <w:tcW w:w="509" w:type="dxa"/>
            <w:shd w:val="clear" w:color="auto" w:fill="auto"/>
          </w:tcPr>
          <w:p w14:paraId="47D712B2" w14:textId="77777777" w:rsidR="00672BFD" w:rsidRPr="00D451D4" w:rsidRDefault="00672BFD" w:rsidP="00D451D4">
            <w:pPr>
              <w:pStyle w:val="afff8"/>
              <w:framePr w:wrap="notBeside" w:vAnchor="page" w:hAnchor="page" w:x="1372" w:y="568"/>
              <w:tabs>
                <w:tab w:val="clear" w:pos="4153"/>
                <w:tab w:val="clear" w:pos="8306"/>
              </w:tabs>
              <w:spacing w:line="240" w:lineRule="auto"/>
              <w:jc w:val="left"/>
              <w:rPr>
                <w:rFonts w:ascii="黑体" w:eastAsia="黑体" w:hAnsi="黑体"/>
                <w:sz w:val="21"/>
                <w:szCs w:val="21"/>
              </w:rPr>
            </w:pPr>
            <w:r w:rsidRPr="00D451D4">
              <w:rPr>
                <w:rFonts w:ascii="Times New Roman" w:eastAsia="黑体" w:hAnsi="Times New Roman"/>
                <w:sz w:val="21"/>
                <w:szCs w:val="21"/>
              </w:rPr>
              <w:t>ICS</w:t>
            </w:r>
            <w:r w:rsidRPr="00D451D4">
              <w:rPr>
                <w:rFonts w:ascii="黑体" w:eastAsia="黑体" w:hAnsi="黑体"/>
                <w:sz w:val="21"/>
                <w:szCs w:val="21"/>
              </w:rPr>
              <w:t xml:space="preserve"> </w:t>
            </w:r>
            <w:r w:rsidR="006A25E5" w:rsidRPr="00D451D4">
              <w:rPr>
                <w:rFonts w:ascii="黑体" w:eastAsia="黑体" w:hAnsi="黑体"/>
                <w:sz w:val="21"/>
                <w:szCs w:val="21"/>
              </w:rPr>
              <w:t xml:space="preserve"> </w:t>
            </w:r>
          </w:p>
        </w:tc>
        <w:tc>
          <w:tcPr>
            <w:tcW w:w="8855" w:type="dxa"/>
            <w:shd w:val="clear" w:color="auto" w:fill="auto"/>
          </w:tcPr>
          <w:p w14:paraId="20F50438" w14:textId="77777777" w:rsidR="00672BFD" w:rsidRPr="00D451D4" w:rsidRDefault="00887B0C" w:rsidP="00D451D4">
            <w:pPr>
              <w:pStyle w:val="afff8"/>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11</w:t>
            </w:r>
            <w:r w:rsidR="00CC2692">
              <w:rPr>
                <w:rFonts w:ascii="黑体" w:eastAsia="黑体" w:hAnsi="黑体"/>
                <w:sz w:val="21"/>
                <w:szCs w:val="21"/>
              </w:rPr>
              <w:t>.00</w:t>
            </w:r>
          </w:p>
        </w:tc>
      </w:tr>
      <w:tr w:rsidR="007B7453" w:rsidRPr="00672BFD" w14:paraId="4BA3965F" w14:textId="77777777" w:rsidTr="00D451D4">
        <w:tc>
          <w:tcPr>
            <w:tcW w:w="509" w:type="dxa"/>
            <w:shd w:val="clear" w:color="auto" w:fill="auto"/>
          </w:tcPr>
          <w:p w14:paraId="5390E917" w14:textId="77777777" w:rsidR="00672BFD" w:rsidRPr="00D451D4" w:rsidRDefault="00672BFD" w:rsidP="00D451D4">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D451D4">
              <w:rPr>
                <w:rFonts w:ascii="Times New Roman" w:eastAsia="黑体" w:hAnsi="Times New Roman"/>
                <w:sz w:val="21"/>
                <w:szCs w:val="21"/>
              </w:rPr>
              <w:t>CCS</w:t>
            </w:r>
            <w:r w:rsidR="0024666E" w:rsidRPr="00D451D4">
              <w:rPr>
                <w:rFonts w:ascii="Times New Roman" w:eastAsia="黑体" w:hAnsi="Times New Roman"/>
                <w:sz w:val="21"/>
                <w:szCs w:val="21"/>
              </w:rPr>
              <w:t xml:space="preserve"> </w:t>
            </w:r>
            <w:r w:rsidRPr="00D451D4">
              <w:rPr>
                <w:rFonts w:ascii="黑体" w:eastAsia="黑体" w:hAnsi="黑体"/>
                <w:sz w:val="21"/>
                <w:szCs w:val="21"/>
              </w:rPr>
              <w:t xml:space="preserve"> </w:t>
            </w:r>
          </w:p>
        </w:tc>
        <w:tc>
          <w:tcPr>
            <w:tcW w:w="8855" w:type="dxa"/>
            <w:shd w:val="clear" w:color="auto" w:fill="auto"/>
          </w:tcPr>
          <w:p w14:paraId="794AF4F0" w14:textId="77777777" w:rsidR="00FB231D" w:rsidRPr="00D451D4" w:rsidRDefault="00887B0C" w:rsidP="00D451D4">
            <w:pPr>
              <w:pStyle w:val="a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C00</w:t>
            </w:r>
          </w:p>
        </w:tc>
      </w:tr>
    </w:tbl>
    <w:p w14:paraId="5DCC85AA" w14:textId="77777777" w:rsidR="00D451D4" w:rsidRPr="00D451D4" w:rsidRDefault="00D451D4" w:rsidP="00D451D4">
      <w:pPr>
        <w:rPr>
          <w:vanish/>
        </w:rPr>
      </w:pPr>
      <w:bookmarkStart w:id="0" w:name="_Hlk26473981"/>
    </w:p>
    <w:tbl>
      <w:tblPr>
        <w:tblpPr w:leftFromText="180" w:rightFromText="180" w:vertAnchor="text" w:horzAnchor="margin" w:tblpX="2683" w:tblpY="578"/>
        <w:tblW w:w="0" w:type="auto"/>
        <w:tblBorders>
          <w:insideH w:val="single" w:sz="4" w:space="0" w:color="auto"/>
          <w:insideV w:val="single" w:sz="4" w:space="0" w:color="auto"/>
        </w:tblBorders>
        <w:tblLook w:val="04A0" w:firstRow="1" w:lastRow="0" w:firstColumn="1" w:lastColumn="0" w:noHBand="0" w:noVBand="1"/>
      </w:tblPr>
      <w:tblGrid>
        <w:gridCol w:w="6661"/>
      </w:tblGrid>
      <w:tr w:rsidR="001446C2" w14:paraId="083866F9" w14:textId="77777777" w:rsidTr="00D451D4">
        <w:tc>
          <w:tcPr>
            <w:tcW w:w="6661" w:type="dxa"/>
            <w:shd w:val="clear" w:color="auto" w:fill="auto"/>
          </w:tcPr>
          <w:p w14:paraId="0A30ABB8" w14:textId="77777777" w:rsidR="001446C2" w:rsidRPr="00D451D4" w:rsidRDefault="00755019" w:rsidP="00D451D4">
            <w:pPr>
              <w:pStyle w:val="affff4"/>
              <w:framePr w:w="0" w:hRule="auto" w:wrap="auto" w:hAnchor="text" w:xAlign="left" w:yAlign="inline" w:anchorLock="0"/>
              <w:rPr>
                <w:rFonts w:ascii="宋体" w:hAnsi="宋体"/>
                <w:sz w:val="28"/>
                <w:szCs w:val="28"/>
              </w:rPr>
            </w:pPr>
            <w:r w:rsidRPr="00357692">
              <w:rPr>
                <w:noProof/>
              </w:rPr>
              <w:drawing>
                <wp:inline distT="0" distB="0" distL="0" distR="0" wp14:anchorId="03D2C77A" wp14:editId="3562A733">
                  <wp:extent cx="800100" cy="393700"/>
                  <wp:effectExtent l="0" t="0" r="0" b="0"/>
                  <wp:docPr id="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393700"/>
                          </a:xfrm>
                          <a:prstGeom prst="rect">
                            <a:avLst/>
                          </a:prstGeom>
                          <a:noFill/>
                          <a:ln>
                            <a:noFill/>
                          </a:ln>
                        </pic:spPr>
                      </pic:pic>
                    </a:graphicData>
                  </a:graphic>
                </wp:inline>
              </w:drawing>
            </w:r>
            <w:r w:rsidR="001446C2" w:rsidRPr="00D451D4">
              <w:rPr>
                <w:sz w:val="21"/>
                <w:szCs w:val="21"/>
              </w:rPr>
              <w:t xml:space="preserve"> </w:t>
            </w:r>
            <w:r w:rsidR="001446C2">
              <w:fldChar w:fldCharType="begin">
                <w:ffData>
                  <w:name w:val="c1"/>
                  <w:enabled/>
                  <w:calcOnExit w:val="0"/>
                  <w:textInput>
                    <w:maxLength w:val="8"/>
                  </w:textInput>
                </w:ffData>
              </w:fldChar>
            </w:r>
            <w:r w:rsidR="001446C2">
              <w:instrText xml:space="preserve"> FORMTEXT </w:instrText>
            </w:r>
            <w:r w:rsidR="001446C2">
              <w:fldChar w:fldCharType="separate"/>
            </w:r>
            <w:r w:rsidR="00CD6768">
              <w:t>11</w:t>
            </w:r>
            <w:r w:rsidR="001446C2">
              <w:fldChar w:fldCharType="end"/>
            </w:r>
          </w:p>
        </w:tc>
      </w:tr>
    </w:tbl>
    <w:p w14:paraId="76D3099D" w14:textId="77777777" w:rsidR="0000040A" w:rsidRPr="007B7453" w:rsidRDefault="007B7453" w:rsidP="000107E0">
      <w:pPr>
        <w:pStyle w:val="affff5"/>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6768">
        <w:rPr>
          <w:rFonts w:ascii="黑体" w:eastAsia="黑体" w:hint="eastAsia"/>
          <w:b w:val="0"/>
          <w:noProof/>
          <w:w w:val="100"/>
          <w:sz w:val="48"/>
        </w:rPr>
        <w:t>北京市</w:t>
      </w:r>
      <w:r w:rsidRPr="001A4CF3">
        <w:rPr>
          <w:rFonts w:ascii="黑体" w:eastAsia="黑体"/>
          <w:b w:val="0"/>
          <w:w w:val="100"/>
          <w:sz w:val="48"/>
        </w:rPr>
        <w:fldChar w:fldCharType="end"/>
      </w:r>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0"/>
    <w:p w14:paraId="1924BDDB" w14:textId="77777777" w:rsidR="00AA456B" w:rsidRPr="00A952D7" w:rsidRDefault="00634D9E" w:rsidP="00A952D7">
      <w:pPr>
        <w:pStyle w:val="affffffffff3"/>
        <w:framePr w:wrap="auto"/>
      </w:pPr>
      <w:r>
        <w:t>DB</w:t>
      </w:r>
      <w:r w:rsidRPr="00C22148">
        <w:rPr>
          <w:sz w:val="15"/>
          <w:szCs w:val="15"/>
        </w:rPr>
        <w:t xml:space="preserve"> </w:t>
      </w:r>
      <w:r>
        <w:fldChar w:fldCharType="begin">
          <w:ffData>
            <w:name w:val="文字1"/>
            <w:enabled/>
            <w:calcOnExit w:val="0"/>
            <w:textInput>
              <w:default w:val="XX"/>
            </w:textInput>
          </w:ffData>
        </w:fldChar>
      </w:r>
      <w:r>
        <w:instrText xml:space="preserve"> FORMTEXT </w:instrText>
      </w:r>
      <w:r>
        <w:fldChar w:fldCharType="separate"/>
      </w:r>
      <w:r w:rsidR="00CD6768">
        <w:t>11</w:t>
      </w:r>
      <w:r w:rsidR="00CD6768">
        <w:rPr>
          <w:rFonts w:hint="eastAsia"/>
        </w:rPr>
        <w:t>/</w:t>
      </w:r>
      <w:r w:rsidR="00CD6768">
        <w:t>T</w:t>
      </w:r>
      <w:r>
        <w:fldChar w:fldCharType="end"/>
      </w:r>
      <w:r>
        <w:t xml:space="preserve"> </w:t>
      </w:r>
      <w:r w:rsidR="00087A77">
        <w:fldChar w:fldCharType="begin">
          <w:ffData>
            <w:name w:val="NSTD_CODE_F"/>
            <w:enabled/>
            <w:calcOnExit w:val="0"/>
            <w:textInput>
              <w:default w:val="XXXXX"/>
            </w:textInput>
          </w:ffData>
        </w:fldChar>
      </w:r>
      <w:r w:rsidR="00087A77">
        <w:instrText xml:space="preserve"> FORMTEXT </w:instrText>
      </w:r>
      <w:r w:rsidR="00087A77">
        <w:fldChar w:fldCharType="separate"/>
      </w:r>
      <w:r w:rsidR="00087A77">
        <w:t>XXXXX</w:t>
      </w:r>
      <w:r w:rsidR="00087A77">
        <w:fldChar w:fldCharType="end"/>
      </w:r>
      <w:r w:rsidR="004644A6" w:rsidRPr="004644A6">
        <w:rPr>
          <w:rFonts w:hAnsi="黑体"/>
        </w:rPr>
        <w:t>—</w:t>
      </w:r>
      <w:r w:rsidR="00087A77">
        <w:fldChar w:fldCharType="begin">
          <w:ffData>
            <w:name w:val="NSTD_CODE_B"/>
            <w:enabled/>
            <w:calcOnExit w:val="0"/>
            <w:textInput>
              <w:default w:val="XXXX"/>
            </w:textInput>
          </w:ffData>
        </w:fldChar>
      </w:r>
      <w:r w:rsidR="00087A77">
        <w:instrText xml:space="preserve"> FORMTEXT </w:instrText>
      </w:r>
      <w:r w:rsidR="00087A77">
        <w:fldChar w:fldCharType="separate"/>
      </w:r>
      <w:r w:rsidR="00087A77">
        <w:t>XXXX</w:t>
      </w:r>
      <w:r w:rsidR="00087A77">
        <w:fldChar w:fldCharType="end"/>
      </w:r>
    </w:p>
    <w:p w14:paraId="31942ABD"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p>
    <w:p w14:paraId="1C3866A2" w14:textId="77777777" w:rsidR="008F70BD" w:rsidRPr="007B7453" w:rsidRDefault="00755019" w:rsidP="007B7453">
      <w:pPr>
        <w:spacing w:line="240" w:lineRule="auto"/>
        <w:rPr>
          <w:rFonts w:ascii="黑体" w:eastAsia="黑体" w:hAnsi="黑体"/>
          <w:kern w:val="0"/>
          <w:sz w:val="10"/>
          <w:szCs w:val="10"/>
        </w:rPr>
      </w:pPr>
      <w:r>
        <w:rPr>
          <w:noProof/>
        </w:rPr>
        <mc:AlternateContent>
          <mc:Choice Requires="wps">
            <w:drawing>
              <wp:anchor distT="4294967294" distB="4294967294" distL="114300" distR="114300" simplePos="0" relativeHeight="251583488" behindDoc="0" locked="0" layoutInCell="1" allowOverlap="0" wp14:anchorId="255CCEAE" wp14:editId="7471AC6B">
                <wp:simplePos x="0" y="0"/>
                <wp:positionH relativeFrom="page">
                  <wp:posOffset>900430</wp:posOffset>
                </wp:positionH>
                <wp:positionV relativeFrom="page">
                  <wp:posOffset>2700654</wp:posOffset>
                </wp:positionV>
                <wp:extent cx="6120130" cy="0"/>
                <wp:effectExtent l="0" t="0" r="1270" b="0"/>
                <wp:wrapNone/>
                <wp:docPr id="1264913101" name="直线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E5A9A4" id="直线连接符 81" o:spid="_x0000_s1026" style="position:absolute;z-index:251583488;visibility:visible;mso-wrap-style:square;mso-width-percent:0;mso-height-percent:0;mso-wrap-distance-left:9pt;mso-wrap-distance-top:.腠m;mso-wrap-distance-right:9pt;mso-wrap-distance-bottom:.腠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" o:allowoverlap="f">
                <o:lock v:ext="edit" shapetype="f"/>
                <w10:wrap anchorx="page" anchory="page"/>
              </v:line>
            </w:pict>
          </mc:Fallback>
        </mc:AlternateContent>
      </w:r>
    </w:p>
    <w:p w14:paraId="3AC623C0" w14:textId="77777777" w:rsidR="006816A4" w:rsidRDefault="006816A4" w:rsidP="0036429C">
      <w:pPr>
        <w:pStyle w:val="affff5"/>
        <w:framePr w:w="9639" w:h="6976" w:hRule="exact" w:hSpace="0" w:vSpace="0" w:wrap="around" w:hAnchor="page" w:y="6408"/>
        <w:jc w:val="center"/>
        <w:rPr>
          <w:rFonts w:ascii="黑体" w:eastAsia="黑体" w:hAnsi="黑体"/>
          <w:b w:val="0"/>
          <w:bCs w:val="0"/>
          <w:w w:val="100"/>
        </w:rPr>
      </w:pPr>
    </w:p>
    <w:p w14:paraId="5E5660DA" w14:textId="77777777" w:rsidR="00815419" w:rsidRPr="00815419" w:rsidRDefault="00A73229" w:rsidP="00A73229">
      <w:pPr>
        <w:pStyle w:val="affffffffff5"/>
        <w:framePr w:h="6974" w:hRule="exact" w:wrap="around" w:x="1419" w:anchorLock="1"/>
      </w:pPr>
      <w:r>
        <w:rPr>
          <w:rFonts w:hint="eastAsia"/>
        </w:rPr>
        <w:t>儿童血液透析质量管理与控制规范</w:t>
      </w:r>
    </w:p>
    <w:p w14:paraId="32CE7ED0" w14:textId="0051B9E2" w:rsidR="00755402" w:rsidRPr="008B50C8" w:rsidRDefault="00A73229" w:rsidP="00463B77">
      <w:pPr>
        <w:pStyle w:val="afffffff4"/>
        <w:framePr w:w="9639" w:h="6974" w:hRule="exact" w:wrap="around" w:vAnchor="page" w:hAnchor="page" w:x="1419" w:y="6408" w:anchorLock="1"/>
        <w:textAlignment w:val="bottom"/>
        <w:rPr>
          <w:rFonts w:eastAsia="黑体"/>
          <w:noProof/>
          <w:szCs w:val="28"/>
        </w:rPr>
      </w:pPr>
      <w:r>
        <w:rPr>
          <w:rFonts w:eastAsia="黑体"/>
          <w:szCs w:val="28"/>
        </w:rPr>
        <w:t xml:space="preserve">Specification of </w:t>
      </w:r>
      <w:r w:rsidR="00243EF7">
        <w:rPr>
          <w:rFonts w:eastAsia="黑体"/>
          <w:szCs w:val="28"/>
        </w:rPr>
        <w:t>q</w:t>
      </w:r>
      <w:r>
        <w:rPr>
          <w:rFonts w:eastAsia="黑体" w:hint="eastAsia"/>
          <w:szCs w:val="28"/>
        </w:rPr>
        <w:t xml:space="preserve">uality </w:t>
      </w:r>
      <w:r w:rsidR="00243EF7">
        <w:rPr>
          <w:rFonts w:eastAsia="黑体"/>
          <w:szCs w:val="28"/>
        </w:rPr>
        <w:t>m</w:t>
      </w:r>
      <w:r>
        <w:rPr>
          <w:rFonts w:eastAsia="黑体" w:hint="eastAsia"/>
          <w:szCs w:val="28"/>
        </w:rPr>
        <w:t>anagement</w:t>
      </w:r>
      <w:r>
        <w:rPr>
          <w:rFonts w:eastAsia="黑体"/>
          <w:szCs w:val="28"/>
        </w:rPr>
        <w:t xml:space="preserve"> for </w:t>
      </w:r>
      <w:r w:rsidR="00243EF7">
        <w:rPr>
          <w:rFonts w:eastAsia="黑体"/>
          <w:szCs w:val="28"/>
        </w:rPr>
        <w:t>p</w:t>
      </w:r>
      <w:r>
        <w:rPr>
          <w:rFonts w:eastAsia="黑体" w:hint="eastAsia"/>
          <w:szCs w:val="28"/>
        </w:rPr>
        <w:t xml:space="preserve">ediatric </w:t>
      </w:r>
      <w:r w:rsidR="00243EF7">
        <w:rPr>
          <w:rFonts w:eastAsia="黑体"/>
          <w:szCs w:val="28"/>
        </w:rPr>
        <w:t>h</w:t>
      </w:r>
      <w:r>
        <w:rPr>
          <w:rFonts w:eastAsia="黑体" w:hint="eastAsia"/>
          <w:szCs w:val="28"/>
        </w:rPr>
        <w:t>emodialysis</w:t>
      </w:r>
    </w:p>
    <w:p w14:paraId="36E3AF74" w14:textId="77777777" w:rsidR="00815419" w:rsidRPr="00324EDD" w:rsidRDefault="00815419" w:rsidP="00324EDD">
      <w:pPr>
        <w:framePr w:w="9639" w:h="6974" w:hRule="exact" w:wrap="around" w:vAnchor="page" w:hAnchor="page" w:x="1419" w:y="6408" w:anchorLock="1"/>
        <w:spacing w:line="760" w:lineRule="exact"/>
        <w:ind w:left="-1418"/>
      </w:pPr>
    </w:p>
    <w:p w14:paraId="57CED054" w14:textId="14F7D1C7" w:rsidR="00B87131" w:rsidRPr="008B50C8" w:rsidRDefault="00B87131" w:rsidP="00463B77">
      <w:pPr>
        <w:pStyle w:val="afffffff4"/>
        <w:framePr w:w="9639" w:h="6974" w:hRule="exact" w:wrap="around" w:vAnchor="page" w:hAnchor="page" w:x="1419" w:y="6408" w:anchorLock="1"/>
        <w:textAlignment w:val="bottom"/>
        <w:rPr>
          <w:rFonts w:eastAsia="黑体"/>
          <w:noProof/>
          <w:szCs w:val="28"/>
        </w:rPr>
      </w:pPr>
    </w:p>
    <w:p w14:paraId="341B0287" w14:textId="58C5D889" w:rsidR="00CA7AFD" w:rsidRPr="00AC4D95" w:rsidRDefault="00D77AC6" w:rsidP="00463B77">
      <w:pPr>
        <w:pStyle w:val="afffffff4"/>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p>
    <w:p w14:paraId="0B3CD0FC" w14:textId="77777777" w:rsidR="0036429C" w:rsidRDefault="00B378E5" w:rsidP="00463B77">
      <w:pPr>
        <w:pStyle w:val="afffffff4"/>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r>
        <w:rPr>
          <w:noProof/>
          <w:sz w:val="21"/>
          <w:szCs w:val="28"/>
        </w:rPr>
        <w:instrText xml:space="preserve"> FORMTEXT </w:instrText>
      </w:r>
      <w:r>
        <w:rPr>
          <w:noProof/>
          <w:sz w:val="21"/>
          <w:szCs w:val="28"/>
        </w:rPr>
      </w:r>
      <w:r>
        <w:rPr>
          <w:noProof/>
          <w:sz w:val="21"/>
          <w:szCs w:val="28"/>
        </w:rPr>
        <w:fldChar w:fldCharType="separate"/>
      </w:r>
      <w:r w:rsidR="00CD6768">
        <w:rPr>
          <w:noProof/>
          <w:sz w:val="21"/>
          <w:szCs w:val="28"/>
        </w:rPr>
        <w:t> </w:t>
      </w:r>
      <w:r w:rsidR="00CD6768">
        <w:rPr>
          <w:noProof/>
          <w:sz w:val="21"/>
          <w:szCs w:val="28"/>
        </w:rPr>
        <w:t> </w:t>
      </w:r>
      <w:r w:rsidR="00CD6768">
        <w:rPr>
          <w:noProof/>
          <w:sz w:val="21"/>
          <w:szCs w:val="28"/>
        </w:rPr>
        <w:t> </w:t>
      </w:r>
      <w:r w:rsidR="00CD6768">
        <w:rPr>
          <w:noProof/>
          <w:sz w:val="21"/>
          <w:szCs w:val="28"/>
        </w:rPr>
        <w:t> </w:t>
      </w:r>
      <w:r w:rsidR="00CD6768">
        <w:rPr>
          <w:noProof/>
          <w:sz w:val="21"/>
          <w:szCs w:val="28"/>
        </w:rPr>
        <w:t> </w:t>
      </w:r>
      <w:r>
        <w:rPr>
          <w:noProof/>
          <w:sz w:val="21"/>
          <w:szCs w:val="28"/>
        </w:rPr>
        <w:fldChar w:fldCharType="end"/>
      </w:r>
    </w:p>
    <w:p w14:paraId="61A16B4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CD50A1">
        <w:rPr>
          <w:rFonts w:hint="eastAsia"/>
        </w:rPr>
        <w:t>发布</w:t>
      </w:r>
    </w:p>
    <w:p w14:paraId="089C9BB2"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r w:rsidR="00CD50A1">
        <w:rPr>
          <w:rFonts w:hint="eastAsia"/>
        </w:rPr>
        <w:t>实施</w:t>
      </w:r>
    </w:p>
    <w:p w14:paraId="7B0DB189"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CD6768">
        <w:rPr>
          <w:rFonts w:hAnsi="黑体" w:hint="eastAsia"/>
          <w:w w:val="100"/>
          <w:sz w:val="28"/>
        </w:rPr>
        <w:t>北京市市场</w:t>
      </w:r>
      <w:r w:rsidR="00CD6768">
        <w:rPr>
          <w:rFonts w:hAnsi="黑体"/>
          <w:w w:val="100"/>
          <w:sz w:val="28"/>
        </w:rPr>
        <w:t>监督管理局</w:t>
      </w:r>
      <w:r w:rsidRPr="004C7E8B">
        <w:rPr>
          <w:rFonts w:hAnsi="黑体"/>
          <w:w w:val="100"/>
          <w:sz w:val="28"/>
        </w:rPr>
        <w:fldChar w:fldCharType="end"/>
      </w:r>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5760C59C" w14:textId="77777777" w:rsidR="00A02BAE" w:rsidRPr="00CD50A1" w:rsidRDefault="00755019" w:rsidP="00A02BAE">
      <w:pPr>
        <w:rPr>
          <w:rFonts w:ascii="宋体" w:hAnsi="宋体"/>
          <w:sz w:val="28"/>
          <w:szCs w:val="28"/>
        </w:rPr>
        <w:sectPr w:rsidR="00A02BAE" w:rsidRPr="00CD50A1" w:rsidSect="00A276FF">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noProof/>
        </w:rPr>
        <mc:AlternateContent>
          <mc:Choice Requires="wps">
            <w:drawing>
              <wp:anchor distT="4294967294" distB="4294967294" distL="114300" distR="114300" simplePos="0" relativeHeight="251584512" behindDoc="0" locked="1" layoutInCell="1" allowOverlap="1" wp14:anchorId="47F08273" wp14:editId="70C96019">
                <wp:simplePos x="0" y="0"/>
                <wp:positionH relativeFrom="page">
                  <wp:posOffset>899795</wp:posOffset>
                </wp:positionH>
                <wp:positionV relativeFrom="page">
                  <wp:posOffset>9253219</wp:posOffset>
                </wp:positionV>
                <wp:extent cx="6120130" cy="0"/>
                <wp:effectExtent l="0" t="0" r="1270" b="0"/>
                <wp:wrapNone/>
                <wp:docPr id="1448791516" name="直线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DB561F" id="直线连接符 80" o:spid="_x0000_s1026" style="position:absolute;z-index:251584512;visibility:visible;mso-wrap-style:square;mso-width-percent:0;mso-height-percent:0;mso-wrap-distance-left:9pt;mso-wrap-distance-top:.腠m;mso-wrap-distance-right:9pt;mso-wrap-distance-bottom:.腠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">
                <o:lock v:ext="edit" shapetype="f"/>
                <w10:wrap anchorx="page" anchory="page"/>
                <w10:anchorlock/>
              </v:line>
            </w:pict>
          </mc:Fallback>
        </mc:AlternateContent>
      </w:r>
    </w:p>
    <w:p w14:paraId="3689E0A4" w14:textId="77777777" w:rsidR="004F461D" w:rsidRDefault="004F461D" w:rsidP="004F461D">
      <w:pPr>
        <w:pStyle w:val="affffff1"/>
        <w:spacing w:after="468"/>
      </w:pPr>
      <w:r w:rsidRPr="004F461D">
        <w:rPr>
          <w:spacing w:val="320"/>
        </w:rPr>
        <w:lastRenderedPageBreak/>
        <w:t>目</w:t>
      </w:r>
      <w:r>
        <w:t>次</w:t>
      </w:r>
    </w:p>
    <w:p w14:paraId="776CB917" w14:textId="79446947" w:rsidR="00153173" w:rsidRPr="000930A5" w:rsidRDefault="004F461D">
      <w:pPr>
        <w:pStyle w:val="14"/>
        <w:tabs>
          <w:tab w:val="right" w:leader="dot" w:pos="9344"/>
        </w:tabs>
        <w:rPr>
          <w:rFonts w:asciiTheme="minorHAnsi" w:eastAsiaTheme="minorEastAsia" w:hAnsiTheme="minorHAnsi" w:cstheme="minorBidi"/>
          <w:noProof/>
          <w:sz w:val="22"/>
          <w:szCs w:val="24"/>
          <w14:ligatures w14:val="standardContextual"/>
        </w:rPr>
      </w:pPr>
      <w:r w:rsidRPr="008B7862">
        <w:fldChar w:fldCharType="begin"/>
      </w:r>
      <w:r w:rsidRPr="00335BCA">
        <w:instrText xml:space="preserve"> TOC \o "1-1" \h \t "标准文件_一级条标题,2,标准文件_附录一级条标题,2," </w:instrText>
      </w:r>
      <w:r w:rsidRPr="008B7862">
        <w:fldChar w:fldCharType="separate"/>
      </w:r>
      <w:hyperlink w:anchor="_Toc171429581" w:history="1">
        <w:r w:rsidR="00153173" w:rsidRPr="00537E5B">
          <w:rPr>
            <w:rStyle w:val="affffffd"/>
            <w:rFonts w:hint="eastAsia"/>
            <w:noProof/>
          </w:rPr>
          <w:t>前</w:t>
        </w:r>
        <w:r w:rsidR="00153173" w:rsidRPr="000930A5">
          <w:rPr>
            <w:rStyle w:val="affffffd"/>
            <w:noProof/>
          </w:rPr>
          <w:t>言</w:t>
        </w:r>
        <w:r w:rsidR="00153173" w:rsidRPr="008B7862">
          <w:rPr>
            <w:noProof/>
          </w:rPr>
          <w:tab/>
        </w:r>
        <w:r w:rsidR="00153173" w:rsidRPr="008B7862">
          <w:rPr>
            <w:noProof/>
          </w:rPr>
          <w:fldChar w:fldCharType="begin"/>
        </w:r>
        <w:r w:rsidR="00153173" w:rsidRPr="00335BCA">
          <w:rPr>
            <w:noProof/>
          </w:rPr>
          <w:instrText xml:space="preserve"> PAGEREF _Toc171429581 \h </w:instrText>
        </w:r>
        <w:r w:rsidR="00153173" w:rsidRPr="008B7862">
          <w:rPr>
            <w:noProof/>
          </w:rPr>
        </w:r>
        <w:r w:rsidR="00153173" w:rsidRPr="008B7862">
          <w:rPr>
            <w:noProof/>
          </w:rPr>
          <w:fldChar w:fldCharType="separate"/>
        </w:r>
        <w:r w:rsidR="009A3EB9" w:rsidRPr="008B7862">
          <w:rPr>
            <w:noProof/>
          </w:rPr>
          <w:t>II</w:t>
        </w:r>
        <w:r w:rsidR="00153173" w:rsidRPr="008B7862">
          <w:rPr>
            <w:noProof/>
          </w:rPr>
          <w:fldChar w:fldCharType="end"/>
        </w:r>
      </w:hyperlink>
    </w:p>
    <w:p w14:paraId="210595F4" w14:textId="5900F79E"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82" w:history="1">
        <w:r w:rsidR="00153173" w:rsidRPr="008B7862">
          <w:rPr>
            <w:rStyle w:val="affffffd"/>
            <w:noProof/>
          </w:rPr>
          <w:t>1 范围</w:t>
        </w:r>
        <w:r w:rsidR="00153173" w:rsidRPr="008B7862">
          <w:rPr>
            <w:noProof/>
          </w:rPr>
          <w:tab/>
        </w:r>
        <w:r w:rsidR="00153173" w:rsidRPr="008B7862">
          <w:rPr>
            <w:noProof/>
          </w:rPr>
          <w:fldChar w:fldCharType="begin"/>
        </w:r>
        <w:r w:rsidR="00153173" w:rsidRPr="00335BCA">
          <w:rPr>
            <w:noProof/>
          </w:rPr>
          <w:instrText xml:space="preserve"> PAGEREF _Toc171429582 \h </w:instrText>
        </w:r>
        <w:r w:rsidR="00153173" w:rsidRPr="008B7862">
          <w:rPr>
            <w:noProof/>
          </w:rPr>
        </w:r>
        <w:r w:rsidR="00153173" w:rsidRPr="008B7862">
          <w:rPr>
            <w:noProof/>
          </w:rPr>
          <w:fldChar w:fldCharType="separate"/>
        </w:r>
        <w:r w:rsidR="009A3EB9" w:rsidRPr="008B7862">
          <w:rPr>
            <w:noProof/>
          </w:rPr>
          <w:t>3</w:t>
        </w:r>
        <w:r w:rsidR="00153173" w:rsidRPr="008B7862">
          <w:rPr>
            <w:noProof/>
          </w:rPr>
          <w:fldChar w:fldCharType="end"/>
        </w:r>
      </w:hyperlink>
    </w:p>
    <w:p w14:paraId="6E566903" w14:textId="488141CB"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83" w:history="1">
        <w:r w:rsidR="00153173" w:rsidRPr="008B7862">
          <w:rPr>
            <w:rStyle w:val="affffffd"/>
            <w:noProof/>
          </w:rPr>
          <w:t>2 规范性引用文件</w:t>
        </w:r>
        <w:r w:rsidR="00153173" w:rsidRPr="008B7862">
          <w:rPr>
            <w:noProof/>
          </w:rPr>
          <w:tab/>
        </w:r>
        <w:r w:rsidR="00153173" w:rsidRPr="008B7862">
          <w:rPr>
            <w:noProof/>
          </w:rPr>
          <w:fldChar w:fldCharType="begin"/>
        </w:r>
        <w:r w:rsidR="00153173" w:rsidRPr="00335BCA">
          <w:rPr>
            <w:noProof/>
          </w:rPr>
          <w:instrText xml:space="preserve"> PAGEREF _Toc171429583 \h </w:instrText>
        </w:r>
        <w:r w:rsidR="00153173" w:rsidRPr="008B7862">
          <w:rPr>
            <w:noProof/>
          </w:rPr>
        </w:r>
        <w:r w:rsidR="00153173" w:rsidRPr="008B7862">
          <w:rPr>
            <w:noProof/>
          </w:rPr>
          <w:fldChar w:fldCharType="separate"/>
        </w:r>
        <w:r w:rsidR="009A3EB9" w:rsidRPr="008B7862">
          <w:rPr>
            <w:noProof/>
          </w:rPr>
          <w:t>3</w:t>
        </w:r>
        <w:r w:rsidR="00153173" w:rsidRPr="008B7862">
          <w:rPr>
            <w:noProof/>
          </w:rPr>
          <w:fldChar w:fldCharType="end"/>
        </w:r>
      </w:hyperlink>
    </w:p>
    <w:p w14:paraId="04077AD9" w14:textId="3E1CB6FA"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84" w:history="1">
        <w:r w:rsidR="00153173" w:rsidRPr="008B7862">
          <w:rPr>
            <w:rStyle w:val="affffffd"/>
            <w:noProof/>
          </w:rPr>
          <w:t>3 术语和定义</w:t>
        </w:r>
        <w:r w:rsidR="00153173" w:rsidRPr="008B7862">
          <w:rPr>
            <w:noProof/>
          </w:rPr>
          <w:tab/>
        </w:r>
        <w:r w:rsidR="00153173" w:rsidRPr="008B7862">
          <w:rPr>
            <w:noProof/>
          </w:rPr>
          <w:fldChar w:fldCharType="begin"/>
        </w:r>
        <w:r w:rsidR="00153173" w:rsidRPr="00335BCA">
          <w:rPr>
            <w:noProof/>
          </w:rPr>
          <w:instrText xml:space="preserve"> PAGEREF _Toc171429584 \h </w:instrText>
        </w:r>
        <w:r w:rsidR="00153173" w:rsidRPr="008B7862">
          <w:rPr>
            <w:noProof/>
          </w:rPr>
        </w:r>
        <w:r w:rsidR="00153173" w:rsidRPr="008B7862">
          <w:rPr>
            <w:noProof/>
          </w:rPr>
          <w:fldChar w:fldCharType="separate"/>
        </w:r>
        <w:r w:rsidR="009A3EB9" w:rsidRPr="008B7862">
          <w:rPr>
            <w:noProof/>
          </w:rPr>
          <w:t>3</w:t>
        </w:r>
        <w:r w:rsidR="00153173" w:rsidRPr="008B7862">
          <w:rPr>
            <w:noProof/>
          </w:rPr>
          <w:fldChar w:fldCharType="end"/>
        </w:r>
      </w:hyperlink>
    </w:p>
    <w:p w14:paraId="6816EFBA" w14:textId="34F11E2C"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86" w:history="1">
        <w:r w:rsidR="00153173" w:rsidRPr="008B7862">
          <w:rPr>
            <w:rStyle w:val="affffffd"/>
            <w:noProof/>
          </w:rPr>
          <w:t>4 透析医疗机构相关感染管理与控制要求</w:t>
        </w:r>
        <w:r w:rsidR="00153173" w:rsidRPr="008B7862">
          <w:rPr>
            <w:noProof/>
          </w:rPr>
          <w:tab/>
        </w:r>
        <w:r w:rsidR="00153173" w:rsidRPr="008B7862">
          <w:rPr>
            <w:noProof/>
          </w:rPr>
          <w:fldChar w:fldCharType="begin"/>
        </w:r>
        <w:r w:rsidR="00153173" w:rsidRPr="00335BCA">
          <w:rPr>
            <w:noProof/>
          </w:rPr>
          <w:instrText xml:space="preserve"> PAGEREF _Toc171429586 \h </w:instrText>
        </w:r>
        <w:r w:rsidR="00153173" w:rsidRPr="008B7862">
          <w:rPr>
            <w:noProof/>
          </w:rPr>
        </w:r>
        <w:r w:rsidR="00153173" w:rsidRPr="008B7862">
          <w:rPr>
            <w:noProof/>
          </w:rPr>
          <w:fldChar w:fldCharType="separate"/>
        </w:r>
        <w:r w:rsidR="009A3EB9" w:rsidRPr="008B7862">
          <w:rPr>
            <w:noProof/>
          </w:rPr>
          <w:t>3</w:t>
        </w:r>
        <w:r w:rsidR="00153173" w:rsidRPr="008B7862">
          <w:rPr>
            <w:noProof/>
          </w:rPr>
          <w:fldChar w:fldCharType="end"/>
        </w:r>
      </w:hyperlink>
    </w:p>
    <w:p w14:paraId="2C69DADF" w14:textId="4800A7C7"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90" w:history="1">
        <w:r w:rsidR="00153173" w:rsidRPr="008B7862">
          <w:rPr>
            <w:rStyle w:val="affffffd"/>
            <w:noProof/>
          </w:rPr>
          <w:t>5 监测管理要求</w:t>
        </w:r>
        <w:r w:rsidR="00153173" w:rsidRPr="008B7862">
          <w:rPr>
            <w:noProof/>
          </w:rPr>
          <w:tab/>
        </w:r>
        <w:r w:rsidR="00153173" w:rsidRPr="008B7862">
          <w:rPr>
            <w:noProof/>
          </w:rPr>
          <w:fldChar w:fldCharType="begin"/>
        </w:r>
        <w:r w:rsidR="00153173" w:rsidRPr="00335BCA">
          <w:rPr>
            <w:noProof/>
          </w:rPr>
          <w:instrText xml:space="preserve"> PAGEREF _Toc171429590 \h </w:instrText>
        </w:r>
        <w:r w:rsidR="00153173" w:rsidRPr="008B7862">
          <w:rPr>
            <w:noProof/>
          </w:rPr>
        </w:r>
        <w:r w:rsidR="00153173" w:rsidRPr="008B7862">
          <w:rPr>
            <w:noProof/>
          </w:rPr>
          <w:fldChar w:fldCharType="separate"/>
        </w:r>
        <w:r w:rsidR="009A3EB9" w:rsidRPr="008B7862">
          <w:rPr>
            <w:noProof/>
          </w:rPr>
          <w:t>5</w:t>
        </w:r>
        <w:r w:rsidR="00153173" w:rsidRPr="008B7862">
          <w:rPr>
            <w:noProof/>
          </w:rPr>
          <w:fldChar w:fldCharType="end"/>
        </w:r>
      </w:hyperlink>
    </w:p>
    <w:p w14:paraId="428768AE" w14:textId="69BADE1C"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595" w:history="1">
        <w:r w:rsidR="00153173" w:rsidRPr="008B7862">
          <w:rPr>
            <w:rStyle w:val="affffffd"/>
            <w:noProof/>
          </w:rPr>
          <w:t>6 透析治疗</w:t>
        </w:r>
        <w:r w:rsidR="00153173" w:rsidRPr="008B7862">
          <w:rPr>
            <w:noProof/>
          </w:rPr>
          <w:tab/>
        </w:r>
        <w:r w:rsidR="00153173" w:rsidRPr="008B7862">
          <w:rPr>
            <w:noProof/>
          </w:rPr>
          <w:fldChar w:fldCharType="begin"/>
        </w:r>
        <w:r w:rsidR="00153173" w:rsidRPr="00335BCA">
          <w:rPr>
            <w:noProof/>
          </w:rPr>
          <w:instrText xml:space="preserve"> PAGEREF _Toc171429595 \h </w:instrText>
        </w:r>
        <w:r w:rsidR="00153173" w:rsidRPr="008B7862">
          <w:rPr>
            <w:noProof/>
          </w:rPr>
        </w:r>
        <w:r w:rsidR="00153173" w:rsidRPr="008B7862">
          <w:rPr>
            <w:noProof/>
          </w:rPr>
          <w:fldChar w:fldCharType="separate"/>
        </w:r>
        <w:r w:rsidR="009A3EB9" w:rsidRPr="008B7862">
          <w:rPr>
            <w:noProof/>
          </w:rPr>
          <w:t>6</w:t>
        </w:r>
        <w:r w:rsidR="00153173" w:rsidRPr="008B7862">
          <w:rPr>
            <w:noProof/>
          </w:rPr>
          <w:fldChar w:fldCharType="end"/>
        </w:r>
      </w:hyperlink>
    </w:p>
    <w:p w14:paraId="2D4323F9" w14:textId="1867B7EE"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01" w:history="1">
        <w:r w:rsidR="00153173" w:rsidRPr="008B7862">
          <w:rPr>
            <w:rStyle w:val="affffffd"/>
            <w:noProof/>
          </w:rPr>
          <w:t>7 管理控制指标</w:t>
        </w:r>
        <w:r w:rsidR="00153173" w:rsidRPr="008B7862">
          <w:rPr>
            <w:noProof/>
          </w:rPr>
          <w:tab/>
        </w:r>
        <w:r w:rsidR="00153173" w:rsidRPr="008B7862">
          <w:rPr>
            <w:noProof/>
          </w:rPr>
          <w:fldChar w:fldCharType="begin"/>
        </w:r>
        <w:r w:rsidR="00153173" w:rsidRPr="00335BCA">
          <w:rPr>
            <w:noProof/>
          </w:rPr>
          <w:instrText xml:space="preserve"> PAGEREF _Toc171429601 \h </w:instrText>
        </w:r>
        <w:r w:rsidR="00153173" w:rsidRPr="008B7862">
          <w:rPr>
            <w:noProof/>
          </w:rPr>
        </w:r>
        <w:r w:rsidR="00153173" w:rsidRPr="008B7862">
          <w:rPr>
            <w:noProof/>
          </w:rPr>
          <w:fldChar w:fldCharType="separate"/>
        </w:r>
        <w:r w:rsidR="009A3EB9" w:rsidRPr="008B7862">
          <w:rPr>
            <w:noProof/>
          </w:rPr>
          <w:t>7</w:t>
        </w:r>
        <w:r w:rsidR="00153173" w:rsidRPr="008B7862">
          <w:rPr>
            <w:noProof/>
          </w:rPr>
          <w:fldChar w:fldCharType="end"/>
        </w:r>
      </w:hyperlink>
    </w:p>
    <w:p w14:paraId="1A60E80F" w14:textId="70A3E3A1"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05" w:history="1">
        <w:r w:rsidR="00153173" w:rsidRPr="008B7862">
          <w:rPr>
            <w:rStyle w:val="affffffd"/>
            <w:noProof/>
          </w:rPr>
          <w:t>8 透析质量控制指标</w:t>
        </w:r>
        <w:r w:rsidR="00153173" w:rsidRPr="008B7862">
          <w:rPr>
            <w:noProof/>
          </w:rPr>
          <w:tab/>
        </w:r>
        <w:r w:rsidR="00153173" w:rsidRPr="008B7862">
          <w:rPr>
            <w:noProof/>
          </w:rPr>
          <w:fldChar w:fldCharType="begin"/>
        </w:r>
        <w:r w:rsidR="00153173" w:rsidRPr="00335BCA">
          <w:rPr>
            <w:noProof/>
          </w:rPr>
          <w:instrText xml:space="preserve"> PAGEREF _Toc171429605 \h </w:instrText>
        </w:r>
        <w:r w:rsidR="00153173" w:rsidRPr="008B7862">
          <w:rPr>
            <w:noProof/>
          </w:rPr>
        </w:r>
        <w:r w:rsidR="00153173" w:rsidRPr="008B7862">
          <w:rPr>
            <w:noProof/>
          </w:rPr>
          <w:fldChar w:fldCharType="separate"/>
        </w:r>
        <w:r w:rsidR="009A3EB9" w:rsidRPr="008B7862">
          <w:rPr>
            <w:noProof/>
          </w:rPr>
          <w:t>10</w:t>
        </w:r>
        <w:r w:rsidR="00153173" w:rsidRPr="008B7862">
          <w:rPr>
            <w:noProof/>
          </w:rPr>
          <w:fldChar w:fldCharType="end"/>
        </w:r>
      </w:hyperlink>
    </w:p>
    <w:p w14:paraId="15E48417" w14:textId="44FEC630"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08" w:history="1">
        <w:r w:rsidR="00153173" w:rsidRPr="008B7862">
          <w:rPr>
            <w:rStyle w:val="affffffd"/>
            <w:noProof/>
          </w:rPr>
          <w:t>9 质量评价与持续改进</w:t>
        </w:r>
        <w:r w:rsidR="00153173" w:rsidRPr="008B7862">
          <w:rPr>
            <w:noProof/>
          </w:rPr>
          <w:tab/>
        </w:r>
        <w:r w:rsidR="00153173" w:rsidRPr="008B7862">
          <w:rPr>
            <w:noProof/>
          </w:rPr>
          <w:fldChar w:fldCharType="begin"/>
        </w:r>
        <w:r w:rsidR="00153173" w:rsidRPr="00335BCA">
          <w:rPr>
            <w:noProof/>
          </w:rPr>
          <w:instrText xml:space="preserve"> PAGEREF _Toc171429608 \h </w:instrText>
        </w:r>
        <w:r w:rsidR="00153173" w:rsidRPr="008B7862">
          <w:rPr>
            <w:noProof/>
          </w:rPr>
        </w:r>
        <w:r w:rsidR="00153173" w:rsidRPr="008B7862">
          <w:rPr>
            <w:noProof/>
          </w:rPr>
          <w:fldChar w:fldCharType="separate"/>
        </w:r>
        <w:r w:rsidR="009A3EB9" w:rsidRPr="008B7862">
          <w:rPr>
            <w:noProof/>
          </w:rPr>
          <w:t>11</w:t>
        </w:r>
        <w:r w:rsidR="00153173" w:rsidRPr="008B7862">
          <w:rPr>
            <w:noProof/>
          </w:rPr>
          <w:fldChar w:fldCharType="end"/>
        </w:r>
      </w:hyperlink>
    </w:p>
    <w:p w14:paraId="19FC4C01" w14:textId="699D85F0"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11" w:history="1">
        <w:r w:rsidR="00153173" w:rsidRPr="00537E5B">
          <w:rPr>
            <w:rStyle w:val="affffffd"/>
            <w:rFonts w:hint="eastAsia"/>
            <w:noProof/>
          </w:rPr>
          <w:t>附录A</w:t>
        </w:r>
        <w:r w:rsidR="00153173" w:rsidRPr="008B7862">
          <w:rPr>
            <w:rStyle w:val="affffffd"/>
            <w:noProof/>
          </w:rPr>
          <w:t xml:space="preserve"> （资料性） 儿童血液透析（滤过）观察记录要求</w:t>
        </w:r>
        <w:r w:rsidR="00153173" w:rsidRPr="008B7862">
          <w:rPr>
            <w:noProof/>
          </w:rPr>
          <w:tab/>
        </w:r>
        <w:r w:rsidR="00153173" w:rsidRPr="008B7862">
          <w:rPr>
            <w:noProof/>
          </w:rPr>
          <w:fldChar w:fldCharType="begin"/>
        </w:r>
        <w:r w:rsidR="00153173" w:rsidRPr="00335BCA">
          <w:rPr>
            <w:noProof/>
          </w:rPr>
          <w:instrText xml:space="preserve"> PAGEREF _Toc171429611 \h </w:instrText>
        </w:r>
        <w:r w:rsidR="00153173" w:rsidRPr="008B7862">
          <w:rPr>
            <w:noProof/>
          </w:rPr>
        </w:r>
        <w:r w:rsidR="00153173" w:rsidRPr="008B7862">
          <w:rPr>
            <w:noProof/>
          </w:rPr>
          <w:fldChar w:fldCharType="separate"/>
        </w:r>
        <w:r w:rsidR="009A3EB9" w:rsidRPr="008B7862">
          <w:rPr>
            <w:noProof/>
          </w:rPr>
          <w:t>13</w:t>
        </w:r>
        <w:r w:rsidR="00153173" w:rsidRPr="008B7862">
          <w:rPr>
            <w:noProof/>
          </w:rPr>
          <w:fldChar w:fldCharType="end"/>
        </w:r>
      </w:hyperlink>
    </w:p>
    <w:p w14:paraId="36166CB8" w14:textId="2F0168F5"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13" w:history="1">
        <w:r w:rsidR="00153173" w:rsidRPr="00537E5B">
          <w:rPr>
            <w:rStyle w:val="affffffd"/>
            <w:rFonts w:hint="eastAsia"/>
            <w:noProof/>
          </w:rPr>
          <w:t>附录B</w:t>
        </w:r>
        <w:r w:rsidR="00153173" w:rsidRPr="008B7862">
          <w:rPr>
            <w:rStyle w:val="affffffd"/>
            <w:noProof/>
          </w:rPr>
          <w:t xml:space="preserve"> （资料性） 儿童维持性血液透析月小结要求</w:t>
        </w:r>
        <w:r w:rsidR="00153173" w:rsidRPr="008B7862">
          <w:rPr>
            <w:noProof/>
          </w:rPr>
          <w:tab/>
        </w:r>
        <w:r w:rsidR="00153173" w:rsidRPr="008B7862">
          <w:rPr>
            <w:noProof/>
          </w:rPr>
          <w:fldChar w:fldCharType="begin"/>
        </w:r>
        <w:r w:rsidR="00153173" w:rsidRPr="00335BCA">
          <w:rPr>
            <w:noProof/>
          </w:rPr>
          <w:instrText xml:space="preserve"> PAGEREF _Toc171429613 \h </w:instrText>
        </w:r>
        <w:r w:rsidR="00153173" w:rsidRPr="008B7862">
          <w:rPr>
            <w:noProof/>
          </w:rPr>
        </w:r>
        <w:r w:rsidR="00153173" w:rsidRPr="008B7862">
          <w:rPr>
            <w:noProof/>
          </w:rPr>
          <w:fldChar w:fldCharType="separate"/>
        </w:r>
        <w:r w:rsidR="009A3EB9" w:rsidRPr="008B7862">
          <w:rPr>
            <w:noProof/>
          </w:rPr>
          <w:t>15</w:t>
        </w:r>
        <w:r w:rsidR="00153173" w:rsidRPr="008B7862">
          <w:rPr>
            <w:noProof/>
          </w:rPr>
          <w:fldChar w:fldCharType="end"/>
        </w:r>
      </w:hyperlink>
    </w:p>
    <w:p w14:paraId="0F55CF4C" w14:textId="5D7D55A9" w:rsidR="00153173" w:rsidRPr="008B7862" w:rsidRDefault="00111073">
      <w:pPr>
        <w:pStyle w:val="14"/>
        <w:tabs>
          <w:tab w:val="right" w:leader="dot" w:pos="9344"/>
        </w:tabs>
        <w:rPr>
          <w:rFonts w:asciiTheme="minorHAnsi" w:eastAsiaTheme="minorEastAsia" w:hAnsiTheme="minorHAnsi" w:cstheme="minorBidi"/>
          <w:noProof/>
          <w:sz w:val="22"/>
          <w:szCs w:val="24"/>
          <w14:ligatures w14:val="standardContextual"/>
        </w:rPr>
      </w:pPr>
      <w:hyperlink w:anchor="_Toc171429618" w:history="1">
        <w:r w:rsidR="00153173" w:rsidRPr="00537E5B">
          <w:rPr>
            <w:rStyle w:val="affffffd"/>
            <w:rFonts w:hint="eastAsia"/>
            <w:noProof/>
          </w:rPr>
          <w:t>附录C</w:t>
        </w:r>
        <w:r w:rsidR="00153173" w:rsidRPr="008B7862">
          <w:rPr>
            <w:rStyle w:val="affffffd"/>
            <w:noProof/>
          </w:rPr>
          <w:t xml:space="preserve"> （资料性） 血液透析Kt/V不达标处理流程</w:t>
        </w:r>
        <w:r w:rsidR="00153173" w:rsidRPr="008B7862">
          <w:rPr>
            <w:noProof/>
          </w:rPr>
          <w:tab/>
        </w:r>
        <w:r w:rsidR="00153173" w:rsidRPr="008B7862">
          <w:rPr>
            <w:noProof/>
          </w:rPr>
          <w:fldChar w:fldCharType="begin"/>
        </w:r>
        <w:r w:rsidR="00153173" w:rsidRPr="00335BCA">
          <w:rPr>
            <w:noProof/>
          </w:rPr>
          <w:instrText xml:space="preserve"> PAGEREF _Toc171429618 \h </w:instrText>
        </w:r>
        <w:r w:rsidR="00153173" w:rsidRPr="008B7862">
          <w:rPr>
            <w:noProof/>
          </w:rPr>
        </w:r>
        <w:r w:rsidR="00153173" w:rsidRPr="008B7862">
          <w:rPr>
            <w:noProof/>
          </w:rPr>
          <w:fldChar w:fldCharType="separate"/>
        </w:r>
        <w:r w:rsidR="009A3EB9" w:rsidRPr="008B7862">
          <w:rPr>
            <w:noProof/>
          </w:rPr>
          <w:t>17</w:t>
        </w:r>
        <w:r w:rsidR="00153173" w:rsidRPr="008B7862">
          <w:rPr>
            <w:noProof/>
          </w:rPr>
          <w:fldChar w:fldCharType="end"/>
        </w:r>
      </w:hyperlink>
    </w:p>
    <w:p w14:paraId="3DB2B5BE" w14:textId="5CA091D3" w:rsidR="004F461D" w:rsidRPr="004F461D" w:rsidRDefault="004F461D" w:rsidP="00B14BCA">
      <w:pPr>
        <w:pStyle w:val="110"/>
        <w:sectPr w:rsidR="004F461D" w:rsidRPr="004F461D" w:rsidSect="00A276FF">
          <w:headerReference w:type="even" r:id="rId13"/>
          <w:headerReference w:type="default" r:id="rId14"/>
          <w:footerReference w:type="default" r:id="rId15"/>
          <w:pgSz w:w="11906" w:h="16838" w:code="9"/>
          <w:pgMar w:top="1871" w:right="1134" w:bottom="1134" w:left="1134" w:header="1418" w:footer="1134" w:gutter="284"/>
          <w:pgNumType w:fmt="upperRoman" w:start="1"/>
          <w:cols w:space="425"/>
          <w:formProt w:val="0"/>
          <w:docGrid w:type="lines" w:linePitch="312"/>
        </w:sectPr>
      </w:pPr>
      <w:r w:rsidRPr="008B7862">
        <w:fldChar w:fldCharType="end"/>
      </w:r>
    </w:p>
    <w:p w14:paraId="0BF30D59" w14:textId="77777777" w:rsidR="004F461D" w:rsidRDefault="004F461D" w:rsidP="004F461D">
      <w:pPr>
        <w:pStyle w:val="a6"/>
        <w:spacing w:after="468"/>
      </w:pPr>
      <w:bookmarkStart w:id="1" w:name="_Toc171429581"/>
      <w:r w:rsidRPr="004F461D">
        <w:rPr>
          <w:rFonts w:hint="eastAsia"/>
          <w:spacing w:val="320"/>
        </w:rPr>
        <w:t>前</w:t>
      </w:r>
      <w:r>
        <w:rPr>
          <w:rFonts w:hint="eastAsia"/>
        </w:rPr>
        <w:t>言</w:t>
      </w:r>
      <w:bookmarkEnd w:id="1"/>
    </w:p>
    <w:p w14:paraId="0653C236" w14:textId="77777777" w:rsidR="004F461D" w:rsidRPr="00820E1E" w:rsidRDefault="004F461D" w:rsidP="004F461D">
      <w:pPr>
        <w:pStyle w:val="affffa"/>
        <w:ind w:firstLine="420"/>
        <w:rPr>
          <w:rFonts w:hAnsi="宋体"/>
        </w:rPr>
      </w:pPr>
      <w:r w:rsidRPr="00820E1E">
        <w:rPr>
          <w:rFonts w:hAnsi="宋体" w:hint="eastAsia"/>
        </w:rPr>
        <w:t>本文件按照GB/T 1.1—2020《标准化工作导则  第1部分：标准化文件的结构和起草规则》的规定起草。</w:t>
      </w:r>
    </w:p>
    <w:p w14:paraId="564E51E8" w14:textId="7EFD7352" w:rsidR="004F461D" w:rsidRPr="00820E1E" w:rsidRDefault="004F461D" w:rsidP="004F461D">
      <w:pPr>
        <w:pStyle w:val="affffa"/>
        <w:ind w:firstLine="420"/>
        <w:rPr>
          <w:rFonts w:hAnsi="宋体"/>
        </w:rPr>
      </w:pPr>
      <w:r w:rsidRPr="00820E1E">
        <w:rPr>
          <w:rFonts w:hAnsi="宋体" w:hint="eastAsia"/>
        </w:rPr>
        <w:t>本文件由</w:t>
      </w:r>
      <w:r w:rsidR="00A73229" w:rsidRPr="00820E1E">
        <w:rPr>
          <w:rFonts w:hAnsi="宋体" w:cs="等线" w:hint="eastAsia"/>
          <w:szCs w:val="21"/>
        </w:rPr>
        <w:t>北京市卫生健康委员会</w:t>
      </w:r>
      <w:r w:rsidRPr="00820E1E">
        <w:rPr>
          <w:rFonts w:hAnsi="宋体" w:hint="eastAsia"/>
        </w:rPr>
        <w:t>提出</w:t>
      </w:r>
      <w:r w:rsidR="00233709">
        <w:rPr>
          <w:rFonts w:hAnsi="宋体" w:hint="eastAsia"/>
        </w:rPr>
        <w:t>并归口</w:t>
      </w:r>
      <w:r w:rsidRPr="00820E1E">
        <w:rPr>
          <w:rFonts w:hAnsi="宋体" w:hint="eastAsia"/>
        </w:rPr>
        <w:t>。</w:t>
      </w:r>
    </w:p>
    <w:p w14:paraId="103C4006" w14:textId="77777777" w:rsidR="0097494A" w:rsidRPr="00820E1E" w:rsidRDefault="0097494A" w:rsidP="004F461D">
      <w:pPr>
        <w:pStyle w:val="affffa"/>
        <w:ind w:firstLine="420"/>
        <w:rPr>
          <w:rFonts w:hAnsi="宋体"/>
        </w:rPr>
      </w:pPr>
      <w:r w:rsidRPr="00820E1E">
        <w:rPr>
          <w:rFonts w:hAnsi="宋体" w:hint="eastAsia"/>
        </w:rPr>
        <w:t>本文件由</w:t>
      </w:r>
      <w:r w:rsidR="00C6306A" w:rsidRPr="00820E1E">
        <w:rPr>
          <w:rFonts w:hAnsi="宋体" w:cs="等线" w:hint="eastAsia"/>
          <w:szCs w:val="21"/>
        </w:rPr>
        <w:t>北京市卫生健康委员会</w:t>
      </w:r>
      <w:r w:rsidRPr="00820E1E">
        <w:rPr>
          <w:rFonts w:hAnsi="宋体" w:hint="eastAsia"/>
        </w:rPr>
        <w:t>组织实施。</w:t>
      </w:r>
    </w:p>
    <w:p w14:paraId="7270E7BD" w14:textId="7601A470" w:rsidR="00C6306A" w:rsidRPr="00233709" w:rsidRDefault="004F461D" w:rsidP="00C56C99">
      <w:pPr>
        <w:pStyle w:val="affffa"/>
        <w:ind w:firstLine="420"/>
        <w:rPr>
          <w:rFonts w:hAnsi="宋体"/>
        </w:rPr>
      </w:pPr>
      <w:r w:rsidRPr="00820E1E">
        <w:rPr>
          <w:rFonts w:hAnsi="宋体" w:hint="eastAsia"/>
        </w:rPr>
        <w:t>本文件起草单位：</w:t>
      </w:r>
      <w:r w:rsidR="00C6306A" w:rsidRPr="00233709">
        <w:rPr>
          <w:rFonts w:hAnsi="宋体" w:hint="eastAsia"/>
        </w:rPr>
        <w:t>国家儿童医学中心（北京），首都医科大学附属北京儿童医院，北京市儿童血液净化中心，北京市儿科质控中心，北京市儿童慢性病与血液净化重点实验室，首都医科大学附属北京友谊医院，北京大学第一医院妇产儿童医院，北京儿童医院顺义妇儿医院，河北省儿童医院，天津市儿童医院</w:t>
      </w:r>
      <w:r w:rsidR="00750035">
        <w:rPr>
          <w:rFonts w:hAnsi="宋体" w:hint="eastAsia"/>
        </w:rPr>
        <w:t>，</w:t>
      </w:r>
      <w:r w:rsidR="00750035" w:rsidRPr="00750035">
        <w:rPr>
          <w:rFonts w:hAnsi="宋体" w:hint="eastAsia"/>
        </w:rPr>
        <w:t>北京市标准化研究院</w:t>
      </w:r>
      <w:r w:rsidR="00C6306A" w:rsidRPr="00233709">
        <w:rPr>
          <w:rFonts w:hAnsi="宋体" w:hint="eastAsia"/>
        </w:rPr>
        <w:t>。</w:t>
      </w:r>
    </w:p>
    <w:p w14:paraId="6DEFA213" w14:textId="53689F97" w:rsidR="004F461D" w:rsidRDefault="000930A5" w:rsidP="004F461D">
      <w:pPr>
        <w:pStyle w:val="affffa"/>
        <w:ind w:firstLine="420"/>
      </w:pPr>
      <w:r w:rsidRPr="00820E1E">
        <w:rPr>
          <w:rFonts w:hAnsi="宋体" w:hint="eastAsia"/>
        </w:rPr>
        <w:t>本文件</w:t>
      </w:r>
      <w:r>
        <w:rPr>
          <w:rFonts w:hAnsi="宋体" w:hint="eastAsia"/>
        </w:rPr>
        <w:t>主要</w:t>
      </w:r>
      <w:r w:rsidRPr="00820E1E">
        <w:rPr>
          <w:rFonts w:hAnsi="宋体" w:hint="eastAsia"/>
        </w:rPr>
        <w:t>起草</w:t>
      </w:r>
      <w:r>
        <w:rPr>
          <w:rFonts w:hAnsi="宋体" w:hint="eastAsia"/>
        </w:rPr>
        <w:t>人：</w:t>
      </w:r>
      <w:bookmarkStart w:id="2" w:name="_GoBack"/>
      <w:bookmarkEnd w:id="2"/>
      <w:r w:rsidR="00B90DAA">
        <w:t xml:space="preserve"> </w:t>
      </w:r>
    </w:p>
    <w:p w14:paraId="1D29A219" w14:textId="77777777" w:rsidR="004F461D" w:rsidRPr="00112351" w:rsidRDefault="004F461D" w:rsidP="004F461D">
      <w:pPr>
        <w:pStyle w:val="affffa"/>
        <w:ind w:firstLine="420"/>
        <w:sectPr w:rsidR="004F461D" w:rsidRPr="00112351" w:rsidSect="00A276FF">
          <w:pgSz w:w="11906" w:h="16838" w:code="9"/>
          <w:pgMar w:top="1871" w:right="1134" w:bottom="1134" w:left="1134" w:header="1418" w:footer="1134" w:gutter="284"/>
          <w:pgNumType w:fmt="upperRoman"/>
          <w:cols w:space="425"/>
          <w:formProt w:val="0"/>
          <w:docGrid w:type="lines" w:linePitch="312"/>
        </w:sectPr>
      </w:pPr>
    </w:p>
    <w:p w14:paraId="613C61D6" w14:textId="77777777" w:rsidR="00894836" w:rsidRPr="00145D9D" w:rsidRDefault="00894836" w:rsidP="00093D25">
      <w:pPr>
        <w:spacing w:line="20" w:lineRule="exact"/>
        <w:jc w:val="center"/>
        <w:rPr>
          <w:rFonts w:ascii="黑体" w:eastAsia="黑体" w:hAnsi="黑体"/>
          <w:sz w:val="32"/>
          <w:szCs w:val="32"/>
        </w:rPr>
      </w:pPr>
    </w:p>
    <w:p w14:paraId="648236E4" w14:textId="77777777" w:rsidR="00894836" w:rsidRDefault="00894836" w:rsidP="00093D25">
      <w:pPr>
        <w:spacing w:line="20" w:lineRule="exact"/>
        <w:jc w:val="center"/>
        <w:rPr>
          <w:rFonts w:ascii="黑体" w:eastAsia="黑体" w:hAnsi="黑体"/>
          <w:sz w:val="32"/>
          <w:szCs w:val="32"/>
        </w:rPr>
      </w:pPr>
    </w:p>
    <w:p w14:paraId="7280B519" w14:textId="77777777" w:rsidR="00F26B7E" w:rsidRPr="00F26B7E" w:rsidRDefault="00F963B1" w:rsidP="004F461D">
      <w:pPr>
        <w:pStyle w:val="afffffffff8"/>
        <w:spacing w:beforeLines="182" w:before="567" w:afterLines="220" w:after="686"/>
      </w:pPr>
      <w:r>
        <w:rPr>
          <w:rFonts w:hint="eastAsia"/>
        </w:rPr>
        <w:t>儿童血液透析质量管理与控制规范</w:t>
      </w:r>
    </w:p>
    <w:p w14:paraId="4EB06BFA" w14:textId="77777777" w:rsidR="00E2552F" w:rsidRDefault="00E2552F" w:rsidP="00A77CCB">
      <w:pPr>
        <w:pStyle w:val="affe"/>
        <w:spacing w:before="312" w:after="312"/>
      </w:pPr>
      <w:bookmarkStart w:id="3" w:name="_Toc17233325"/>
      <w:bookmarkStart w:id="4" w:name="_Toc17233333"/>
      <w:bookmarkStart w:id="5" w:name="_Toc24884211"/>
      <w:bookmarkStart w:id="6" w:name="_Toc24884218"/>
      <w:bookmarkStart w:id="7" w:name="_Toc26648465"/>
      <w:bookmarkStart w:id="8" w:name="_Toc26718930"/>
      <w:bookmarkStart w:id="9" w:name="_Toc26986530"/>
      <w:bookmarkStart w:id="10" w:name="_Toc26986771"/>
      <w:bookmarkStart w:id="11" w:name="_Toc171429582"/>
      <w:r>
        <w:rPr>
          <w:rFonts w:hint="eastAsia"/>
        </w:rPr>
        <w:t>范围</w:t>
      </w:r>
      <w:bookmarkEnd w:id="3"/>
      <w:bookmarkEnd w:id="4"/>
      <w:bookmarkEnd w:id="5"/>
      <w:bookmarkEnd w:id="6"/>
      <w:bookmarkEnd w:id="7"/>
      <w:bookmarkEnd w:id="8"/>
      <w:bookmarkEnd w:id="9"/>
      <w:bookmarkEnd w:id="10"/>
      <w:bookmarkEnd w:id="11"/>
    </w:p>
    <w:p w14:paraId="612B453D" w14:textId="2FED8B95" w:rsidR="008B0C9C" w:rsidRDefault="00C9235A" w:rsidP="008B0C9C">
      <w:pPr>
        <w:pStyle w:val="affffa"/>
        <w:ind w:firstLine="420"/>
      </w:pPr>
      <w:bookmarkStart w:id="12" w:name="_Toc17233326"/>
      <w:bookmarkStart w:id="13" w:name="_Toc17233334"/>
      <w:bookmarkStart w:id="14" w:name="_Toc24884212"/>
      <w:bookmarkStart w:id="15" w:name="_Toc24884219"/>
      <w:bookmarkStart w:id="16" w:name="_Toc26648466"/>
      <w:r>
        <w:rPr>
          <w:rFonts w:hint="eastAsia"/>
        </w:rPr>
        <w:t>本文件</w:t>
      </w:r>
      <w:r>
        <w:t>规定</w:t>
      </w:r>
      <w:r w:rsidR="00C6306A">
        <w:rPr>
          <w:rFonts w:hint="eastAsia"/>
        </w:rPr>
        <w:t>了儿童血液透析的</w:t>
      </w:r>
      <w:r w:rsidR="00605A30">
        <w:rPr>
          <w:rFonts w:hint="eastAsia"/>
        </w:rPr>
        <w:t>透析</w:t>
      </w:r>
      <w:r w:rsidR="00C6306A">
        <w:rPr>
          <w:rFonts w:hint="eastAsia"/>
        </w:rPr>
        <w:t>医疗机构相关感染管理与控制要求</w:t>
      </w:r>
      <w:r w:rsidR="00605A30">
        <w:rPr>
          <w:rFonts w:hint="eastAsia"/>
        </w:rPr>
        <w:t>、监测</w:t>
      </w:r>
      <w:r w:rsidR="00C6306A">
        <w:rPr>
          <w:rFonts w:hint="eastAsia"/>
        </w:rPr>
        <w:t>管理要求</w:t>
      </w:r>
      <w:r w:rsidR="00605A30">
        <w:rPr>
          <w:rFonts w:hint="eastAsia"/>
        </w:rPr>
        <w:t>、</w:t>
      </w:r>
      <w:r w:rsidR="00C6306A">
        <w:rPr>
          <w:rFonts w:hint="eastAsia"/>
        </w:rPr>
        <w:t>透析</w:t>
      </w:r>
      <w:r w:rsidR="00605A30">
        <w:rPr>
          <w:rFonts w:hint="eastAsia"/>
        </w:rPr>
        <w:t>治疗要求、管理控制指标要求、透析</w:t>
      </w:r>
      <w:r w:rsidR="00C6306A">
        <w:rPr>
          <w:rFonts w:hint="eastAsia"/>
        </w:rPr>
        <w:t>质量控制指标要求</w:t>
      </w:r>
      <w:r w:rsidR="00605A30">
        <w:rPr>
          <w:rFonts w:hint="eastAsia"/>
        </w:rPr>
        <w:t>，</w:t>
      </w:r>
      <w:r w:rsidR="00C6306A">
        <w:rPr>
          <w:rFonts w:hint="eastAsia"/>
        </w:rPr>
        <w:t>以及持续质量改进</w:t>
      </w:r>
      <w:r w:rsidR="00F963B1">
        <w:rPr>
          <w:rFonts w:hint="eastAsia"/>
        </w:rPr>
        <w:t>的要求</w:t>
      </w:r>
      <w:r>
        <w:rPr>
          <w:rFonts w:hint="eastAsia"/>
        </w:rPr>
        <w:t>。</w:t>
      </w:r>
    </w:p>
    <w:p w14:paraId="540C12D2" w14:textId="77777777" w:rsidR="00C9235A" w:rsidRDefault="00C9235A" w:rsidP="008B0C9C">
      <w:pPr>
        <w:pStyle w:val="affffa"/>
        <w:ind w:firstLine="420"/>
      </w:pPr>
      <w:r>
        <w:rPr>
          <w:rFonts w:hint="eastAsia"/>
        </w:rPr>
        <w:t>本文件</w:t>
      </w:r>
      <w:r>
        <w:t>适</w:t>
      </w:r>
      <w:r w:rsidR="00F963B1">
        <w:rPr>
          <w:rFonts w:hint="eastAsia"/>
        </w:rPr>
        <w:t>用于</w:t>
      </w:r>
      <w:r w:rsidR="00F963B1" w:rsidRPr="00F963B1">
        <w:rPr>
          <w:rFonts w:hint="eastAsia"/>
        </w:rPr>
        <w:t>开展儿童血液透析的医疗机构</w:t>
      </w:r>
      <w:r>
        <w:rPr>
          <w:rFonts w:hint="eastAsia"/>
        </w:rPr>
        <w:t>。</w:t>
      </w:r>
    </w:p>
    <w:p w14:paraId="6E3ADE13" w14:textId="77777777" w:rsidR="00E2552F" w:rsidRDefault="00E2552F" w:rsidP="00A77CCB">
      <w:pPr>
        <w:pStyle w:val="affe"/>
        <w:spacing w:before="312" w:after="312"/>
      </w:pPr>
      <w:bookmarkStart w:id="17" w:name="_Toc26718931"/>
      <w:bookmarkStart w:id="18" w:name="_Toc26986531"/>
      <w:bookmarkStart w:id="19" w:name="_Toc26986772"/>
      <w:bookmarkStart w:id="20" w:name="_Toc171429583"/>
      <w:r>
        <w:rPr>
          <w:rFonts w:hint="eastAsia"/>
        </w:rPr>
        <w:t>规范性引用文件</w:t>
      </w:r>
      <w:bookmarkEnd w:id="12"/>
      <w:bookmarkEnd w:id="13"/>
      <w:bookmarkEnd w:id="14"/>
      <w:bookmarkEnd w:id="15"/>
      <w:bookmarkEnd w:id="16"/>
      <w:bookmarkEnd w:id="17"/>
      <w:bookmarkEnd w:id="18"/>
      <w:bookmarkEnd w:id="19"/>
      <w:bookmarkEnd w:id="20"/>
    </w:p>
    <w:p w14:paraId="63666C4C" w14:textId="77777777" w:rsidR="008A57E6" w:rsidRDefault="008A57E6" w:rsidP="008A57E6">
      <w:pPr>
        <w:pStyle w:val="a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7B49B6" w14:textId="033E35EE" w:rsidR="00E32E28" w:rsidRDefault="00D9297B" w:rsidP="001401C9">
      <w:pPr>
        <w:pStyle w:val="affffa"/>
        <w:ind w:firstLine="420"/>
        <w:rPr>
          <w:rFonts w:hAnsi="宋体"/>
        </w:rPr>
      </w:pPr>
      <w:r>
        <w:rPr>
          <w:rFonts w:hAnsi="宋体"/>
        </w:rPr>
        <w:t>GB 15982</w:t>
      </w:r>
      <w:r w:rsidR="00E32E28">
        <w:rPr>
          <w:rFonts w:hAnsi="宋体" w:hint="eastAsia"/>
        </w:rPr>
        <w:t xml:space="preserve">   </w:t>
      </w:r>
      <w:r w:rsidR="00E32E28" w:rsidRPr="00E32E28">
        <w:rPr>
          <w:rFonts w:hAnsi="宋体"/>
        </w:rPr>
        <w:t>医院消毒卫生标准</w:t>
      </w:r>
    </w:p>
    <w:p w14:paraId="2F74BDCE" w14:textId="6B9FD443" w:rsidR="00AC2FCB" w:rsidRDefault="00AC2FCB" w:rsidP="00AC2FCB">
      <w:pPr>
        <w:pStyle w:val="affffa"/>
        <w:ind w:firstLine="420"/>
        <w:rPr>
          <w:rFonts w:hAnsi="宋体"/>
        </w:rPr>
      </w:pPr>
      <w:r>
        <w:rPr>
          <w:rFonts w:hAnsi="宋体"/>
        </w:rPr>
        <w:t>GB 18466</w:t>
      </w:r>
      <w:r>
        <w:rPr>
          <w:rFonts w:hAnsi="宋体" w:hint="eastAsia"/>
        </w:rPr>
        <w:t xml:space="preserve">   </w:t>
      </w:r>
      <w:r>
        <w:rPr>
          <w:rFonts w:hAnsi="宋体"/>
        </w:rPr>
        <w:t>医</w:t>
      </w:r>
      <w:r>
        <w:rPr>
          <w:rFonts w:hAnsi="宋体" w:hint="eastAsia"/>
        </w:rPr>
        <w:t>疗机构水污染物排放标准</w:t>
      </w:r>
    </w:p>
    <w:p w14:paraId="558C41C8" w14:textId="764D5FFC" w:rsidR="00035310" w:rsidRPr="00FB7CF7" w:rsidRDefault="00D9297B" w:rsidP="00035310">
      <w:pPr>
        <w:pStyle w:val="affffa"/>
        <w:ind w:firstLine="420"/>
        <w:rPr>
          <w:rFonts w:hAnsi="宋体"/>
        </w:rPr>
      </w:pPr>
      <w:r>
        <w:rPr>
          <w:rFonts w:hint="eastAsia"/>
        </w:rPr>
        <w:t>WS/T512</w:t>
      </w:r>
      <w:r w:rsidR="00035310">
        <w:rPr>
          <w:rFonts w:hint="eastAsia"/>
        </w:rPr>
        <w:t xml:space="preserve">    医疗机构环境表面清洁与消毒管理规范</w:t>
      </w:r>
    </w:p>
    <w:p w14:paraId="09E24B0C" w14:textId="6C829A01" w:rsidR="00266A4C" w:rsidRDefault="00266A4C" w:rsidP="001401C9">
      <w:pPr>
        <w:pStyle w:val="affffa"/>
        <w:ind w:firstLine="420"/>
        <w:rPr>
          <w:rFonts w:hAnsi="宋体"/>
        </w:rPr>
      </w:pPr>
      <w:r w:rsidRPr="00693164">
        <w:rPr>
          <w:rFonts w:hAnsi="宋体" w:hint="eastAsia"/>
        </w:rPr>
        <w:t>Y</w:t>
      </w:r>
      <w:r w:rsidRPr="00693164">
        <w:rPr>
          <w:rFonts w:hAnsi="宋体"/>
        </w:rPr>
        <w:t xml:space="preserve">Y </w:t>
      </w:r>
      <w:r w:rsidR="00D9297B">
        <w:rPr>
          <w:rFonts w:hAnsi="宋体"/>
        </w:rPr>
        <w:t>0054</w:t>
      </w:r>
      <w:r w:rsidRPr="00D70919">
        <w:rPr>
          <w:rFonts w:hAnsi="宋体" w:hint="eastAsia"/>
        </w:rPr>
        <w:t xml:space="preserve">    血液透析设备</w:t>
      </w:r>
    </w:p>
    <w:p w14:paraId="4659A8B9" w14:textId="257E4404" w:rsidR="00AC2FCB" w:rsidRDefault="00AC2FCB" w:rsidP="001401C9">
      <w:pPr>
        <w:pStyle w:val="affffa"/>
        <w:ind w:firstLine="420"/>
        <w:rPr>
          <w:rFonts w:hAnsi="宋体"/>
        </w:rPr>
      </w:pPr>
      <w:r w:rsidRPr="001401C9">
        <w:rPr>
          <w:rFonts w:hint="eastAsia"/>
        </w:rPr>
        <w:t>YY 0572</w:t>
      </w:r>
      <w:r w:rsidR="00D9297B">
        <w:t xml:space="preserve"> </w:t>
      </w:r>
      <w:r w:rsidRPr="001401C9">
        <w:rPr>
          <w:rFonts w:hint="eastAsia"/>
        </w:rPr>
        <w:t xml:space="preserve">   血液透析及相关</w:t>
      </w:r>
      <w:r>
        <w:rPr>
          <w:rFonts w:hint="eastAsia"/>
        </w:rPr>
        <w:t>治疗</w:t>
      </w:r>
      <w:r w:rsidRPr="001401C9">
        <w:rPr>
          <w:rFonts w:hint="eastAsia"/>
        </w:rPr>
        <w:t>用水</w:t>
      </w:r>
    </w:p>
    <w:p w14:paraId="4B580FA8" w14:textId="10789334" w:rsidR="00266A4C" w:rsidRDefault="00266A4C" w:rsidP="001401C9">
      <w:pPr>
        <w:pStyle w:val="affffa"/>
        <w:ind w:firstLine="420"/>
        <w:rPr>
          <w:rFonts w:hAnsi="宋体"/>
        </w:rPr>
      </w:pPr>
      <w:r w:rsidRPr="00693164">
        <w:rPr>
          <w:rFonts w:hAnsi="宋体" w:hint="eastAsia"/>
        </w:rPr>
        <w:t>Y</w:t>
      </w:r>
      <w:r w:rsidR="00D9297B">
        <w:rPr>
          <w:rFonts w:hAnsi="宋体"/>
        </w:rPr>
        <w:t>Y 0645</w:t>
      </w:r>
      <w:r>
        <w:rPr>
          <w:rFonts w:hAnsi="宋体" w:hint="eastAsia"/>
        </w:rPr>
        <w:t xml:space="preserve">    </w:t>
      </w:r>
      <w:r w:rsidRPr="00693164">
        <w:rPr>
          <w:rFonts w:hAnsi="宋体" w:hint="eastAsia"/>
        </w:rPr>
        <w:t>连续性血液净化设备</w:t>
      </w:r>
    </w:p>
    <w:p w14:paraId="7CB3F506" w14:textId="26DAD042" w:rsidR="00F505AA" w:rsidRDefault="00F505AA" w:rsidP="001401C9">
      <w:pPr>
        <w:pStyle w:val="affffa"/>
        <w:ind w:firstLine="420"/>
        <w:rPr>
          <w:rFonts w:hAnsi="宋体"/>
        </w:rPr>
      </w:pPr>
      <w:r>
        <w:rPr>
          <w:rFonts w:hAnsi="宋体" w:hint="eastAsia"/>
        </w:rPr>
        <w:t>Y</w:t>
      </w:r>
      <w:r>
        <w:rPr>
          <w:rFonts w:hAnsi="宋体"/>
        </w:rPr>
        <w:t xml:space="preserve">Y 0793    </w:t>
      </w:r>
      <w:r w:rsidRPr="00F505AA">
        <w:rPr>
          <w:rFonts w:hAnsi="宋体" w:hint="eastAsia"/>
        </w:rPr>
        <w:t>血液透析和相关治疗用水处理设备技术要求</w:t>
      </w:r>
    </w:p>
    <w:p w14:paraId="4A407584" w14:textId="77777777" w:rsidR="00B265BC" w:rsidRPr="00E030F9" w:rsidRDefault="00FD59EB" w:rsidP="00FD59EB">
      <w:pPr>
        <w:pStyle w:val="affe"/>
        <w:spacing w:before="312" w:after="312"/>
      </w:pPr>
      <w:bookmarkStart w:id="21" w:name="_Toc171429584"/>
      <w:r>
        <w:rPr>
          <w:rFonts w:hint="eastAsia"/>
          <w:szCs w:val="21"/>
        </w:rPr>
        <w:t>术语和定义</w:t>
      </w:r>
      <w:bookmarkEnd w:id="21"/>
    </w:p>
    <w:p w14:paraId="25E92C3C" w14:textId="77777777" w:rsidR="003C010C" w:rsidRDefault="00DC3868" w:rsidP="00BA263B">
      <w:pPr>
        <w:pStyle w:val="affffa"/>
        <w:ind w:firstLine="420"/>
      </w:pPr>
      <w:bookmarkStart w:id="22" w:name="_Toc26986532"/>
      <w:bookmarkEnd w:id="22"/>
      <w:r>
        <w:t>下列术语和定义适用于本文件。</w:t>
      </w:r>
    </w:p>
    <w:p w14:paraId="39092696" w14:textId="77777777" w:rsidR="000930A5" w:rsidRDefault="000930A5" w:rsidP="00471B31">
      <w:pPr>
        <w:pStyle w:val="afff"/>
        <w:spacing w:before="156" w:after="156"/>
      </w:pPr>
      <w:bookmarkStart w:id="23" w:name="_Toc164177854"/>
      <w:bookmarkStart w:id="24" w:name="_Toc164178407"/>
      <w:bookmarkStart w:id="25" w:name="_Toc164861286"/>
      <w:bookmarkStart w:id="26" w:name="_Toc164863765"/>
      <w:bookmarkStart w:id="27" w:name="_Toc166504127"/>
      <w:bookmarkStart w:id="28" w:name="_Toc167954105"/>
      <w:bookmarkStart w:id="29" w:name="_Toc171429585"/>
      <w:bookmarkEnd w:id="23"/>
      <w:bookmarkEnd w:id="24"/>
      <w:bookmarkEnd w:id="25"/>
      <w:bookmarkEnd w:id="26"/>
    </w:p>
    <w:p w14:paraId="6BADDB7B" w14:textId="24E520CB" w:rsidR="00781FF8" w:rsidRDefault="00471B31" w:rsidP="00537E5B">
      <w:pPr>
        <w:pStyle w:val="afff"/>
        <w:numPr>
          <w:ilvl w:val="0"/>
          <w:numId w:val="0"/>
        </w:numPr>
        <w:spacing w:before="156" w:after="156"/>
        <w:ind w:firstLine="420"/>
      </w:pPr>
      <w:r>
        <w:rPr>
          <w:rFonts w:hint="eastAsia"/>
        </w:rPr>
        <w:t>儿童血液透析</w:t>
      </w:r>
      <w:bookmarkEnd w:id="27"/>
      <w:bookmarkEnd w:id="28"/>
      <w:bookmarkEnd w:id="29"/>
      <w:r w:rsidR="00E213FF">
        <w:rPr>
          <w:rFonts w:hint="eastAsia"/>
        </w:rPr>
        <w:t xml:space="preserve"> </w:t>
      </w:r>
      <w:r w:rsidR="00E213FF">
        <w:t xml:space="preserve">  </w:t>
      </w:r>
      <w:r w:rsidR="00DD6926">
        <w:t xml:space="preserve">pediatric hemodialysis </w:t>
      </w:r>
    </w:p>
    <w:p w14:paraId="07C9FB31" w14:textId="56ECDB1C" w:rsidR="00781FF8" w:rsidRDefault="00F963B1" w:rsidP="00781FF8">
      <w:pPr>
        <w:pStyle w:val="affffa"/>
        <w:ind w:firstLine="420"/>
      </w:pPr>
      <w:r w:rsidRPr="00F963B1">
        <w:rPr>
          <w:rFonts w:hint="eastAsia"/>
        </w:rPr>
        <w:t>指儿科患者，使用血液透析机及其相应配件，利用血液透析器的弥散、对流等原理对有相应适应证的患者进行血液净化治疗。</w:t>
      </w:r>
    </w:p>
    <w:p w14:paraId="0CD72714" w14:textId="77777777" w:rsidR="000930A5" w:rsidRDefault="000930A5" w:rsidP="00605A30">
      <w:pPr>
        <w:pStyle w:val="afff"/>
        <w:spacing w:before="156" w:after="156"/>
      </w:pPr>
    </w:p>
    <w:p w14:paraId="49E9F00E" w14:textId="21BE7829" w:rsidR="00605A30" w:rsidRPr="00D64074" w:rsidRDefault="00605A30" w:rsidP="00537E5B">
      <w:pPr>
        <w:pStyle w:val="afff"/>
        <w:numPr>
          <w:ilvl w:val="0"/>
          <w:numId w:val="0"/>
        </w:numPr>
        <w:spacing w:before="156" w:after="156"/>
        <w:ind w:firstLine="420"/>
      </w:pPr>
      <w:r w:rsidRPr="00D64074">
        <w:rPr>
          <w:rFonts w:hint="eastAsia"/>
        </w:rPr>
        <w:t>维持性血液透析</w:t>
      </w:r>
      <w:r w:rsidR="00E213FF">
        <w:rPr>
          <w:rFonts w:hint="eastAsia"/>
        </w:rPr>
        <w:t xml:space="preserve"> </w:t>
      </w:r>
      <w:r w:rsidR="00E213FF">
        <w:t xml:space="preserve">  </w:t>
      </w:r>
      <w:r w:rsidR="00E213FF" w:rsidRPr="006A5C09">
        <w:t>maintenance</w:t>
      </w:r>
      <w:r w:rsidR="00DD6926">
        <w:t xml:space="preserve"> </w:t>
      </w:r>
      <w:r w:rsidR="00E213FF" w:rsidRPr="006A5C09">
        <w:t>hemodialysis</w:t>
      </w:r>
    </w:p>
    <w:p w14:paraId="579E9564" w14:textId="4EFE8D72" w:rsidR="00605A30" w:rsidRPr="0034163F" w:rsidRDefault="00605A30" w:rsidP="00605A30">
      <w:pPr>
        <w:pStyle w:val="affffa"/>
        <w:ind w:firstLineChars="0" w:firstLine="0"/>
        <w:rPr>
          <w:color w:val="FF0000"/>
        </w:rPr>
      </w:pPr>
      <w:r>
        <w:rPr>
          <w:rFonts w:hint="eastAsia"/>
          <w:color w:val="FF0000"/>
        </w:rPr>
        <w:t xml:space="preserve"> </w:t>
      </w:r>
      <w:r>
        <w:rPr>
          <w:color w:val="FF0000"/>
        </w:rPr>
        <w:t xml:space="preserve">   </w:t>
      </w:r>
      <w:r w:rsidR="00820E3E" w:rsidRPr="0000160F">
        <w:rPr>
          <w:rFonts w:hint="eastAsia"/>
        </w:rPr>
        <w:t>维持性血液透析是终末期肾脏病患者的重要治疗方式之一，其通过定期的血液透析，清除患者体内的代谢废物和多余水分，维持电解质和酸碱平衡，从而改善患者的生活质量和延长生存时间。</w:t>
      </w:r>
    </w:p>
    <w:p w14:paraId="6AB643DD" w14:textId="285A04EA" w:rsidR="002A1260" w:rsidRDefault="00233709" w:rsidP="004F461D">
      <w:pPr>
        <w:pStyle w:val="affe"/>
        <w:spacing w:before="312" w:after="312"/>
      </w:pPr>
      <w:bookmarkStart w:id="30" w:name="_Toc171429586"/>
      <w:r>
        <w:rPr>
          <w:rFonts w:hint="eastAsia"/>
        </w:rPr>
        <w:t>透析医疗机构相关感染管理与控制要求</w:t>
      </w:r>
      <w:bookmarkEnd w:id="30"/>
    </w:p>
    <w:p w14:paraId="7F0E3B73" w14:textId="6190F1C5" w:rsidR="00272926" w:rsidRPr="00272926" w:rsidRDefault="00272926" w:rsidP="00272926">
      <w:pPr>
        <w:pStyle w:val="afff"/>
        <w:spacing w:before="156" w:after="156"/>
        <w:ind w:leftChars="-3" w:left="-6"/>
      </w:pPr>
      <w:bookmarkStart w:id="31" w:name="_Toc171429587"/>
      <w:r w:rsidRPr="00A83C52">
        <w:rPr>
          <w:rFonts w:hint="eastAsia"/>
        </w:rPr>
        <w:t>制度</w:t>
      </w:r>
      <w:r w:rsidRPr="00A83C52">
        <w:t>和人员要求</w:t>
      </w:r>
      <w:bookmarkEnd w:id="31"/>
    </w:p>
    <w:p w14:paraId="0454DCB2" w14:textId="38FF6170" w:rsidR="00272926" w:rsidRPr="00A764CE" w:rsidRDefault="00272926" w:rsidP="00A764CE">
      <w:pPr>
        <w:pStyle w:val="afff0"/>
        <w:spacing w:beforeLines="0" w:before="0" w:afterLines="0" w:after="0"/>
        <w:ind w:left="0"/>
        <w:rPr>
          <w:rFonts w:hAnsi="宋体"/>
        </w:rPr>
      </w:pPr>
      <w:r w:rsidRPr="00A764CE">
        <w:rPr>
          <w:rFonts w:ascii="宋体" w:eastAsia="宋体" w:hAnsi="宋体" w:hint="eastAsia"/>
        </w:rPr>
        <w:t>儿童血液透析室（中心）应依据国家各项法律法规和行业内各项技术规范，结合具体情况，建立各项规章制度、流程和预案。</w:t>
      </w:r>
    </w:p>
    <w:p w14:paraId="46A33B95" w14:textId="77777777" w:rsidR="00272926" w:rsidRPr="00A764CE" w:rsidRDefault="00272926" w:rsidP="00A764CE">
      <w:pPr>
        <w:pStyle w:val="afff0"/>
        <w:spacing w:beforeLines="0" w:before="0" w:afterLines="0" w:after="0"/>
        <w:ind w:left="0"/>
        <w:rPr>
          <w:rFonts w:hAnsi="宋体"/>
        </w:rPr>
      </w:pPr>
      <w:r w:rsidRPr="00A764CE">
        <w:rPr>
          <w:rFonts w:ascii="宋体" w:eastAsia="宋体" w:hAnsi="宋体" w:hint="eastAsia"/>
        </w:rPr>
        <w:t>儿童血液透析室（中心）医生、护士、技师应具备相应的资质和工作或培训经历，经考核合格后上岗。</w:t>
      </w:r>
    </w:p>
    <w:p w14:paraId="7F318F54" w14:textId="46AB1CF6" w:rsidR="00272926" w:rsidRDefault="00272926" w:rsidP="00272926">
      <w:pPr>
        <w:pStyle w:val="afff0"/>
        <w:spacing w:beforeLines="0" w:before="0" w:afterLines="0" w:after="0"/>
        <w:ind w:left="0"/>
        <w:rPr>
          <w:rFonts w:ascii="宋体" w:eastAsia="宋体" w:hAnsi="宋体"/>
        </w:rPr>
      </w:pPr>
      <w:r w:rsidRPr="00A764CE">
        <w:rPr>
          <w:rFonts w:ascii="宋体" w:eastAsia="宋体" w:hAnsi="宋体" w:hint="eastAsia"/>
        </w:rPr>
        <w:t>工作人员上岗前应掌握和遵循血液透析室（中心）感染控制制度和规范，并每年至少</w:t>
      </w:r>
      <w:r w:rsidR="00EE12E9">
        <w:rPr>
          <w:rFonts w:ascii="宋体" w:eastAsia="宋体" w:hAnsi="宋体" w:hint="eastAsia"/>
        </w:rPr>
        <w:t>进行</w:t>
      </w:r>
      <w:r w:rsidRPr="00A764CE">
        <w:rPr>
          <w:rFonts w:ascii="宋体" w:eastAsia="宋体" w:hAnsi="宋体" w:hint="eastAsia"/>
        </w:rPr>
        <w:t>一次培训与考核。</w:t>
      </w:r>
    </w:p>
    <w:p w14:paraId="0B9BBF45" w14:textId="77777777" w:rsidR="00272926" w:rsidRDefault="00272926" w:rsidP="00272926">
      <w:pPr>
        <w:pStyle w:val="afff"/>
        <w:spacing w:before="156" w:after="156"/>
        <w:ind w:leftChars="-2" w:left="-4"/>
      </w:pPr>
      <w:bookmarkStart w:id="32" w:name="_Toc171429588"/>
      <w:r>
        <w:rPr>
          <w:rFonts w:hint="eastAsia"/>
        </w:rPr>
        <w:t>基本设施要求</w:t>
      </w:r>
      <w:bookmarkEnd w:id="32"/>
    </w:p>
    <w:p w14:paraId="710583A5" w14:textId="77777777" w:rsidR="00272926" w:rsidRPr="00063F93" w:rsidRDefault="00272926" w:rsidP="00537E5B">
      <w:pPr>
        <w:pStyle w:val="afff0"/>
        <w:spacing w:before="156" w:after="156"/>
        <w:ind w:left="0"/>
      </w:pPr>
      <w:r w:rsidRPr="00063F93">
        <w:rPr>
          <w:rFonts w:hint="eastAsia"/>
        </w:rPr>
        <w:t>结构和布局</w:t>
      </w:r>
    </w:p>
    <w:p w14:paraId="7B983903" w14:textId="77777777" w:rsidR="00272926" w:rsidRDefault="00272926" w:rsidP="00537E5B">
      <w:pPr>
        <w:pStyle w:val="afff1"/>
        <w:spacing w:beforeLines="0" w:before="0" w:afterLines="0" w:after="0"/>
        <w:ind w:leftChars="-1" w:left="-2"/>
        <w:rPr>
          <w:rFonts w:ascii="宋体" w:eastAsia="宋体" w:hAnsi="宋体"/>
        </w:rPr>
      </w:pPr>
      <w:r w:rsidRPr="00A764CE">
        <w:rPr>
          <w:rFonts w:ascii="宋体" w:eastAsia="宋体" w:hAnsi="宋体" w:hint="eastAsia"/>
        </w:rPr>
        <w:t>儿童血液透析室（中心）应遵循环境卫生学和感染控制的原则，做到布局合理、分区明确、标识清楚、功能流程合理，满足工作需要。</w:t>
      </w:r>
    </w:p>
    <w:p w14:paraId="0335C10D" w14:textId="538E79F5" w:rsidR="005510DE" w:rsidRDefault="00272926" w:rsidP="00537E5B">
      <w:pPr>
        <w:pStyle w:val="afff1"/>
        <w:spacing w:beforeLines="0" w:before="0" w:afterLines="0" w:after="0"/>
        <w:ind w:leftChars="-1" w:left="-2" w:firstLine="2"/>
        <w:rPr>
          <w:rFonts w:ascii="宋体" w:eastAsia="宋体" w:hAnsi="宋体"/>
        </w:rPr>
      </w:pPr>
      <w:r w:rsidRPr="00A764CE">
        <w:rPr>
          <w:rFonts w:ascii="宋体" w:eastAsia="宋体" w:hAnsi="宋体" w:hint="eastAsia"/>
        </w:rPr>
        <w:t>区域划分应符合医疗机构相关感染控制要求</w:t>
      </w:r>
      <w:r w:rsidRPr="001340D0">
        <w:rPr>
          <w:rFonts w:ascii="宋体" w:eastAsia="宋体" w:hAnsi="宋体" w:hint="eastAsia"/>
        </w:rPr>
        <w:t>，分为清洁区、潜在感染区域和污染区域</w:t>
      </w:r>
      <w:r>
        <w:rPr>
          <w:rFonts w:ascii="宋体" w:eastAsia="宋体" w:hAnsi="宋体" w:hint="eastAsia"/>
        </w:rPr>
        <w:t>。（详见表</w:t>
      </w:r>
      <w:r>
        <w:rPr>
          <w:rFonts w:ascii="宋体" w:eastAsia="宋体" w:hAnsi="宋体"/>
        </w:rPr>
        <w:t>1</w:t>
      </w:r>
      <w:r>
        <w:rPr>
          <w:rFonts w:ascii="宋体" w:eastAsia="宋体" w:hAnsi="宋体" w:hint="eastAsia"/>
        </w:rPr>
        <w:t>）</w:t>
      </w:r>
      <w:r w:rsidRPr="00A764CE">
        <w:rPr>
          <w:rFonts w:ascii="宋体" w:eastAsia="宋体" w:hAnsi="宋体" w:hint="eastAsia"/>
        </w:rPr>
        <w:t>。进入潜在感染区域和</w:t>
      </w:r>
      <w:r w:rsidRPr="00A764CE">
        <w:rPr>
          <w:rFonts w:ascii="宋体" w:eastAsia="宋体" w:hAnsi="宋体"/>
        </w:rPr>
        <w:t>/或污染区域的被污染物品，未经消毒不得返回清洁区域。</w:t>
      </w:r>
    </w:p>
    <w:p w14:paraId="33817CF3" w14:textId="45B41849" w:rsidR="005510DE" w:rsidRPr="005510DE" w:rsidRDefault="005510DE" w:rsidP="00537E5B">
      <w:pPr>
        <w:pStyle w:val="affffa"/>
        <w:spacing w:beforeLines="50" w:before="156" w:afterLines="50" w:after="156"/>
        <w:ind w:firstLineChars="1300" w:firstLine="2730"/>
        <w:rPr>
          <w:rFonts w:ascii="黑体" w:eastAsia="黑体" w:hAnsi="黑体"/>
          <w:szCs w:val="21"/>
        </w:rPr>
      </w:pPr>
      <w:r w:rsidRPr="005510DE">
        <w:rPr>
          <w:rFonts w:ascii="黑体" w:eastAsia="黑体" w:hAnsi="黑体" w:hint="eastAsia"/>
          <w:szCs w:val="21"/>
        </w:rPr>
        <w:t>表1 儿童血液透析室（中心）分区要求</w:t>
      </w:r>
    </w:p>
    <w:tbl>
      <w:tblPr>
        <w:tblStyle w:val="afffffffffc"/>
        <w:tblW w:w="9209" w:type="dxa"/>
        <w:tblLayout w:type="fixed"/>
        <w:tblLook w:val="04A0" w:firstRow="1" w:lastRow="0" w:firstColumn="1" w:lastColumn="0" w:noHBand="0" w:noVBand="1"/>
      </w:tblPr>
      <w:tblGrid>
        <w:gridCol w:w="2405"/>
        <w:gridCol w:w="6804"/>
      </w:tblGrid>
      <w:tr w:rsidR="005510DE" w14:paraId="7ECC712B" w14:textId="77777777" w:rsidTr="00537E5B">
        <w:trPr>
          <w:trHeight w:hRule="exact" w:val="549"/>
        </w:trPr>
        <w:tc>
          <w:tcPr>
            <w:tcW w:w="2405" w:type="dxa"/>
            <w:vAlign w:val="center"/>
          </w:tcPr>
          <w:p w14:paraId="47F49D29" w14:textId="77777777" w:rsidR="005510DE" w:rsidRPr="00537E5B" w:rsidRDefault="005510DE" w:rsidP="00537E5B">
            <w:pPr>
              <w:spacing w:before="156" w:after="156"/>
              <w:jc w:val="center"/>
              <w:rPr>
                <w:rFonts w:ascii="宋体" w:hAnsi="宋体"/>
                <w:sz w:val="18"/>
                <w:szCs w:val="18"/>
              </w:rPr>
            </w:pPr>
            <w:r w:rsidRPr="00537E5B">
              <w:rPr>
                <w:rFonts w:ascii="宋体" w:hAnsi="宋体" w:hint="eastAsia"/>
                <w:sz w:val="18"/>
                <w:szCs w:val="18"/>
              </w:rPr>
              <w:t>分区</w:t>
            </w:r>
          </w:p>
        </w:tc>
        <w:tc>
          <w:tcPr>
            <w:tcW w:w="6804" w:type="dxa"/>
            <w:vAlign w:val="center"/>
          </w:tcPr>
          <w:p w14:paraId="0E3E1586" w14:textId="2AC44296" w:rsidR="005510DE" w:rsidRPr="00537E5B" w:rsidRDefault="005510DE" w:rsidP="00537E5B">
            <w:pPr>
              <w:spacing w:before="156" w:after="156"/>
              <w:jc w:val="center"/>
              <w:rPr>
                <w:rFonts w:ascii="宋体" w:hAnsi="宋体"/>
                <w:sz w:val="18"/>
                <w:szCs w:val="18"/>
              </w:rPr>
            </w:pPr>
            <w:r w:rsidRPr="00537E5B">
              <w:rPr>
                <w:rFonts w:ascii="宋体" w:hAnsi="宋体" w:hint="eastAsia"/>
                <w:sz w:val="18"/>
                <w:szCs w:val="18"/>
              </w:rPr>
              <w:t>区域明细</w:t>
            </w:r>
          </w:p>
        </w:tc>
      </w:tr>
      <w:tr w:rsidR="005510DE" w14:paraId="6F32EEF2" w14:textId="77777777" w:rsidTr="00537E5B">
        <w:trPr>
          <w:trHeight w:hRule="exact" w:val="705"/>
        </w:trPr>
        <w:tc>
          <w:tcPr>
            <w:tcW w:w="2405" w:type="dxa"/>
            <w:vAlign w:val="center"/>
          </w:tcPr>
          <w:p w14:paraId="041E875F" w14:textId="77777777" w:rsidR="005510DE" w:rsidRPr="00537E5B" w:rsidRDefault="005510DE" w:rsidP="00A44F86">
            <w:pPr>
              <w:spacing w:before="156" w:after="156"/>
              <w:rPr>
                <w:rFonts w:ascii="宋体" w:hAnsi="宋体"/>
                <w:sz w:val="18"/>
                <w:szCs w:val="18"/>
              </w:rPr>
            </w:pPr>
            <w:r w:rsidRPr="00537E5B">
              <w:rPr>
                <w:rFonts w:ascii="宋体" w:hAnsi="宋体" w:hint="eastAsia"/>
                <w:sz w:val="18"/>
                <w:szCs w:val="18"/>
              </w:rPr>
              <w:t>清洁区</w:t>
            </w:r>
          </w:p>
        </w:tc>
        <w:tc>
          <w:tcPr>
            <w:tcW w:w="6804" w:type="dxa"/>
            <w:vAlign w:val="center"/>
          </w:tcPr>
          <w:p w14:paraId="223BE7A8" w14:textId="77777777" w:rsidR="005510DE" w:rsidRPr="00537E5B" w:rsidRDefault="005510DE" w:rsidP="005510DE">
            <w:pPr>
              <w:spacing w:before="156" w:after="156"/>
              <w:jc w:val="left"/>
              <w:rPr>
                <w:rFonts w:ascii="宋体" w:hAnsi="宋体"/>
                <w:sz w:val="18"/>
                <w:szCs w:val="18"/>
              </w:rPr>
            </w:pPr>
            <w:r w:rsidRPr="00537E5B">
              <w:rPr>
                <w:rFonts w:ascii="宋体" w:hAnsi="宋体" w:hint="eastAsia"/>
                <w:sz w:val="18"/>
                <w:szCs w:val="18"/>
              </w:rPr>
              <w:t>治疗准备室、水处理间、清洁库房、配液间、医护人员办公室和生活区</w:t>
            </w:r>
          </w:p>
        </w:tc>
      </w:tr>
      <w:tr w:rsidR="005510DE" w14:paraId="1D51D4EC" w14:textId="77777777" w:rsidTr="00537E5B">
        <w:trPr>
          <w:trHeight w:hRule="exact" w:val="680"/>
        </w:trPr>
        <w:tc>
          <w:tcPr>
            <w:tcW w:w="2405" w:type="dxa"/>
            <w:vAlign w:val="center"/>
          </w:tcPr>
          <w:p w14:paraId="1005AEBB" w14:textId="77777777" w:rsidR="005510DE" w:rsidRPr="00537E5B" w:rsidRDefault="005510DE" w:rsidP="00A44F86">
            <w:pPr>
              <w:spacing w:before="156" w:after="156"/>
              <w:rPr>
                <w:rFonts w:ascii="宋体" w:hAnsi="宋体"/>
                <w:sz w:val="18"/>
                <w:szCs w:val="18"/>
              </w:rPr>
            </w:pPr>
            <w:r w:rsidRPr="00537E5B">
              <w:rPr>
                <w:rFonts w:ascii="宋体" w:hAnsi="宋体" w:hint="eastAsia"/>
                <w:sz w:val="18"/>
                <w:szCs w:val="18"/>
              </w:rPr>
              <w:t>潜在感染区</w:t>
            </w:r>
          </w:p>
        </w:tc>
        <w:tc>
          <w:tcPr>
            <w:tcW w:w="6804" w:type="dxa"/>
            <w:vAlign w:val="center"/>
          </w:tcPr>
          <w:p w14:paraId="450CF64E" w14:textId="77777777" w:rsidR="005510DE" w:rsidRPr="00537E5B" w:rsidRDefault="005510DE" w:rsidP="00A44F86">
            <w:pPr>
              <w:spacing w:before="156" w:after="156"/>
              <w:rPr>
                <w:rFonts w:ascii="宋体" w:hAnsi="宋体"/>
                <w:sz w:val="18"/>
                <w:szCs w:val="18"/>
              </w:rPr>
            </w:pPr>
            <w:r w:rsidRPr="00537E5B">
              <w:rPr>
                <w:rFonts w:ascii="宋体" w:hAnsi="宋体" w:hint="eastAsia"/>
                <w:sz w:val="18"/>
                <w:szCs w:val="18"/>
              </w:rPr>
              <w:t>透析治疗室、专用手术室</w:t>
            </w:r>
            <w:r w:rsidRPr="00537E5B">
              <w:rPr>
                <w:rFonts w:ascii="宋体" w:hAnsi="宋体"/>
                <w:sz w:val="18"/>
                <w:szCs w:val="18"/>
              </w:rPr>
              <w:t>/操作室、接诊室、患者更衣室</w:t>
            </w:r>
          </w:p>
        </w:tc>
      </w:tr>
      <w:tr w:rsidR="005510DE" w14:paraId="0FA4685F" w14:textId="77777777" w:rsidTr="00537E5B">
        <w:trPr>
          <w:trHeight w:hRule="exact" w:val="680"/>
        </w:trPr>
        <w:tc>
          <w:tcPr>
            <w:tcW w:w="2405" w:type="dxa"/>
            <w:vAlign w:val="center"/>
          </w:tcPr>
          <w:p w14:paraId="67621941" w14:textId="77777777" w:rsidR="005510DE" w:rsidRPr="00537E5B" w:rsidRDefault="005510DE" w:rsidP="00A44F86">
            <w:pPr>
              <w:spacing w:before="156" w:after="156"/>
              <w:rPr>
                <w:rFonts w:ascii="宋体" w:hAnsi="宋体"/>
                <w:sz w:val="18"/>
                <w:szCs w:val="18"/>
              </w:rPr>
            </w:pPr>
            <w:r w:rsidRPr="00537E5B">
              <w:rPr>
                <w:rFonts w:ascii="宋体" w:hAnsi="宋体" w:hint="eastAsia"/>
                <w:sz w:val="18"/>
                <w:szCs w:val="18"/>
              </w:rPr>
              <w:t>污染区</w:t>
            </w:r>
          </w:p>
        </w:tc>
        <w:tc>
          <w:tcPr>
            <w:tcW w:w="6804" w:type="dxa"/>
            <w:vAlign w:val="center"/>
          </w:tcPr>
          <w:p w14:paraId="396FC34E" w14:textId="77777777" w:rsidR="005510DE" w:rsidRPr="00537E5B" w:rsidRDefault="005510DE" w:rsidP="00A44F86">
            <w:pPr>
              <w:spacing w:before="156" w:after="156"/>
              <w:rPr>
                <w:rFonts w:ascii="宋体" w:hAnsi="宋体"/>
                <w:sz w:val="18"/>
                <w:szCs w:val="18"/>
              </w:rPr>
            </w:pPr>
            <w:r w:rsidRPr="00537E5B">
              <w:rPr>
                <w:rFonts w:ascii="宋体" w:hAnsi="宋体" w:hint="eastAsia"/>
                <w:sz w:val="18"/>
                <w:szCs w:val="18"/>
              </w:rPr>
              <w:t>污物间、洁具间</w:t>
            </w:r>
          </w:p>
        </w:tc>
      </w:tr>
    </w:tbl>
    <w:p w14:paraId="1A7D4C76" w14:textId="0D53B7EC" w:rsidR="005510DE" w:rsidRDefault="005510DE" w:rsidP="00537E5B">
      <w:pPr>
        <w:pStyle w:val="afff0"/>
        <w:spacing w:before="156" w:after="156"/>
        <w:ind w:left="0"/>
      </w:pPr>
      <w:r w:rsidRPr="00063F93">
        <w:rPr>
          <w:rFonts w:hint="eastAsia"/>
        </w:rPr>
        <w:t>治疗室</w:t>
      </w:r>
      <w:r>
        <w:rPr>
          <w:rFonts w:hint="eastAsia"/>
        </w:rPr>
        <w:t>/区</w:t>
      </w:r>
      <w:r w:rsidRPr="00063F93">
        <w:rPr>
          <w:rFonts w:hint="eastAsia"/>
        </w:rPr>
        <w:t>设施要求</w:t>
      </w:r>
    </w:p>
    <w:p w14:paraId="327E3647" w14:textId="77777777" w:rsidR="000343C6" w:rsidRPr="00537E5B" w:rsidRDefault="000343C6" w:rsidP="00537E5B">
      <w:pPr>
        <w:pStyle w:val="afff1"/>
        <w:spacing w:beforeLines="0" w:before="0" w:afterLines="0" w:after="0"/>
        <w:ind w:leftChars="-1" w:left="-2"/>
        <w:rPr>
          <w:rFonts w:ascii="宋体" w:eastAsia="宋体" w:hAnsi="宋体"/>
        </w:rPr>
      </w:pPr>
      <w:r w:rsidRPr="00A764CE">
        <w:rPr>
          <w:rFonts w:ascii="宋体" w:eastAsia="宋体" w:hAnsi="宋体" w:hint="eastAsia"/>
        </w:rPr>
        <w:t>每个分隔透析治疗区域均应设置洗手池、非手触式水龙头、洗手液、速干手消毒剂、干手物品或设备。手卫生设施的位置和数量应满足工作和感染控制的需要。</w:t>
      </w:r>
    </w:p>
    <w:p w14:paraId="2EF516FD" w14:textId="77777777" w:rsidR="000343C6" w:rsidRPr="00537E5B" w:rsidRDefault="000343C6" w:rsidP="00537E5B">
      <w:pPr>
        <w:pStyle w:val="afff1"/>
        <w:spacing w:beforeLines="0" w:before="0" w:afterLines="0" w:after="0"/>
        <w:ind w:leftChars="-1" w:left="-2"/>
        <w:rPr>
          <w:rFonts w:ascii="宋体" w:eastAsia="宋体" w:hAnsi="宋体"/>
        </w:rPr>
      </w:pPr>
      <w:r w:rsidRPr="00A764CE">
        <w:rPr>
          <w:rFonts w:ascii="宋体" w:eastAsia="宋体" w:hAnsi="宋体" w:hint="eastAsia"/>
        </w:rPr>
        <w:t>每个血液透析床</w:t>
      </w:r>
      <w:r w:rsidRPr="00A764CE">
        <w:rPr>
          <w:rFonts w:ascii="宋体" w:eastAsia="宋体" w:hAnsi="宋体"/>
        </w:rPr>
        <w:t>/椅间距不小于1米。每个透析单元应当有电源插座组、反渗水供给接口、透析废液排水接口等。</w:t>
      </w:r>
    </w:p>
    <w:p w14:paraId="76998AB1" w14:textId="4C2034DE" w:rsidR="000343C6" w:rsidRPr="00537E5B" w:rsidRDefault="000343C6" w:rsidP="00537E5B">
      <w:pPr>
        <w:pStyle w:val="afff1"/>
        <w:spacing w:beforeLines="0" w:before="0" w:afterLines="0" w:after="0"/>
        <w:ind w:leftChars="-1" w:left="-2"/>
        <w:rPr>
          <w:rFonts w:ascii="宋体" w:eastAsia="宋体" w:hAnsi="宋体"/>
        </w:rPr>
      </w:pPr>
      <w:r w:rsidRPr="00A764CE">
        <w:rPr>
          <w:rFonts w:ascii="宋体" w:eastAsia="宋体" w:hAnsi="宋体" w:hint="eastAsia"/>
        </w:rPr>
        <w:t>应具备通风设施和</w:t>
      </w:r>
      <w:r w:rsidRPr="00A764CE">
        <w:rPr>
          <w:rFonts w:ascii="宋体" w:eastAsia="宋体" w:hAnsi="宋体"/>
        </w:rPr>
        <w:t>/或空气消毒装置，光线充足、通风良好，达到GB 15982</w:t>
      </w:r>
      <w:r w:rsidR="00A20D2A">
        <w:rPr>
          <w:rFonts w:ascii="宋体" w:eastAsia="宋体" w:hAnsi="宋体" w:hint="eastAsia"/>
        </w:rPr>
        <w:t>中</w:t>
      </w:r>
      <w:r w:rsidRPr="00A764CE">
        <w:rPr>
          <w:rFonts w:ascii="宋体" w:eastAsia="宋体" w:hAnsi="宋体" w:hint="eastAsia"/>
        </w:rPr>
        <w:t>的Ⅲ类环境</w:t>
      </w:r>
      <w:r w:rsidR="00A20D2A">
        <w:rPr>
          <w:rFonts w:ascii="宋体" w:eastAsia="宋体" w:hAnsi="宋体" w:hint="eastAsia"/>
        </w:rPr>
        <w:t>要求</w:t>
      </w:r>
      <w:r w:rsidRPr="00A764CE">
        <w:rPr>
          <w:rFonts w:ascii="宋体" w:eastAsia="宋体" w:hAnsi="宋体" w:hint="eastAsia"/>
        </w:rPr>
        <w:t>。</w:t>
      </w:r>
    </w:p>
    <w:p w14:paraId="56D83023" w14:textId="77777777" w:rsidR="000343C6" w:rsidRDefault="000343C6" w:rsidP="00537E5B">
      <w:pPr>
        <w:pStyle w:val="afff0"/>
        <w:spacing w:before="156" w:after="156"/>
        <w:ind w:left="0"/>
      </w:pPr>
      <w:r w:rsidRPr="009E7EEE">
        <w:rPr>
          <w:rFonts w:hint="eastAsia"/>
        </w:rPr>
        <w:t>传染病隔离治疗</w:t>
      </w:r>
      <w:r w:rsidRPr="00063F93">
        <w:rPr>
          <w:rFonts w:hint="eastAsia"/>
        </w:rPr>
        <w:t>室</w:t>
      </w:r>
      <w:r>
        <w:rPr>
          <w:rFonts w:hint="eastAsia"/>
        </w:rPr>
        <w:t>/区</w:t>
      </w:r>
      <w:r w:rsidRPr="00063F93">
        <w:rPr>
          <w:rFonts w:hint="eastAsia"/>
        </w:rPr>
        <w:t>要求</w:t>
      </w:r>
    </w:p>
    <w:p w14:paraId="23F67D3B" w14:textId="77777777" w:rsidR="000343C6" w:rsidRPr="009E7EEE" w:rsidRDefault="000343C6" w:rsidP="00537E5B">
      <w:pPr>
        <w:pStyle w:val="afff1"/>
        <w:spacing w:beforeLines="0" w:before="0" w:afterLines="0" w:after="0"/>
        <w:ind w:leftChars="-1" w:left="-2"/>
        <w:rPr>
          <w:rFonts w:ascii="宋体" w:eastAsia="宋体" w:hAnsi="宋体"/>
        </w:rPr>
      </w:pPr>
      <w:r w:rsidRPr="009E7EEE">
        <w:rPr>
          <w:rFonts w:ascii="宋体" w:eastAsia="宋体" w:hAnsi="宋体" w:hint="eastAsia"/>
        </w:rPr>
        <w:t>具有血源性传染性疾病患者，应在隔离透析治疗室/区进行专机血液透析。</w:t>
      </w:r>
    </w:p>
    <w:p w14:paraId="422EF63B" w14:textId="77777777" w:rsidR="000343C6" w:rsidRPr="00537E5B" w:rsidRDefault="000343C6" w:rsidP="00537E5B">
      <w:pPr>
        <w:pStyle w:val="afff1"/>
        <w:spacing w:beforeLines="0" w:before="0" w:afterLines="0" w:after="0"/>
        <w:ind w:leftChars="-1" w:left="-2"/>
        <w:rPr>
          <w:rFonts w:ascii="宋体" w:eastAsia="宋体" w:hAnsi="宋体"/>
        </w:rPr>
      </w:pPr>
      <w:r>
        <w:rPr>
          <w:rFonts w:ascii="宋体" w:eastAsia="宋体" w:hAnsi="宋体" w:hint="eastAsia"/>
        </w:rPr>
        <w:t>传染病隔离治疗室/区应配备专用的透析操作用品车，且不能在隔离透析治疗区和普通透析治疗区之间交叉使用。隔离治疗室/区的设备和物品应有明确标识。</w:t>
      </w:r>
    </w:p>
    <w:p w14:paraId="285CDDDE" w14:textId="77777777" w:rsidR="000343C6" w:rsidRDefault="000343C6" w:rsidP="000343C6">
      <w:pPr>
        <w:pStyle w:val="afff"/>
        <w:spacing w:before="156" w:after="156"/>
        <w:ind w:leftChars="-1" w:left="-2"/>
      </w:pPr>
      <w:bookmarkStart w:id="33" w:name="_Toc171429589"/>
      <w:r>
        <w:rPr>
          <w:rFonts w:hint="eastAsia"/>
        </w:rPr>
        <w:t>设备</w:t>
      </w:r>
      <w:r w:rsidRPr="00A83C52">
        <w:rPr>
          <w:rFonts w:hint="eastAsia"/>
        </w:rPr>
        <w:t>要求</w:t>
      </w:r>
      <w:bookmarkEnd w:id="33"/>
    </w:p>
    <w:p w14:paraId="0DB85B34" w14:textId="77777777" w:rsidR="000343C6" w:rsidRPr="00B2451B" w:rsidRDefault="000343C6" w:rsidP="008B7862">
      <w:pPr>
        <w:pStyle w:val="afff0"/>
        <w:spacing w:before="156" w:after="156"/>
        <w:ind w:left="0"/>
      </w:pPr>
      <w:r w:rsidRPr="00B2451B">
        <w:rPr>
          <w:rFonts w:hint="eastAsia"/>
        </w:rPr>
        <w:t>设备的基本要求</w:t>
      </w:r>
    </w:p>
    <w:p w14:paraId="3BE71034" w14:textId="14C2F8B2" w:rsidR="005463CB" w:rsidRPr="00537E5B" w:rsidRDefault="000343C6" w:rsidP="00537E5B">
      <w:pPr>
        <w:pStyle w:val="affffa"/>
        <w:ind w:firstLine="420"/>
      </w:pPr>
      <w:r w:rsidRPr="00537E5B">
        <w:rPr>
          <w:rFonts w:hint="eastAsia"/>
        </w:rPr>
        <w:t>血液净化设备应</w:t>
      </w:r>
      <w:r w:rsidR="00A20D2A" w:rsidRPr="00C449DE">
        <w:rPr>
          <w:rFonts w:hint="eastAsia"/>
        </w:rPr>
        <w:t>符合Y</w:t>
      </w:r>
      <w:r w:rsidR="00A20D2A" w:rsidRPr="00C449DE">
        <w:t>Y 0054</w:t>
      </w:r>
      <w:r w:rsidR="00A20D2A" w:rsidRPr="00C449DE">
        <w:rPr>
          <w:rFonts w:hint="eastAsia"/>
        </w:rPr>
        <w:t>、Y</w:t>
      </w:r>
      <w:r w:rsidR="00A20D2A" w:rsidRPr="00C449DE">
        <w:t>Y 0645</w:t>
      </w:r>
      <w:r w:rsidR="00A20D2A" w:rsidRPr="00C449DE">
        <w:rPr>
          <w:rFonts w:hint="eastAsia"/>
        </w:rPr>
        <w:t>及相关标准的要求</w:t>
      </w:r>
      <w:r w:rsidR="00A20D2A">
        <w:rPr>
          <w:rFonts w:hint="eastAsia"/>
        </w:rPr>
        <w:t>，并符合国家的法律法规</w:t>
      </w:r>
      <w:r w:rsidR="00A20D2A">
        <w:t>要求</w:t>
      </w:r>
      <w:r w:rsidRPr="00537E5B">
        <w:rPr>
          <w:rFonts w:hint="eastAsia"/>
        </w:rPr>
        <w:t>。透析用水处理设备应符合</w:t>
      </w:r>
      <w:r w:rsidR="00FB7CF7" w:rsidRPr="00537E5B">
        <w:t>YY 0793</w:t>
      </w:r>
      <w:r w:rsidR="001173A3">
        <w:rPr>
          <w:rFonts w:hint="eastAsia"/>
        </w:rPr>
        <w:t>的要求。</w:t>
      </w:r>
    </w:p>
    <w:p w14:paraId="11F71037" w14:textId="77777777" w:rsidR="000343C6" w:rsidRPr="00693164" w:rsidRDefault="000343C6" w:rsidP="00A764CE">
      <w:pPr>
        <w:pStyle w:val="afff0"/>
        <w:spacing w:before="156" w:after="156"/>
        <w:ind w:left="0"/>
      </w:pPr>
      <w:r w:rsidRPr="00693164">
        <w:rPr>
          <w:rFonts w:hint="eastAsia"/>
        </w:rPr>
        <w:t>设备的</w:t>
      </w:r>
      <w:r>
        <w:rPr>
          <w:rFonts w:hint="eastAsia"/>
        </w:rPr>
        <w:t>使用与维护</w:t>
      </w:r>
      <w:r w:rsidRPr="00693164">
        <w:rPr>
          <w:rFonts w:hint="eastAsia"/>
        </w:rPr>
        <w:t>要求</w:t>
      </w:r>
    </w:p>
    <w:p w14:paraId="4E35D40A" w14:textId="77777777" w:rsidR="000343C6" w:rsidRPr="00021818" w:rsidRDefault="000343C6" w:rsidP="000343C6">
      <w:pPr>
        <w:pStyle w:val="afff1"/>
        <w:spacing w:beforeLines="0" w:before="0" w:afterLines="0" w:after="0"/>
        <w:ind w:left="0"/>
        <w:rPr>
          <w:rFonts w:hAnsi="宋体"/>
        </w:rPr>
      </w:pPr>
      <w:r>
        <w:rPr>
          <w:rFonts w:ascii="宋体" w:eastAsia="宋体" w:hAnsi="宋体" w:hint="eastAsia"/>
        </w:rPr>
        <w:t>应为每一台血液净化设备编号并建立档案，档案内容应包括设备的相关信息、故障、维修、保养、转让、实际使用时间等事项。</w:t>
      </w:r>
    </w:p>
    <w:p w14:paraId="0214571B" w14:textId="694BF07C" w:rsidR="000343C6" w:rsidRPr="00021818" w:rsidRDefault="000343C6" w:rsidP="000343C6">
      <w:pPr>
        <w:pStyle w:val="afff1"/>
        <w:spacing w:beforeLines="0" w:before="0" w:afterLines="0" w:after="0"/>
        <w:ind w:left="0"/>
        <w:rPr>
          <w:rFonts w:hAnsi="宋体"/>
        </w:rPr>
      </w:pPr>
      <w:r>
        <w:rPr>
          <w:rFonts w:ascii="宋体" w:eastAsia="宋体" w:hAnsi="宋体" w:hint="eastAsia"/>
        </w:rPr>
        <w:t>应</w:t>
      </w:r>
      <w:r w:rsidR="00A44F86">
        <w:rPr>
          <w:rFonts w:ascii="宋体" w:eastAsia="宋体" w:hAnsi="宋体" w:hint="eastAsia"/>
        </w:rPr>
        <w:t>按照</w:t>
      </w:r>
      <w:r>
        <w:rPr>
          <w:rFonts w:ascii="宋体" w:eastAsia="宋体" w:hAnsi="宋体" w:hint="eastAsia"/>
        </w:rPr>
        <w:t>设备说明书的要求进行检查、检验、校准、保养、维护，并予以记录，记录保持期限不得少于医疗器械规定使用期限终止后5年。</w:t>
      </w:r>
    </w:p>
    <w:p w14:paraId="615E679F" w14:textId="77777777" w:rsidR="000343C6" w:rsidRPr="00021818" w:rsidRDefault="000343C6" w:rsidP="000343C6">
      <w:pPr>
        <w:pStyle w:val="afff1"/>
        <w:spacing w:beforeLines="0" w:before="0" w:afterLines="0" w:after="0"/>
        <w:ind w:left="0"/>
        <w:rPr>
          <w:rFonts w:hAnsi="宋体"/>
        </w:rPr>
      </w:pPr>
      <w:r>
        <w:rPr>
          <w:rFonts w:ascii="宋体" w:eastAsia="宋体" w:hAnsi="宋体" w:hint="eastAsia"/>
        </w:rPr>
        <w:t>设备的维护工作应在人机分离的情况下进行。</w:t>
      </w:r>
    </w:p>
    <w:p w14:paraId="7DBA1D2C" w14:textId="77777777" w:rsidR="000343C6" w:rsidRPr="00021818" w:rsidRDefault="000343C6" w:rsidP="000343C6">
      <w:pPr>
        <w:pStyle w:val="afff1"/>
        <w:spacing w:beforeLines="0" w:before="0" w:afterLines="0" w:after="0"/>
        <w:ind w:left="0"/>
        <w:rPr>
          <w:rFonts w:hAnsi="宋体"/>
        </w:rPr>
      </w:pPr>
      <w:r>
        <w:rPr>
          <w:rFonts w:ascii="宋体" w:eastAsia="宋体" w:hAnsi="宋体" w:hint="eastAsia"/>
        </w:rPr>
        <w:t>可配备备用透析机。如果备用机停用＞4</w:t>
      </w:r>
      <w:r>
        <w:rPr>
          <w:rFonts w:ascii="宋体" w:eastAsia="宋体" w:hAnsi="宋体"/>
        </w:rPr>
        <w:t>8</w:t>
      </w:r>
      <w:r>
        <w:rPr>
          <w:rFonts w:ascii="宋体" w:eastAsia="宋体" w:hAnsi="宋体" w:hint="eastAsia"/>
        </w:rPr>
        <w:t>小时，使用前应进行一次完整的水路消毒。</w:t>
      </w:r>
    </w:p>
    <w:p w14:paraId="67FE0CBB" w14:textId="77777777" w:rsidR="000343C6" w:rsidRDefault="000343C6" w:rsidP="000343C6">
      <w:pPr>
        <w:pStyle w:val="afff1"/>
        <w:spacing w:beforeLines="0" w:before="0" w:afterLines="0" w:after="0"/>
        <w:ind w:left="0"/>
        <w:rPr>
          <w:rFonts w:ascii="宋体" w:eastAsia="宋体" w:hAnsi="宋体"/>
        </w:rPr>
      </w:pPr>
      <w:r w:rsidRPr="004D43CD">
        <w:rPr>
          <w:rFonts w:ascii="宋体" w:eastAsia="宋体" w:hAnsi="宋体" w:hint="eastAsia"/>
        </w:rPr>
        <w:t>更改血液透析机/血液透析滤过机消毒程序，改变消毒液原液浓度或吸入量时，应在消毒完成后，使用消毒剂残留量试纸（试剂）在排水口取样，检测水路中的残留浓度，达到安全标准后方可应用。</w:t>
      </w:r>
    </w:p>
    <w:p w14:paraId="43844792" w14:textId="77777777" w:rsidR="000343C6" w:rsidRPr="00FD473A" w:rsidRDefault="000343C6" w:rsidP="000343C6">
      <w:pPr>
        <w:pStyle w:val="afff1"/>
        <w:spacing w:beforeLines="0" w:before="0" w:afterLines="0" w:after="0"/>
        <w:ind w:left="0"/>
        <w:rPr>
          <w:rFonts w:ascii="宋体" w:eastAsia="宋体" w:hAnsi="宋体"/>
        </w:rPr>
      </w:pPr>
      <w:r w:rsidRPr="00A764CE">
        <w:rPr>
          <w:rFonts w:ascii="宋体" w:eastAsia="宋体" w:hAnsi="宋体" w:hint="eastAsia"/>
        </w:rPr>
        <w:t>应</w:t>
      </w:r>
      <w:r w:rsidRPr="00FD473A">
        <w:rPr>
          <w:rFonts w:ascii="宋体" w:eastAsia="宋体" w:hAnsi="宋体" w:hint="eastAsia"/>
        </w:rPr>
        <w:t>监测血液净化设备不良事件。发现不良事件或可疑不良事件，应向医疗器械不良事件监测技术机构报告。</w:t>
      </w:r>
    </w:p>
    <w:p w14:paraId="64690F2A" w14:textId="77777777" w:rsidR="000343C6" w:rsidRPr="000343C6" w:rsidRDefault="000343C6">
      <w:pPr>
        <w:pStyle w:val="affe"/>
        <w:spacing w:before="312" w:after="312"/>
      </w:pPr>
      <w:bookmarkStart w:id="34" w:name="_Toc171429590"/>
      <w:r w:rsidRPr="000343C6">
        <w:rPr>
          <w:rFonts w:hint="eastAsia"/>
        </w:rPr>
        <w:t>监测管理</w:t>
      </w:r>
      <w:r w:rsidRPr="000343C6">
        <w:t>要求</w:t>
      </w:r>
      <w:bookmarkEnd w:id="34"/>
    </w:p>
    <w:p w14:paraId="2D77AB5B" w14:textId="77777777" w:rsidR="000343C6" w:rsidRPr="000343C6" w:rsidRDefault="000343C6" w:rsidP="000343C6">
      <w:pPr>
        <w:pStyle w:val="afff"/>
        <w:spacing w:before="156" w:after="156"/>
        <w:ind w:leftChars="-2" w:left="-4"/>
      </w:pPr>
      <w:bookmarkStart w:id="35" w:name="_Toc171429591"/>
      <w:r w:rsidRPr="000343C6">
        <w:rPr>
          <w:rFonts w:hint="eastAsia"/>
        </w:rPr>
        <w:t>传染性监测</w:t>
      </w:r>
      <w:bookmarkEnd w:id="35"/>
    </w:p>
    <w:p w14:paraId="2D70D522" w14:textId="326A03B0" w:rsidR="009B2381" w:rsidRPr="009B2381" w:rsidRDefault="000343C6" w:rsidP="009B2381">
      <w:pPr>
        <w:pStyle w:val="afff0"/>
        <w:spacing w:before="156" w:after="156"/>
        <w:ind w:left="0"/>
      </w:pPr>
      <w:r>
        <w:rPr>
          <w:rFonts w:hint="eastAsia"/>
        </w:rPr>
        <w:t>新入血液透析儿童患者</w:t>
      </w:r>
    </w:p>
    <w:p w14:paraId="005CBB68" w14:textId="77777777" w:rsidR="000343C6" w:rsidRPr="00325571" w:rsidRDefault="000343C6" w:rsidP="000343C6">
      <w:pPr>
        <w:pStyle w:val="afff1"/>
        <w:spacing w:beforeLines="0" w:before="0" w:afterLines="0" w:after="0"/>
        <w:ind w:leftChars="-1" w:left="-2"/>
        <w:rPr>
          <w:rFonts w:ascii="宋体" w:eastAsia="宋体" w:hAnsi="宋体"/>
        </w:rPr>
      </w:pPr>
      <w:r w:rsidRPr="00325571">
        <w:rPr>
          <w:rFonts w:ascii="宋体" w:eastAsia="宋体" w:hAnsi="宋体" w:hint="eastAsia"/>
        </w:rPr>
        <w:t>新入血液透析儿童患者（以下简称“患儿”）应完成乙型肝炎、丙型肝炎、梅毒和艾滋病标志物检验。并于</w:t>
      </w:r>
      <w:r w:rsidRPr="00325571">
        <w:rPr>
          <w:rFonts w:ascii="宋体" w:eastAsia="宋体" w:hAnsi="宋体"/>
        </w:rPr>
        <w:t>3</w:t>
      </w:r>
      <w:r w:rsidRPr="00325571">
        <w:rPr>
          <w:rFonts w:ascii="宋体" w:eastAsia="宋体" w:hAnsi="宋体" w:hint="eastAsia"/>
        </w:rPr>
        <w:t>个月内复检1次。</w:t>
      </w:r>
    </w:p>
    <w:p w14:paraId="008E4034" w14:textId="77777777" w:rsidR="000343C6" w:rsidRPr="00325571" w:rsidRDefault="000343C6" w:rsidP="000343C6">
      <w:pPr>
        <w:pStyle w:val="afff1"/>
        <w:spacing w:beforeLines="0" w:before="0" w:afterLines="0" w:after="0"/>
        <w:ind w:leftChars="-1" w:left="-2"/>
        <w:rPr>
          <w:rFonts w:ascii="宋体" w:eastAsia="宋体" w:hAnsi="宋体"/>
        </w:rPr>
      </w:pPr>
      <w:r w:rsidRPr="00325571">
        <w:rPr>
          <w:rFonts w:ascii="宋体" w:eastAsia="宋体" w:hAnsi="宋体" w:hint="eastAsia"/>
        </w:rPr>
        <w:t>由其他儿童血液透析室（中心）（以下简称“中心”）转入患儿应完成乙型肝炎、丙型肝炎、梅毒和艾滋病标志物检验。并于</w:t>
      </w:r>
      <w:r w:rsidRPr="00325571">
        <w:rPr>
          <w:rFonts w:ascii="宋体" w:eastAsia="宋体" w:hAnsi="宋体"/>
        </w:rPr>
        <w:t>3</w:t>
      </w:r>
      <w:r w:rsidRPr="00325571">
        <w:rPr>
          <w:rFonts w:ascii="宋体" w:eastAsia="宋体" w:hAnsi="宋体" w:hint="eastAsia"/>
        </w:rPr>
        <w:t>个月内复检1次。</w:t>
      </w:r>
    </w:p>
    <w:p w14:paraId="10481F9F" w14:textId="2F6FB632" w:rsidR="009B2381" w:rsidRPr="00FA6FF1" w:rsidRDefault="009B2381" w:rsidP="00A764CE">
      <w:pPr>
        <w:pStyle w:val="afff0"/>
        <w:spacing w:before="156" w:after="156"/>
        <w:ind w:leftChars="-1" w:left="-2"/>
      </w:pPr>
      <w:r>
        <w:rPr>
          <w:rFonts w:hint="eastAsia"/>
        </w:rPr>
        <w:t>维持性血液透析</w:t>
      </w:r>
      <w:r w:rsidR="00A44F86">
        <w:rPr>
          <w:rFonts w:hint="eastAsia"/>
        </w:rPr>
        <w:t>儿童患者</w:t>
      </w:r>
    </w:p>
    <w:p w14:paraId="39F1C54B" w14:textId="77777777" w:rsidR="009B2381" w:rsidRPr="00325571" w:rsidRDefault="009B2381" w:rsidP="009B2381">
      <w:pPr>
        <w:pStyle w:val="afff1"/>
        <w:spacing w:beforeLines="0" w:before="0" w:afterLines="0" w:after="0"/>
        <w:ind w:leftChars="-1" w:left="-2"/>
        <w:rPr>
          <w:rFonts w:ascii="宋体" w:eastAsia="宋体" w:hAnsi="宋体"/>
        </w:rPr>
      </w:pPr>
      <w:r w:rsidRPr="00325571">
        <w:rPr>
          <w:rFonts w:ascii="宋体" w:eastAsia="宋体" w:hAnsi="宋体" w:hint="eastAsia"/>
        </w:rPr>
        <w:t>维持性血液透析（以下简称“维持性透析”）患儿应至少每6个月完成1次乙型肝炎、丙型肝炎、梅毒和艾滋病标志物检验。</w:t>
      </w:r>
    </w:p>
    <w:p w14:paraId="0B2AA05F" w14:textId="77777777" w:rsidR="009B2381" w:rsidRPr="00325571" w:rsidRDefault="009B2381" w:rsidP="009B2381">
      <w:pPr>
        <w:pStyle w:val="afff1"/>
        <w:spacing w:beforeLines="0" w:before="0" w:afterLines="0" w:after="0"/>
        <w:ind w:leftChars="-1" w:left="-2"/>
        <w:rPr>
          <w:rFonts w:ascii="宋体" w:eastAsia="宋体" w:hAnsi="宋体"/>
        </w:rPr>
      </w:pPr>
      <w:r w:rsidRPr="00325571">
        <w:rPr>
          <w:rFonts w:ascii="宋体" w:eastAsia="宋体" w:hAnsi="宋体" w:hint="eastAsia"/>
        </w:rPr>
        <w:t>接受血液制品治疗的患儿，即使血源性传染疾病标志物检测阴性，宜</w:t>
      </w:r>
      <w:r w:rsidRPr="00325571">
        <w:rPr>
          <w:rFonts w:ascii="宋体" w:eastAsia="宋体" w:hAnsi="宋体"/>
        </w:rPr>
        <w:t>3</w:t>
      </w:r>
      <w:r w:rsidRPr="00325571">
        <w:rPr>
          <w:rFonts w:ascii="宋体" w:eastAsia="宋体" w:hAnsi="宋体" w:hint="eastAsia"/>
        </w:rPr>
        <w:t>个月内再次进行乙型肝炎、丙型肝炎、梅毒和艾滋病标志物检验。</w:t>
      </w:r>
    </w:p>
    <w:p w14:paraId="7D5712FB" w14:textId="77777777" w:rsidR="009B2381" w:rsidRPr="00325571" w:rsidRDefault="009B2381" w:rsidP="009B2381">
      <w:pPr>
        <w:pStyle w:val="afff1"/>
        <w:spacing w:beforeLines="0" w:before="0" w:afterLines="0" w:after="0"/>
        <w:ind w:leftChars="-1" w:left="-2"/>
        <w:rPr>
          <w:rFonts w:ascii="宋体" w:eastAsia="宋体" w:hAnsi="宋体"/>
        </w:rPr>
      </w:pPr>
      <w:r w:rsidRPr="00325571">
        <w:rPr>
          <w:rFonts w:ascii="宋体" w:eastAsia="宋体" w:hAnsi="宋体" w:hint="eastAsia"/>
        </w:rPr>
        <w:t>中心出现乙型肝炎病毒标志物（H</w:t>
      </w:r>
      <w:r w:rsidRPr="00325571">
        <w:rPr>
          <w:rFonts w:ascii="宋体" w:eastAsia="宋体" w:hAnsi="宋体"/>
        </w:rPr>
        <w:t>BsAg</w:t>
      </w:r>
      <w:r w:rsidRPr="00325571">
        <w:rPr>
          <w:rFonts w:ascii="宋体" w:eastAsia="宋体" w:hAnsi="宋体" w:hint="eastAsia"/>
        </w:rPr>
        <w:t>或</w:t>
      </w:r>
      <w:r w:rsidRPr="00325571">
        <w:rPr>
          <w:rFonts w:ascii="宋体" w:eastAsia="宋体" w:hAnsi="宋体"/>
        </w:rPr>
        <w:t>HBV-DNA</w:t>
      </w:r>
      <w:r w:rsidRPr="00325571">
        <w:rPr>
          <w:rFonts w:ascii="宋体" w:eastAsia="宋体" w:hAnsi="宋体" w:hint="eastAsia"/>
        </w:rPr>
        <w:t>）或丙型肝炎标志物（H</w:t>
      </w:r>
      <w:r w:rsidRPr="00325571">
        <w:rPr>
          <w:rFonts w:ascii="宋体" w:eastAsia="宋体" w:hAnsi="宋体"/>
        </w:rPr>
        <w:t>CV</w:t>
      </w:r>
      <w:r w:rsidRPr="00325571">
        <w:rPr>
          <w:rFonts w:ascii="宋体" w:eastAsia="宋体" w:hAnsi="宋体" w:hint="eastAsia"/>
        </w:rPr>
        <w:t>抗体或</w:t>
      </w:r>
      <w:r w:rsidRPr="00325571">
        <w:rPr>
          <w:rFonts w:ascii="宋体" w:eastAsia="宋体" w:hAnsi="宋体"/>
        </w:rPr>
        <w:t>HCV-RNA</w:t>
      </w:r>
      <w:r w:rsidRPr="00325571">
        <w:rPr>
          <w:rFonts w:ascii="宋体" w:eastAsia="宋体" w:hAnsi="宋体" w:hint="eastAsia"/>
        </w:rPr>
        <w:t>）阳转的患儿，应立即对密切接触患儿（使用同一台血液透析机或相邻透析单元的患儿）进行乙型肝炎病毒标志物或丙型肝炎病毒标志物（抗原和/或抗体）检测，包括H</w:t>
      </w:r>
      <w:r w:rsidRPr="00325571">
        <w:rPr>
          <w:rFonts w:ascii="宋体" w:eastAsia="宋体" w:hAnsi="宋体"/>
        </w:rPr>
        <w:t>BV-DNA</w:t>
      </w:r>
      <w:r w:rsidRPr="00325571">
        <w:rPr>
          <w:rFonts w:ascii="宋体" w:eastAsia="宋体" w:hAnsi="宋体" w:hint="eastAsia"/>
        </w:rPr>
        <w:t>和</w:t>
      </w:r>
      <w:r w:rsidRPr="00325571">
        <w:rPr>
          <w:rFonts w:ascii="宋体" w:eastAsia="宋体" w:hAnsi="宋体"/>
        </w:rPr>
        <w:t>HCV-RNA</w:t>
      </w:r>
      <w:r w:rsidRPr="00325571">
        <w:rPr>
          <w:rFonts w:ascii="宋体" w:eastAsia="宋体" w:hAnsi="宋体" w:hint="eastAsia"/>
        </w:rPr>
        <w:t>；检验阴性的患儿应3个月内再次检测。</w:t>
      </w:r>
    </w:p>
    <w:p w14:paraId="214EC488" w14:textId="5CF6302F" w:rsidR="000343C6" w:rsidRDefault="009B2381" w:rsidP="000343C6">
      <w:pPr>
        <w:pStyle w:val="afff1"/>
        <w:spacing w:beforeLines="0" w:before="0" w:afterLines="0" w:after="0"/>
        <w:ind w:leftChars="-1" w:left="-2"/>
        <w:rPr>
          <w:rFonts w:ascii="宋体" w:eastAsia="宋体" w:hAnsi="宋体"/>
        </w:rPr>
      </w:pPr>
      <w:r w:rsidRPr="00325571">
        <w:rPr>
          <w:rFonts w:ascii="宋体" w:eastAsia="宋体" w:hAnsi="宋体" w:hint="eastAsia"/>
        </w:rPr>
        <w:t>存在不能解释的肝脏转氨酶异常升高的患儿，应进行H</w:t>
      </w:r>
      <w:r w:rsidRPr="00325571">
        <w:rPr>
          <w:rFonts w:ascii="宋体" w:eastAsia="宋体" w:hAnsi="宋体"/>
        </w:rPr>
        <w:t>BV-DNA</w:t>
      </w:r>
      <w:r w:rsidRPr="00325571">
        <w:rPr>
          <w:rFonts w:ascii="宋体" w:eastAsia="宋体" w:hAnsi="宋体" w:hint="eastAsia"/>
        </w:rPr>
        <w:t>和</w:t>
      </w:r>
      <w:r w:rsidRPr="00325571">
        <w:rPr>
          <w:rFonts w:ascii="宋体" w:eastAsia="宋体" w:hAnsi="宋体"/>
        </w:rPr>
        <w:t>HCV-RNA</w:t>
      </w:r>
      <w:r w:rsidRPr="00325571">
        <w:rPr>
          <w:rFonts w:ascii="宋体" w:eastAsia="宋体" w:hAnsi="宋体" w:hint="eastAsia"/>
        </w:rPr>
        <w:t>定量检测。</w:t>
      </w:r>
    </w:p>
    <w:p w14:paraId="62FBE30C" w14:textId="563FCF99" w:rsidR="009B2381" w:rsidRDefault="009B2381" w:rsidP="009B2381">
      <w:pPr>
        <w:pStyle w:val="afff"/>
        <w:spacing w:before="156" w:after="156"/>
      </w:pPr>
      <w:bookmarkStart w:id="36" w:name="_Toc171429592"/>
      <w:r>
        <w:rPr>
          <w:rFonts w:hint="eastAsia"/>
        </w:rPr>
        <w:t>并发症监测</w:t>
      </w:r>
      <w:bookmarkEnd w:id="36"/>
    </w:p>
    <w:p w14:paraId="5F4D5817" w14:textId="77777777" w:rsidR="009B2381" w:rsidRPr="00750035" w:rsidRDefault="009B2381" w:rsidP="00537E5B">
      <w:pPr>
        <w:pStyle w:val="afff0"/>
        <w:spacing w:beforeLines="0" w:before="0" w:afterLines="0" w:after="0"/>
        <w:ind w:left="0"/>
      </w:pPr>
      <w:r w:rsidRPr="009B2381">
        <w:rPr>
          <w:rFonts w:ascii="宋体" w:eastAsia="宋体" w:hAnsi="宋体" w:hint="eastAsia"/>
        </w:rPr>
        <w:t>每个月宜</w:t>
      </w:r>
      <w:r w:rsidRPr="00A764CE">
        <w:rPr>
          <w:rFonts w:ascii="宋体" w:eastAsia="宋体" w:hAnsi="宋体" w:hint="eastAsia"/>
        </w:rPr>
        <w:t>对每名患儿进行血红蛋白检验。</w:t>
      </w:r>
    </w:p>
    <w:p w14:paraId="26772B04" w14:textId="77777777" w:rsidR="009B2381" w:rsidRPr="00BB43B9" w:rsidRDefault="009B2381" w:rsidP="008B7862">
      <w:pPr>
        <w:pStyle w:val="afff0"/>
        <w:spacing w:beforeLines="0" w:before="0" w:afterLines="0" w:after="0"/>
        <w:ind w:left="0"/>
        <w:rPr>
          <w:rFonts w:hAnsi="宋体"/>
        </w:rPr>
      </w:pPr>
      <w:r w:rsidRPr="00A764CE">
        <w:rPr>
          <w:rFonts w:ascii="宋体" w:eastAsia="宋体" w:hAnsi="宋体" w:hint="eastAsia"/>
        </w:rPr>
        <w:t>每个月</w:t>
      </w:r>
      <w:r>
        <w:rPr>
          <w:rFonts w:ascii="宋体" w:eastAsia="宋体" w:hAnsi="宋体" w:hint="eastAsia"/>
        </w:rPr>
        <w:t>宜</w:t>
      </w:r>
      <w:r w:rsidRPr="00A764CE">
        <w:rPr>
          <w:rFonts w:ascii="宋体" w:eastAsia="宋体" w:hAnsi="宋体" w:hint="eastAsia"/>
        </w:rPr>
        <w:t>对每名维持性透析患儿进行透析前血液生化检测，包括采集透析前血清检测电解质、肝肾功、血脂等。</w:t>
      </w:r>
    </w:p>
    <w:p w14:paraId="44BA05B4" w14:textId="77777777" w:rsidR="009B2381" w:rsidRPr="00BB43B9" w:rsidRDefault="009B2381" w:rsidP="008B7862">
      <w:pPr>
        <w:pStyle w:val="afff0"/>
        <w:spacing w:beforeLines="0" w:before="0" w:afterLines="0" w:after="0"/>
        <w:ind w:left="0"/>
        <w:rPr>
          <w:rFonts w:hAnsi="宋体"/>
        </w:rPr>
      </w:pPr>
      <w:r w:rsidRPr="00A764CE">
        <w:rPr>
          <w:rFonts w:ascii="宋体" w:eastAsia="宋体" w:hAnsi="宋体"/>
        </w:rPr>
        <w:t>每3个月</w:t>
      </w:r>
      <w:r>
        <w:rPr>
          <w:rFonts w:ascii="宋体" w:eastAsia="宋体" w:hAnsi="宋体" w:hint="eastAsia"/>
        </w:rPr>
        <w:t>宜</w:t>
      </w:r>
      <w:r w:rsidRPr="00A764CE">
        <w:rPr>
          <w:rFonts w:ascii="宋体" w:eastAsia="宋体" w:hAnsi="宋体"/>
        </w:rPr>
        <w:t>对每名维持性透析患</w:t>
      </w:r>
      <w:r w:rsidRPr="00A764CE">
        <w:rPr>
          <w:rFonts w:ascii="宋体" w:eastAsia="宋体" w:hAnsi="宋体" w:hint="eastAsia"/>
        </w:rPr>
        <w:t>儿</w:t>
      </w:r>
      <w:r w:rsidRPr="00A764CE">
        <w:rPr>
          <w:rFonts w:ascii="宋体" w:eastAsia="宋体" w:hAnsi="宋体"/>
        </w:rPr>
        <w:t>进行透析后血液生化检测，包括电解质、肌酐、尿素氮、</w:t>
      </w:r>
      <w:r w:rsidRPr="00A764CE">
        <w:rPr>
          <w:rFonts w:ascii="宋体" w:eastAsia="宋体" w:hAnsi="宋体" w:hint="eastAsia"/>
        </w:rPr>
        <w:t>血糖</w:t>
      </w:r>
      <w:r w:rsidRPr="00A764CE">
        <w:rPr>
          <w:rFonts w:ascii="宋体" w:eastAsia="宋体" w:hAnsi="宋体"/>
        </w:rPr>
        <w:t>等。</w:t>
      </w:r>
    </w:p>
    <w:p w14:paraId="2F79AEA5" w14:textId="376E2836" w:rsidR="009B2381" w:rsidRPr="00A764CE" w:rsidRDefault="009B2381" w:rsidP="00A764CE">
      <w:pPr>
        <w:pStyle w:val="afff0"/>
        <w:spacing w:beforeLines="0" w:before="0" w:afterLines="0" w:after="0"/>
        <w:ind w:left="0"/>
        <w:rPr>
          <w:rFonts w:hAnsi="宋体"/>
        </w:rPr>
      </w:pPr>
      <w:r w:rsidRPr="00A764CE">
        <w:rPr>
          <w:rFonts w:ascii="宋体" w:eastAsia="宋体" w:hAnsi="宋体" w:hint="eastAsia"/>
        </w:rPr>
        <w:t>每3个月</w:t>
      </w:r>
      <w:r w:rsidR="00A44F86">
        <w:rPr>
          <w:rFonts w:ascii="宋体" w:eastAsia="宋体" w:hAnsi="宋体" w:hint="eastAsia"/>
        </w:rPr>
        <w:t>宜</w:t>
      </w:r>
      <w:r w:rsidRPr="00A764CE">
        <w:rPr>
          <w:rFonts w:ascii="宋体" w:eastAsia="宋体" w:hAnsi="宋体" w:hint="eastAsia"/>
        </w:rPr>
        <w:t>对患儿进行全段甲状旁腺激素检测</w:t>
      </w:r>
      <w:r w:rsidR="00824A32">
        <w:rPr>
          <w:rFonts w:ascii="宋体" w:eastAsia="宋体" w:hAnsi="宋体" w:hint="eastAsia"/>
        </w:rPr>
        <w:t>。</w:t>
      </w:r>
    </w:p>
    <w:p w14:paraId="6A2DCB20" w14:textId="041E05BF" w:rsidR="009B2381" w:rsidRPr="00A764CE" w:rsidRDefault="009B2381" w:rsidP="00A764CE">
      <w:pPr>
        <w:pStyle w:val="afff0"/>
        <w:spacing w:beforeLines="0" w:before="0" w:afterLines="0" w:after="0"/>
        <w:ind w:left="0"/>
        <w:rPr>
          <w:rFonts w:hAnsi="宋体"/>
        </w:rPr>
      </w:pPr>
      <w:r w:rsidRPr="00A764CE">
        <w:rPr>
          <w:rFonts w:ascii="宋体" w:eastAsia="宋体" w:hAnsi="宋体"/>
        </w:rPr>
        <w:t>至少</w:t>
      </w:r>
      <w:r w:rsidRPr="00A764CE">
        <w:rPr>
          <w:rFonts w:ascii="宋体" w:eastAsia="宋体" w:hAnsi="宋体" w:hint="eastAsia"/>
        </w:rPr>
        <w:t>每</w:t>
      </w:r>
      <w:r w:rsidRPr="00A764CE">
        <w:rPr>
          <w:rFonts w:ascii="宋体" w:eastAsia="宋体" w:hAnsi="宋体"/>
        </w:rPr>
        <w:t>6</w:t>
      </w:r>
      <w:r w:rsidRPr="00A764CE">
        <w:rPr>
          <w:rFonts w:ascii="宋体" w:eastAsia="宋体" w:hAnsi="宋体" w:hint="eastAsia"/>
        </w:rPr>
        <w:t>个月</w:t>
      </w:r>
      <w:r w:rsidR="001173A3">
        <w:rPr>
          <w:rFonts w:ascii="宋体" w:eastAsia="宋体" w:hAnsi="宋体" w:hint="eastAsia"/>
        </w:rPr>
        <w:t>宜</w:t>
      </w:r>
      <w:r w:rsidRPr="00A764CE">
        <w:rPr>
          <w:rFonts w:ascii="宋体" w:eastAsia="宋体" w:hAnsi="宋体" w:hint="eastAsia"/>
        </w:rPr>
        <w:t>对患儿进行血清铁蛋白和转铁蛋白饱和度检验</w:t>
      </w:r>
      <w:r w:rsidR="00824A32">
        <w:rPr>
          <w:rFonts w:ascii="宋体" w:eastAsia="宋体" w:hAnsi="宋体" w:hint="eastAsia"/>
        </w:rPr>
        <w:t>。</w:t>
      </w:r>
    </w:p>
    <w:p w14:paraId="79D68CFF" w14:textId="33C7E6F4" w:rsidR="009B2381" w:rsidRPr="00A764CE" w:rsidRDefault="009B2381" w:rsidP="00A764CE">
      <w:pPr>
        <w:pStyle w:val="afff0"/>
        <w:spacing w:beforeLines="0" w:before="0" w:afterLines="0" w:after="0"/>
        <w:ind w:left="0"/>
        <w:rPr>
          <w:rFonts w:hAnsi="宋体"/>
        </w:rPr>
      </w:pPr>
      <w:r w:rsidRPr="00A764CE">
        <w:rPr>
          <w:rFonts w:ascii="宋体" w:eastAsia="宋体" w:hAnsi="宋体" w:hint="eastAsia"/>
        </w:rPr>
        <w:t>每3个月</w:t>
      </w:r>
      <w:r>
        <w:rPr>
          <w:rFonts w:ascii="宋体" w:eastAsia="宋体" w:hAnsi="宋体" w:hint="eastAsia"/>
        </w:rPr>
        <w:t>宜</w:t>
      </w:r>
      <w:r w:rsidRPr="00A764CE">
        <w:rPr>
          <w:rFonts w:ascii="宋体" w:eastAsia="宋体" w:hAnsi="宋体" w:hint="eastAsia"/>
        </w:rPr>
        <w:t>对患儿进行血清前白蛋白检验</w:t>
      </w:r>
      <w:r w:rsidR="00824A32">
        <w:rPr>
          <w:rFonts w:ascii="宋体" w:eastAsia="宋体" w:hAnsi="宋体" w:hint="eastAsia"/>
        </w:rPr>
        <w:t>。</w:t>
      </w:r>
    </w:p>
    <w:p w14:paraId="36EC14F0" w14:textId="39997E18" w:rsidR="009B2381" w:rsidRPr="00A764CE" w:rsidRDefault="009B2381" w:rsidP="00A764CE">
      <w:pPr>
        <w:pStyle w:val="afff0"/>
        <w:spacing w:beforeLines="0" w:before="0" w:afterLines="0" w:after="0"/>
        <w:ind w:left="0"/>
        <w:rPr>
          <w:rFonts w:hAnsi="宋体"/>
        </w:rPr>
      </w:pPr>
      <w:r w:rsidRPr="00A764CE">
        <w:rPr>
          <w:rFonts w:ascii="宋体" w:eastAsia="宋体" w:hAnsi="宋体" w:hint="eastAsia"/>
        </w:rPr>
        <w:t>每</w:t>
      </w:r>
      <w:r w:rsidRPr="00A764CE">
        <w:rPr>
          <w:rFonts w:ascii="宋体" w:eastAsia="宋体" w:hAnsi="宋体"/>
        </w:rPr>
        <w:t>3</w:t>
      </w:r>
      <w:r w:rsidRPr="00A764CE">
        <w:rPr>
          <w:rFonts w:ascii="宋体" w:eastAsia="宋体" w:hAnsi="宋体" w:hint="eastAsia"/>
        </w:rPr>
        <w:t>个月</w:t>
      </w:r>
      <w:r>
        <w:rPr>
          <w:rFonts w:ascii="宋体" w:eastAsia="宋体" w:hAnsi="宋体" w:hint="eastAsia"/>
        </w:rPr>
        <w:t>宜</w:t>
      </w:r>
      <w:r w:rsidRPr="00A764CE">
        <w:rPr>
          <w:rFonts w:ascii="宋体" w:eastAsia="宋体" w:hAnsi="宋体" w:hint="eastAsia"/>
        </w:rPr>
        <w:t>对患儿进行C</w:t>
      </w:r>
      <w:r w:rsidR="00EE12E9">
        <w:rPr>
          <w:rFonts w:ascii="宋体" w:eastAsia="宋体" w:hAnsi="宋体" w:hint="eastAsia"/>
        </w:rPr>
        <w:t>反应蛋白（C</w:t>
      </w:r>
      <w:r w:rsidR="00EE12E9">
        <w:rPr>
          <w:rFonts w:ascii="宋体" w:eastAsia="宋体" w:hAnsi="宋体"/>
        </w:rPr>
        <w:t>RP</w:t>
      </w:r>
      <w:r w:rsidR="00EE12E9">
        <w:rPr>
          <w:rFonts w:ascii="宋体" w:eastAsia="宋体" w:hAnsi="宋体" w:hint="eastAsia"/>
        </w:rPr>
        <w:t>）</w:t>
      </w:r>
      <w:r w:rsidRPr="00A764CE">
        <w:rPr>
          <w:rFonts w:ascii="宋体" w:eastAsia="宋体" w:hAnsi="宋体" w:hint="eastAsia"/>
        </w:rPr>
        <w:t>检测</w:t>
      </w:r>
      <w:r w:rsidR="00824A32">
        <w:rPr>
          <w:rFonts w:ascii="宋体" w:eastAsia="宋体" w:hAnsi="宋体" w:hint="eastAsia"/>
        </w:rPr>
        <w:t>。</w:t>
      </w:r>
    </w:p>
    <w:p w14:paraId="19EC103C" w14:textId="32302BAA" w:rsidR="009B2381" w:rsidRPr="00BB43B9" w:rsidRDefault="009B2381" w:rsidP="00A764CE">
      <w:pPr>
        <w:pStyle w:val="afff0"/>
        <w:spacing w:beforeLines="0" w:before="0" w:afterLines="0" w:after="0"/>
        <w:ind w:left="0"/>
        <w:rPr>
          <w:rFonts w:hAnsi="宋体"/>
        </w:rPr>
      </w:pPr>
      <w:r w:rsidRPr="00A764CE">
        <w:rPr>
          <w:rFonts w:ascii="宋体" w:eastAsia="宋体" w:hAnsi="宋体"/>
        </w:rPr>
        <w:t>每3个月</w:t>
      </w:r>
      <w:r>
        <w:rPr>
          <w:rFonts w:ascii="宋体" w:eastAsia="宋体" w:hAnsi="宋体" w:hint="eastAsia"/>
        </w:rPr>
        <w:t>宜</w:t>
      </w:r>
      <w:r w:rsidRPr="00A764CE">
        <w:rPr>
          <w:rFonts w:ascii="宋体" w:eastAsia="宋体" w:hAnsi="宋体" w:hint="eastAsia"/>
        </w:rPr>
        <w:t>对</w:t>
      </w:r>
      <w:r w:rsidRPr="00A764CE">
        <w:rPr>
          <w:rFonts w:ascii="宋体" w:eastAsia="宋体" w:hAnsi="宋体"/>
        </w:rPr>
        <w:t>维持性透析</w:t>
      </w:r>
      <w:r w:rsidRPr="00A764CE">
        <w:rPr>
          <w:rFonts w:ascii="宋体" w:eastAsia="宋体" w:hAnsi="宋体" w:hint="eastAsia"/>
        </w:rPr>
        <w:t>患儿</w:t>
      </w:r>
      <w:r w:rsidRPr="00A764CE">
        <w:rPr>
          <w:rFonts w:ascii="宋体" w:eastAsia="宋体" w:hAnsi="宋体"/>
        </w:rPr>
        <w:t>进行营养状态评估</w:t>
      </w:r>
      <w:r w:rsidR="00824A32">
        <w:rPr>
          <w:rFonts w:ascii="宋体" w:eastAsia="宋体" w:hAnsi="宋体" w:hint="eastAsia"/>
        </w:rPr>
        <w:t>。</w:t>
      </w:r>
    </w:p>
    <w:p w14:paraId="100DB148" w14:textId="4396E1BF" w:rsidR="009B2381" w:rsidRPr="009B2381" w:rsidRDefault="009B2381" w:rsidP="009B2381">
      <w:pPr>
        <w:pStyle w:val="afff0"/>
        <w:spacing w:beforeLines="0" w:before="0" w:afterLines="0" w:after="0"/>
        <w:ind w:left="0"/>
        <w:rPr>
          <w:rFonts w:ascii="宋体" w:eastAsia="宋体" w:hAnsi="宋体"/>
        </w:rPr>
      </w:pPr>
      <w:r w:rsidRPr="00A764CE">
        <w:rPr>
          <w:rFonts w:ascii="宋体" w:eastAsia="宋体" w:hAnsi="宋体"/>
        </w:rPr>
        <w:t>每3个月</w:t>
      </w:r>
      <w:r>
        <w:rPr>
          <w:rFonts w:ascii="宋体" w:eastAsia="宋体" w:hAnsi="宋体" w:hint="eastAsia"/>
        </w:rPr>
        <w:t>宜</w:t>
      </w:r>
      <w:r w:rsidRPr="00A764CE">
        <w:rPr>
          <w:rFonts w:ascii="宋体" w:eastAsia="宋体" w:hAnsi="宋体"/>
        </w:rPr>
        <w:t>对维持性透析患儿进行身高和BMI监测</w:t>
      </w:r>
      <w:r w:rsidR="00A659BE">
        <w:rPr>
          <w:rFonts w:ascii="宋体" w:eastAsia="宋体" w:hAnsi="宋体" w:hint="eastAsia"/>
        </w:rPr>
        <w:t>（见附录B中图B</w:t>
      </w:r>
      <w:r w:rsidR="00A659BE">
        <w:rPr>
          <w:rFonts w:ascii="宋体" w:eastAsia="宋体" w:hAnsi="宋体"/>
        </w:rPr>
        <w:t>.1</w:t>
      </w:r>
      <w:r w:rsidR="00A659BE">
        <w:rPr>
          <w:rFonts w:ascii="宋体" w:eastAsia="宋体" w:hAnsi="宋体" w:hint="eastAsia"/>
        </w:rPr>
        <w:t>）</w:t>
      </w:r>
      <w:r w:rsidR="00824A32">
        <w:rPr>
          <w:rFonts w:ascii="宋体" w:eastAsia="宋体" w:hAnsi="宋体" w:hint="eastAsia"/>
        </w:rPr>
        <w:t>。</w:t>
      </w:r>
    </w:p>
    <w:p w14:paraId="15F52512" w14:textId="77777777" w:rsidR="009B2381" w:rsidRDefault="009B2381" w:rsidP="009B2381">
      <w:pPr>
        <w:pStyle w:val="afff"/>
        <w:spacing w:before="156" w:after="156"/>
        <w:ind w:leftChars="-1" w:left="-2"/>
        <w:rPr>
          <w:rFonts w:hAnsi="黑体"/>
          <w:noProof/>
        </w:rPr>
      </w:pPr>
      <w:bookmarkStart w:id="37" w:name="_Toc171429593"/>
      <w:r w:rsidRPr="00C56C99">
        <w:rPr>
          <w:rFonts w:hAnsi="黑体" w:hint="eastAsia"/>
          <w:noProof/>
        </w:rPr>
        <w:t>透析充分性</w:t>
      </w:r>
      <w:r>
        <w:rPr>
          <w:rFonts w:hAnsi="黑体" w:hint="eastAsia"/>
          <w:noProof/>
        </w:rPr>
        <w:t>监测</w:t>
      </w:r>
      <w:bookmarkEnd w:id="37"/>
    </w:p>
    <w:p w14:paraId="789BE147" w14:textId="05AEFD85" w:rsidR="009B2381" w:rsidRPr="00A764CE" w:rsidRDefault="009B2381" w:rsidP="00A764CE">
      <w:pPr>
        <w:pStyle w:val="afff0"/>
        <w:spacing w:beforeLines="0" w:before="0" w:afterLines="0" w:after="0"/>
        <w:ind w:left="0"/>
        <w:rPr>
          <w:rFonts w:hAnsi="宋体"/>
        </w:rPr>
      </w:pPr>
      <w:r w:rsidRPr="00A764CE">
        <w:rPr>
          <w:rFonts w:ascii="宋体" w:eastAsia="宋体" w:hAnsi="宋体" w:hint="eastAsia"/>
        </w:rPr>
        <w:t>维持性透析患儿</w:t>
      </w:r>
      <w:r w:rsidR="00A85C0E" w:rsidRPr="00A764CE">
        <w:rPr>
          <w:rFonts w:ascii="宋体" w:eastAsia="宋体" w:hAnsi="宋体" w:hint="eastAsia"/>
        </w:rPr>
        <w:t>宜每</w:t>
      </w:r>
      <w:r w:rsidR="00A85C0E" w:rsidRPr="00A764CE">
        <w:rPr>
          <w:rFonts w:ascii="宋体" w:eastAsia="宋体" w:hAnsi="宋体"/>
        </w:rPr>
        <w:t>3</w:t>
      </w:r>
      <w:r w:rsidR="00A85C0E" w:rsidRPr="00A764CE">
        <w:rPr>
          <w:rFonts w:ascii="宋体" w:eastAsia="宋体" w:hAnsi="宋体" w:hint="eastAsia"/>
        </w:rPr>
        <w:t>个月进行</w:t>
      </w:r>
      <w:r w:rsidRPr="00A764CE">
        <w:rPr>
          <w:rFonts w:ascii="宋体" w:eastAsia="宋体" w:hAnsi="宋体" w:hint="eastAsia"/>
        </w:rPr>
        <w:t>单室尿素清除指数（</w:t>
      </w:r>
      <w:r w:rsidRPr="00A764CE">
        <w:rPr>
          <w:rFonts w:ascii="宋体" w:eastAsia="宋体" w:hAnsi="宋体"/>
        </w:rPr>
        <w:t>spKt</w:t>
      </w:r>
      <w:r w:rsidRPr="00A764CE">
        <w:rPr>
          <w:rFonts w:ascii="宋体" w:eastAsia="宋体" w:hAnsi="宋体" w:hint="eastAsia"/>
        </w:rPr>
        <w:t>/V）和尿素下降率（URR）检验。</w:t>
      </w:r>
    </w:p>
    <w:p w14:paraId="0F1E5469" w14:textId="77777777" w:rsidR="009B2381" w:rsidRPr="00A764CE" w:rsidRDefault="009B2381" w:rsidP="00A764CE">
      <w:pPr>
        <w:pStyle w:val="afff0"/>
        <w:spacing w:beforeLines="0" w:before="0" w:afterLines="0" w:after="0"/>
        <w:ind w:left="0"/>
        <w:rPr>
          <w:rFonts w:hAnsi="宋体"/>
        </w:rPr>
      </w:pPr>
      <w:r w:rsidRPr="00A764CE">
        <w:rPr>
          <w:rFonts w:ascii="宋体" w:eastAsia="宋体" w:hAnsi="宋体" w:hint="eastAsia"/>
        </w:rPr>
        <w:t>维持性透析患儿宜每</w:t>
      </w:r>
      <w:r w:rsidRPr="00A764CE">
        <w:rPr>
          <w:rFonts w:ascii="宋体" w:eastAsia="宋体" w:hAnsi="宋体"/>
        </w:rPr>
        <w:t>6</w:t>
      </w:r>
      <w:r w:rsidRPr="00A764CE">
        <w:rPr>
          <w:rFonts w:ascii="宋体" w:eastAsia="宋体" w:hAnsi="宋体" w:hint="eastAsia"/>
        </w:rPr>
        <w:t>个月完成β</w:t>
      </w:r>
      <w:r w:rsidRPr="00A764CE">
        <w:rPr>
          <w:rFonts w:ascii="宋体" w:eastAsia="宋体" w:hAnsi="宋体"/>
        </w:rPr>
        <w:t>2</w:t>
      </w:r>
      <w:r w:rsidRPr="00A764CE">
        <w:rPr>
          <w:rFonts w:ascii="宋体" w:eastAsia="宋体" w:hAnsi="宋体" w:hint="eastAsia"/>
        </w:rPr>
        <w:t>微球蛋白检验。</w:t>
      </w:r>
    </w:p>
    <w:p w14:paraId="22E37FA6" w14:textId="77777777" w:rsidR="009B2381" w:rsidRPr="009B2381" w:rsidRDefault="009B2381" w:rsidP="009B2381">
      <w:pPr>
        <w:pStyle w:val="afff"/>
        <w:spacing w:before="156" w:after="156"/>
      </w:pPr>
      <w:bookmarkStart w:id="38" w:name="_Toc171429594"/>
      <w:r w:rsidRPr="009B2381">
        <w:rPr>
          <w:rFonts w:hint="eastAsia"/>
        </w:rPr>
        <w:t>容量管理监测</w:t>
      </w:r>
      <w:bookmarkEnd w:id="38"/>
    </w:p>
    <w:p w14:paraId="0CA4D1D5" w14:textId="77777777" w:rsidR="009B2381" w:rsidRPr="00DC3D52" w:rsidRDefault="009B2381" w:rsidP="009B2381">
      <w:pPr>
        <w:pStyle w:val="affffa"/>
        <w:spacing w:before="156" w:after="156"/>
        <w:ind w:firstLine="420"/>
      </w:pPr>
      <w:r>
        <w:rPr>
          <w:rFonts w:hint="eastAsia"/>
        </w:rPr>
        <w:t>应通过收集病史和体格检查</w:t>
      </w:r>
      <w:r>
        <w:rPr>
          <w:rFonts w:hAnsi="宋体" w:hint="eastAsia"/>
        </w:rPr>
        <w:t>、</w:t>
      </w:r>
      <w:r>
        <w:rPr>
          <w:rFonts w:hint="eastAsia"/>
        </w:rPr>
        <w:t>临床检验</w:t>
      </w:r>
      <w:r>
        <w:rPr>
          <w:rFonts w:hAnsi="宋体" w:hint="eastAsia"/>
        </w:rPr>
        <w:t>、</w:t>
      </w:r>
      <w:r>
        <w:rPr>
          <w:rFonts w:hint="eastAsia"/>
        </w:rPr>
        <w:t>生物阻抗容积描记法</w:t>
      </w:r>
      <w:r w:rsidRPr="008C6F61">
        <w:rPr>
          <w:rFonts w:hint="eastAsia"/>
        </w:rPr>
        <w:t>、</w:t>
      </w:r>
      <w:r>
        <w:rPr>
          <w:rFonts w:hint="eastAsia"/>
        </w:rPr>
        <w:t>相对血浆容量监测</w:t>
      </w:r>
      <w:r w:rsidRPr="008C6F61">
        <w:rPr>
          <w:rFonts w:hint="eastAsia"/>
        </w:rPr>
        <w:t>、</w:t>
      </w:r>
      <w:r>
        <w:rPr>
          <w:rFonts w:hint="eastAsia"/>
        </w:rPr>
        <w:t>下腔静脉直径测定等方法对患儿进行容量监测。</w:t>
      </w:r>
    </w:p>
    <w:p w14:paraId="5F323200" w14:textId="77777777" w:rsidR="009B2381" w:rsidRPr="009B2381" w:rsidRDefault="009B2381" w:rsidP="00A764CE">
      <w:pPr>
        <w:pStyle w:val="affe"/>
        <w:spacing w:before="312" w:after="312"/>
      </w:pPr>
      <w:bookmarkStart w:id="39" w:name="_Toc171429595"/>
      <w:r w:rsidRPr="009B2381">
        <w:rPr>
          <w:rFonts w:hint="eastAsia"/>
        </w:rPr>
        <w:t>透析治疗</w:t>
      </w:r>
      <w:bookmarkEnd w:id="39"/>
    </w:p>
    <w:p w14:paraId="23B51BF8" w14:textId="1609618D" w:rsidR="009B2381" w:rsidRDefault="00B97A2D" w:rsidP="009B2381">
      <w:pPr>
        <w:pStyle w:val="afff"/>
        <w:spacing w:before="156" w:after="156"/>
      </w:pPr>
      <w:bookmarkStart w:id="40" w:name="_Toc171429596"/>
      <w:r>
        <w:rPr>
          <w:rFonts w:hint="eastAsia"/>
        </w:rPr>
        <w:t>血液透析患儿</w:t>
      </w:r>
      <w:r w:rsidR="009B2381">
        <w:rPr>
          <w:rFonts w:hint="eastAsia"/>
        </w:rPr>
        <w:t>治疗前准备</w:t>
      </w:r>
      <w:bookmarkEnd w:id="40"/>
    </w:p>
    <w:p w14:paraId="75FEB722" w14:textId="77777777" w:rsidR="009B2381" w:rsidRPr="00537E5B" w:rsidRDefault="009B2381" w:rsidP="00537E5B">
      <w:pPr>
        <w:pStyle w:val="afff0"/>
        <w:spacing w:beforeLines="0" w:before="0" w:afterLines="0" w:after="0"/>
        <w:ind w:left="0"/>
        <w:rPr>
          <w:rFonts w:ascii="宋体" w:eastAsia="宋体" w:hAnsi="宋体"/>
        </w:rPr>
      </w:pPr>
      <w:r w:rsidRPr="00537E5B">
        <w:rPr>
          <w:rFonts w:ascii="宋体" w:eastAsia="宋体" w:hAnsi="宋体" w:hint="eastAsia"/>
        </w:rPr>
        <w:t>核实身份，签署透析治疗知情同意书，准备透析用一次性耗材。</w:t>
      </w:r>
    </w:p>
    <w:p w14:paraId="57E8282A" w14:textId="2583BDA8" w:rsidR="009B2381" w:rsidRPr="00537E5B" w:rsidRDefault="004B7190" w:rsidP="00537E5B">
      <w:pPr>
        <w:pStyle w:val="afff0"/>
        <w:spacing w:beforeLines="0" w:before="0" w:afterLines="0" w:after="0"/>
        <w:ind w:left="0"/>
        <w:rPr>
          <w:rFonts w:ascii="宋体" w:eastAsia="宋体" w:hAnsi="宋体"/>
        </w:rPr>
      </w:pPr>
      <w:r>
        <w:rPr>
          <w:rFonts w:ascii="宋体" w:eastAsia="宋体" w:hAnsi="宋体" w:hint="eastAsia"/>
        </w:rPr>
        <w:t>透析前检测出水硬度，宜</w:t>
      </w:r>
      <w:r w:rsidR="009B2381" w:rsidRPr="00A764CE">
        <w:rPr>
          <w:rFonts w:ascii="宋体" w:eastAsia="宋体" w:hAnsi="宋体" w:hint="eastAsia"/>
        </w:rPr>
        <w:t>在水处理设备运转状态下，打开树脂罐（软水器）的出水取样阀，放水至少6</w:t>
      </w:r>
      <w:r w:rsidR="009B2381" w:rsidRPr="00A764CE">
        <w:rPr>
          <w:rFonts w:ascii="宋体" w:eastAsia="宋体" w:hAnsi="宋体"/>
        </w:rPr>
        <w:t>0</w:t>
      </w:r>
      <w:r w:rsidR="009B2381" w:rsidRPr="00A764CE">
        <w:rPr>
          <w:rFonts w:ascii="宋体" w:eastAsia="宋体" w:hAnsi="宋体" w:hint="eastAsia"/>
        </w:rPr>
        <w:t>秒以后，采集样本进行测定并记录结果。</w:t>
      </w:r>
    </w:p>
    <w:p w14:paraId="0059B6EB" w14:textId="61159C77" w:rsidR="009B2381" w:rsidRPr="00537E5B" w:rsidRDefault="009B2381" w:rsidP="00537E5B">
      <w:pPr>
        <w:pStyle w:val="afff0"/>
        <w:spacing w:beforeLines="0" w:before="0" w:afterLines="0" w:after="0"/>
        <w:ind w:left="0"/>
        <w:rPr>
          <w:rFonts w:ascii="宋体" w:eastAsia="宋体" w:hAnsi="宋体"/>
        </w:rPr>
      </w:pPr>
      <w:r w:rsidRPr="00A764CE">
        <w:rPr>
          <w:rFonts w:ascii="宋体" w:eastAsia="宋体" w:hAnsi="宋体" w:hint="eastAsia"/>
        </w:rPr>
        <w:t>透析治疗前，</w:t>
      </w:r>
      <w:r w:rsidR="004B7190">
        <w:rPr>
          <w:rFonts w:ascii="宋体" w:eastAsia="宋体" w:hAnsi="宋体" w:hint="eastAsia"/>
        </w:rPr>
        <w:t>宜在</w:t>
      </w:r>
      <w:r w:rsidRPr="00A764CE">
        <w:rPr>
          <w:rFonts w:ascii="宋体" w:eastAsia="宋体" w:hAnsi="宋体" w:hint="eastAsia"/>
        </w:rPr>
        <w:t>透析用水处理设备运</w:t>
      </w:r>
      <w:r w:rsidR="00D15348">
        <w:rPr>
          <w:rFonts w:ascii="宋体" w:eastAsia="宋体" w:hAnsi="宋体" w:hint="eastAsia"/>
        </w:rPr>
        <w:t>转</w:t>
      </w:r>
      <w:r w:rsidRPr="00A764CE">
        <w:rPr>
          <w:rFonts w:ascii="宋体" w:eastAsia="宋体" w:hAnsi="宋体" w:hint="eastAsia"/>
        </w:rPr>
        <w:t>至少1</w:t>
      </w:r>
      <w:r w:rsidRPr="00A764CE">
        <w:rPr>
          <w:rFonts w:ascii="宋体" w:eastAsia="宋体" w:hAnsi="宋体"/>
        </w:rPr>
        <w:t>5</w:t>
      </w:r>
      <w:r w:rsidRPr="00A764CE">
        <w:rPr>
          <w:rFonts w:ascii="宋体" w:eastAsia="宋体" w:hAnsi="宋体" w:hint="eastAsia"/>
        </w:rPr>
        <w:t>分钟后开启活性炭罐出水取样阀，取样测定总氯含量并记录。</w:t>
      </w:r>
    </w:p>
    <w:p w14:paraId="0CCAF8D1" w14:textId="4613C056" w:rsidR="009B2381" w:rsidRPr="00537E5B" w:rsidRDefault="004B7190" w:rsidP="00537E5B">
      <w:pPr>
        <w:pStyle w:val="afff0"/>
        <w:spacing w:beforeLines="0" w:before="0" w:afterLines="0" w:after="0"/>
        <w:ind w:left="0"/>
        <w:rPr>
          <w:rFonts w:ascii="宋体" w:eastAsia="宋体" w:hAnsi="宋体"/>
        </w:rPr>
      </w:pPr>
      <w:r>
        <w:rPr>
          <w:rFonts w:ascii="宋体" w:eastAsia="宋体" w:hAnsi="宋体" w:hint="eastAsia"/>
        </w:rPr>
        <w:t>应</w:t>
      </w:r>
      <w:r w:rsidR="009B2381" w:rsidRPr="00A764CE">
        <w:rPr>
          <w:rFonts w:ascii="宋体" w:eastAsia="宋体" w:hAnsi="宋体" w:hint="eastAsia"/>
        </w:rPr>
        <w:t>至少每月一次进行透析用水的细菌培养，至少每3个月一次进行透析用水的内毒素检测。</w:t>
      </w:r>
    </w:p>
    <w:p w14:paraId="4D4F7E90" w14:textId="77777777" w:rsidR="00824A32" w:rsidRDefault="00824A32" w:rsidP="00824A32">
      <w:pPr>
        <w:pStyle w:val="afff"/>
        <w:spacing w:before="156" w:after="156"/>
        <w:ind w:leftChars="-1" w:left="-2"/>
      </w:pPr>
      <w:bookmarkStart w:id="41" w:name="_Toc171429597"/>
      <w:r>
        <w:rPr>
          <w:rFonts w:hint="eastAsia"/>
        </w:rPr>
        <w:t>无</w:t>
      </w:r>
      <w:r>
        <w:t>传染性患儿</w:t>
      </w:r>
      <w:r>
        <w:rPr>
          <w:rFonts w:hint="eastAsia"/>
        </w:rPr>
        <w:t>血液透析治疗</w:t>
      </w:r>
      <w:bookmarkEnd w:id="41"/>
    </w:p>
    <w:p w14:paraId="7DB74AED" w14:textId="77777777" w:rsidR="00824A32" w:rsidRDefault="00824A32" w:rsidP="00A764CE">
      <w:pPr>
        <w:pStyle w:val="afff0"/>
        <w:spacing w:before="156" w:after="156"/>
        <w:ind w:left="0"/>
      </w:pPr>
      <w:r>
        <w:rPr>
          <w:rFonts w:hint="eastAsia"/>
        </w:rPr>
        <w:t>操作流程要求</w:t>
      </w:r>
    </w:p>
    <w:p w14:paraId="7BC26685" w14:textId="1163D064" w:rsidR="00824A32" w:rsidRPr="00750035" w:rsidRDefault="00824A32" w:rsidP="00A764CE">
      <w:pPr>
        <w:pStyle w:val="affffa"/>
        <w:spacing w:before="156" w:after="156"/>
        <w:ind w:firstLine="420"/>
      </w:pPr>
      <w:r w:rsidRPr="00824A32">
        <w:rPr>
          <w:rFonts w:hint="eastAsia"/>
        </w:rPr>
        <w:t>应</w:t>
      </w:r>
      <w:r w:rsidRPr="00750035">
        <w:rPr>
          <w:rFonts w:hint="eastAsia"/>
        </w:rPr>
        <w:t>按照物品准备</w:t>
      </w:r>
      <w:r w:rsidRPr="00824A32">
        <w:rPr>
          <w:rFonts w:hint="eastAsia"/>
        </w:rPr>
        <w:t>、开机自检、透析器和管路安装、密闭式预冲、建立体外循环、血液透析治疗</w:t>
      </w:r>
      <w:r w:rsidR="004B7190">
        <w:rPr>
          <w:rFonts w:hint="eastAsia"/>
        </w:rPr>
        <w:t>、</w:t>
      </w:r>
      <w:r w:rsidRPr="00824A32">
        <w:rPr>
          <w:rFonts w:hint="eastAsia"/>
        </w:rPr>
        <w:t>密闭式回血的顺序进行规范操作。</w:t>
      </w:r>
      <w:r w:rsidR="008753D7" w:rsidRPr="00FB7CF7">
        <w:rPr>
          <w:rFonts w:hint="eastAsia"/>
        </w:rPr>
        <w:t>血液透析（滤过）观察表见</w:t>
      </w:r>
      <w:r w:rsidR="00883156">
        <w:rPr>
          <w:rFonts w:hint="eastAsia"/>
        </w:rPr>
        <w:t>附录A中</w:t>
      </w:r>
      <w:r w:rsidR="008753D7" w:rsidRPr="00FB7CF7">
        <w:rPr>
          <w:rFonts w:hint="eastAsia"/>
        </w:rPr>
        <w:t>表A.1。</w:t>
      </w:r>
    </w:p>
    <w:p w14:paraId="6BE40941" w14:textId="77777777" w:rsidR="00824A32" w:rsidRDefault="00824A32" w:rsidP="00A764CE">
      <w:pPr>
        <w:pStyle w:val="afff0"/>
        <w:spacing w:before="156" w:after="156"/>
        <w:ind w:left="0"/>
      </w:pPr>
      <w:r>
        <w:rPr>
          <w:rFonts w:hint="eastAsia"/>
        </w:rPr>
        <w:t>过程中的规范化操作要求</w:t>
      </w:r>
    </w:p>
    <w:p w14:paraId="2643F614" w14:textId="77777777" w:rsidR="00824A32" w:rsidRPr="00266A4C" w:rsidRDefault="00824A32" w:rsidP="00A764CE">
      <w:pPr>
        <w:pStyle w:val="afff1"/>
        <w:spacing w:beforeLines="0" w:before="0" w:afterLines="0" w:after="0"/>
        <w:ind w:leftChars="-1" w:left="-2"/>
        <w:rPr>
          <w:rFonts w:hAnsi="宋体"/>
        </w:rPr>
      </w:pPr>
      <w:r w:rsidRPr="00A764CE">
        <w:rPr>
          <w:rFonts w:ascii="宋体" w:eastAsia="宋体" w:hAnsi="宋体" w:hint="eastAsia"/>
        </w:rPr>
        <w:t>以中心静脉导管为血管通路的患儿，血管通路的连接和断开均应进行无菌操作。</w:t>
      </w:r>
    </w:p>
    <w:p w14:paraId="184433A9" w14:textId="2A4F4C53" w:rsidR="00824A32" w:rsidRPr="00A764CE" w:rsidRDefault="00D15348" w:rsidP="00A764CE">
      <w:pPr>
        <w:pStyle w:val="afff1"/>
        <w:spacing w:beforeLines="0" w:before="0" w:afterLines="0" w:after="0"/>
        <w:ind w:leftChars="-1" w:left="-2"/>
        <w:rPr>
          <w:rFonts w:hAnsi="宋体"/>
        </w:rPr>
      </w:pPr>
      <w:r>
        <w:rPr>
          <w:rFonts w:ascii="宋体" w:eastAsia="宋体" w:hAnsi="宋体" w:hint="eastAsia"/>
        </w:rPr>
        <w:t>进入患儿</w:t>
      </w:r>
      <w:r w:rsidR="00824A32" w:rsidRPr="00A764CE">
        <w:rPr>
          <w:rFonts w:ascii="宋体" w:eastAsia="宋体" w:hAnsi="宋体" w:hint="eastAsia"/>
        </w:rPr>
        <w:t>组织</w:t>
      </w:r>
      <w:r w:rsidR="00824A32" w:rsidRPr="00260A88">
        <w:rPr>
          <w:rFonts w:ascii="宋体" w:eastAsia="宋体" w:hAnsi="宋体" w:hint="eastAsia"/>
        </w:rPr>
        <w:t>、</w:t>
      </w:r>
      <w:r w:rsidR="00824A32" w:rsidRPr="00A764CE">
        <w:rPr>
          <w:rFonts w:ascii="宋体" w:eastAsia="宋体" w:hAnsi="宋体" w:hint="eastAsia"/>
        </w:rPr>
        <w:t>无菌器官的医疗器械</w:t>
      </w:r>
      <w:r w:rsidR="00824A32" w:rsidRPr="00260A88">
        <w:rPr>
          <w:rFonts w:ascii="宋体" w:eastAsia="宋体" w:hAnsi="宋体" w:hint="eastAsia"/>
        </w:rPr>
        <w:t>、</w:t>
      </w:r>
      <w:r w:rsidR="00824A32" w:rsidRPr="00A764CE">
        <w:rPr>
          <w:rFonts w:ascii="宋体" w:eastAsia="宋体" w:hAnsi="宋体" w:hint="eastAsia"/>
        </w:rPr>
        <w:t>器具和物品应达到灭菌水平。</w:t>
      </w:r>
    </w:p>
    <w:p w14:paraId="0B7E9E6F" w14:textId="77777777" w:rsidR="00824A32" w:rsidRPr="00A764CE" w:rsidRDefault="00824A32" w:rsidP="00A764CE">
      <w:pPr>
        <w:pStyle w:val="afff1"/>
        <w:spacing w:beforeLines="0" w:before="0" w:afterLines="0" w:after="0"/>
        <w:ind w:leftChars="-1" w:left="-2"/>
        <w:rPr>
          <w:rFonts w:hAnsi="宋体"/>
        </w:rPr>
      </w:pPr>
      <w:r w:rsidRPr="00A764CE">
        <w:rPr>
          <w:rFonts w:ascii="宋体" w:eastAsia="宋体" w:hAnsi="宋体" w:hint="eastAsia"/>
        </w:rPr>
        <w:t>接触患儿完整皮肤</w:t>
      </w:r>
      <w:r w:rsidRPr="00260A88">
        <w:rPr>
          <w:rFonts w:ascii="宋体" w:eastAsia="宋体" w:hAnsi="宋体" w:hint="eastAsia"/>
        </w:rPr>
        <w:t>、</w:t>
      </w:r>
      <w:r w:rsidRPr="00A764CE">
        <w:rPr>
          <w:rFonts w:ascii="宋体" w:eastAsia="宋体" w:hAnsi="宋体" w:hint="eastAsia"/>
        </w:rPr>
        <w:t>黏膜的医疗器械</w:t>
      </w:r>
      <w:r w:rsidRPr="00260A88">
        <w:rPr>
          <w:rFonts w:ascii="宋体" w:eastAsia="宋体" w:hAnsi="宋体" w:hint="eastAsia"/>
        </w:rPr>
        <w:t>、</w:t>
      </w:r>
      <w:r w:rsidRPr="00A764CE">
        <w:rPr>
          <w:rFonts w:ascii="宋体" w:eastAsia="宋体" w:hAnsi="宋体" w:hint="eastAsia"/>
        </w:rPr>
        <w:t>器具和物品应达到消毒水平。</w:t>
      </w:r>
    </w:p>
    <w:p w14:paraId="1390B91B" w14:textId="77777777" w:rsidR="00824A32" w:rsidRPr="00A764CE" w:rsidRDefault="00824A32" w:rsidP="00A764CE">
      <w:pPr>
        <w:pStyle w:val="afff1"/>
        <w:spacing w:beforeLines="0" w:before="0" w:afterLines="0" w:after="0"/>
        <w:ind w:leftChars="-1" w:left="-2"/>
        <w:rPr>
          <w:rFonts w:hAnsi="宋体"/>
        </w:rPr>
      </w:pPr>
      <w:r w:rsidRPr="00A764CE">
        <w:rPr>
          <w:rFonts w:ascii="宋体" w:eastAsia="宋体" w:hAnsi="宋体" w:hint="eastAsia"/>
        </w:rPr>
        <w:t>用于注射</w:t>
      </w:r>
      <w:r w:rsidRPr="00260A88">
        <w:rPr>
          <w:rFonts w:ascii="宋体" w:eastAsia="宋体" w:hAnsi="宋体" w:hint="eastAsia"/>
        </w:rPr>
        <w:t>、</w:t>
      </w:r>
      <w:r w:rsidRPr="00A764CE">
        <w:rPr>
          <w:rFonts w:ascii="宋体" w:eastAsia="宋体" w:hAnsi="宋体" w:hint="eastAsia"/>
        </w:rPr>
        <w:t>穿刺</w:t>
      </w:r>
      <w:r w:rsidRPr="00260A88">
        <w:rPr>
          <w:rFonts w:ascii="宋体" w:eastAsia="宋体" w:hAnsi="宋体" w:hint="eastAsia"/>
        </w:rPr>
        <w:t>、</w:t>
      </w:r>
      <w:r w:rsidRPr="00A764CE">
        <w:rPr>
          <w:rFonts w:ascii="宋体" w:eastAsia="宋体" w:hAnsi="宋体" w:hint="eastAsia"/>
        </w:rPr>
        <w:t>采血等有创操作的医疗器具应一人一用一灭菌。</w:t>
      </w:r>
    </w:p>
    <w:p w14:paraId="3219FDCD" w14:textId="77777777" w:rsidR="00824A32" w:rsidRPr="00A764CE" w:rsidRDefault="00824A32" w:rsidP="00A764CE">
      <w:pPr>
        <w:pStyle w:val="afff1"/>
        <w:spacing w:beforeLines="0" w:before="0" w:afterLines="0" w:after="0"/>
        <w:ind w:leftChars="-1" w:left="-2"/>
        <w:rPr>
          <w:rFonts w:hAnsi="宋体"/>
        </w:rPr>
      </w:pPr>
      <w:r w:rsidRPr="00A764CE">
        <w:rPr>
          <w:rFonts w:ascii="宋体" w:eastAsia="宋体" w:hAnsi="宋体" w:hint="eastAsia"/>
        </w:rPr>
        <w:t>治疗过程中所需药品，应在透析治疗准备室针对每位患儿进行配制。</w:t>
      </w:r>
    </w:p>
    <w:p w14:paraId="2A2A75C5" w14:textId="77777777" w:rsidR="00824A32" w:rsidRPr="00A764CE" w:rsidRDefault="00824A32" w:rsidP="00A764CE">
      <w:pPr>
        <w:pStyle w:val="afff1"/>
        <w:spacing w:beforeLines="0" w:before="0" w:afterLines="0" w:after="0"/>
        <w:ind w:leftChars="-1" w:left="-2"/>
        <w:rPr>
          <w:rFonts w:hAnsi="宋体"/>
        </w:rPr>
      </w:pPr>
      <w:r w:rsidRPr="00A764CE">
        <w:rPr>
          <w:rFonts w:ascii="宋体" w:eastAsia="宋体" w:hAnsi="宋体" w:hint="eastAsia"/>
        </w:rPr>
        <w:t>配制后的药品直接送至每位患儿的透析单元，标识清楚</w:t>
      </w:r>
      <w:r w:rsidRPr="00260A88">
        <w:rPr>
          <w:rFonts w:ascii="宋体" w:eastAsia="宋体" w:hAnsi="宋体" w:hint="eastAsia"/>
        </w:rPr>
        <w:t>、</w:t>
      </w:r>
      <w:r w:rsidRPr="00A764CE">
        <w:rPr>
          <w:rFonts w:ascii="宋体" w:eastAsia="宋体" w:hAnsi="宋体" w:hint="eastAsia"/>
        </w:rPr>
        <w:t>一人一用。</w:t>
      </w:r>
    </w:p>
    <w:p w14:paraId="47AFE539" w14:textId="77777777" w:rsidR="00266A4C" w:rsidRDefault="00266A4C" w:rsidP="00266A4C">
      <w:pPr>
        <w:pStyle w:val="afff"/>
        <w:spacing w:before="156" w:after="156"/>
        <w:ind w:leftChars="-1" w:left="-2"/>
      </w:pPr>
      <w:bookmarkStart w:id="42" w:name="_Toc171429598"/>
      <w:r>
        <w:rPr>
          <w:rFonts w:hint="eastAsia"/>
        </w:rPr>
        <w:t>传染性</w:t>
      </w:r>
      <w:r>
        <w:t>患儿</w:t>
      </w:r>
      <w:r>
        <w:rPr>
          <w:rFonts w:hint="eastAsia"/>
        </w:rPr>
        <w:t>血液透析治疗</w:t>
      </w:r>
      <w:bookmarkEnd w:id="42"/>
    </w:p>
    <w:p w14:paraId="41F9A6EE" w14:textId="77777777" w:rsidR="00266A4C" w:rsidRPr="00FD473A" w:rsidRDefault="00266A4C" w:rsidP="00A764CE">
      <w:pPr>
        <w:pStyle w:val="afff0"/>
        <w:spacing w:beforeLines="0" w:before="0" w:afterLines="0" w:after="0"/>
        <w:ind w:left="0"/>
        <w:rPr>
          <w:rFonts w:ascii="宋体" w:eastAsia="宋体" w:hAnsi="宋体"/>
        </w:rPr>
      </w:pPr>
      <w:r w:rsidRPr="00FD473A">
        <w:rPr>
          <w:rFonts w:ascii="宋体" w:eastAsia="宋体" w:hAnsi="宋体" w:hint="eastAsia"/>
        </w:rPr>
        <w:t>传染专区治疗：具有传染性的乙型病毒性肝炎、丙型病毒性肝炎、梅毒及艾滋病等血源性传染病患儿，应在隔离透析治疗室/区进行专机血液透析。</w:t>
      </w:r>
    </w:p>
    <w:p w14:paraId="2185CF88" w14:textId="77777777" w:rsidR="00266A4C" w:rsidRPr="00FD473A" w:rsidRDefault="00266A4C" w:rsidP="00A764CE">
      <w:pPr>
        <w:pStyle w:val="afff0"/>
        <w:spacing w:beforeLines="0" w:before="0" w:afterLines="0" w:after="0"/>
        <w:ind w:left="0"/>
        <w:rPr>
          <w:rFonts w:ascii="宋体" w:eastAsia="宋体" w:hAnsi="宋体"/>
        </w:rPr>
      </w:pPr>
      <w:r w:rsidRPr="00FD473A">
        <w:rPr>
          <w:rFonts w:ascii="宋体" w:eastAsia="宋体" w:hAnsi="宋体" w:hint="eastAsia"/>
        </w:rPr>
        <w:t>医护人员防护：传染病隔离透析室/区的护理人员相对固定，同一班次的护理人员不能交叉管理传染病隔离透析治疗室/区和普通透析治疗室/区的患儿；传染病隔离透析室/区的护理人员应加强防护，进行血管通路连接或断开操作时，应佩戴护目镜/防护面罩、穿隔离衣等。</w:t>
      </w:r>
    </w:p>
    <w:p w14:paraId="25774A6E" w14:textId="3959CF5B" w:rsidR="00266A4C" w:rsidRDefault="00266A4C" w:rsidP="00266A4C">
      <w:pPr>
        <w:pStyle w:val="afff0"/>
        <w:spacing w:beforeLines="0" w:before="0" w:afterLines="0" w:after="0"/>
        <w:ind w:left="0"/>
        <w:rPr>
          <w:rFonts w:ascii="宋体" w:eastAsia="宋体" w:hAnsi="宋体"/>
        </w:rPr>
      </w:pPr>
      <w:r w:rsidRPr="00FD473A">
        <w:rPr>
          <w:rFonts w:ascii="宋体" w:eastAsia="宋体" w:hAnsi="宋体" w:hint="eastAsia"/>
        </w:rPr>
        <w:t>按</w:t>
      </w:r>
      <w:r w:rsidRPr="00FD473A">
        <w:rPr>
          <w:rFonts w:ascii="宋体" w:eastAsia="宋体" w:hAnsi="宋体"/>
        </w:rPr>
        <w:t>6.2.1</w:t>
      </w:r>
      <w:r w:rsidRPr="00FD473A">
        <w:rPr>
          <w:rFonts w:ascii="宋体" w:eastAsia="宋体" w:hAnsi="宋体" w:hint="eastAsia"/>
        </w:rPr>
        <w:t>进行</w:t>
      </w:r>
      <w:r w:rsidRPr="00FD473A">
        <w:rPr>
          <w:rFonts w:ascii="宋体" w:eastAsia="宋体" w:hAnsi="宋体"/>
        </w:rPr>
        <w:t>透析治疗</w:t>
      </w:r>
      <w:r>
        <w:rPr>
          <w:rFonts w:ascii="宋体" w:eastAsia="宋体" w:hAnsi="宋体" w:hint="eastAsia"/>
        </w:rPr>
        <w:t>。</w:t>
      </w:r>
    </w:p>
    <w:p w14:paraId="64FEF474" w14:textId="77777777" w:rsidR="00266A4C" w:rsidRDefault="00266A4C" w:rsidP="00266A4C">
      <w:pPr>
        <w:pStyle w:val="afff"/>
        <w:spacing w:before="156" w:after="156"/>
      </w:pPr>
      <w:bookmarkStart w:id="43" w:name="_Toc171429599"/>
      <w:r>
        <w:rPr>
          <w:rFonts w:hint="eastAsia"/>
        </w:rPr>
        <w:t>血液透析治疗后</w:t>
      </w:r>
      <w:r>
        <w:t>消毒</w:t>
      </w:r>
      <w:bookmarkEnd w:id="43"/>
    </w:p>
    <w:p w14:paraId="23F4F6E9" w14:textId="77777777" w:rsidR="00266A4C" w:rsidRPr="009D721A" w:rsidRDefault="00266A4C" w:rsidP="009D721A">
      <w:pPr>
        <w:pStyle w:val="afff0"/>
        <w:spacing w:beforeLines="0" w:before="0" w:afterLines="0" w:after="0"/>
        <w:ind w:left="0"/>
        <w:rPr>
          <w:rFonts w:ascii="宋体" w:eastAsia="宋体" w:hAnsi="宋体"/>
        </w:rPr>
      </w:pPr>
      <w:r w:rsidRPr="009D721A">
        <w:rPr>
          <w:rFonts w:ascii="宋体" w:eastAsia="宋体" w:hAnsi="宋体" w:hint="eastAsia"/>
        </w:rPr>
        <w:t>每班次透析结束后，应：</w:t>
      </w:r>
    </w:p>
    <w:p w14:paraId="07B10A49" w14:textId="687CDD37" w:rsidR="00266A4C" w:rsidRPr="009D721A" w:rsidRDefault="00266A4C" w:rsidP="00537E5B">
      <w:pPr>
        <w:pStyle w:val="af4"/>
      </w:pPr>
      <w:r w:rsidRPr="009D721A">
        <w:rPr>
          <w:rFonts w:hint="eastAsia"/>
        </w:rPr>
        <w:t>透析治疗室/区通风</w:t>
      </w:r>
      <w:r w:rsidR="00883156">
        <w:rPr>
          <w:rFonts w:hint="eastAsia"/>
        </w:rPr>
        <w:t>；</w:t>
      </w:r>
    </w:p>
    <w:p w14:paraId="2DE44A7E" w14:textId="193F74FA" w:rsidR="00266A4C" w:rsidRPr="009D721A" w:rsidRDefault="00266A4C" w:rsidP="00537E5B">
      <w:pPr>
        <w:pStyle w:val="af4"/>
      </w:pPr>
      <w:r w:rsidRPr="009D721A">
        <w:rPr>
          <w:rFonts w:hint="eastAsia"/>
        </w:rPr>
        <w:t>患儿使用的床单、被套、枕套等物品一人一用一更换</w:t>
      </w:r>
      <w:r w:rsidR="00883156">
        <w:rPr>
          <w:rFonts w:hint="eastAsia"/>
        </w:rPr>
        <w:t>；</w:t>
      </w:r>
    </w:p>
    <w:p w14:paraId="2A0A918D" w14:textId="29BDE059" w:rsidR="00266A4C" w:rsidRPr="009D721A" w:rsidRDefault="00266A4C" w:rsidP="00537E5B">
      <w:pPr>
        <w:pStyle w:val="af4"/>
      </w:pPr>
      <w:r w:rsidRPr="009D721A">
        <w:rPr>
          <w:rFonts w:hint="eastAsia"/>
        </w:rPr>
        <w:t>对透析单元内所有物品表面及地面进行清洁消毒，对有血液、体液及分泌物污染的区域，按要求使用消毒液擦拭。消毒要求应符合</w:t>
      </w:r>
      <w:r w:rsidRPr="00FB7CF7">
        <w:rPr>
          <w:rFonts w:hint="eastAsia"/>
        </w:rPr>
        <w:t>W</w:t>
      </w:r>
      <w:r w:rsidR="00AD7E09">
        <w:t>S/T</w:t>
      </w:r>
      <w:r w:rsidR="00883156">
        <w:t xml:space="preserve"> </w:t>
      </w:r>
      <w:r w:rsidR="00AD7E09">
        <w:t>512</w:t>
      </w:r>
      <w:r w:rsidRPr="009D721A">
        <w:rPr>
          <w:rFonts w:hint="eastAsia"/>
        </w:rPr>
        <w:t>的要求。</w:t>
      </w:r>
    </w:p>
    <w:p w14:paraId="18378CE7" w14:textId="77777777" w:rsidR="00266A4C" w:rsidRPr="009D721A" w:rsidRDefault="00266A4C" w:rsidP="009D721A">
      <w:pPr>
        <w:pStyle w:val="afff0"/>
        <w:spacing w:beforeLines="0" w:before="0" w:afterLines="0" w:after="0"/>
        <w:ind w:left="0"/>
        <w:rPr>
          <w:rFonts w:ascii="宋体" w:eastAsia="宋体" w:hAnsi="宋体"/>
        </w:rPr>
      </w:pPr>
      <w:r w:rsidRPr="009D721A">
        <w:rPr>
          <w:rFonts w:ascii="宋体" w:eastAsia="宋体" w:hAnsi="宋体" w:hint="eastAsia"/>
        </w:rPr>
        <w:t>每日透析结束后，应：</w:t>
      </w:r>
    </w:p>
    <w:p w14:paraId="26252B73" w14:textId="7454763E" w:rsidR="00266A4C" w:rsidRPr="00EB21CB" w:rsidRDefault="00266A4C" w:rsidP="00537E5B">
      <w:pPr>
        <w:pStyle w:val="af4"/>
        <w:numPr>
          <w:ilvl w:val="0"/>
          <w:numId w:val="57"/>
        </w:numPr>
      </w:pPr>
      <w:r w:rsidRPr="00EB21CB">
        <w:rPr>
          <w:rFonts w:hint="eastAsia"/>
        </w:rPr>
        <w:t>进行有效的空气净化/消毒</w:t>
      </w:r>
      <w:r w:rsidR="00883156">
        <w:rPr>
          <w:rFonts w:hint="eastAsia"/>
        </w:rPr>
        <w:t>；</w:t>
      </w:r>
    </w:p>
    <w:p w14:paraId="7B0090B9" w14:textId="5B12959A" w:rsidR="00266A4C" w:rsidRPr="00ED12EC" w:rsidRDefault="00266A4C" w:rsidP="00537E5B">
      <w:pPr>
        <w:pStyle w:val="af4"/>
      </w:pPr>
      <w:r w:rsidRPr="00D541FF">
        <w:rPr>
          <w:rFonts w:hAnsi="宋体" w:hint="eastAsia"/>
        </w:rPr>
        <w:t>按照透析机使用说明书要求对机器内部管路进行消毒。采用中心供液自动透析系统、无透析液内部管路的透析机，可自动冲洗后开始下次透</w:t>
      </w:r>
      <w:r w:rsidR="00D15348">
        <w:rPr>
          <w:rFonts w:hAnsi="宋体" w:hint="eastAsia"/>
        </w:rPr>
        <w:t>析，无需进行机器内部管路消毒；但每日透析结束后应进行透析系统的</w:t>
      </w:r>
      <w:r w:rsidRPr="00D541FF">
        <w:rPr>
          <w:rFonts w:hAnsi="宋体" w:hint="eastAsia"/>
        </w:rPr>
        <w:t>整体消毒，并做好消毒工作</w:t>
      </w:r>
      <w:r>
        <w:rPr>
          <w:rFonts w:hAnsi="宋体" w:hint="eastAsia"/>
        </w:rPr>
        <w:t>记录。</w:t>
      </w:r>
    </w:p>
    <w:p w14:paraId="5FBD0104" w14:textId="77777777" w:rsidR="00266A4C" w:rsidRPr="00D541FF" w:rsidRDefault="00266A4C" w:rsidP="009D721A">
      <w:pPr>
        <w:pStyle w:val="afff0"/>
        <w:spacing w:beforeLines="0" w:before="0" w:afterLines="0" w:after="0"/>
        <w:ind w:left="0"/>
        <w:rPr>
          <w:rFonts w:ascii="宋体" w:eastAsia="宋体" w:hAnsi="宋体"/>
        </w:rPr>
      </w:pPr>
      <w:r w:rsidRPr="00D541FF">
        <w:rPr>
          <w:rFonts w:ascii="宋体" w:eastAsia="宋体" w:hAnsi="宋体" w:hint="eastAsia"/>
        </w:rPr>
        <w:t>应按照水处理系统的使用说明书要求，定期对水处理系统进行冲洗消毒。</w:t>
      </w:r>
    </w:p>
    <w:p w14:paraId="55E5A4AB" w14:textId="77777777" w:rsidR="00266A4C" w:rsidRDefault="00266A4C" w:rsidP="00266A4C">
      <w:pPr>
        <w:pStyle w:val="afff"/>
        <w:spacing w:before="156" w:after="156"/>
        <w:ind w:leftChars="-2" w:left="-4"/>
      </w:pPr>
      <w:bookmarkStart w:id="44" w:name="_Toc171429600"/>
      <w:r>
        <w:rPr>
          <w:rFonts w:hint="eastAsia"/>
        </w:rPr>
        <w:t>废弃物</w:t>
      </w:r>
      <w:r>
        <w:t>的处理</w:t>
      </w:r>
      <w:bookmarkEnd w:id="44"/>
    </w:p>
    <w:p w14:paraId="65EB1394" w14:textId="50DBB575" w:rsidR="00266A4C" w:rsidRDefault="00266A4C" w:rsidP="00266A4C">
      <w:pPr>
        <w:pStyle w:val="affffa"/>
        <w:spacing w:before="156" w:after="156"/>
        <w:ind w:firstLine="420"/>
      </w:pPr>
      <w:r>
        <w:rPr>
          <w:rFonts w:hint="eastAsia"/>
        </w:rPr>
        <w:t>医疗废物</w:t>
      </w:r>
      <w:r w:rsidRPr="00B90DAA">
        <w:rPr>
          <w:rFonts w:hint="eastAsia"/>
        </w:rPr>
        <w:t>应遵循《</w:t>
      </w:r>
      <w:bookmarkStart w:id="45" w:name="OLE_LINK6"/>
      <w:bookmarkStart w:id="46" w:name="OLE_LINK7"/>
      <w:r w:rsidRPr="00B90DAA">
        <w:rPr>
          <w:rFonts w:hint="eastAsia"/>
        </w:rPr>
        <w:t>医疗废物管理条例</w:t>
      </w:r>
      <w:bookmarkEnd w:id="45"/>
      <w:bookmarkEnd w:id="46"/>
      <w:r w:rsidRPr="00B90DAA">
        <w:rPr>
          <w:rFonts w:hint="eastAsia"/>
        </w:rPr>
        <w:t>》及其配</w:t>
      </w:r>
      <w:r>
        <w:rPr>
          <w:rFonts w:hint="eastAsia"/>
        </w:rPr>
        <w:t>套文件的要求进行分类管理，封闭转运。排出的污水应遵循</w:t>
      </w:r>
      <w:r>
        <w:t>GB 18466</w:t>
      </w:r>
      <w:r>
        <w:rPr>
          <w:rFonts w:hint="eastAsia"/>
        </w:rPr>
        <w:t>的要求处理。</w:t>
      </w:r>
    </w:p>
    <w:p w14:paraId="47D7EA19" w14:textId="77777777" w:rsidR="009D721A" w:rsidRPr="00A83C52" w:rsidRDefault="009D721A">
      <w:pPr>
        <w:pStyle w:val="affe"/>
        <w:spacing w:before="312" w:after="312"/>
      </w:pPr>
      <w:bookmarkStart w:id="47" w:name="_Toc171429601"/>
      <w:r>
        <w:rPr>
          <w:rFonts w:hint="eastAsia"/>
        </w:rPr>
        <w:t>管理</w:t>
      </w:r>
      <w:r w:rsidRPr="00A83C52">
        <w:rPr>
          <w:rFonts w:hint="eastAsia"/>
        </w:rPr>
        <w:t>控制指标</w:t>
      </w:r>
      <w:bookmarkEnd w:id="47"/>
    </w:p>
    <w:p w14:paraId="0F0F9918" w14:textId="18155C65" w:rsidR="00CC22C1" w:rsidRPr="006C6762" w:rsidRDefault="009D721A" w:rsidP="006C6762">
      <w:pPr>
        <w:pStyle w:val="afff"/>
        <w:spacing w:before="156" w:after="156"/>
        <w:ind w:leftChars="-2" w:left="-4"/>
      </w:pPr>
      <w:bookmarkStart w:id="48" w:name="_Toc171429602"/>
      <w:r w:rsidRPr="006C6762">
        <w:rPr>
          <w:rFonts w:hint="eastAsia"/>
        </w:rPr>
        <w:t>维持性透析患儿监测完成</w:t>
      </w:r>
      <w:r w:rsidRPr="006C6762">
        <w:t>率指标</w:t>
      </w:r>
      <w:bookmarkEnd w:id="48"/>
    </w:p>
    <w:p w14:paraId="59E8FB42" w14:textId="545D2EAC" w:rsidR="009563AA" w:rsidRPr="009563AA" w:rsidRDefault="009D721A" w:rsidP="006C6762">
      <w:pPr>
        <w:pStyle w:val="afff0"/>
        <w:spacing w:before="156" w:after="156"/>
        <w:ind w:leftChars="-1" w:left="-2"/>
      </w:pPr>
      <w:r>
        <w:rPr>
          <w:rFonts w:hint="eastAsia"/>
        </w:rPr>
        <w:t>维持性透析患儿各类定时检验完成率要求</w:t>
      </w:r>
    </w:p>
    <w:p w14:paraId="1A93BB3A" w14:textId="6F5F14E7" w:rsidR="00F93819" w:rsidRPr="00F93819" w:rsidRDefault="009D721A" w:rsidP="00F93819">
      <w:pPr>
        <w:pStyle w:val="afff1"/>
        <w:adjustRightInd w:val="0"/>
        <w:snapToGrid w:val="0"/>
        <w:spacing w:before="156" w:after="156"/>
        <w:ind w:left="0"/>
        <w:jc w:val="left"/>
      </w:pPr>
      <w:r>
        <w:rPr>
          <w:rFonts w:hint="eastAsia"/>
        </w:rPr>
        <w:t>血红蛋白定时检验完成率</w:t>
      </w:r>
    </w:p>
    <w:p w14:paraId="1FB3DD7F" w14:textId="3497F257" w:rsidR="00F93819" w:rsidRDefault="00F93819" w:rsidP="00F93819">
      <w:pPr>
        <w:pStyle w:val="affffa"/>
        <w:spacing w:before="156" w:after="156"/>
        <w:ind w:firstLine="420"/>
      </w:pPr>
      <w:r w:rsidRPr="00046119">
        <w:rPr>
          <w:rFonts w:hint="eastAsia"/>
        </w:rPr>
        <w:t>血红蛋白定时检验完成率</w:t>
      </w:r>
      <w:r w:rsidR="000445BB" w:rsidRPr="00046119">
        <w:rPr>
          <w:rFonts w:hint="eastAsia"/>
        </w:rPr>
        <w:t>计算公式见式（</w:t>
      </w:r>
      <w:r w:rsidR="000445BB">
        <w:rPr>
          <w:rFonts w:hint="eastAsia"/>
        </w:rPr>
        <w:t>1</w:t>
      </w:r>
      <w:r w:rsidR="000445BB" w:rsidRPr="00046119">
        <w:rPr>
          <w:rFonts w:hint="eastAsia"/>
        </w:rPr>
        <w:t>）</w:t>
      </w:r>
      <w:r w:rsidR="000445BB">
        <w:rPr>
          <w:rFonts w:hint="eastAsia"/>
        </w:rPr>
        <w:t>，</w:t>
      </w:r>
      <w:r w:rsidRPr="00046119">
        <w:rPr>
          <w:rFonts w:hint="eastAsia"/>
        </w:rPr>
        <w:t>完成率宜≥</w:t>
      </w:r>
      <w:r w:rsidRPr="00046119">
        <w:t>90%</w:t>
      </w:r>
      <w:r w:rsidR="000445BB">
        <w:rPr>
          <w:rFonts w:hint="eastAsia"/>
        </w:rPr>
        <w:t>。</w:t>
      </w:r>
    </w:p>
    <w:p w14:paraId="60C0ED3C" w14:textId="6FE9FCB6" w:rsidR="00F93819" w:rsidRPr="00F93819" w:rsidRDefault="00111073" w:rsidP="00F93819">
      <w:pPr>
        <w:pStyle w:val="Default"/>
        <w:tabs>
          <w:tab w:val="decimal" w:pos="4820"/>
          <w:tab w:val="right" w:leader="dot" w:pos="9214"/>
        </w:tabs>
        <w:jc w:val="center"/>
        <w:rPr>
          <w:szCs w:val="21"/>
        </w:rPr>
      </w:pPr>
      <m:oMath>
        <m:m>
          <m:mPr>
            <m:mcs>
              <m:mc>
                <m:mcPr>
                  <m:count m:val="1"/>
                  <m:mcJc m:val="center"/>
                </m:mcPr>
              </m:mc>
            </m:mcs>
            <m:ctrlPr>
              <w:rPr>
                <w:rFonts w:ascii="Cambria Math" w:hAnsi="Cambria Math"/>
                <w:noProof/>
                <w:szCs w:val="21"/>
              </w:rPr>
            </m:ctrlPr>
          </m:mPr>
          <m:mr>
            <m:e>
              <m:r>
                <m:rPr>
                  <m:nor/>
                </m:rPr>
                <w:rPr>
                  <w:rFonts w:hint="eastAsia"/>
                  <w:noProof/>
                  <w:szCs w:val="21"/>
                </w:rPr>
                <m:t>维持性透析患儿</m:t>
              </m:r>
            </m:e>
          </m:mr>
          <m:mr>
            <m:e>
              <m:r>
                <m:rPr>
                  <m:nor/>
                </m:rPr>
                <w:rPr>
                  <w:rFonts w:hint="eastAsia"/>
                  <w:noProof/>
                  <w:szCs w:val="21"/>
                </w:rPr>
                <m:t>血红蛋白定时检验完成率</m:t>
              </m:r>
            </m:e>
          </m:mr>
        </m:m>
        <m:r>
          <m:rPr>
            <m:nor/>
          </m:rPr>
          <w:rPr>
            <w:rFonts w:hint="eastAsia"/>
            <w:noProof/>
            <w:szCs w:val="21"/>
          </w:rPr>
          <m:t>＝</m:t>
        </m:r>
        <m:f>
          <m:fPr>
            <m:ctrlPr>
              <w:rPr>
                <w:rFonts w:ascii="Cambria Math" w:hAnsi="Cambria Math"/>
                <w:noProof/>
                <w:szCs w:val="21"/>
              </w:rPr>
            </m:ctrlPr>
          </m:fPr>
          <m:num>
            <m:m>
              <m:mPr>
                <m:mcs>
                  <m:mc>
                    <m:mcPr>
                      <m:count m:val="1"/>
                      <m:mcJc m:val="center"/>
                    </m:mcPr>
                  </m:mc>
                </m:mcs>
                <m:ctrlPr>
                  <w:rPr>
                    <w:rFonts w:ascii="Cambria Math" w:hAnsi="Cambria Math"/>
                    <w:noProof/>
                    <w:szCs w:val="21"/>
                  </w:rPr>
                </m:ctrlPr>
              </m:mPr>
              <m:mr>
                <m:e>
                  <m:r>
                    <m:rPr>
                      <m:nor/>
                    </m:rPr>
                    <w:rPr>
                      <w:rFonts w:hint="eastAsia"/>
                      <w:noProof/>
                      <w:szCs w:val="21"/>
                    </w:rPr>
                    <m:t>每个月完成</m:t>
                  </m:r>
                  <m:r>
                    <m:rPr>
                      <m:nor/>
                    </m:rPr>
                    <w:rPr>
                      <w:noProof/>
                      <w:szCs w:val="21"/>
                    </w:rPr>
                    <m:t>1</m:t>
                  </m:r>
                  <m:r>
                    <m:rPr>
                      <m:nor/>
                    </m:rPr>
                    <w:rPr>
                      <w:rFonts w:hint="eastAsia"/>
                      <w:noProof/>
                      <w:szCs w:val="21"/>
                    </w:rPr>
                    <m:t>次血红蛋白检验</m:t>
                  </m:r>
                  <m:ctrlPr>
                    <w:rPr>
                      <w:rFonts w:ascii="Cambria Math" w:hAnsi="Cambria Math" w:hint="eastAsia"/>
                      <w:noProof/>
                      <w:szCs w:val="21"/>
                    </w:rPr>
                  </m:ctrlPr>
                </m:e>
              </m:mr>
              <m:mr>
                <m:e>
                  <m:r>
                    <m:rPr>
                      <m:nor/>
                    </m:rPr>
                    <w:rPr>
                      <w:rFonts w:hint="eastAsia"/>
                      <w:noProof/>
                      <w:szCs w:val="21"/>
                    </w:rPr>
                    <m:t>的维持性透析患儿数</m:t>
                  </m:r>
                </m:e>
              </m:mr>
            </m:m>
          </m:num>
          <m:den>
            <m:r>
              <m:rPr>
                <m:nor/>
              </m:rPr>
              <w:rPr>
                <w:rFonts w:hint="eastAsia"/>
                <w:noProof/>
                <w:szCs w:val="21"/>
              </w:rPr>
              <m:t>同期维持性透析患儿总数</m:t>
            </m:r>
            <m:ctrlPr>
              <w:rPr>
                <w:rFonts w:ascii="Cambria Math" w:hAnsi="Cambria Math" w:hint="eastAsia"/>
                <w:noProof/>
                <w:szCs w:val="21"/>
              </w:rPr>
            </m:ctrlPr>
          </m:den>
        </m:f>
        <m:r>
          <m:rPr>
            <m:nor/>
          </m:rPr>
          <w:rPr>
            <w:rFonts w:hint="eastAsia"/>
            <w:noProof/>
            <w:szCs w:val="21"/>
          </w:rPr>
          <m:t>×</m:t>
        </m:r>
        <m:r>
          <m:rPr>
            <m:nor/>
          </m:rPr>
          <w:rPr>
            <w:noProof/>
            <w:szCs w:val="21"/>
          </w:rPr>
          <m:t>100%</m:t>
        </m:r>
      </m:oMath>
      <w:r w:rsidR="00F93819">
        <w:rPr>
          <w:szCs w:val="21"/>
        </w:rPr>
        <w:tab/>
      </w:r>
      <w:r w:rsidR="00F93819" w:rsidRPr="00DA0D5D">
        <w:rPr>
          <w:szCs w:val="21"/>
        </w:rPr>
        <w:t>(</w:t>
      </w:r>
      <w:r w:rsidR="00F93819" w:rsidRPr="00DA0D5D">
        <w:rPr>
          <w:szCs w:val="21"/>
        </w:rPr>
        <w:fldChar w:fldCharType="begin"/>
      </w:r>
      <w:r w:rsidR="00F93819" w:rsidRPr="00DA0D5D">
        <w:rPr>
          <w:szCs w:val="21"/>
        </w:rPr>
        <w:instrText xml:space="preserve"> SEQ ( \* ARABIC </w:instrText>
      </w:r>
      <w:r w:rsidR="00F93819" w:rsidRPr="00DA0D5D">
        <w:rPr>
          <w:szCs w:val="21"/>
        </w:rPr>
        <w:fldChar w:fldCharType="separate"/>
      </w:r>
      <w:r w:rsidR="009A3EB9">
        <w:rPr>
          <w:noProof/>
          <w:szCs w:val="21"/>
        </w:rPr>
        <w:t>1</w:t>
      </w:r>
      <w:r w:rsidR="00F93819" w:rsidRPr="00DA0D5D">
        <w:rPr>
          <w:szCs w:val="21"/>
        </w:rPr>
        <w:fldChar w:fldCharType="end"/>
      </w:r>
      <w:r w:rsidR="00F93819">
        <w:rPr>
          <w:rFonts w:hint="eastAsia"/>
          <w:szCs w:val="21"/>
        </w:rPr>
        <w:t>)</w:t>
      </w:r>
    </w:p>
    <w:p w14:paraId="6D6809AF" w14:textId="76FA1F49" w:rsidR="00FA0D8D" w:rsidRPr="00FA0D8D" w:rsidRDefault="00F93819" w:rsidP="00FA0D8D">
      <w:pPr>
        <w:pStyle w:val="afff1"/>
        <w:spacing w:before="156" w:after="156"/>
        <w:ind w:left="0"/>
      </w:pPr>
      <w:r>
        <w:rPr>
          <w:rFonts w:hint="eastAsia"/>
        </w:rPr>
        <w:t>血液生化定时检验完成率</w:t>
      </w:r>
    </w:p>
    <w:p w14:paraId="24CED138" w14:textId="7FD9647F" w:rsidR="00F93819" w:rsidRPr="00C56C99" w:rsidRDefault="00F93819" w:rsidP="00FA0D8D">
      <w:pPr>
        <w:pStyle w:val="affffa"/>
        <w:spacing w:before="156" w:after="156"/>
        <w:ind w:firstLine="420"/>
      </w:pPr>
      <w:r>
        <w:rPr>
          <w:rFonts w:hint="eastAsia"/>
        </w:rPr>
        <w:t>生化定时检验完成率</w:t>
      </w:r>
      <w:r w:rsidR="000445BB">
        <w:rPr>
          <w:rFonts w:hint="eastAsia"/>
        </w:rPr>
        <w:t>计算公式见式（2），</w:t>
      </w:r>
      <w:r w:rsidRPr="00C56C99">
        <w:rPr>
          <w:rFonts w:hint="eastAsia"/>
        </w:rPr>
        <w:t>完成率宜≥</w:t>
      </w:r>
      <w:r w:rsidRPr="00C56C99">
        <w:t>90%</w:t>
      </w:r>
      <w:r w:rsidR="000445BB">
        <w:rPr>
          <w:rFonts w:hint="eastAsia"/>
        </w:rPr>
        <w:t>。</w:t>
      </w:r>
      <w:r w:rsidR="000445BB" w:rsidRPr="00C56C99">
        <w:t xml:space="preserve"> </w:t>
      </w:r>
    </w:p>
    <w:p w14:paraId="2D3D183A" w14:textId="208D2A71" w:rsidR="00F93819" w:rsidRPr="00FA0D8D" w:rsidRDefault="00111073" w:rsidP="00FA0D8D">
      <w:pPr>
        <w:pStyle w:val="Default"/>
        <w:tabs>
          <w:tab w:val="decimal" w:pos="4678"/>
          <w:tab w:val="right" w:leader="dot" w:pos="9214"/>
        </w:tabs>
        <w:jc w:val="cente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m:t>
              </m:r>
            </m:e>
          </m:mr>
          <m:mr>
            <m:e>
              <m:r>
                <m:rPr>
                  <m:sty m:val="p"/>
                </m:rPr>
                <w:rPr>
                  <w:rFonts w:ascii="Cambria Math" w:hAnsi="Cambria Math" w:hint="eastAsia"/>
                </w:rPr>
                <m:t>血液生化定时检验完成率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每个月至少完成</m:t>
                  </m:r>
                  <m:r>
                    <m:rPr>
                      <m:sty m:val="p"/>
                    </m:rPr>
                    <w:rPr>
                      <w:rFonts w:ascii="Cambria Math" w:hAnsi="Cambria Math"/>
                    </w:rPr>
                    <m:t>1</m:t>
                  </m:r>
                  <m:r>
                    <m:rPr>
                      <m:sty m:val="p"/>
                    </m:rPr>
                    <w:rPr>
                      <w:rFonts w:ascii="Cambria Math" w:hAnsi="Cambria Math" w:hint="eastAsia"/>
                    </w:rPr>
                    <m:t>次透析前血液生化</m:t>
                  </m:r>
                  <m:ctrlPr>
                    <w:rPr>
                      <w:rFonts w:ascii="Cambria Math" w:hAnsi="Cambria Math" w:hint="eastAsia"/>
                      <w:iCs/>
                    </w:rPr>
                  </m:ctrlPr>
                </m:e>
              </m:mr>
              <m:mr>
                <m:e>
                  <m:r>
                    <m:rPr>
                      <m:sty m:val="p"/>
                    </m:rPr>
                    <w:rPr>
                      <w:rFonts w:ascii="Cambria Math" w:hAnsi="Cambria Math" w:hint="eastAsia"/>
                    </w:rPr>
                    <m:t>检测的维持性透析患儿数</m:t>
                  </m:r>
                </m:e>
              </m:mr>
            </m:m>
          </m:num>
          <m:den>
            <m:r>
              <m:rPr>
                <m:sty m:val="p"/>
              </m:rPr>
              <w:rPr>
                <w:rFonts w:ascii="Cambria Math" w:hAnsi="Cambria Math" w:hint="eastAsia"/>
              </w:rPr>
              <m:t>同期维持性透析患儿总数</m:t>
            </m:r>
          </m:den>
        </m:f>
        <m:r>
          <w:rPr>
            <w:rFonts w:ascii="Cambria Math" w:hAnsi="Cambria Math" w:hint="eastAsia"/>
          </w:rPr>
          <m:t>×</m:t>
        </m:r>
        <m:r>
          <w:rPr>
            <w:rFonts w:ascii="Cambria Math" w:hAnsi="Cambria Math"/>
          </w:rPr>
          <m:t>100%</m:t>
        </m:r>
      </m:oMath>
      <w:r w:rsidR="00FA0D8D">
        <w:tab/>
        <w:t>(</w:t>
      </w:r>
      <w:r w:rsidR="00FA0D8D">
        <w:fldChar w:fldCharType="begin"/>
      </w:r>
      <w:r w:rsidR="00FA0D8D">
        <w:instrText xml:space="preserve"> SEQ ( \* ARABIC </w:instrText>
      </w:r>
      <w:r w:rsidR="00FA0D8D">
        <w:fldChar w:fldCharType="separate"/>
      </w:r>
      <w:r w:rsidR="009A3EB9">
        <w:rPr>
          <w:noProof/>
        </w:rPr>
        <w:t>2</w:t>
      </w:r>
      <w:r w:rsidR="00FA0D8D">
        <w:fldChar w:fldCharType="end"/>
      </w:r>
      <w:r w:rsidR="00FA0D8D">
        <w:rPr>
          <w:rFonts w:hint="eastAsia"/>
        </w:rPr>
        <w:t>)</w:t>
      </w:r>
    </w:p>
    <w:p w14:paraId="645EB199" w14:textId="6EEDFB50" w:rsidR="009F233F" w:rsidRDefault="009F233F" w:rsidP="00A764CE">
      <w:pPr>
        <w:pStyle w:val="afff1"/>
        <w:spacing w:before="156" w:after="156"/>
        <w:ind w:left="0"/>
      </w:pPr>
      <w:r>
        <w:rPr>
          <w:rFonts w:hint="eastAsia"/>
        </w:rPr>
        <w:t>全段甲状旁腺激素</w:t>
      </w:r>
      <w:r w:rsidR="0026118E">
        <w:rPr>
          <w:rFonts w:hint="eastAsia"/>
        </w:rPr>
        <w:t>（</w:t>
      </w:r>
      <w:r w:rsidR="0026118E" w:rsidRPr="0026118E">
        <w:t>iPTH</w:t>
      </w:r>
      <w:r w:rsidR="0026118E">
        <w:rPr>
          <w:rFonts w:hint="eastAsia"/>
        </w:rPr>
        <w:t>）</w:t>
      </w:r>
      <w:r>
        <w:rPr>
          <w:rFonts w:hint="eastAsia"/>
        </w:rPr>
        <w:t>定时检验完成率</w:t>
      </w:r>
    </w:p>
    <w:p w14:paraId="559256DF" w14:textId="20AA6DC0" w:rsidR="009F233F" w:rsidRPr="000445BB" w:rsidRDefault="000445BB" w:rsidP="009F233F">
      <w:pPr>
        <w:pStyle w:val="affffa"/>
        <w:spacing w:before="156" w:after="156"/>
        <w:ind w:firstLine="420"/>
      </w:pPr>
      <w:r>
        <w:rPr>
          <w:rFonts w:hint="eastAsia"/>
        </w:rPr>
        <w:t>全段甲状旁腺激素（i</w:t>
      </w:r>
      <w:r>
        <w:t>PTH</w:t>
      </w:r>
      <w:r>
        <w:rPr>
          <w:rFonts w:hint="eastAsia"/>
        </w:rPr>
        <w:t>）定时检验完成率计算公式见式（3），</w:t>
      </w:r>
      <w:r w:rsidR="009F233F" w:rsidRPr="00C56C99">
        <w:rPr>
          <w:rFonts w:hint="eastAsia"/>
        </w:rPr>
        <w:t>完成率宜≥</w:t>
      </w:r>
      <w:r w:rsidR="009F233F" w:rsidRPr="00C56C99">
        <w:t>90%</w:t>
      </w:r>
      <w:r>
        <w:rPr>
          <w:rFonts w:hint="eastAsia"/>
        </w:rPr>
        <w:t>。</w:t>
      </w:r>
    </w:p>
    <w:p w14:paraId="6A1B8998" w14:textId="76E84B2B" w:rsidR="009F233F" w:rsidRDefault="00111073" w:rsidP="009F233F">
      <w:pPr>
        <w:pStyle w:val="Default"/>
        <w:tabs>
          <w:tab w:val="decimal" w:pos="4678"/>
          <w:tab w:val="right" w:leader="dot" w:pos="9214"/>
        </w:tabs>
        <w:jc w:val="center"/>
      </w:pPr>
      <m:oMath>
        <m:m>
          <m:mPr>
            <m:mcs>
              <m:mc>
                <m:mcPr>
                  <m:count m:val="1"/>
                  <m:mcJc m:val="center"/>
                </m:mcPr>
              </m:mc>
            </m:mcs>
            <m:ctrlPr>
              <w:rPr>
                <w:rFonts w:ascii="Cambria Math" w:hAnsi="Cambria Math"/>
                <w:iCs/>
              </w:rPr>
            </m:ctrlPr>
          </m:mPr>
          <m:mr>
            <m:e>
              <m:r>
                <m:rPr>
                  <m:sty m:val="p"/>
                </m:rPr>
                <w:rPr>
                  <w:rFonts w:ascii="Cambria Math" w:hAnsi="Cambria Math" w:hint="eastAsia"/>
                </w:rPr>
                <m:t>全段甲状旁腺激素</m:t>
              </m:r>
            </m:e>
          </m:mr>
          <m:mr>
            <m:e>
              <m:r>
                <m:rPr>
                  <m:sty m:val="p"/>
                </m:rPr>
                <w:rPr>
                  <w:rFonts w:ascii="Cambria Math" w:hAnsi="Cambria Math" w:hint="eastAsia"/>
                </w:rPr>
                <m:t>（</m:t>
              </m:r>
              <m:r>
                <m:rPr>
                  <m:sty m:val="p"/>
                </m:rPr>
                <w:rPr>
                  <w:rFonts w:ascii="Cambria Math" w:hAnsi="Cambria Math" w:hint="eastAsia"/>
                </w:rPr>
                <m:t>i</m:t>
              </m:r>
              <m:r>
                <m:rPr>
                  <m:sty m:val="p"/>
                </m:rPr>
                <w:rPr>
                  <w:rFonts w:ascii="Cambria Math" w:hAnsi="Cambria Math"/>
                </w:rPr>
                <m:t>PTH</m:t>
              </m:r>
              <m:r>
                <m:rPr>
                  <m:sty m:val="p"/>
                </m:rPr>
                <w:rPr>
                  <w:rFonts w:ascii="Cambria Math" w:hAnsi="Cambria Math" w:hint="eastAsia"/>
                </w:rPr>
                <m:t>）</m:t>
              </m:r>
              <m:r>
                <m:rPr>
                  <m:sty m:val="p"/>
                </m:rPr>
                <w:rPr>
                  <w:rFonts w:ascii="Cambria Math" w:hAnsi="Cambria Math"/>
                </w:rPr>
                <m:t>定时检验完成率</m:t>
              </m:r>
            </m:e>
          </m:mr>
        </m:m>
        <m:r>
          <m:rPr>
            <m:sty m:val="p"/>
          </m:rPr>
          <w:rPr>
            <w:rFonts w:ascii="Cambria Math" w:hAnsi="Cambria Math"/>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rPr>
                    <m:t>每</m:t>
                  </m:r>
                  <m:r>
                    <m:rPr>
                      <m:sty m:val="p"/>
                    </m:rPr>
                    <w:rPr>
                      <w:rFonts w:ascii="Cambria Math" w:hAnsi="Cambria Math"/>
                    </w:rPr>
                    <m:t>3</m:t>
                  </m:r>
                  <m:r>
                    <m:rPr>
                      <m:sty m:val="p"/>
                    </m:rPr>
                    <w:rPr>
                      <w:rFonts w:ascii="Cambria Math" w:hAnsi="Cambria Math"/>
                    </w:rPr>
                    <m:t>个月完成</m:t>
                  </m:r>
                  <m:r>
                    <m:rPr>
                      <m:sty m:val="p"/>
                    </m:rPr>
                    <w:rPr>
                      <w:rFonts w:ascii="Cambria Math" w:hAnsi="Cambria Math" w:hint="eastAsia"/>
                    </w:rPr>
                    <m:t>i</m:t>
                  </m:r>
                  <m:r>
                    <m:rPr>
                      <m:sty m:val="p"/>
                    </m:rPr>
                    <w:rPr>
                      <w:rFonts w:ascii="Cambria Math" w:hAnsi="Cambria Math"/>
                    </w:rPr>
                    <m:t>PTH</m:t>
                  </m:r>
                </m:e>
              </m:mr>
              <m:mr>
                <m:e>
                  <m:r>
                    <m:rPr>
                      <m:sty m:val="p"/>
                    </m:rPr>
                    <w:rPr>
                      <w:rFonts w:ascii="Cambria Math" w:hAnsi="Cambria Math"/>
                    </w:rPr>
                    <m:t>检验的维持性透析患</m:t>
                  </m:r>
                  <m:r>
                    <m:rPr>
                      <m:sty m:val="p"/>
                    </m:rPr>
                    <w:rPr>
                      <w:rFonts w:ascii="Cambria Math" w:hAnsi="Cambria Math" w:hint="eastAsia"/>
                    </w:rPr>
                    <m:t>儿</m:t>
                  </m:r>
                  <m:r>
                    <m:rPr>
                      <m:sty m:val="p"/>
                    </m:rPr>
                    <w:rPr>
                      <w:rFonts w:ascii="Cambria Math" w:hAnsi="Cambria Math"/>
                    </w:rPr>
                    <m:t>数</m:t>
                  </m:r>
                </m:e>
              </m:mr>
            </m:m>
          </m:num>
          <m:den>
            <m:r>
              <m:rPr>
                <m:sty m:val="p"/>
              </m:rPr>
              <w:rPr>
                <w:rFonts w:ascii="Cambria Math" w:hAnsi="Cambria Math"/>
              </w:rPr>
              <m:t>同期维持性透析患</m:t>
            </m:r>
            <m:r>
              <m:rPr>
                <m:sty m:val="p"/>
              </m:rPr>
              <w:rPr>
                <w:rFonts w:ascii="Cambria Math" w:hAnsi="Cambria Math" w:hint="eastAsia"/>
              </w:rPr>
              <m:t>儿</m:t>
            </m:r>
            <m:r>
              <m:rPr>
                <m:sty m:val="p"/>
              </m:rPr>
              <w:rPr>
                <w:rFonts w:ascii="Cambria Math" w:hAnsi="Cambria Math"/>
              </w:rPr>
              <m:t>总数</m:t>
            </m:r>
          </m:den>
        </m:f>
        <m:r>
          <m:rPr>
            <m:sty m:val="p"/>
          </m:rPr>
          <w:rPr>
            <w:rFonts w:ascii="Cambria Math" w:hAnsi="Cambria Math"/>
          </w:rPr>
          <m:t>×100%</m:t>
        </m:r>
      </m:oMath>
      <w:r w:rsidR="009F233F" w:rsidRPr="009F233F">
        <w:tab/>
      </w:r>
      <w:r w:rsidR="009F233F" w:rsidRPr="009F233F">
        <w:rPr>
          <w:rFonts w:hAnsi="宋体"/>
        </w:rPr>
        <w:t>(</w:t>
      </w:r>
      <w:r w:rsidR="009F233F" w:rsidRPr="009F233F">
        <w:rPr>
          <w:rFonts w:hAnsi="宋体"/>
        </w:rPr>
        <w:fldChar w:fldCharType="begin"/>
      </w:r>
      <w:r w:rsidR="009F233F" w:rsidRPr="009F233F">
        <w:rPr>
          <w:rFonts w:hAnsi="宋体"/>
        </w:rPr>
        <w:instrText xml:space="preserve"> SEQ ( \* ARABIC </w:instrText>
      </w:r>
      <w:r w:rsidR="009F233F" w:rsidRPr="009F233F">
        <w:rPr>
          <w:rFonts w:hAnsi="宋体"/>
        </w:rPr>
        <w:fldChar w:fldCharType="separate"/>
      </w:r>
      <w:r w:rsidR="009A3EB9">
        <w:rPr>
          <w:rFonts w:hAnsi="宋体"/>
          <w:noProof/>
        </w:rPr>
        <w:t>3</w:t>
      </w:r>
      <w:r w:rsidR="009F233F" w:rsidRPr="009F233F">
        <w:rPr>
          <w:rFonts w:hAnsi="宋体"/>
        </w:rPr>
        <w:fldChar w:fldCharType="end"/>
      </w:r>
      <w:r w:rsidR="009F233F" w:rsidRPr="009F233F">
        <w:rPr>
          <w:rFonts w:hAnsi="宋体" w:hint="eastAsia"/>
        </w:rPr>
        <w:t>）</w:t>
      </w:r>
    </w:p>
    <w:p w14:paraId="2A6B9EE0" w14:textId="49FDE361" w:rsidR="009F233F" w:rsidRPr="009F233F" w:rsidRDefault="009F233F" w:rsidP="009F233F">
      <w:pPr>
        <w:pStyle w:val="afff1"/>
        <w:spacing w:before="156" w:after="156"/>
        <w:ind w:left="0"/>
      </w:pPr>
      <w:r>
        <w:rPr>
          <w:rFonts w:hint="eastAsia"/>
        </w:rPr>
        <w:t>血清铁蛋白和转铁蛋白饱和度定时检验完成率</w:t>
      </w:r>
    </w:p>
    <w:p w14:paraId="708322F9" w14:textId="68B31DD6" w:rsidR="009F233F" w:rsidRPr="004F749D" w:rsidRDefault="009F233F" w:rsidP="009F233F">
      <w:pPr>
        <w:pStyle w:val="affffa"/>
        <w:spacing w:before="156" w:after="156"/>
        <w:ind w:firstLine="420"/>
      </w:pPr>
      <w:r w:rsidRPr="004F749D">
        <w:rPr>
          <w:rFonts w:hint="eastAsia"/>
        </w:rPr>
        <w:t>血清铁蛋白和转铁蛋白饱和度定时检验完成率</w:t>
      </w:r>
      <w:r w:rsidR="00117CD9" w:rsidRPr="004F749D">
        <w:rPr>
          <w:rFonts w:hint="eastAsia"/>
        </w:rPr>
        <w:t>计算公式见式（</w:t>
      </w:r>
      <w:r w:rsidR="00117CD9">
        <w:rPr>
          <w:rFonts w:hint="eastAsia"/>
        </w:rPr>
        <w:t>4</w:t>
      </w:r>
      <w:r w:rsidR="00117CD9" w:rsidRPr="004F749D">
        <w:rPr>
          <w:rFonts w:hint="eastAsia"/>
        </w:rPr>
        <w:t>）</w:t>
      </w:r>
      <w:r w:rsidR="00117CD9">
        <w:rPr>
          <w:rFonts w:hint="eastAsia"/>
        </w:rPr>
        <w:t>,</w:t>
      </w:r>
      <w:r w:rsidR="00B05871">
        <w:rPr>
          <w:rFonts w:hint="eastAsia"/>
        </w:rPr>
        <w:t>完成率宜</w:t>
      </w:r>
      <w:r w:rsidRPr="004F749D">
        <w:rPr>
          <w:rFonts w:hint="eastAsia"/>
        </w:rPr>
        <w:t>≥</w:t>
      </w:r>
      <w:r w:rsidRPr="004F749D">
        <w:t>90%</w:t>
      </w:r>
      <w:r w:rsidR="00117CD9">
        <w:rPr>
          <w:rFonts w:hint="eastAsia"/>
        </w:rPr>
        <w:t>。</w:t>
      </w:r>
    </w:p>
    <w:p w14:paraId="71E19AD9" w14:textId="4B2531A4" w:rsidR="009F233F" w:rsidRPr="004F749D" w:rsidRDefault="00111073" w:rsidP="009F233F">
      <w:pPr>
        <w:pStyle w:val="Default"/>
        <w:tabs>
          <w:tab w:val="decimal" w:pos="4678"/>
          <w:tab w:val="right" w:leader="dot" w:pos="9214"/>
        </w:tabs>
        <w:jc w:val="center"/>
        <w:rPr>
          <w:noProof/>
        </w:rP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维持性透析患儿铁蛋白</m:t>
              </m:r>
              <m:ctrlPr>
                <w:rPr>
                  <w:rFonts w:ascii="Cambria Math" w:hAnsi="Cambria Math" w:hint="eastAsia"/>
                  <w:iCs/>
                </w:rPr>
              </m:ctrlPr>
            </m:e>
          </m:mr>
          <m:mr>
            <m:e>
              <m:r>
                <m:rPr>
                  <m:sty m:val="p"/>
                </m:rPr>
                <w:rPr>
                  <w:rFonts w:ascii="Cambria Math" w:hAnsi="Cambria Math" w:hint="eastAsia"/>
                </w:rPr>
                <m:t>和转铁蛋白饱和度定时检验完成率</m:t>
              </m:r>
              <m:ctrlPr>
                <w:rPr>
                  <w:rFonts w:ascii="Cambria Math" w:hAnsi="Cambria Math" w:hint="eastAsia"/>
                  <w:iCs/>
                </w:rPr>
              </m:ctrlP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m:t>
                  </m:r>
                  <m:r>
                    <m:rPr>
                      <m:sty m:val="p"/>
                    </m:rPr>
                    <w:rPr>
                      <w:rFonts w:ascii="Cambria Math" w:hAnsi="Cambria Math"/>
                    </w:rPr>
                    <m:t>6</m:t>
                  </m:r>
                  <m:r>
                    <m:rPr>
                      <m:sty m:val="p"/>
                    </m:rPr>
                    <w:rPr>
                      <w:rFonts w:ascii="Cambria Math" w:hAnsi="Cambria Math" w:hint="eastAsia"/>
                    </w:rPr>
                    <m:t>个月完成铁蛋白和转铁蛋白</m:t>
                  </m:r>
                </m:e>
              </m:mr>
              <m:mr>
                <m:e>
                  <m:r>
                    <m:rPr>
                      <m:sty m:val="p"/>
                    </m:rPr>
                    <w:rPr>
                      <w:rFonts w:ascii="Cambria Math" w:hAnsi="Cambria Math" w:hint="eastAsia"/>
                    </w:rPr>
                    <m:t>饱和度的维持性透析患儿数</m:t>
                  </m:r>
                </m:e>
              </m:mr>
            </m:m>
          </m:num>
          <m:den>
            <m:r>
              <m:rPr>
                <m:sty m:val="p"/>
              </m:rPr>
              <w:rPr>
                <w:rFonts w:ascii="Cambria Math" w:hAnsi="Cambria Math" w:hint="eastAsia"/>
              </w:rPr>
              <m:t>同期维持性透析患儿总数</m:t>
            </m:r>
            <m:ctrlPr>
              <w:rPr>
                <w:rFonts w:ascii="Cambria Math" w:hAnsi="Cambria Math" w:hint="eastAsia"/>
                <w:iCs/>
              </w:rPr>
            </m:ctrlPr>
          </m:den>
        </m:f>
        <m:r>
          <m:rPr>
            <m:sty m:val="p"/>
          </m:rPr>
          <w:rPr>
            <w:rFonts w:ascii="Cambria Math" w:hAnsi="Cambria Math" w:hint="eastAsia"/>
          </w:rPr>
          <m:t>×</m:t>
        </m:r>
        <m:r>
          <m:rPr>
            <m:sty m:val="p"/>
          </m:rPr>
          <w:rPr>
            <w:rFonts w:ascii="Cambria Math" w:hAnsi="Cambria Math"/>
          </w:rPr>
          <m:t>100%</m:t>
        </m:r>
      </m:oMath>
      <w:r w:rsidR="009F233F" w:rsidRPr="009F233F">
        <w:tab/>
        <w:t>(</w:t>
      </w:r>
      <w:r w:rsidR="009F233F" w:rsidRPr="009F233F">
        <w:fldChar w:fldCharType="begin"/>
      </w:r>
      <w:r w:rsidR="009F233F" w:rsidRPr="009F233F">
        <w:instrText xml:space="preserve"> SEQ ( \* ARABIC </w:instrText>
      </w:r>
      <w:r w:rsidR="009F233F" w:rsidRPr="009F233F">
        <w:fldChar w:fldCharType="separate"/>
      </w:r>
      <w:r w:rsidR="009A3EB9">
        <w:rPr>
          <w:noProof/>
        </w:rPr>
        <w:t>4</w:t>
      </w:r>
      <w:r w:rsidR="009F233F" w:rsidRPr="009F233F">
        <w:fldChar w:fldCharType="end"/>
      </w:r>
      <w:r w:rsidR="009F233F" w:rsidRPr="009F233F">
        <w:rPr>
          <w:rFonts w:hint="eastAsia"/>
        </w:rPr>
        <w:t>)</w:t>
      </w:r>
    </w:p>
    <w:p w14:paraId="560A5E91" w14:textId="77777777" w:rsidR="009F233F" w:rsidRDefault="009F233F" w:rsidP="00A764CE">
      <w:pPr>
        <w:pStyle w:val="afff1"/>
        <w:spacing w:before="156" w:after="156"/>
        <w:ind w:left="0"/>
      </w:pPr>
      <w:r>
        <w:rPr>
          <w:rFonts w:hint="eastAsia"/>
        </w:rPr>
        <w:t>血清前白蛋白定时检验完成率</w:t>
      </w:r>
    </w:p>
    <w:p w14:paraId="294B90AB" w14:textId="5FAE44FB" w:rsidR="009F233F" w:rsidRPr="004F749D" w:rsidRDefault="009F233F" w:rsidP="009F233F">
      <w:pPr>
        <w:pStyle w:val="affffa"/>
        <w:spacing w:before="156" w:after="156"/>
        <w:ind w:firstLine="420"/>
      </w:pPr>
      <w:r w:rsidRPr="004F749D">
        <w:rPr>
          <w:rFonts w:hint="eastAsia"/>
        </w:rPr>
        <w:t>血清前白蛋白定时检验完成率</w:t>
      </w:r>
      <w:r w:rsidR="006F1D3D" w:rsidRPr="004F749D">
        <w:rPr>
          <w:rFonts w:hint="eastAsia"/>
        </w:rPr>
        <w:t>计算公式见式（</w:t>
      </w:r>
      <w:r w:rsidR="006F1D3D">
        <w:t>5</w:t>
      </w:r>
      <w:r w:rsidR="006F1D3D" w:rsidRPr="004F749D">
        <w:rPr>
          <w:rFonts w:hint="eastAsia"/>
        </w:rPr>
        <w:t>）</w:t>
      </w:r>
      <w:r w:rsidR="006F1D3D">
        <w:rPr>
          <w:rFonts w:hint="eastAsia"/>
        </w:rPr>
        <w:t>，</w:t>
      </w:r>
      <w:r w:rsidRPr="004F749D">
        <w:rPr>
          <w:rFonts w:hint="eastAsia"/>
        </w:rPr>
        <w:t>完成率宜≥90%</w:t>
      </w:r>
      <w:r w:rsidR="006F1D3D">
        <w:rPr>
          <w:rFonts w:hint="eastAsia"/>
        </w:rPr>
        <w:t>。</w:t>
      </w:r>
    </w:p>
    <w:p w14:paraId="7306817A" w14:textId="5CCCC8C2" w:rsidR="00961942" w:rsidRPr="009F233F" w:rsidRDefault="009F233F" w:rsidP="009F233F">
      <w:pPr>
        <w:pStyle w:val="Default"/>
        <w:tabs>
          <w:tab w:val="decimal" w:pos="4678"/>
          <w:tab w:val="right" w:leader="dot" w:pos="9214"/>
        </w:tabs>
        <w:jc w:val="center"/>
        <w:rPr>
          <w:rFonts w:ascii="Cambria Math" w:hAnsi="Cambria Math"/>
          <w:iCs/>
        </w:rPr>
      </w:pPr>
      <w:r w:rsidRPr="004F749D">
        <w:rPr>
          <w:noProof/>
        </w:rPr>
        <w:tab/>
      </w: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维持性透析患儿血清</m:t>
              </m:r>
            </m:e>
          </m:mr>
          <m:mr>
            <m:e>
              <m:r>
                <m:rPr>
                  <m:sty m:val="p"/>
                </m:rPr>
                <w:rPr>
                  <w:rFonts w:ascii="Cambria Math" w:hAnsi="Cambria Math" w:hint="eastAsia"/>
                </w:rPr>
                <m:t>前白蛋白定时检验完成率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m:t>
                  </m:r>
                  <m:r>
                    <m:rPr>
                      <m:sty m:val="p"/>
                    </m:rPr>
                    <w:rPr>
                      <w:rFonts w:ascii="Cambria Math" w:hAnsi="Cambria Math"/>
                    </w:rPr>
                    <m:t>3</m:t>
                  </m:r>
                  <m:r>
                    <m:rPr>
                      <m:sty m:val="p"/>
                    </m:rPr>
                    <w:rPr>
                      <w:rFonts w:ascii="Cambria Math" w:hAnsi="Cambria Math" w:hint="eastAsia"/>
                    </w:rPr>
                    <m:t>个月完成透析前血清</m:t>
                  </m:r>
                </m:e>
              </m:mr>
              <m:mr>
                <m:e>
                  <m:r>
                    <m:rPr>
                      <m:sty m:val="p"/>
                    </m:rPr>
                    <w:rPr>
                      <w:rFonts w:ascii="Cambria Math" w:hAnsi="Cambria Math" w:hint="eastAsia"/>
                    </w:rPr>
                    <m:t>前白蛋白检测的维持性透析患儿数</m:t>
                  </m:r>
                  <m:ctrlPr>
                    <w:rPr>
                      <w:rFonts w:ascii="Cambria Math" w:hAnsi="Cambria Math" w:hint="eastAsia"/>
                      <w:iCs/>
                    </w:rPr>
                  </m:ctrlPr>
                </m:e>
              </m:mr>
            </m:m>
          </m:num>
          <m:den>
            <m:r>
              <m:rPr>
                <m:sty m:val="p"/>
              </m:rPr>
              <w:rPr>
                <w:rFonts w:ascii="Cambria Math" w:hAnsi="Cambria Math" w:hint="eastAsia"/>
              </w:rPr>
              <m:t>同期维持性透析患儿总数</m:t>
            </m:r>
            <m:ctrlPr>
              <w:rPr>
                <w:rFonts w:ascii="Cambria Math" w:hAnsi="Cambria Math" w:hint="eastAsia"/>
                <w:iCs/>
              </w:rPr>
            </m:ctrlPr>
          </m:den>
        </m:f>
        <m:r>
          <m:rPr>
            <m:sty m:val="p"/>
          </m:rPr>
          <w:rPr>
            <w:rFonts w:ascii="Cambria Math" w:hAnsi="Cambria Math" w:hint="eastAsia"/>
          </w:rPr>
          <m:t>×</m:t>
        </m:r>
        <m:r>
          <m:rPr>
            <m:sty m:val="p"/>
          </m:rPr>
          <w:rPr>
            <w:rFonts w:ascii="Cambria Math" w:hAnsi="Cambria Math"/>
          </w:rPr>
          <m:t>100%</m:t>
        </m:r>
      </m:oMath>
      <w:r w:rsidRPr="009F233F">
        <w:tab/>
        <w:t>(</w:t>
      </w:r>
      <w:r w:rsidRPr="009F233F">
        <w:fldChar w:fldCharType="begin"/>
      </w:r>
      <w:r w:rsidRPr="009F233F">
        <w:instrText xml:space="preserve"> SEQ ( \* ARABIC </w:instrText>
      </w:r>
      <w:r w:rsidRPr="009F233F">
        <w:fldChar w:fldCharType="separate"/>
      </w:r>
      <w:r w:rsidR="009A3EB9">
        <w:rPr>
          <w:noProof/>
        </w:rPr>
        <w:t>5</w:t>
      </w:r>
      <w:r w:rsidRPr="009F233F">
        <w:fldChar w:fldCharType="end"/>
      </w:r>
      <w:r w:rsidRPr="009F233F">
        <w:rPr>
          <w:rFonts w:hint="eastAsia"/>
        </w:rPr>
        <w:t>)</w:t>
      </w:r>
    </w:p>
    <w:p w14:paraId="35AC44AC" w14:textId="2272BD6D" w:rsidR="009F233F" w:rsidRDefault="009F233F" w:rsidP="00A764CE">
      <w:pPr>
        <w:pStyle w:val="afff1"/>
        <w:spacing w:before="156" w:after="156"/>
        <w:ind w:left="0"/>
      </w:pPr>
      <w:r>
        <w:rPr>
          <w:rFonts w:hint="eastAsia"/>
        </w:rPr>
        <w:t>C反应蛋白</w:t>
      </w:r>
      <w:r w:rsidR="0026118E">
        <w:rPr>
          <w:rFonts w:hint="eastAsia"/>
        </w:rPr>
        <w:t>（CRP）</w:t>
      </w:r>
      <w:r>
        <w:rPr>
          <w:rFonts w:hint="eastAsia"/>
        </w:rPr>
        <w:t>定时检验完成率</w:t>
      </w:r>
    </w:p>
    <w:p w14:paraId="2CD33920" w14:textId="2F3B4B75" w:rsidR="009F233F" w:rsidRPr="009F233F" w:rsidRDefault="009F233F" w:rsidP="009F233F">
      <w:pPr>
        <w:pStyle w:val="affffa"/>
        <w:spacing w:before="156" w:after="156"/>
        <w:ind w:firstLine="420"/>
      </w:pPr>
      <w:r w:rsidRPr="0026118E">
        <w:rPr>
          <w:rFonts w:hint="eastAsia"/>
        </w:rPr>
        <w:t>C</w:t>
      </w:r>
      <w:r w:rsidRPr="0026118E">
        <w:t>RP</w:t>
      </w:r>
      <w:r w:rsidRPr="009F233F">
        <w:rPr>
          <w:rFonts w:hint="eastAsia"/>
        </w:rPr>
        <w:t>定时检验完成率</w:t>
      </w:r>
      <w:r w:rsidR="006F1D3D" w:rsidRPr="009F233F">
        <w:t>计算公式见式（</w:t>
      </w:r>
      <w:r w:rsidR="006F1D3D">
        <w:rPr>
          <w:rFonts w:hint="eastAsia"/>
        </w:rPr>
        <w:t>6</w:t>
      </w:r>
      <w:r w:rsidR="006F1D3D" w:rsidRPr="009F233F">
        <w:t>）</w:t>
      </w:r>
      <w:r w:rsidR="006F1D3D">
        <w:rPr>
          <w:rFonts w:hint="eastAsia"/>
        </w:rPr>
        <w:t>，</w:t>
      </w:r>
      <w:r w:rsidRPr="009F233F">
        <w:rPr>
          <w:rFonts w:hint="eastAsia"/>
        </w:rPr>
        <w:t>完成率宜≥</w:t>
      </w:r>
      <w:r w:rsidRPr="009F233F">
        <w:t>90%</w:t>
      </w:r>
      <w:r w:rsidR="006F1D3D">
        <w:rPr>
          <w:rFonts w:hint="eastAsia"/>
        </w:rPr>
        <w:t>。</w:t>
      </w:r>
    </w:p>
    <w:p w14:paraId="3E4354C5" w14:textId="1AD374A7" w:rsidR="009F233F" w:rsidRPr="009F233F" w:rsidRDefault="00111073" w:rsidP="009F233F">
      <w:pPr>
        <w:pStyle w:val="Default"/>
        <w:tabs>
          <w:tab w:val="decimal" w:pos="4678"/>
          <w:tab w:val="right" w:leader="dot" w:pos="9214"/>
        </w:tabs>
        <w:jc w:val="center"/>
        <w:rPr>
          <w:rFonts w:ascii="Cambria Math" w:hAnsi="Cambria Math"/>
          <w:iCs/>
        </w:rP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m:t>
              </m:r>
            </m:e>
          </m:mr>
          <m:mr>
            <m:e>
              <m:r>
                <m:rPr>
                  <m:sty m:val="p"/>
                </m:rPr>
                <w:rPr>
                  <w:rFonts w:ascii="Cambria Math" w:hAnsi="Cambria Math"/>
                </w:rPr>
                <m:t>CRP</m:t>
              </m:r>
              <m:r>
                <m:rPr>
                  <m:sty m:val="p"/>
                </m:rPr>
                <w:rPr>
                  <w:rFonts w:ascii="Cambria Math" w:hAnsi="Cambria Math" w:hint="eastAsia"/>
                </w:rPr>
                <m:t>定时检验完成率</m:t>
              </m:r>
              <m:ctrlPr>
                <w:rPr>
                  <w:rFonts w:ascii="Cambria Math" w:hAnsi="Cambria Math" w:hint="eastAsia"/>
                  <w:iCs/>
                </w:rPr>
              </m:ctrlP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m:t>
                  </m:r>
                  <m:r>
                    <m:rPr>
                      <m:sty m:val="p"/>
                    </m:rPr>
                    <w:rPr>
                      <w:rFonts w:ascii="Cambria Math" w:hAnsi="Cambria Math"/>
                    </w:rPr>
                    <m:t>3</m:t>
                  </m:r>
                  <m:r>
                    <m:rPr>
                      <m:sty m:val="p"/>
                    </m:rPr>
                    <w:rPr>
                      <w:rFonts w:ascii="Cambria Math" w:hAnsi="Cambria Math" w:hint="eastAsia"/>
                    </w:rPr>
                    <m:t>个月完成</m:t>
                  </m:r>
                  <m:r>
                    <m:rPr>
                      <m:sty m:val="p"/>
                    </m:rPr>
                    <w:rPr>
                      <w:rFonts w:ascii="Cambria Math" w:hAnsi="Cambria Math"/>
                    </w:rPr>
                    <m:t>CRP</m:t>
                  </m:r>
                </m:e>
              </m:mr>
              <m:mr>
                <m:e>
                  <m:r>
                    <m:rPr>
                      <m:sty m:val="p"/>
                    </m:rPr>
                    <w:rPr>
                      <w:rFonts w:ascii="Cambria Math" w:hAnsi="Cambria Math" w:hint="eastAsia"/>
                    </w:rPr>
                    <m:t>检测的维持性透析患儿数</m:t>
                  </m:r>
                </m:e>
              </m:mr>
            </m:m>
          </m:num>
          <m:den>
            <m:r>
              <m:rPr>
                <m:sty m:val="p"/>
              </m:rPr>
              <w:rPr>
                <w:rFonts w:ascii="Cambria Math" w:hAnsi="Cambria Math" w:hint="eastAsia"/>
              </w:rPr>
              <m:t>同期维持性透析患儿总数</m:t>
            </m:r>
          </m:den>
        </m:f>
        <m:r>
          <m:rPr>
            <m:sty m:val="p"/>
          </m:rPr>
          <w:rPr>
            <w:rFonts w:ascii="Cambria Math" w:hAnsi="Cambria Math" w:hint="eastAsia"/>
          </w:rPr>
          <m:t>×</m:t>
        </m:r>
        <m:r>
          <m:rPr>
            <m:sty m:val="p"/>
          </m:rPr>
          <w:rPr>
            <w:rFonts w:ascii="Cambria Math" w:hAnsi="Cambria Math"/>
          </w:rPr>
          <m:t>100%</m:t>
        </m:r>
      </m:oMath>
      <w:r w:rsidR="009F233F">
        <w:rPr>
          <w:rFonts w:ascii="Cambria Math" w:hAnsi="Cambria Math"/>
          <w:iCs/>
        </w:rPr>
        <w:tab/>
      </w:r>
      <w:r w:rsidR="009F233F" w:rsidRPr="009F233F">
        <w:tab/>
        <w:t>(</w:t>
      </w:r>
      <w:r w:rsidR="009F233F" w:rsidRPr="009F233F">
        <w:fldChar w:fldCharType="begin"/>
      </w:r>
      <w:r w:rsidR="009F233F" w:rsidRPr="009F233F">
        <w:instrText xml:space="preserve"> SEQ ( \* ARABIC </w:instrText>
      </w:r>
      <w:r w:rsidR="009F233F" w:rsidRPr="009F233F">
        <w:fldChar w:fldCharType="separate"/>
      </w:r>
      <w:r w:rsidR="009A3EB9">
        <w:rPr>
          <w:noProof/>
        </w:rPr>
        <w:t>6</w:t>
      </w:r>
      <w:r w:rsidR="009F233F" w:rsidRPr="009F233F">
        <w:fldChar w:fldCharType="end"/>
      </w:r>
      <w:r w:rsidR="009F233F" w:rsidRPr="009F233F">
        <w:rPr>
          <w:rFonts w:hint="eastAsia"/>
        </w:rPr>
        <w:t>)</w:t>
      </w:r>
    </w:p>
    <w:p w14:paraId="53F11ADB" w14:textId="77777777" w:rsidR="00E95BF0" w:rsidRDefault="00E95BF0" w:rsidP="00E95BF0">
      <w:pPr>
        <w:pStyle w:val="afff0"/>
        <w:adjustRightInd w:val="0"/>
        <w:snapToGrid w:val="0"/>
        <w:spacing w:before="156" w:after="156"/>
        <w:ind w:left="0"/>
        <w:outlineLvl w:val="0"/>
      </w:pPr>
      <w:r w:rsidRPr="00A83C52">
        <w:rPr>
          <w:rFonts w:hint="eastAsia"/>
        </w:rPr>
        <w:t>透析充分性监测</w:t>
      </w:r>
    </w:p>
    <w:p w14:paraId="63A02BDB" w14:textId="77777777" w:rsidR="00E95BF0" w:rsidRDefault="00E95BF0" w:rsidP="00E95BF0">
      <w:pPr>
        <w:pStyle w:val="afff1"/>
        <w:spacing w:before="156" w:after="156"/>
        <w:ind w:left="0"/>
      </w:pPr>
      <w:r>
        <w:rPr>
          <w:rFonts w:hint="eastAsia"/>
        </w:rPr>
        <w:t>单室</w:t>
      </w:r>
      <w:r w:rsidRPr="001401C9">
        <w:t>尿素清除指数（</w:t>
      </w:r>
      <w:r>
        <w:rPr>
          <w:rFonts w:hint="eastAsia"/>
        </w:rPr>
        <w:t>sp</w:t>
      </w:r>
      <w:r w:rsidRPr="001401C9">
        <w:t>Kt/V）和尿素下降率（URR）</w:t>
      </w:r>
      <w:r>
        <w:rPr>
          <w:rFonts w:hint="eastAsia"/>
        </w:rPr>
        <w:t>定时检验完成率要求</w:t>
      </w:r>
    </w:p>
    <w:p w14:paraId="372903F9" w14:textId="550E74F9" w:rsidR="00E95BF0" w:rsidRPr="00201278" w:rsidRDefault="00E95BF0" w:rsidP="00E95BF0">
      <w:pPr>
        <w:pStyle w:val="afff2"/>
        <w:spacing w:before="156" w:after="156"/>
        <w:rPr>
          <w:rFonts w:ascii="宋体" w:eastAsia="宋体"/>
          <w:noProof/>
        </w:rPr>
      </w:pPr>
      <w:r w:rsidRPr="00201278">
        <w:rPr>
          <w:rFonts w:ascii="宋体" w:eastAsia="宋体"/>
          <w:noProof/>
        </w:rPr>
        <w:t>spKt/V</w:t>
      </w:r>
      <w:r w:rsidRPr="00201278">
        <w:rPr>
          <w:rFonts w:ascii="宋体" w:eastAsia="宋体" w:hint="eastAsia"/>
          <w:noProof/>
        </w:rPr>
        <w:t>计算公式见式（</w:t>
      </w:r>
      <w:r>
        <w:rPr>
          <w:rFonts w:ascii="宋体" w:eastAsia="宋体" w:hint="eastAsia"/>
          <w:noProof/>
        </w:rPr>
        <w:t>7</w:t>
      </w:r>
      <w:r w:rsidRPr="00201278">
        <w:rPr>
          <w:rFonts w:ascii="宋体" w:eastAsia="宋体" w:hint="eastAsia"/>
          <w:noProof/>
        </w:rPr>
        <w:t>）：</w:t>
      </w:r>
    </w:p>
    <w:p w14:paraId="3B8A29C5" w14:textId="1912BBF7" w:rsidR="00E95BF0" w:rsidRPr="00E95BF0" w:rsidRDefault="00E95BF0" w:rsidP="00E95BF0">
      <w:pPr>
        <w:pStyle w:val="Default"/>
        <w:tabs>
          <w:tab w:val="decimal" w:pos="4678"/>
          <w:tab w:val="right" w:leader="dot" w:pos="9214"/>
        </w:tabs>
        <w:jc w:val="center"/>
        <w:rPr>
          <w:rFonts w:hAnsi="宋体" w:cs="Times New Roman"/>
          <w:noProof/>
          <w:color w:val="auto"/>
          <w:kern w:val="0"/>
          <w:szCs w:val="20"/>
        </w:rPr>
      </w:pPr>
      <m:oMath>
        <m:r>
          <m:rPr>
            <m:nor/>
          </m:rPr>
          <w:rPr>
            <w:rFonts w:hAnsi="宋体"/>
            <w:iCs/>
          </w:rPr>
          <m:t>spKt</m:t>
        </m:r>
        <m:r>
          <m:rPr>
            <m:lit/>
            <m:nor/>
          </m:rPr>
          <w:rPr>
            <w:rFonts w:hAnsi="宋体"/>
            <w:iCs/>
          </w:rPr>
          <m:t>/</m:t>
        </m:r>
        <m:r>
          <m:rPr>
            <m:nor/>
          </m:rPr>
          <w:rPr>
            <w:rFonts w:hAnsi="宋体"/>
            <w:iCs/>
          </w:rPr>
          <m:t>V=</m:t>
        </m:r>
        <m:func>
          <m:funcPr>
            <m:ctrlPr>
              <w:rPr>
                <w:rFonts w:ascii="Cambria Math" w:hAnsi="Cambria Math"/>
                <w:iCs/>
              </w:rPr>
            </m:ctrlPr>
          </m:funcPr>
          <m:fName>
            <m:r>
              <m:rPr>
                <m:nor/>
              </m:rPr>
              <w:rPr>
                <w:rFonts w:hAnsi="宋体"/>
                <w:iCs/>
              </w:rPr>
              <m:t>-ln</m:t>
            </m:r>
          </m:fName>
          <m:e>
            <m:r>
              <m:rPr>
                <m:nor/>
              </m:rPr>
              <w:rPr>
                <w:rFonts w:hAnsi="宋体"/>
                <w:iCs/>
              </w:rPr>
              <m:t>[</m:t>
            </m:r>
            <m:f>
              <m:fPr>
                <m:ctrlPr>
                  <w:rPr>
                    <w:rFonts w:ascii="Cambria Math" w:hAnsi="Cambria Math"/>
                    <w:iCs/>
                  </w:rPr>
                </m:ctrlPr>
              </m:fPr>
              <m:num>
                <m:r>
                  <m:rPr>
                    <m:nor/>
                  </m:rPr>
                  <w:rPr>
                    <w:rFonts w:hAnsi="宋体" w:hint="eastAsia"/>
                    <w:iCs/>
                  </w:rPr>
                  <m:t>透后血尿素</m:t>
                </m:r>
                <m:ctrlPr>
                  <w:rPr>
                    <w:rFonts w:ascii="Cambria Math" w:hAnsi="Cambria Math" w:hint="eastAsia"/>
                    <w:iCs/>
                  </w:rPr>
                </m:ctrlPr>
              </m:num>
              <m:den>
                <m:r>
                  <m:rPr>
                    <m:nor/>
                  </m:rPr>
                  <w:rPr>
                    <w:rFonts w:hAnsi="宋体" w:hint="eastAsia"/>
                    <w:iCs/>
                  </w:rPr>
                  <m:t>透前血尿素</m:t>
                </m:r>
              </m:den>
            </m:f>
          </m:e>
        </m:func>
        <m:r>
          <m:rPr>
            <m:nor/>
          </m:rPr>
          <w:rPr>
            <w:rFonts w:hAnsi="宋体"/>
            <w:iCs/>
          </w:rPr>
          <m:t>-0.008</m:t>
        </m:r>
        <m:r>
          <m:rPr>
            <m:nor/>
          </m:rPr>
          <w:rPr>
            <w:rFonts w:hAnsi="宋体" w:hint="eastAsia"/>
            <w:iCs/>
          </w:rPr>
          <m:t>×治疗时间</m:t>
        </m:r>
        <m:r>
          <m:rPr>
            <m:nor/>
          </m:rPr>
          <w:rPr>
            <w:rFonts w:hAnsi="宋体"/>
            <w:iCs/>
          </w:rPr>
          <m:t>]+[4</m:t>
        </m:r>
        <m:r>
          <m:rPr>
            <m:nor/>
          </m:rPr>
          <w:rPr>
            <w:rFonts w:hAnsi="宋体" w:hint="eastAsia"/>
            <w:iCs/>
          </w:rPr>
          <m:t>－</m:t>
        </m:r>
        <m:r>
          <m:rPr>
            <m:nor/>
          </m:rPr>
          <w:rPr>
            <w:rFonts w:hAnsi="宋体"/>
            <w:iCs/>
          </w:rPr>
          <m:t>3.5</m:t>
        </m:r>
        <m:r>
          <m:rPr>
            <m:nor/>
          </m:rPr>
          <w:rPr>
            <w:rFonts w:hAnsi="宋体" w:hint="eastAsia"/>
            <w:iCs/>
          </w:rPr>
          <m:t>×</m:t>
        </m:r>
        <m:f>
          <m:fPr>
            <m:ctrlPr>
              <w:rPr>
                <w:rFonts w:ascii="Cambria Math" w:hAnsi="Cambria Math"/>
                <w:iCs/>
              </w:rPr>
            </m:ctrlPr>
          </m:fPr>
          <m:num>
            <m:r>
              <m:rPr>
                <m:nor/>
              </m:rPr>
              <w:rPr>
                <w:rFonts w:hAnsi="宋体" w:hint="eastAsia"/>
                <w:iCs/>
              </w:rPr>
              <m:t>透后血尿素</m:t>
            </m:r>
          </m:num>
          <m:den>
            <m:r>
              <m:rPr>
                <m:nor/>
              </m:rPr>
              <w:rPr>
                <w:rFonts w:hAnsi="宋体" w:hint="eastAsia"/>
                <w:iCs/>
              </w:rPr>
              <m:t>透前血尿素</m:t>
            </m:r>
          </m:den>
        </m:f>
        <m:r>
          <m:rPr>
            <m:nor/>
          </m:rPr>
          <w:rPr>
            <w:rFonts w:hAnsi="宋体"/>
            <w:iCs/>
          </w:rPr>
          <m:t>]</m:t>
        </m:r>
        <m:r>
          <m:rPr>
            <m:nor/>
          </m:rPr>
          <w:rPr>
            <w:rFonts w:hAnsi="宋体" w:hint="eastAsia"/>
            <w:iCs/>
          </w:rPr>
          <m:t>×</m:t>
        </m:r>
        <m:f>
          <m:fPr>
            <m:ctrlPr>
              <w:rPr>
                <w:rFonts w:ascii="Cambria Math" w:hAnsi="Cambria Math"/>
                <w:iCs/>
              </w:rPr>
            </m:ctrlPr>
          </m:fPr>
          <m:num>
            <m:r>
              <m:rPr>
                <m:nor/>
              </m:rPr>
              <w:rPr>
                <w:rFonts w:hAnsi="宋体" w:hint="eastAsia"/>
                <w:iCs/>
              </w:rPr>
              <m:t>（透后体重－透前体重）</m:t>
            </m:r>
          </m:num>
          <m:den>
            <m:r>
              <m:rPr>
                <m:nor/>
              </m:rPr>
              <w:rPr>
                <w:rFonts w:hAnsi="宋体" w:hint="eastAsia"/>
                <w:iCs/>
              </w:rPr>
              <m:t>透后体重</m:t>
            </m:r>
          </m:den>
        </m:f>
      </m:oMath>
      <w:r w:rsidRPr="00E95BF0">
        <w:rPr>
          <w:rFonts w:hAnsi="宋体"/>
        </w:rPr>
        <w:tab/>
        <w:t>(</w:t>
      </w:r>
      <w:r w:rsidRPr="00E95BF0">
        <w:rPr>
          <w:rFonts w:hAnsi="宋体"/>
        </w:rPr>
        <w:fldChar w:fldCharType="begin"/>
      </w:r>
      <w:r w:rsidRPr="00E95BF0">
        <w:rPr>
          <w:rFonts w:hAnsi="宋体"/>
        </w:rPr>
        <w:instrText xml:space="preserve"> SEQ ( \* ARABIC </w:instrText>
      </w:r>
      <w:r w:rsidRPr="00E95BF0">
        <w:rPr>
          <w:rFonts w:hAnsi="宋体"/>
        </w:rPr>
        <w:fldChar w:fldCharType="separate"/>
      </w:r>
      <w:r w:rsidR="009A3EB9">
        <w:rPr>
          <w:rFonts w:hAnsi="宋体"/>
          <w:noProof/>
        </w:rPr>
        <w:t>7</w:t>
      </w:r>
      <w:r w:rsidRPr="00E95BF0">
        <w:rPr>
          <w:rFonts w:hAnsi="宋体"/>
        </w:rPr>
        <w:fldChar w:fldCharType="end"/>
      </w:r>
      <w:r w:rsidRPr="00E95BF0">
        <w:rPr>
          <w:rFonts w:hAnsi="宋体" w:hint="eastAsia"/>
        </w:rPr>
        <w:t>)</w:t>
      </w:r>
    </w:p>
    <w:p w14:paraId="3E713AE4" w14:textId="77777777" w:rsidR="00E95BF0" w:rsidRPr="001401C9" w:rsidRDefault="00E95BF0" w:rsidP="00E95BF0">
      <w:pPr>
        <w:pStyle w:val="affffa"/>
        <w:ind w:firstLine="420"/>
      </w:pPr>
      <w:r w:rsidRPr="001401C9">
        <w:t>治疗时间的单位：小时</w:t>
      </w:r>
    </w:p>
    <w:p w14:paraId="1DE1AFBC" w14:textId="0A3F7A1D" w:rsidR="00E95BF0" w:rsidRPr="00820903" w:rsidRDefault="00E95BF0" w:rsidP="00E95BF0">
      <w:pPr>
        <w:pStyle w:val="afff2"/>
        <w:spacing w:before="156" w:after="156"/>
        <w:rPr>
          <w:rFonts w:ascii="宋体" w:eastAsia="宋体"/>
          <w:noProof/>
        </w:rPr>
      </w:pPr>
      <w:r w:rsidRPr="00820903">
        <w:rPr>
          <w:rFonts w:ascii="宋体" w:eastAsia="宋体" w:hint="eastAsia"/>
          <w:noProof/>
        </w:rPr>
        <w:t>URR计算公式见式（</w:t>
      </w:r>
      <w:r>
        <w:rPr>
          <w:rFonts w:ascii="宋体" w:eastAsia="宋体" w:hint="eastAsia"/>
          <w:noProof/>
        </w:rPr>
        <w:t>8</w:t>
      </w:r>
      <w:r w:rsidRPr="00820903">
        <w:rPr>
          <w:rFonts w:ascii="宋体" w:eastAsia="宋体" w:hint="eastAsia"/>
          <w:noProof/>
        </w:rPr>
        <w:t>）：</w:t>
      </w:r>
    </w:p>
    <w:p w14:paraId="761F79BD" w14:textId="572C759F" w:rsidR="00E95BF0" w:rsidRPr="00E530E0" w:rsidRDefault="00E530E0" w:rsidP="00E530E0">
      <w:pPr>
        <w:pStyle w:val="affffffffffff4"/>
        <w:tabs>
          <w:tab w:val="decimal" w:pos="4678"/>
          <w:tab w:val="right" w:leader="dot" w:pos="9214"/>
        </w:tabs>
        <w:jc w:val="center"/>
      </w:pPr>
      <m:oMath>
        <m:r>
          <m:rPr>
            <m:nor/>
          </m:rPr>
          <w:rPr>
            <w:rFonts w:ascii="宋体" w:eastAsia="宋体" w:hAnsi="Times New Roman" w:cs="Times New Roman"/>
            <w:noProof/>
            <w:kern w:val="0"/>
            <w:sz w:val="21"/>
          </w:rPr>
          <m:t>URR=1-</m:t>
        </m:r>
        <m:f>
          <m:fPr>
            <m:type m:val="lin"/>
            <m:ctrlPr>
              <w:rPr>
                <w:rFonts w:ascii="Cambria Math" w:eastAsia="宋体" w:hAnsi="Cambria Math" w:cs="Times New Roman"/>
                <w:noProof/>
                <w:kern w:val="0"/>
                <w:sz w:val="21"/>
              </w:rPr>
            </m:ctrlPr>
          </m:fPr>
          <m:num>
            <m:r>
              <m:rPr>
                <m:nor/>
              </m:rPr>
              <w:rPr>
                <w:rFonts w:ascii="宋体" w:eastAsia="宋体" w:hAnsi="Times New Roman" w:cs="Times New Roman" w:hint="eastAsia"/>
                <w:noProof/>
                <w:kern w:val="0"/>
                <w:sz w:val="21"/>
              </w:rPr>
              <m:t>（透后血尿素</m:t>
            </m:r>
          </m:num>
          <m:den>
            <m:r>
              <m:rPr>
                <m:nor/>
              </m:rPr>
              <w:rPr>
                <w:rFonts w:ascii="宋体" w:eastAsia="宋体" w:hAnsi="Times New Roman" w:cs="Times New Roman" w:hint="eastAsia"/>
                <w:noProof/>
                <w:kern w:val="0"/>
                <w:sz w:val="21"/>
              </w:rPr>
              <m:t>透前血尿素）×</m:t>
            </m:r>
            <m:r>
              <m:rPr>
                <m:nor/>
              </m:rPr>
              <w:rPr>
                <w:rFonts w:ascii="宋体" w:eastAsia="宋体" w:hAnsi="Times New Roman" w:cs="Times New Roman"/>
                <w:noProof/>
                <w:kern w:val="0"/>
                <w:sz w:val="21"/>
              </w:rPr>
              <m:t>100%</m:t>
            </m:r>
          </m:den>
        </m:f>
      </m:oMath>
      <w:r>
        <w:rPr>
          <w:rFonts w:hint="eastAsia"/>
          <w:kern w:val="0"/>
          <w:sz w:val="21"/>
        </w:rPr>
        <w:t xml:space="preserve">  </w:t>
      </w:r>
      <w:r>
        <w:rPr>
          <w:kern w:val="0"/>
          <w:sz w:val="21"/>
        </w:rPr>
        <w:tab/>
      </w:r>
      <w:r w:rsidRPr="00E530E0">
        <w:rPr>
          <w:rFonts w:ascii="宋体" w:eastAsia="宋体" w:hAnsi="宋体" w:cs="宋体"/>
          <w:color w:val="000000"/>
          <w:sz w:val="21"/>
          <w:szCs w:val="24"/>
        </w:rPr>
        <w:tab/>
        <w:t>(</w:t>
      </w:r>
      <w:r w:rsidRPr="00E530E0">
        <w:rPr>
          <w:rFonts w:ascii="宋体" w:eastAsia="宋体" w:hAnsi="宋体" w:cs="宋体"/>
          <w:color w:val="000000"/>
          <w:sz w:val="21"/>
          <w:szCs w:val="24"/>
        </w:rPr>
        <w:fldChar w:fldCharType="begin"/>
      </w:r>
      <w:r w:rsidRPr="00E530E0">
        <w:rPr>
          <w:rFonts w:ascii="宋体" w:eastAsia="宋体" w:hAnsi="宋体" w:cs="宋体"/>
          <w:color w:val="000000"/>
          <w:sz w:val="21"/>
          <w:szCs w:val="24"/>
        </w:rPr>
        <w:instrText xml:space="preserve"> SEQ ( \* ARABIC </w:instrText>
      </w:r>
      <w:r w:rsidRPr="00E530E0">
        <w:rPr>
          <w:rFonts w:ascii="宋体" w:eastAsia="宋体" w:hAnsi="宋体" w:cs="宋体"/>
          <w:color w:val="000000"/>
          <w:sz w:val="21"/>
          <w:szCs w:val="24"/>
        </w:rPr>
        <w:fldChar w:fldCharType="separate"/>
      </w:r>
      <w:r w:rsidR="009A3EB9">
        <w:rPr>
          <w:rFonts w:ascii="宋体" w:eastAsia="宋体" w:hAnsi="宋体" w:cs="宋体"/>
          <w:noProof/>
          <w:color w:val="000000"/>
          <w:sz w:val="21"/>
          <w:szCs w:val="24"/>
        </w:rPr>
        <w:t>8</w:t>
      </w:r>
      <w:r w:rsidRPr="00E530E0">
        <w:rPr>
          <w:rFonts w:ascii="宋体" w:eastAsia="宋体" w:hAnsi="宋体" w:cs="宋体"/>
          <w:color w:val="000000"/>
          <w:sz w:val="21"/>
          <w:szCs w:val="24"/>
        </w:rPr>
        <w:fldChar w:fldCharType="end"/>
      </w:r>
      <w:r w:rsidRPr="00E530E0">
        <w:rPr>
          <w:rFonts w:ascii="宋体" w:eastAsia="宋体" w:hAnsi="宋体" w:cs="宋体" w:hint="eastAsia"/>
          <w:color w:val="000000"/>
          <w:sz w:val="21"/>
          <w:szCs w:val="24"/>
        </w:rPr>
        <w:t>)</w:t>
      </w:r>
    </w:p>
    <w:p w14:paraId="4836F176" w14:textId="68F59D42" w:rsidR="00E530E0" w:rsidRPr="00820903" w:rsidRDefault="00E530E0" w:rsidP="00E530E0">
      <w:pPr>
        <w:pStyle w:val="afff2"/>
        <w:spacing w:before="156" w:after="156"/>
      </w:pPr>
      <w:r w:rsidRPr="00820903">
        <w:rPr>
          <w:rFonts w:ascii="宋体" w:eastAsia="宋体" w:hint="eastAsia"/>
          <w:noProof/>
        </w:rPr>
        <w:t>Kt/V和URR定时检验完成率</w:t>
      </w:r>
      <w:r w:rsidR="006F1D3D" w:rsidRPr="00820903">
        <w:rPr>
          <w:rFonts w:ascii="宋体" w:eastAsia="宋体" w:hAnsi="宋体" w:hint="eastAsia"/>
          <w:noProof/>
        </w:rPr>
        <w:t>计算公式见式（</w:t>
      </w:r>
      <w:r w:rsidR="006F1D3D">
        <w:rPr>
          <w:rFonts w:ascii="宋体" w:eastAsia="宋体" w:hAnsi="宋体" w:hint="eastAsia"/>
          <w:noProof/>
        </w:rPr>
        <w:t>9</w:t>
      </w:r>
      <w:r w:rsidR="006F1D3D" w:rsidRPr="00820903">
        <w:rPr>
          <w:rFonts w:ascii="宋体" w:eastAsia="宋体" w:hAnsi="宋体" w:hint="eastAsia"/>
          <w:noProof/>
        </w:rPr>
        <w:t>）</w:t>
      </w:r>
      <w:r w:rsidR="006F1D3D">
        <w:rPr>
          <w:rFonts w:ascii="宋体" w:eastAsia="宋体" w:hAnsi="宋体" w:hint="eastAsia"/>
          <w:noProof/>
        </w:rPr>
        <w:t>，</w:t>
      </w:r>
      <w:r w:rsidRPr="00820903">
        <w:rPr>
          <w:rFonts w:ascii="宋体" w:eastAsia="宋体" w:hint="eastAsia"/>
          <w:noProof/>
        </w:rPr>
        <w:t>完成率宜≥90%。</w:t>
      </w:r>
    </w:p>
    <w:p w14:paraId="7EDA18C6" w14:textId="6F480348" w:rsidR="00E530E0" w:rsidRPr="00E530E0" w:rsidRDefault="00111073" w:rsidP="00E530E0">
      <w:pPr>
        <w:pStyle w:val="Default"/>
        <w:tabs>
          <w:tab w:val="decimal" w:pos="4678"/>
          <w:tab w:val="right" w:leader="dot" w:pos="9214"/>
        </w:tabs>
        <w:jc w:val="center"/>
        <w:rPr>
          <w:rFonts w:ascii="Cambria Math" w:hAnsi="Cambria Math"/>
          <w:iCs/>
        </w:rPr>
      </w:pPr>
      <m:oMath>
        <m:m>
          <m:mPr>
            <m:mcs>
              <m:mc>
                <m:mcPr>
                  <m:count m:val="1"/>
                  <m:mcJc m:val="center"/>
                </m:mcPr>
              </m:mc>
            </m:mcs>
            <m:ctrlPr>
              <w:rPr>
                <w:rFonts w:ascii="Cambria Math" w:hAnsi="Cambria Math"/>
                <w:iCs/>
              </w:rPr>
            </m:ctrlPr>
          </m:mPr>
          <m:mr>
            <m:e>
              <m:r>
                <m:rPr>
                  <m:nor/>
                </m:rPr>
                <w:rPr>
                  <w:rFonts w:ascii="Cambria Math" w:hAnsi="Cambria Math" w:hint="eastAsia"/>
                  <w:iCs/>
                </w:rPr>
                <m:t>维持性透析患儿</m:t>
              </m:r>
            </m:e>
          </m:mr>
          <m:mr>
            <m:e>
              <m:r>
                <m:rPr>
                  <m:nor/>
                </m:rPr>
                <w:rPr>
                  <w:rFonts w:ascii="Cambria Math" w:hAnsi="Cambria Math"/>
                  <w:iCs/>
                </w:rPr>
                <m:t>Kt/V</m:t>
              </m:r>
              <m:r>
                <m:rPr>
                  <m:nor/>
                </m:rPr>
                <w:rPr>
                  <w:rFonts w:ascii="Cambria Math" w:hAnsi="Cambria Math" w:hint="eastAsia"/>
                  <w:iCs/>
                </w:rPr>
                <m:t>和</m:t>
              </m:r>
              <m:r>
                <m:rPr>
                  <m:nor/>
                </m:rPr>
                <w:rPr>
                  <w:rFonts w:ascii="Cambria Math" w:hAnsi="Cambria Math"/>
                  <w:iCs/>
                </w:rPr>
                <m:t>URR</m:t>
              </m:r>
              <m:r>
                <m:rPr>
                  <m:nor/>
                </m:rPr>
                <w:rPr>
                  <w:rFonts w:ascii="Cambria Math" w:hAnsi="Cambria Math" w:hint="eastAsia"/>
                  <w:iCs/>
                </w:rPr>
                <m:t>定时检验完成率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m:t>
                  </m:r>
                  <m:r>
                    <m:rPr>
                      <m:sty m:val="p"/>
                    </m:rPr>
                    <w:rPr>
                      <w:rFonts w:ascii="Cambria Math" w:hAnsi="Cambria Math"/>
                    </w:rPr>
                    <m:t>3</m:t>
                  </m:r>
                  <m:r>
                    <m:rPr>
                      <m:sty m:val="p"/>
                    </m:rPr>
                    <w:rPr>
                      <w:rFonts w:ascii="Cambria Math" w:hAnsi="Cambria Math" w:hint="eastAsia"/>
                    </w:rPr>
                    <m:t>个月完成</m:t>
                  </m:r>
                  <m:r>
                    <m:rPr>
                      <m:sty m:val="p"/>
                    </m:rPr>
                    <w:rPr>
                      <w:rFonts w:ascii="Cambria Math" w:hAnsi="Cambria Math"/>
                    </w:rPr>
                    <m:t>K</m:t>
                  </m:r>
                  <m:r>
                    <m:rPr>
                      <m:sty m:val="p"/>
                    </m:rPr>
                    <w:rPr>
                      <w:rFonts w:ascii="Cambria Math" w:hAnsi="Cambria Math" w:hint="eastAsia"/>
                    </w:rPr>
                    <m:t>t</m:t>
                  </m:r>
                  <m:r>
                    <m:rPr>
                      <m:sty m:val="p"/>
                    </m:rPr>
                    <w:rPr>
                      <w:rFonts w:ascii="Cambria Math" w:hAnsi="Cambria Math"/>
                    </w:rPr>
                    <m:t>/V</m:t>
                  </m:r>
                  <m:r>
                    <m:rPr>
                      <m:sty m:val="p"/>
                    </m:rPr>
                    <w:rPr>
                      <w:rFonts w:ascii="Cambria Math" w:hAnsi="Cambria Math" w:hint="eastAsia"/>
                    </w:rPr>
                    <m:t>和</m:t>
                  </m:r>
                  <m:r>
                    <m:rPr>
                      <m:sty m:val="p"/>
                    </m:rPr>
                    <w:rPr>
                      <w:rFonts w:ascii="Cambria Math" w:hAnsi="Cambria Math"/>
                    </w:rPr>
                    <m:t>URR</m:t>
                  </m:r>
                </m:e>
              </m:mr>
              <m:mr>
                <m:e>
                  <m:r>
                    <m:rPr>
                      <m:sty m:val="p"/>
                    </m:rPr>
                    <w:rPr>
                      <w:rFonts w:ascii="Cambria Math" w:hAnsi="Cambria Math" w:hint="eastAsia"/>
                    </w:rPr>
                    <m:t>检验的维持性透析患儿数</m:t>
                  </m:r>
                </m:e>
              </m:mr>
            </m:m>
          </m:num>
          <m:den>
            <m:r>
              <m:rPr>
                <m:sty m:val="p"/>
              </m:rPr>
              <w:rPr>
                <w:rFonts w:ascii="Cambria Math" w:hAnsi="Cambria Math" w:hint="eastAsia"/>
              </w:rPr>
              <m:t>同期维持性透析患儿总数</m:t>
            </m:r>
          </m:den>
        </m:f>
        <m:r>
          <m:rPr>
            <m:sty m:val="p"/>
          </m:rPr>
          <w:rPr>
            <w:rFonts w:ascii="Cambria Math" w:hAnsi="Cambria Math" w:hint="eastAsia"/>
          </w:rPr>
          <m:t>×</m:t>
        </m:r>
        <m:r>
          <m:rPr>
            <m:sty m:val="p"/>
          </m:rPr>
          <w:rPr>
            <w:rFonts w:ascii="Cambria Math" w:hAnsi="Cambria Math"/>
          </w:rPr>
          <m:t>100%</m:t>
        </m:r>
      </m:oMath>
      <w:r w:rsidR="00E530E0" w:rsidRPr="00E530E0">
        <w:rPr>
          <w:rFonts w:hint="eastAsia"/>
        </w:rPr>
        <w:t xml:space="preserve"> </w:t>
      </w:r>
      <w:r w:rsidR="00E530E0" w:rsidRPr="00E530E0">
        <w:tab/>
        <w:t>(</w:t>
      </w:r>
      <w:r w:rsidR="00E530E0" w:rsidRPr="00E530E0">
        <w:fldChar w:fldCharType="begin"/>
      </w:r>
      <w:r w:rsidR="00E530E0" w:rsidRPr="00E530E0">
        <w:instrText xml:space="preserve"> SEQ ( \* ARABIC </w:instrText>
      </w:r>
      <w:r w:rsidR="00E530E0" w:rsidRPr="00E530E0">
        <w:fldChar w:fldCharType="separate"/>
      </w:r>
      <w:r w:rsidR="009A3EB9">
        <w:rPr>
          <w:noProof/>
        </w:rPr>
        <w:t>9</w:t>
      </w:r>
      <w:r w:rsidR="00E530E0" w:rsidRPr="00E530E0">
        <w:fldChar w:fldCharType="end"/>
      </w:r>
      <w:r w:rsidR="00E530E0" w:rsidRPr="00E530E0">
        <w:rPr>
          <w:rFonts w:hint="eastAsia"/>
        </w:rPr>
        <w:t>)</w:t>
      </w:r>
    </w:p>
    <w:p w14:paraId="0044F0DE" w14:textId="77777777" w:rsidR="00E530E0" w:rsidRDefault="00E530E0" w:rsidP="00E530E0">
      <w:pPr>
        <w:pStyle w:val="afff1"/>
        <w:spacing w:before="156" w:after="156"/>
        <w:ind w:left="0"/>
      </w:pPr>
      <w:r>
        <w:rPr>
          <w:rFonts w:hint="eastAsia"/>
        </w:rPr>
        <w:t>β</w:t>
      </w:r>
      <w:r w:rsidRPr="00E530E0">
        <w:t>2</w:t>
      </w:r>
      <w:r w:rsidRPr="00C56C99">
        <w:t>微球蛋白</w:t>
      </w:r>
      <w:r>
        <w:rPr>
          <w:rFonts w:hint="eastAsia"/>
        </w:rPr>
        <w:t>定时检验完成率要求</w:t>
      </w:r>
    </w:p>
    <w:p w14:paraId="6FD917DD" w14:textId="7237CDB9" w:rsidR="00E530E0" w:rsidRPr="00201278" w:rsidRDefault="00E530E0" w:rsidP="00E530E0">
      <w:pPr>
        <w:pStyle w:val="affffa"/>
        <w:spacing w:before="156" w:after="156"/>
        <w:ind w:firstLine="420"/>
      </w:pPr>
      <w:r w:rsidRPr="0026118E">
        <w:rPr>
          <w:rFonts w:hint="eastAsia"/>
        </w:rPr>
        <w:t>β</w:t>
      </w:r>
      <w:r w:rsidRPr="0026118E">
        <w:t>2</w:t>
      </w:r>
      <w:r w:rsidRPr="00201278">
        <w:t>微球蛋白</w:t>
      </w:r>
      <w:r w:rsidRPr="00201278">
        <w:rPr>
          <w:rFonts w:hint="eastAsia"/>
        </w:rPr>
        <w:t>定时检验完成率</w:t>
      </w:r>
      <w:r w:rsidR="006F1D3D" w:rsidRPr="00201278">
        <w:rPr>
          <w:rFonts w:hint="eastAsia"/>
        </w:rPr>
        <w:t>计算公式见式（</w:t>
      </w:r>
      <w:r w:rsidR="006F1D3D">
        <w:rPr>
          <w:rFonts w:hint="eastAsia"/>
        </w:rPr>
        <w:t>10</w:t>
      </w:r>
      <w:r w:rsidR="006F1D3D" w:rsidRPr="00201278">
        <w:rPr>
          <w:rFonts w:hint="eastAsia"/>
        </w:rPr>
        <w:t>）</w:t>
      </w:r>
      <w:r w:rsidR="006F1D3D">
        <w:rPr>
          <w:rFonts w:hint="eastAsia"/>
        </w:rPr>
        <w:t>，</w:t>
      </w:r>
      <w:r w:rsidRPr="00201278">
        <w:rPr>
          <w:rFonts w:hint="eastAsia"/>
        </w:rPr>
        <w:t>完成率宜≥90%</w:t>
      </w:r>
      <w:r w:rsidR="006F1D3D">
        <w:rPr>
          <w:rFonts w:hint="eastAsia"/>
        </w:rPr>
        <w:t>。</w:t>
      </w:r>
    </w:p>
    <w:p w14:paraId="7675615C" w14:textId="023BFFE0" w:rsidR="00E530E0" w:rsidRPr="009F54C8" w:rsidRDefault="00111073" w:rsidP="009F54C8">
      <w:pPr>
        <w:pStyle w:val="Default"/>
        <w:tabs>
          <w:tab w:val="decimal" w:pos="4678"/>
          <w:tab w:val="right" w:leader="dot" w:pos="9214"/>
        </w:tabs>
        <w:jc w:val="center"/>
        <w:rPr>
          <w:rFonts w:ascii="Cambria Math" w:hAnsi="Cambria Math"/>
          <w:iCs/>
        </w:rP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m:t>
              </m:r>
            </m:e>
          </m:mr>
          <m:mr>
            <m:e>
              <m:r>
                <m:rPr>
                  <m:sty m:val="p"/>
                </m:rPr>
                <w:rPr>
                  <w:rFonts w:ascii="Cambria Math" w:hAnsi="Cambria Math" w:hint="eastAsia"/>
                </w:rPr>
                <m:t>β</m:t>
              </m:r>
              <m:r>
                <m:rPr>
                  <m:sty m:val="p"/>
                </m:rPr>
                <w:rPr>
                  <w:rFonts w:ascii="Cambria Math" w:hAnsi="Cambria Math"/>
                </w:rPr>
                <m:t>2</m:t>
              </m:r>
              <m:r>
                <m:rPr>
                  <m:sty m:val="p"/>
                </m:rPr>
                <w:rPr>
                  <w:rFonts w:ascii="Cambria Math" w:hAnsi="Cambria Math" w:hint="eastAsia"/>
                </w:rPr>
                <m:t>微球蛋白定时检验完成率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每</m:t>
                  </m:r>
                  <m:r>
                    <m:rPr>
                      <m:sty m:val="p"/>
                    </m:rPr>
                    <w:rPr>
                      <w:rFonts w:ascii="Cambria Math" w:hAnsi="Cambria Math"/>
                    </w:rPr>
                    <m:t>6</m:t>
                  </m:r>
                  <m:r>
                    <m:rPr>
                      <m:sty m:val="p"/>
                    </m:rPr>
                    <w:rPr>
                      <w:rFonts w:ascii="Cambria Math" w:hAnsi="Cambria Math" w:hint="eastAsia"/>
                    </w:rPr>
                    <m:t>个月完成β</m:t>
                  </m:r>
                  <m:r>
                    <m:rPr>
                      <m:sty m:val="p"/>
                    </m:rPr>
                    <w:rPr>
                      <w:rFonts w:ascii="Cambria Math" w:hAnsi="Cambria Math"/>
                    </w:rPr>
                    <m:t>2</m:t>
                  </m:r>
                  <m:r>
                    <m:rPr>
                      <m:sty m:val="p"/>
                    </m:rPr>
                    <w:rPr>
                      <w:rFonts w:ascii="Cambria Math" w:hAnsi="Cambria Math" w:hint="eastAsia"/>
                    </w:rPr>
                    <m:t>微球蛋白</m:t>
                  </m:r>
                  <m:ctrlPr>
                    <w:rPr>
                      <w:rFonts w:ascii="Cambria Math" w:hAnsi="Cambria Math" w:hint="eastAsia"/>
                      <w:iCs/>
                    </w:rPr>
                  </m:ctrlPr>
                </m:e>
              </m:mr>
              <m:mr>
                <m:e>
                  <m:r>
                    <m:rPr>
                      <m:sty m:val="p"/>
                    </m:rPr>
                    <w:rPr>
                      <w:rFonts w:ascii="Cambria Math" w:hAnsi="Cambria Math" w:hint="eastAsia"/>
                    </w:rPr>
                    <m:t>检验的维持性透析患儿数</m:t>
                  </m:r>
                </m:e>
              </m:mr>
            </m:m>
          </m:num>
          <m:den>
            <m:r>
              <m:rPr>
                <m:sty m:val="p"/>
              </m:rPr>
              <w:rPr>
                <w:rFonts w:ascii="Cambria Math" w:hAnsi="Cambria Math" w:hint="eastAsia"/>
              </w:rPr>
              <m:t>同期维持性透析患儿总数</m:t>
            </m:r>
          </m:den>
        </m:f>
        <m:r>
          <m:rPr>
            <m:sty m:val="p"/>
          </m:rPr>
          <w:rPr>
            <w:rFonts w:ascii="Cambria Math" w:hAnsi="Cambria Math" w:hint="eastAsia"/>
          </w:rPr>
          <m:t>×</m:t>
        </m:r>
        <m:r>
          <m:rPr>
            <m:sty m:val="p"/>
          </m:rPr>
          <w:rPr>
            <w:rFonts w:ascii="Cambria Math" w:hAnsi="Cambria Math"/>
          </w:rPr>
          <m:t>100%</m:t>
        </m:r>
      </m:oMath>
      <w:r w:rsidR="00E530E0" w:rsidRPr="009F54C8">
        <w:tab/>
      </w:r>
      <w:r w:rsidR="009F54C8" w:rsidRPr="009F54C8">
        <w:t>(</w:t>
      </w:r>
      <w:r w:rsidR="009F54C8" w:rsidRPr="009F54C8">
        <w:fldChar w:fldCharType="begin"/>
      </w:r>
      <w:r w:rsidR="009F54C8" w:rsidRPr="009F54C8">
        <w:instrText xml:space="preserve"> SEQ ( \* ARABIC </w:instrText>
      </w:r>
      <w:r w:rsidR="009F54C8" w:rsidRPr="009F54C8">
        <w:fldChar w:fldCharType="separate"/>
      </w:r>
      <w:r w:rsidR="009A3EB9">
        <w:rPr>
          <w:noProof/>
        </w:rPr>
        <w:t>10</w:t>
      </w:r>
      <w:r w:rsidR="009F54C8" w:rsidRPr="009F54C8">
        <w:fldChar w:fldCharType="end"/>
      </w:r>
      <w:r w:rsidR="009F54C8" w:rsidRPr="009F54C8">
        <w:rPr>
          <w:rFonts w:hint="eastAsia"/>
        </w:rPr>
        <w:t>)</w:t>
      </w:r>
    </w:p>
    <w:p w14:paraId="045A7F25" w14:textId="77777777" w:rsidR="009F54C8" w:rsidRDefault="009F54C8" w:rsidP="009F54C8">
      <w:pPr>
        <w:pStyle w:val="afff0"/>
        <w:spacing w:before="156" w:after="156"/>
        <w:ind w:left="0"/>
      </w:pPr>
      <w:r>
        <w:rPr>
          <w:rFonts w:hint="eastAsia"/>
        </w:rPr>
        <w:t>容量负荷监测要求</w:t>
      </w:r>
    </w:p>
    <w:p w14:paraId="1ECC5B53" w14:textId="0FDB41F5" w:rsidR="009F54C8" w:rsidRPr="00A83C52" w:rsidRDefault="009F54C8" w:rsidP="009F54C8">
      <w:pPr>
        <w:pStyle w:val="affffa"/>
        <w:spacing w:before="156" w:after="156"/>
        <w:ind w:firstLine="420"/>
      </w:pPr>
      <w:r>
        <w:rPr>
          <w:rFonts w:hint="eastAsia"/>
        </w:rPr>
        <w:t>对于</w:t>
      </w:r>
      <w:r w:rsidR="00D15348">
        <w:rPr>
          <w:rFonts w:hint="eastAsia"/>
        </w:rPr>
        <w:t>维持性透析患儿，应对体重增长进行密切监测和记录。应结合</w:t>
      </w:r>
      <w:r w:rsidRPr="009F54C8">
        <w:rPr>
          <w:rFonts w:hint="eastAsia"/>
        </w:rPr>
        <w:t>患儿体格生长发育的特点，评估是否存在干体重的增加，并进行连续性观察。</w:t>
      </w:r>
    </w:p>
    <w:p w14:paraId="4EE1FB58" w14:textId="77777777" w:rsidR="009F54C8" w:rsidRPr="006C6762" w:rsidRDefault="009F54C8" w:rsidP="006C6762">
      <w:pPr>
        <w:pStyle w:val="afff"/>
        <w:spacing w:before="156" w:after="156"/>
        <w:ind w:leftChars="-2" w:left="-4"/>
      </w:pPr>
      <w:bookmarkStart w:id="49" w:name="_Toc171429603"/>
      <w:r w:rsidRPr="006C6762">
        <w:rPr>
          <w:rFonts w:hint="eastAsia"/>
        </w:rPr>
        <w:t>感染控制管理指标要求</w:t>
      </w:r>
      <w:bookmarkEnd w:id="49"/>
    </w:p>
    <w:p w14:paraId="4E743CEE" w14:textId="77777777" w:rsidR="009F54C8" w:rsidRDefault="009F54C8" w:rsidP="00A764CE">
      <w:pPr>
        <w:pStyle w:val="afff0"/>
        <w:spacing w:before="156" w:after="156"/>
        <w:ind w:left="0"/>
      </w:pPr>
      <w:r w:rsidRPr="00A83C52">
        <w:rPr>
          <w:rFonts w:hint="eastAsia"/>
        </w:rPr>
        <w:t>消毒合格率</w:t>
      </w:r>
    </w:p>
    <w:p w14:paraId="5C5247C2" w14:textId="77777777" w:rsidR="009F54C8" w:rsidRPr="006C6762" w:rsidRDefault="009F54C8" w:rsidP="009F54C8">
      <w:pPr>
        <w:pStyle w:val="affffa"/>
        <w:spacing w:before="156" w:after="156"/>
        <w:ind w:firstLine="420"/>
      </w:pPr>
      <w:r w:rsidRPr="006C6762">
        <w:rPr>
          <w:rFonts w:hint="eastAsia"/>
        </w:rPr>
        <w:t>中心消毒合格率是指中心治疗室消毒合格的月份数量在当年所占的比例。合格率宜≥</w:t>
      </w:r>
      <w:r w:rsidRPr="006C6762">
        <w:t>90%</w:t>
      </w:r>
      <w:r w:rsidRPr="006C6762">
        <w:rPr>
          <w:rFonts w:hint="eastAsia"/>
        </w:rPr>
        <w:t>。</w:t>
      </w:r>
    </w:p>
    <w:p w14:paraId="5B97BA63" w14:textId="1DACFEB7" w:rsidR="009F54C8" w:rsidRPr="00A83C52" w:rsidRDefault="009F54C8" w:rsidP="009F54C8">
      <w:pPr>
        <w:pStyle w:val="affffa"/>
        <w:spacing w:before="156" w:after="156"/>
        <w:ind w:firstLine="420"/>
      </w:pPr>
      <w:r w:rsidRPr="006C6762">
        <w:rPr>
          <w:rFonts w:hint="eastAsia"/>
        </w:rPr>
        <w:t>合格标准：空气平均细菌菌落数≤</w:t>
      </w:r>
      <w:r w:rsidRPr="006C6762">
        <w:t>4CFU/(5min</w:t>
      </w:r>
      <w:r w:rsidRPr="006C6762">
        <w:rPr>
          <w:rFonts w:hint="eastAsia"/>
        </w:rPr>
        <w:t>•</w:t>
      </w:r>
      <w:r w:rsidRPr="006C6762">
        <w:t>9cm</w:t>
      </w:r>
      <w:r w:rsidRPr="006C6762">
        <w:rPr>
          <w:rFonts w:hint="eastAsia"/>
        </w:rPr>
        <w:t>直径平皿</w:t>
      </w:r>
      <w:r w:rsidRPr="006C6762">
        <w:t>)</w:t>
      </w:r>
      <w:r w:rsidR="00205FAB">
        <w:rPr>
          <w:rFonts w:hint="eastAsia"/>
        </w:rPr>
        <w:t>，物体表面平均细菌菌落总数</w:t>
      </w:r>
      <w:r w:rsidRPr="006C6762">
        <w:rPr>
          <w:rFonts w:hint="eastAsia"/>
        </w:rPr>
        <w:t>≤</w:t>
      </w:r>
      <w:r w:rsidRPr="006C6762">
        <w:t>10CFU/cm</w:t>
      </w:r>
      <w:r w:rsidRPr="00205FAB">
        <w:rPr>
          <w:vertAlign w:val="superscript"/>
        </w:rPr>
        <w:t>2</w:t>
      </w:r>
      <w:r w:rsidRPr="006C6762">
        <w:rPr>
          <w:rFonts w:hint="eastAsia"/>
        </w:rPr>
        <w:t>。</w:t>
      </w:r>
    </w:p>
    <w:p w14:paraId="66D64ACB" w14:textId="77777777" w:rsidR="009F54C8" w:rsidRDefault="009F54C8" w:rsidP="00A764CE">
      <w:pPr>
        <w:pStyle w:val="afff0"/>
        <w:spacing w:before="156" w:after="156"/>
        <w:ind w:left="0"/>
      </w:pPr>
      <w:r w:rsidRPr="00A83C52">
        <w:rPr>
          <w:rFonts w:hint="eastAsia"/>
        </w:rPr>
        <w:t>透析用水微生物污染检验合格率</w:t>
      </w:r>
    </w:p>
    <w:p w14:paraId="46003DFD" w14:textId="77777777" w:rsidR="009F54C8" w:rsidRPr="00C56C99" w:rsidRDefault="009F54C8" w:rsidP="009F54C8">
      <w:pPr>
        <w:pStyle w:val="affffa"/>
        <w:spacing w:before="156" w:after="156"/>
        <w:ind w:firstLine="420"/>
        <w:rPr>
          <w:rFonts w:hAnsi="宋体"/>
        </w:rPr>
      </w:pPr>
      <w:r>
        <w:rPr>
          <w:rFonts w:hint="eastAsia"/>
        </w:rPr>
        <w:t>透析用水</w:t>
      </w:r>
      <w:r>
        <w:rPr>
          <w:rFonts w:hAnsi="宋体" w:hint="eastAsia"/>
        </w:rPr>
        <w:t>微生物污染检验合格率是指</w:t>
      </w:r>
      <w:r w:rsidRPr="00C56C99">
        <w:rPr>
          <w:rFonts w:hAnsi="宋体" w:hint="eastAsia"/>
        </w:rPr>
        <w:t>中心透析用水微生物污染检验合格的月份/季度在当年所占的比例</w:t>
      </w:r>
      <w:r>
        <w:rPr>
          <w:rFonts w:hAnsi="宋体" w:hint="eastAsia"/>
        </w:rPr>
        <w:t>。合格率</w:t>
      </w:r>
      <w:r w:rsidRPr="00C56C99">
        <w:rPr>
          <w:rFonts w:hAnsi="宋体" w:hint="eastAsia"/>
        </w:rPr>
        <w:t>宜≥</w:t>
      </w:r>
      <w:r w:rsidRPr="00C56C99">
        <w:rPr>
          <w:rFonts w:hAnsi="宋体"/>
        </w:rPr>
        <w:t>90%</w:t>
      </w:r>
      <w:r w:rsidRPr="00C56C99">
        <w:rPr>
          <w:rFonts w:hAnsi="宋体" w:hint="eastAsia"/>
        </w:rPr>
        <w:t>。</w:t>
      </w:r>
    </w:p>
    <w:p w14:paraId="253C8E91" w14:textId="35D2A84A" w:rsidR="006C6762" w:rsidRPr="00A83C52" w:rsidRDefault="006C6762" w:rsidP="006C6762">
      <w:pPr>
        <w:pStyle w:val="affffa"/>
        <w:spacing w:before="156" w:after="156"/>
        <w:ind w:firstLine="420"/>
      </w:pPr>
      <w:r w:rsidRPr="00C56C99">
        <w:rPr>
          <w:rFonts w:hAnsi="宋体" w:hint="eastAsia"/>
        </w:rPr>
        <w:t>合格标准：透析用水每月检验菌落数≤</w:t>
      </w:r>
      <w:r w:rsidRPr="00C56C99">
        <w:rPr>
          <w:rFonts w:hAnsi="宋体"/>
        </w:rPr>
        <w:t>100CFU/ml</w:t>
      </w:r>
      <w:r w:rsidRPr="00C56C99">
        <w:rPr>
          <w:rFonts w:hAnsi="宋体" w:hint="eastAsia"/>
        </w:rPr>
        <w:t>，每</w:t>
      </w:r>
      <w:r w:rsidRPr="00C56C99">
        <w:rPr>
          <w:rFonts w:hAnsi="宋体"/>
        </w:rPr>
        <w:t>3</w:t>
      </w:r>
      <w:r w:rsidRPr="00C56C99">
        <w:rPr>
          <w:rFonts w:hAnsi="宋体" w:hint="eastAsia"/>
        </w:rPr>
        <w:t>个月检验内毒素≤</w:t>
      </w:r>
      <w:r w:rsidRPr="00C56C99">
        <w:rPr>
          <w:rFonts w:hAnsi="宋体"/>
        </w:rPr>
        <w:t>0.25EU/ml</w:t>
      </w:r>
      <w:r w:rsidRPr="00C56C99">
        <w:rPr>
          <w:rFonts w:hAnsi="宋体" w:hint="eastAsia"/>
        </w:rPr>
        <w:t>，并符合</w:t>
      </w:r>
      <w:r w:rsidRPr="00C56C99">
        <w:rPr>
          <w:rFonts w:hAnsi="宋体"/>
        </w:rPr>
        <w:t>YY 0572</w:t>
      </w:r>
      <w:r w:rsidRPr="00C56C99">
        <w:rPr>
          <w:rFonts w:hAnsi="宋体" w:hint="eastAsia"/>
        </w:rPr>
        <w:t>的标准。</w:t>
      </w:r>
    </w:p>
    <w:p w14:paraId="1E66E00D" w14:textId="77777777" w:rsidR="006C6762" w:rsidRDefault="006C6762" w:rsidP="00A764CE">
      <w:pPr>
        <w:pStyle w:val="afff0"/>
        <w:spacing w:before="156" w:after="156"/>
        <w:ind w:left="0"/>
      </w:pPr>
      <w:r w:rsidRPr="00A83C52">
        <w:rPr>
          <w:rFonts w:hint="eastAsia"/>
        </w:rPr>
        <w:t>维持性透析患儿乙肝和丙肝发病率</w:t>
      </w:r>
      <w:r w:rsidRPr="00A83C52">
        <w:t xml:space="preserve"> </w:t>
      </w:r>
    </w:p>
    <w:p w14:paraId="7CA19EBB" w14:textId="73D3140C" w:rsidR="006C6762" w:rsidRDefault="006C6762" w:rsidP="006C6762">
      <w:pPr>
        <w:pStyle w:val="affffa"/>
        <w:spacing w:before="156" w:after="156"/>
        <w:ind w:firstLine="420"/>
        <w:rPr>
          <w:rFonts w:hAnsi="宋体"/>
        </w:rPr>
      </w:pPr>
      <w:r w:rsidRPr="006C6762">
        <w:rPr>
          <w:rFonts w:hint="eastAsia"/>
        </w:rPr>
        <w:t>透析患儿乙型肝炎和丙型肝炎发病率</w:t>
      </w:r>
      <w:r w:rsidR="001655DD" w:rsidRPr="00C56C99">
        <w:rPr>
          <w:rFonts w:hAnsi="宋体" w:hint="eastAsia"/>
        </w:rPr>
        <w:t>计算公式见式（</w:t>
      </w:r>
      <w:r w:rsidR="001655DD">
        <w:rPr>
          <w:rFonts w:hAnsi="宋体" w:hint="eastAsia"/>
        </w:rPr>
        <w:t>11</w:t>
      </w:r>
      <w:r w:rsidR="001655DD" w:rsidRPr="00C56C99">
        <w:rPr>
          <w:rFonts w:hAnsi="宋体" w:hint="eastAsia"/>
        </w:rPr>
        <w:t>）</w:t>
      </w:r>
      <w:r w:rsidR="001655DD">
        <w:rPr>
          <w:rFonts w:hAnsi="宋体" w:hint="eastAsia"/>
        </w:rPr>
        <w:t>，</w:t>
      </w:r>
      <w:r>
        <w:rPr>
          <w:rFonts w:hAnsi="宋体" w:hint="eastAsia"/>
        </w:rPr>
        <w:t>应监测、记录和上报透析患儿乙型肝炎和丙型肝炎发病率。</w:t>
      </w:r>
    </w:p>
    <w:p w14:paraId="5F53714E" w14:textId="4BAE9A8C" w:rsidR="006C6762" w:rsidRPr="006C6762" w:rsidRDefault="00111073" w:rsidP="006C6762">
      <w:pPr>
        <w:pStyle w:val="Default"/>
        <w:tabs>
          <w:tab w:val="decimal" w:pos="4678"/>
          <w:tab w:val="right" w:leader="dot" w:pos="9214"/>
        </w:tabs>
        <w:jc w:val="center"/>
        <w:rPr>
          <w:rFonts w:ascii="Cambria Math" w:hAnsi="Cambria Math"/>
          <w:iCs/>
        </w:rPr>
      </w:pPr>
      <m:oMath>
        <m:m>
          <m:mPr>
            <m:mcs>
              <m:mc>
                <m:mcPr>
                  <m:count m:val="1"/>
                  <m:mcJc m:val="center"/>
                </m:mcPr>
              </m:mc>
            </m:mcs>
            <m:ctrlPr>
              <w:rPr>
                <w:rFonts w:ascii="Cambria Math" w:hAnsi="Cambria Math"/>
                <w:iCs/>
              </w:rPr>
            </m:ctrlPr>
          </m:mPr>
          <m:mr>
            <m:e>
              <m:r>
                <m:rPr>
                  <m:nor/>
                </m:rPr>
                <w:rPr>
                  <w:rFonts w:ascii="Cambria Math" w:hAnsi="Cambria Math" w:hint="eastAsia"/>
                  <w:iCs/>
                </w:rPr>
                <m:t>维持性透析患儿</m:t>
              </m:r>
            </m:e>
          </m:mr>
          <m:mr>
            <m:e>
              <m:r>
                <m:rPr>
                  <m:nor/>
                </m:rPr>
                <w:rPr>
                  <w:rFonts w:ascii="Cambria Math" w:hAnsi="Cambria Math" w:hint="eastAsia"/>
                  <w:iCs/>
                </w:rPr>
                <m:t>乙型肝炎和丙型肝炎发病率</m:t>
              </m:r>
            </m:e>
          </m:mr>
        </m:m>
        <m:r>
          <m:rPr>
            <m:nor/>
          </m:rPr>
          <w:rPr>
            <w:rFonts w:ascii="Cambria Math" w:hAnsi="Cambria Math"/>
            <w:iCs/>
          </w:rPr>
          <m:t>=</m:t>
        </m:r>
        <m:f>
          <m:fPr>
            <m:ctrlPr>
              <w:rPr>
                <w:rFonts w:ascii="Cambria Math" w:hAnsi="Cambria Math"/>
                <w:iCs/>
              </w:rPr>
            </m:ctrlPr>
          </m:fPr>
          <m:num>
            <m:m>
              <m:mPr>
                <m:mcs>
                  <m:mc>
                    <m:mcPr>
                      <m:count m:val="1"/>
                      <m:mcJc m:val="center"/>
                    </m:mcPr>
                  </m:mc>
                </m:mcs>
                <m:ctrlPr>
                  <w:rPr>
                    <w:rFonts w:ascii="Cambria Math" w:hAnsi="Cambria Math"/>
                    <w:iCs/>
                  </w:rPr>
                </m:ctrlPr>
              </m:mPr>
              <m:mr>
                <m:e>
                  <m:r>
                    <m:rPr>
                      <m:nor/>
                    </m:rPr>
                    <w:rPr>
                      <w:rFonts w:ascii="Cambria Math" w:hAnsi="Cambria Math" w:hint="eastAsia"/>
                      <w:iCs/>
                    </w:rPr>
                    <m:t>维持性血液透析患儿中每年</m:t>
                  </m:r>
                </m:e>
              </m:mr>
              <m:mr>
                <m:e>
                  <m:r>
                    <m:rPr>
                      <m:nor/>
                    </m:rPr>
                    <w:rPr>
                      <w:rFonts w:ascii="Cambria Math" w:hAnsi="Cambria Math" w:hint="eastAsia"/>
                      <w:iCs/>
                    </w:rPr>
                    <m:t>新增乙型肝炎和丙型肝炎患儿数</m:t>
                  </m:r>
                </m:e>
              </m:mr>
            </m:m>
          </m:num>
          <m:den>
            <m:r>
              <m:rPr>
                <m:nor/>
              </m:rPr>
              <w:rPr>
                <w:rFonts w:ascii="Cambria Math" w:hAnsi="Cambria Math" w:hint="eastAsia"/>
                <w:iCs/>
              </w:rPr>
              <m:t>同期维持性透析患儿总数</m:t>
            </m:r>
          </m:den>
        </m:f>
        <m:r>
          <m:rPr>
            <m:nor/>
          </m:rPr>
          <w:rPr>
            <w:rFonts w:ascii="Cambria Math" w:hAnsi="Cambria Math" w:hint="eastAsia"/>
            <w:iCs/>
          </w:rPr>
          <m:t>×</m:t>
        </m:r>
        <m:r>
          <m:rPr>
            <m:nor/>
          </m:rPr>
          <w:rPr>
            <w:rFonts w:ascii="Cambria Math" w:hAnsi="Cambria Math"/>
            <w:iCs/>
          </w:rPr>
          <m:t>100%</m:t>
        </m:r>
      </m:oMath>
      <w:r w:rsidR="006C6762" w:rsidRPr="006C6762">
        <w:tab/>
        <w:t>(</w:t>
      </w:r>
      <w:r w:rsidR="006C6762" w:rsidRPr="006C6762">
        <w:fldChar w:fldCharType="begin"/>
      </w:r>
      <w:r w:rsidR="006C6762" w:rsidRPr="006C6762">
        <w:instrText xml:space="preserve"> SEQ ( \* ARABIC </w:instrText>
      </w:r>
      <w:r w:rsidR="006C6762" w:rsidRPr="006C6762">
        <w:fldChar w:fldCharType="separate"/>
      </w:r>
      <w:r w:rsidR="009A3EB9">
        <w:rPr>
          <w:noProof/>
        </w:rPr>
        <w:t>11</w:t>
      </w:r>
      <w:r w:rsidR="006C6762" w:rsidRPr="006C6762">
        <w:fldChar w:fldCharType="end"/>
      </w:r>
      <w:r w:rsidR="006C6762" w:rsidRPr="006C6762">
        <w:rPr>
          <w:rFonts w:hint="eastAsia"/>
        </w:rPr>
        <w:t>)</w:t>
      </w:r>
    </w:p>
    <w:p w14:paraId="16ADBAA7" w14:textId="77777777" w:rsidR="00A176CD" w:rsidRPr="00A176CD" w:rsidRDefault="00A176CD" w:rsidP="00A176CD">
      <w:pPr>
        <w:pStyle w:val="afff"/>
        <w:spacing w:before="156" w:after="156"/>
        <w:ind w:leftChars="-2" w:left="-4"/>
      </w:pPr>
      <w:bookmarkStart w:id="50" w:name="_Toc171429604"/>
      <w:r w:rsidRPr="00A176CD">
        <w:rPr>
          <w:rFonts w:hint="eastAsia"/>
        </w:rPr>
        <w:t>透析用水控制管理指标要求</w:t>
      </w:r>
      <w:bookmarkEnd w:id="50"/>
    </w:p>
    <w:p w14:paraId="21DE56B6" w14:textId="77777777" w:rsidR="00A176CD" w:rsidRDefault="00A176CD" w:rsidP="00A764CE">
      <w:pPr>
        <w:pStyle w:val="afff0"/>
        <w:spacing w:before="156" w:after="156"/>
        <w:ind w:left="0"/>
      </w:pPr>
      <w:r>
        <w:rPr>
          <w:rFonts w:hint="eastAsia"/>
        </w:rPr>
        <w:t>软水器出水硬度</w:t>
      </w:r>
    </w:p>
    <w:p w14:paraId="69B146E0" w14:textId="1721F552" w:rsidR="00A176CD" w:rsidRPr="00B16A5C" w:rsidRDefault="00A176CD" w:rsidP="001655DD">
      <w:pPr>
        <w:pStyle w:val="affffa"/>
        <w:spacing w:before="156" w:after="156"/>
        <w:ind w:firstLineChars="195" w:firstLine="409"/>
      </w:pPr>
      <w:r>
        <w:rPr>
          <w:rFonts w:hint="eastAsia"/>
        </w:rPr>
        <w:t>水质硬度宜＜1</w:t>
      </w:r>
      <w:r>
        <w:t>GPG(</w:t>
      </w:r>
      <w:r>
        <w:rPr>
          <w:rFonts w:hint="eastAsia"/>
        </w:rPr>
        <w:t>或1</w:t>
      </w:r>
      <w:r>
        <w:t>7.1mg/L)</w:t>
      </w:r>
      <w:r>
        <w:rPr>
          <w:rFonts w:hint="eastAsia"/>
        </w:rPr>
        <w:t>。</w:t>
      </w:r>
    </w:p>
    <w:p w14:paraId="50F8F982" w14:textId="77777777" w:rsidR="00A176CD" w:rsidRDefault="00A176CD" w:rsidP="00A764CE">
      <w:pPr>
        <w:pStyle w:val="afff0"/>
        <w:spacing w:before="156" w:after="156"/>
        <w:ind w:left="0"/>
      </w:pPr>
      <w:r>
        <w:rPr>
          <w:rFonts w:hint="eastAsia"/>
        </w:rPr>
        <w:t>活性炭罐出水总氯含量</w:t>
      </w:r>
    </w:p>
    <w:p w14:paraId="7A88CCE9" w14:textId="76F00661" w:rsidR="00A176CD" w:rsidRPr="007F7F08" w:rsidRDefault="00A176CD" w:rsidP="00A176CD">
      <w:pPr>
        <w:pStyle w:val="affffa"/>
        <w:spacing w:before="156" w:after="156"/>
        <w:ind w:firstLine="420"/>
      </w:pPr>
      <w:r>
        <w:rPr>
          <w:rFonts w:hint="eastAsia"/>
        </w:rPr>
        <w:t>水质总氯含量应≤</w:t>
      </w:r>
      <w:r>
        <w:t>0.1mg/L</w:t>
      </w:r>
      <w:r>
        <w:rPr>
          <w:rFonts w:hint="eastAsia"/>
        </w:rPr>
        <w:t>。</w:t>
      </w:r>
    </w:p>
    <w:p w14:paraId="063F5DE5" w14:textId="77777777" w:rsidR="00A176CD" w:rsidRPr="00A176CD" w:rsidRDefault="00A176CD">
      <w:pPr>
        <w:pStyle w:val="affe"/>
        <w:spacing w:before="312" w:after="312"/>
      </w:pPr>
      <w:bookmarkStart w:id="51" w:name="_Toc171429605"/>
      <w:r w:rsidRPr="00A83C52">
        <w:rPr>
          <w:rFonts w:hint="eastAsia"/>
        </w:rPr>
        <w:t>透析质量</w:t>
      </w:r>
      <w:r>
        <w:rPr>
          <w:rFonts w:hint="eastAsia"/>
        </w:rPr>
        <w:t>控制</w:t>
      </w:r>
      <w:r w:rsidRPr="00A83C52">
        <w:rPr>
          <w:rFonts w:hint="eastAsia"/>
        </w:rPr>
        <w:t>指标</w:t>
      </w:r>
      <w:bookmarkEnd w:id="51"/>
    </w:p>
    <w:p w14:paraId="4801C7E6" w14:textId="77777777" w:rsidR="00A176CD" w:rsidRPr="00A176CD" w:rsidRDefault="00A176CD" w:rsidP="00A176CD">
      <w:pPr>
        <w:pStyle w:val="afff"/>
        <w:spacing w:before="156" w:after="156"/>
        <w:ind w:leftChars="-2" w:left="-4"/>
      </w:pPr>
      <w:bookmarkStart w:id="52" w:name="_Toc171429606"/>
      <w:r w:rsidRPr="00A176CD">
        <w:rPr>
          <w:rFonts w:hint="eastAsia"/>
        </w:rPr>
        <w:t>透析质量相关指标控制要求</w:t>
      </w:r>
      <w:bookmarkEnd w:id="52"/>
    </w:p>
    <w:p w14:paraId="075E94C1" w14:textId="77777777" w:rsidR="00A176CD" w:rsidRPr="00E45BAE" w:rsidRDefault="00A176CD" w:rsidP="00A764CE">
      <w:pPr>
        <w:pStyle w:val="afff0"/>
        <w:spacing w:before="156" w:after="156"/>
        <w:ind w:left="0"/>
        <w:rPr>
          <w:szCs w:val="21"/>
        </w:rPr>
      </w:pPr>
      <w:r w:rsidRPr="00E45BAE">
        <w:rPr>
          <w:szCs w:val="21"/>
        </w:rPr>
        <w:t>kt/v</w:t>
      </w:r>
      <w:r w:rsidRPr="00E45BAE">
        <w:rPr>
          <w:rFonts w:hint="eastAsia"/>
          <w:szCs w:val="21"/>
        </w:rPr>
        <w:t>和URR控制率</w:t>
      </w:r>
    </w:p>
    <w:p w14:paraId="527D6D8E" w14:textId="77777777" w:rsidR="00A176CD" w:rsidRPr="00C56C99" w:rsidRDefault="00A176CD" w:rsidP="00A176CD">
      <w:pPr>
        <w:pStyle w:val="afff1"/>
        <w:spacing w:before="156" w:after="156"/>
        <w:ind w:left="0"/>
      </w:pPr>
      <w:r w:rsidRPr="00C56C99">
        <w:t>控制靶目标</w:t>
      </w:r>
    </w:p>
    <w:p w14:paraId="30E0B854" w14:textId="059B8588" w:rsidR="00A176CD" w:rsidRDefault="00A176CD" w:rsidP="00A176CD">
      <w:pPr>
        <w:pStyle w:val="afff0"/>
        <w:numPr>
          <w:ilvl w:val="0"/>
          <w:numId w:val="0"/>
        </w:numPr>
        <w:spacing w:before="156" w:after="156"/>
        <w:ind w:firstLineChars="200" w:firstLine="420"/>
        <w:rPr>
          <w:rFonts w:ascii="宋体" w:eastAsia="宋体" w:hAnsi="宋体"/>
        </w:rPr>
      </w:pPr>
      <w:r>
        <w:rPr>
          <w:rFonts w:ascii="宋体" w:eastAsia="宋体" w:hAnsi="宋体"/>
          <w:noProof/>
        </w:rPr>
        <w:t>患</w:t>
      </w:r>
      <w:r>
        <w:rPr>
          <w:rFonts w:ascii="宋体" w:eastAsia="宋体" w:hAnsi="宋体" w:hint="eastAsia"/>
          <w:noProof/>
        </w:rPr>
        <w:t>儿</w:t>
      </w:r>
      <w:r w:rsidRPr="00C56C99">
        <w:rPr>
          <w:rFonts w:ascii="宋体" w:eastAsia="宋体" w:hAnsi="宋体"/>
          <w:noProof/>
        </w:rPr>
        <w:t>单位时间内，</w:t>
      </w:r>
      <w:r w:rsidRPr="00C56C99">
        <w:rPr>
          <w:rFonts w:ascii="宋体" w:eastAsia="宋体" w:hAnsi="宋体" w:hint="eastAsia"/>
          <w:noProof/>
        </w:rPr>
        <w:t>宜</w:t>
      </w:r>
      <w:r w:rsidRPr="00C56C99">
        <w:rPr>
          <w:rFonts w:ascii="宋体" w:eastAsia="宋体" w:hAnsi="宋体"/>
          <w:noProof/>
        </w:rPr>
        <w:t>达到spKt/V</w:t>
      </w:r>
      <w:r w:rsidRPr="00C56C99">
        <w:rPr>
          <w:rFonts w:ascii="宋体" w:hAnsi="宋体" w:hint="eastAsia"/>
          <w:noProof/>
        </w:rPr>
        <w:t>＞</w:t>
      </w:r>
      <w:r w:rsidRPr="00C56C99">
        <w:rPr>
          <w:rFonts w:ascii="宋体" w:eastAsia="宋体" w:hAnsi="宋体"/>
          <w:noProof/>
        </w:rPr>
        <w:t>1.4且尿素下降率（URR）</w:t>
      </w:r>
      <w:r w:rsidRPr="00C56C99">
        <w:rPr>
          <w:rFonts w:ascii="宋体" w:hAnsi="宋体" w:hint="eastAsia"/>
          <w:noProof/>
        </w:rPr>
        <w:t>＞</w:t>
      </w:r>
      <w:r w:rsidRPr="00C56C99">
        <w:rPr>
          <w:rFonts w:ascii="宋体" w:eastAsia="宋体" w:hAnsi="宋体"/>
          <w:noProof/>
        </w:rPr>
        <w:t>70%</w:t>
      </w:r>
      <w:r w:rsidRPr="00C56C99">
        <w:rPr>
          <w:rFonts w:ascii="宋体" w:hAnsi="宋体" w:hint="eastAsia"/>
          <w:noProof/>
        </w:rPr>
        <w:t>，</w:t>
      </w:r>
      <w:r w:rsidR="00205FAB">
        <w:rPr>
          <w:rFonts w:ascii="宋体" w:eastAsia="宋体" w:hint="eastAsia"/>
          <w:noProof/>
        </w:rPr>
        <w:t>控制率宜</w:t>
      </w:r>
      <w:r>
        <w:rPr>
          <w:rFonts w:ascii="宋体" w:eastAsia="宋体" w:hint="eastAsia"/>
          <w:noProof/>
        </w:rPr>
        <w:t>≥50%</w:t>
      </w:r>
      <w:r w:rsidRPr="00C56C99">
        <w:rPr>
          <w:rFonts w:ascii="宋体"/>
          <w:noProof/>
        </w:rPr>
        <w:t>。</w:t>
      </w:r>
      <w:r w:rsidRPr="00AD43CC">
        <w:rPr>
          <w:rFonts w:ascii="宋体" w:eastAsia="宋体" w:hAnsi="宋体"/>
        </w:rPr>
        <w:t>计算公式</w:t>
      </w:r>
      <w:r>
        <w:rPr>
          <w:rFonts w:ascii="宋体" w:eastAsia="宋体" w:hAnsi="宋体" w:hint="eastAsia"/>
        </w:rPr>
        <w:t>见式（12）</w:t>
      </w:r>
      <w:r w:rsidRPr="00AD43CC">
        <w:rPr>
          <w:rFonts w:ascii="宋体" w:eastAsia="宋体" w:hAnsi="宋体"/>
        </w:rPr>
        <w:t>：</w:t>
      </w:r>
    </w:p>
    <w:p w14:paraId="380C3CE4" w14:textId="5251ADCC" w:rsidR="00A176CD" w:rsidRPr="00A176CD" w:rsidRDefault="00111073" w:rsidP="00A176CD">
      <w:pPr>
        <w:pStyle w:val="Default"/>
        <w:tabs>
          <w:tab w:val="decimal" w:pos="4678"/>
          <w:tab w:val="right" w:leader="dot" w:pos="9214"/>
        </w:tabs>
        <w:jc w:val="center"/>
        <w:rPr>
          <w:rFonts w:ascii="Cambria Math" w:hAnsi="Cambria Math"/>
          <w:iCs/>
        </w:rP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m:t>
              </m:r>
              <m:ctrlPr>
                <w:rPr>
                  <w:rFonts w:ascii="Cambria Math" w:hAnsi="Cambria Math" w:hint="eastAsia"/>
                  <w:iCs/>
                </w:rPr>
              </m:ctrlPr>
            </m:e>
          </m:mr>
          <m:mr>
            <m:e>
              <m:r>
                <m:rPr>
                  <m:sty m:val="p"/>
                </m:rPr>
                <w:rPr>
                  <w:rFonts w:ascii="Cambria Math" w:hAnsi="Cambria Math"/>
                </w:rPr>
                <m:t>K</m:t>
              </m:r>
              <m:r>
                <m:rPr>
                  <m:sty m:val="p"/>
                </m:rPr>
                <w:rPr>
                  <w:rFonts w:ascii="Cambria Math" w:hAnsi="Cambria Math" w:hint="eastAsia"/>
                </w:rPr>
                <m:t>t</m:t>
              </m:r>
              <m:r>
                <m:rPr>
                  <m:sty m:val="p"/>
                </m:rPr>
                <w:rPr>
                  <w:rFonts w:ascii="Cambria Math" w:hAnsi="Cambria Math"/>
                </w:rPr>
                <m:t>/V</m:t>
              </m:r>
              <m:r>
                <m:rPr>
                  <m:sty m:val="p"/>
                </m:rPr>
                <w:rPr>
                  <w:rFonts w:ascii="Cambria Math" w:hAnsi="Cambria Math" w:hint="eastAsia"/>
                </w:rPr>
                <m:t>和</m:t>
              </m:r>
              <m:r>
                <m:rPr>
                  <m:sty m:val="p"/>
                </m:rPr>
                <w:rPr>
                  <w:rFonts w:ascii="Cambria Math" w:hAnsi="Cambria Math"/>
                </w:rPr>
                <m:t>URR</m:t>
              </m:r>
              <m:r>
                <m:rPr>
                  <m:sty m:val="p"/>
                </m:rPr>
                <w:rPr>
                  <w:rFonts w:ascii="Cambria Math" w:hAnsi="Cambria Math" w:hint="eastAsia"/>
                </w:rPr>
                <m:t>控制率</m:t>
              </m:r>
              <m:ctrlPr>
                <w:rPr>
                  <w:rFonts w:ascii="Cambria Math" w:hAnsi="Cambria Math" w:hint="eastAsia"/>
                  <w:iCs/>
                </w:rPr>
              </m:ctrlP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sp</m:t>
                  </m:r>
                  <m:r>
                    <m:rPr>
                      <m:sty m:val="p"/>
                    </m:rPr>
                    <w:rPr>
                      <w:rFonts w:ascii="Cambria Math" w:hAnsi="Cambria Math"/>
                    </w:rPr>
                    <m:t>K</m:t>
                  </m:r>
                  <m:r>
                    <m:rPr>
                      <m:sty m:val="p"/>
                    </m:rPr>
                    <w:rPr>
                      <w:rFonts w:ascii="Cambria Math" w:hAnsi="Cambria Math" w:hint="eastAsia"/>
                    </w:rPr>
                    <m:t>t</m:t>
                  </m:r>
                  <m:r>
                    <m:rPr>
                      <m:sty m:val="p"/>
                    </m:rPr>
                    <w:rPr>
                      <w:rFonts w:ascii="Cambria Math" w:hAnsi="Cambria Math"/>
                    </w:rPr>
                    <m:t>/V</m:t>
                  </m:r>
                  <m:r>
                    <m:rPr>
                      <m:sty m:val="p"/>
                    </m:rPr>
                    <w:rPr>
                      <w:rFonts w:ascii="Cambria Math" w:hAnsi="Cambria Math" w:hint="eastAsia"/>
                    </w:rPr>
                    <m:t>＞</m:t>
                  </m:r>
                  <m:r>
                    <m:rPr>
                      <m:sty m:val="p"/>
                    </m:rPr>
                    <w:rPr>
                      <w:rFonts w:ascii="Cambria Math" w:hAnsi="Cambria Math"/>
                    </w:rPr>
                    <m:t>1.4</m:t>
                  </m:r>
                  <m:r>
                    <m:rPr>
                      <m:sty m:val="p"/>
                    </m:rPr>
                    <w:rPr>
                      <w:rFonts w:ascii="Cambria Math" w:hAnsi="Cambria Math" w:hint="eastAsia"/>
                    </w:rPr>
                    <m:t>且</m:t>
                  </m:r>
                  <m:r>
                    <m:rPr>
                      <m:sty m:val="p"/>
                    </m:rPr>
                    <w:rPr>
                      <w:rFonts w:ascii="Cambria Math" w:hAnsi="Cambria Math"/>
                    </w:rPr>
                    <m:t>URR</m:t>
                  </m:r>
                  <m:r>
                    <m:rPr>
                      <m:sty m:val="p"/>
                    </m:rPr>
                    <w:rPr>
                      <w:rFonts w:ascii="Cambria Math" w:hAnsi="Cambria Math" w:hint="eastAsia"/>
                    </w:rPr>
                    <m:t>＞</m:t>
                  </m:r>
                  <m:r>
                    <m:rPr>
                      <m:sty m:val="p"/>
                    </m:rPr>
                    <w:rPr>
                      <w:rFonts w:ascii="Cambria Math" w:hAnsi="Cambria Math"/>
                    </w:rPr>
                    <m:t>70%</m:t>
                  </m:r>
                  <m:ctrlPr>
                    <w:rPr>
                      <w:rFonts w:ascii="Cambria Math" w:hAnsi="Cambria Math" w:hint="eastAsia"/>
                      <w:iCs/>
                    </w:rPr>
                  </m:ctrlPr>
                </m:e>
              </m:mr>
              <m:mr>
                <m:e>
                  <m:r>
                    <m:rPr>
                      <m:sty m:val="p"/>
                    </m:rPr>
                    <w:rPr>
                      <w:rFonts w:ascii="Cambria Math" w:hAnsi="Cambria Math" w:hint="eastAsia"/>
                    </w:rPr>
                    <m:t>的维持性透析患儿数</m:t>
                  </m:r>
                </m:e>
              </m:mr>
            </m:m>
          </m:num>
          <m:den>
            <m:r>
              <m:rPr>
                <m:sty m:val="p"/>
              </m:rPr>
              <w:rPr>
                <w:rFonts w:ascii="Cambria Math" w:hAnsi="Cambria Math" w:hint="eastAsia"/>
              </w:rPr>
              <m:t>同期维持性透析患儿总数</m:t>
            </m:r>
            <m:ctrlPr>
              <w:rPr>
                <w:rFonts w:ascii="Cambria Math" w:hAnsi="Cambria Math" w:hint="eastAsia"/>
                <w:iCs/>
              </w:rPr>
            </m:ctrlPr>
          </m:den>
        </m:f>
        <m:r>
          <m:rPr>
            <m:sty m:val="p"/>
          </m:rPr>
          <w:rPr>
            <w:rFonts w:ascii="Cambria Math" w:hAnsi="Cambria Math" w:hint="eastAsia"/>
          </w:rPr>
          <m:t>×</m:t>
        </m:r>
        <m:r>
          <m:rPr>
            <m:sty m:val="p"/>
          </m:rPr>
          <w:rPr>
            <w:rFonts w:ascii="Cambria Math" w:hAnsi="Cambria Math"/>
          </w:rPr>
          <m:t>100%</m:t>
        </m:r>
      </m:oMath>
      <w:r w:rsidR="00A176CD" w:rsidRPr="00A176CD">
        <w:rPr>
          <w:rFonts w:ascii="Cambria Math" w:hAnsi="Cambria Math" w:hint="eastAsia"/>
          <w:iCs/>
        </w:rPr>
        <w:t xml:space="preserve"> </w:t>
      </w:r>
      <w:r w:rsidR="00A176CD">
        <w:rPr>
          <w:rFonts w:ascii="Cambria Math" w:hAnsi="Cambria Math"/>
          <w:iCs/>
        </w:rPr>
        <w:tab/>
      </w:r>
      <w:r w:rsidR="00A176CD" w:rsidRPr="00A176CD">
        <w:tab/>
        <w:t>(</w:t>
      </w:r>
      <w:r w:rsidR="00A176CD" w:rsidRPr="00A176CD">
        <w:fldChar w:fldCharType="begin"/>
      </w:r>
      <w:r w:rsidR="00A176CD" w:rsidRPr="00A176CD">
        <w:instrText xml:space="preserve"> SEQ ( \* ARABIC </w:instrText>
      </w:r>
      <w:r w:rsidR="00A176CD" w:rsidRPr="00A176CD">
        <w:fldChar w:fldCharType="separate"/>
      </w:r>
      <w:r w:rsidR="009A3EB9">
        <w:rPr>
          <w:noProof/>
        </w:rPr>
        <w:t>12</w:t>
      </w:r>
      <w:r w:rsidR="00A176CD" w:rsidRPr="00A176CD">
        <w:fldChar w:fldCharType="end"/>
      </w:r>
      <w:r w:rsidR="00A176CD" w:rsidRPr="00A176CD">
        <w:rPr>
          <w:rFonts w:hint="eastAsia"/>
        </w:rPr>
        <w:t>)</w:t>
      </w:r>
    </w:p>
    <w:p w14:paraId="0FF6BB3C" w14:textId="77777777" w:rsidR="00A176CD" w:rsidRDefault="00A176CD" w:rsidP="00A176CD">
      <w:pPr>
        <w:pStyle w:val="afff1"/>
        <w:spacing w:before="156" w:after="156"/>
        <w:ind w:left="0"/>
      </w:pPr>
      <w:r>
        <w:rPr>
          <w:rFonts w:hint="eastAsia"/>
        </w:rPr>
        <w:t>质量改进</w:t>
      </w:r>
    </w:p>
    <w:p w14:paraId="0779982F" w14:textId="13FC8CDE" w:rsidR="00A176CD" w:rsidRPr="00A176CD" w:rsidRDefault="00A176CD" w:rsidP="00A176CD">
      <w:pPr>
        <w:pStyle w:val="afff0"/>
        <w:numPr>
          <w:ilvl w:val="0"/>
          <w:numId w:val="0"/>
        </w:numPr>
        <w:spacing w:before="156" w:after="156"/>
        <w:ind w:firstLineChars="200" w:firstLine="420"/>
        <w:rPr>
          <w:rFonts w:ascii="宋体" w:eastAsia="宋体" w:hAnsi="宋体"/>
          <w:noProof/>
        </w:rPr>
      </w:pPr>
      <w:r w:rsidRPr="00A176CD">
        <w:rPr>
          <w:rFonts w:ascii="宋体" w:eastAsia="宋体" w:hAnsi="宋体" w:hint="eastAsia"/>
          <w:noProof/>
        </w:rPr>
        <w:t>对于控制率不达标的中心，应积极查找原因。对每一名</w:t>
      </w:r>
      <w:r w:rsidRPr="00A176CD">
        <w:rPr>
          <w:rFonts w:ascii="宋体" w:eastAsia="宋体" w:hAnsi="宋体"/>
          <w:noProof/>
        </w:rPr>
        <w:t>spKt/V</w:t>
      </w:r>
      <w:r w:rsidRPr="00A176CD">
        <w:rPr>
          <w:rFonts w:ascii="宋体" w:eastAsia="宋体" w:hAnsi="宋体" w:hint="eastAsia"/>
          <w:noProof/>
        </w:rPr>
        <w:t>不</w:t>
      </w:r>
      <w:r w:rsidRPr="00A176CD">
        <w:rPr>
          <w:rFonts w:ascii="宋体" w:eastAsia="宋体" w:hAnsi="宋体"/>
          <w:noProof/>
        </w:rPr>
        <w:t>达标</w:t>
      </w:r>
      <w:r w:rsidRPr="00A176CD">
        <w:rPr>
          <w:rFonts w:ascii="宋体" w:eastAsia="宋体" w:hAnsi="宋体" w:hint="eastAsia"/>
          <w:noProof/>
        </w:rPr>
        <w:t>的患儿应积极分析和寻找原因，针对原因进行处理，复查sp</w:t>
      </w:r>
      <w:r w:rsidRPr="00A176CD">
        <w:rPr>
          <w:rFonts w:ascii="宋体" w:eastAsia="宋体" w:hAnsi="宋体"/>
          <w:noProof/>
        </w:rPr>
        <w:t>Kt/V</w:t>
      </w:r>
      <w:r w:rsidRPr="00A176CD">
        <w:rPr>
          <w:rFonts w:ascii="宋体" w:eastAsia="宋体" w:hAnsi="宋体" w:hint="eastAsia"/>
          <w:noProof/>
        </w:rPr>
        <w:t>，并可通过增加透析时长、提高血流速度、更换大面积滤器等措施进行改进。</w:t>
      </w:r>
      <w:r w:rsidR="00EC468E">
        <w:rPr>
          <w:rFonts w:ascii="宋体" w:eastAsia="宋体" w:hAnsi="宋体" w:hint="eastAsia"/>
          <w:noProof/>
        </w:rPr>
        <w:t>具体处理流程</w:t>
      </w:r>
      <w:r w:rsidRPr="00A176CD">
        <w:rPr>
          <w:rFonts w:ascii="宋体" w:eastAsia="宋体" w:hAnsi="宋体"/>
          <w:noProof/>
        </w:rPr>
        <w:t>见</w:t>
      </w:r>
      <w:r w:rsidR="003B61BC">
        <w:rPr>
          <w:rFonts w:ascii="宋体" w:eastAsia="宋体" w:hAnsi="宋体" w:hint="eastAsia"/>
          <w:noProof/>
        </w:rPr>
        <w:t>附录C</w:t>
      </w:r>
      <w:r w:rsidR="00C73CAF">
        <w:rPr>
          <w:rFonts w:ascii="宋体" w:eastAsia="宋体" w:hAnsi="宋体" w:hint="eastAsia"/>
          <w:noProof/>
        </w:rPr>
        <w:t>中处理</w:t>
      </w:r>
      <w:r w:rsidR="00C73CAF" w:rsidRPr="00537E5B">
        <w:rPr>
          <w:rFonts w:ascii="宋体" w:eastAsia="宋体" w:hAnsi="宋体" w:hint="eastAsia"/>
          <w:noProof/>
        </w:rPr>
        <w:t>流程</w:t>
      </w:r>
      <w:r w:rsidRPr="00A176CD">
        <w:rPr>
          <w:rFonts w:ascii="宋体" w:eastAsia="宋体" w:hAnsi="宋体" w:hint="eastAsia"/>
          <w:noProof/>
        </w:rPr>
        <w:t>C</w:t>
      </w:r>
      <w:r w:rsidR="00EC468E">
        <w:rPr>
          <w:rFonts w:ascii="宋体" w:eastAsia="宋体" w:hAnsi="宋体" w:hint="eastAsia"/>
          <w:noProof/>
        </w:rPr>
        <w:t>.1</w:t>
      </w:r>
      <w:r w:rsidRPr="00A176CD">
        <w:rPr>
          <w:rFonts w:ascii="宋体" w:eastAsia="宋体" w:hAnsi="宋体"/>
          <w:noProof/>
        </w:rPr>
        <w:t>。</w:t>
      </w:r>
    </w:p>
    <w:p w14:paraId="195F494F" w14:textId="77777777" w:rsidR="00E45BAE" w:rsidRPr="00E45BAE" w:rsidRDefault="00E45BAE" w:rsidP="00A764CE">
      <w:pPr>
        <w:pStyle w:val="afff0"/>
        <w:spacing w:before="156" w:after="156"/>
        <w:ind w:left="0"/>
        <w:rPr>
          <w:szCs w:val="21"/>
        </w:rPr>
      </w:pPr>
      <w:r w:rsidRPr="00E45BAE">
        <w:rPr>
          <w:rFonts w:hint="eastAsia"/>
          <w:szCs w:val="21"/>
        </w:rPr>
        <w:t>透析间期体重增长控制要求</w:t>
      </w:r>
    </w:p>
    <w:p w14:paraId="778C15FE" w14:textId="77777777" w:rsidR="00E45BAE" w:rsidRPr="00BD2D8F" w:rsidRDefault="00E45BAE" w:rsidP="00E45BAE">
      <w:pPr>
        <w:pStyle w:val="afff1"/>
        <w:spacing w:before="156" w:after="156"/>
        <w:ind w:left="0"/>
        <w:rPr>
          <w:rFonts w:ascii="宋体" w:eastAsia="宋体"/>
          <w:noProof/>
        </w:rPr>
      </w:pPr>
      <w:r w:rsidRPr="00BD2D8F">
        <w:rPr>
          <w:rFonts w:ascii="宋体" w:eastAsia="宋体" w:hint="eastAsia"/>
          <w:noProof/>
        </w:rPr>
        <w:t>对于维持性透析患儿，应对体重增长进行密切监测和记录。</w:t>
      </w:r>
    </w:p>
    <w:p w14:paraId="54349740" w14:textId="77777777" w:rsidR="00E45BAE" w:rsidRPr="00BD2D8F" w:rsidRDefault="00E45BAE" w:rsidP="00E45BAE">
      <w:pPr>
        <w:pStyle w:val="afff1"/>
        <w:spacing w:before="156" w:after="156"/>
        <w:ind w:left="0"/>
        <w:rPr>
          <w:rFonts w:ascii="宋体" w:eastAsia="宋体"/>
          <w:noProof/>
        </w:rPr>
      </w:pPr>
      <w:r w:rsidRPr="00BD2D8F">
        <w:rPr>
          <w:rFonts w:ascii="宋体" w:eastAsia="宋体" w:hint="eastAsia"/>
          <w:noProof/>
        </w:rPr>
        <w:t>应结合患儿体格生长发育的特点，评估是否存在干体重的增加，并进行连续性观察。</w:t>
      </w:r>
    </w:p>
    <w:p w14:paraId="3FEAD32F" w14:textId="6021506C" w:rsidR="00E45BAE" w:rsidRPr="00E45BAE" w:rsidRDefault="00E45BAE" w:rsidP="00E45BAE">
      <w:pPr>
        <w:pStyle w:val="afff1"/>
        <w:spacing w:before="156" w:after="156"/>
        <w:ind w:left="0"/>
        <w:rPr>
          <w:rFonts w:ascii="宋体" w:eastAsia="宋体"/>
          <w:noProof/>
        </w:rPr>
      </w:pPr>
      <w:r w:rsidRPr="00E45BAE">
        <w:rPr>
          <w:rFonts w:ascii="宋体" w:eastAsia="宋体" w:hint="eastAsia"/>
          <w:noProof/>
        </w:rPr>
        <w:t>对于身高无明显增长，生长等级相对稳定的患儿，透析间期单纯体重</w:t>
      </w:r>
      <w:r w:rsidRPr="00E45BAE">
        <w:rPr>
          <w:rFonts w:ascii="宋体" w:eastAsia="宋体"/>
          <w:noProof/>
        </w:rPr>
        <w:t>增长</w:t>
      </w:r>
      <w:r w:rsidRPr="00E45BAE">
        <w:rPr>
          <w:rFonts w:ascii="宋体" w:eastAsia="宋体" w:hint="eastAsia"/>
          <w:noProof/>
        </w:rPr>
        <w:t>宜＜</w:t>
      </w:r>
      <w:r w:rsidRPr="00E45BAE">
        <w:rPr>
          <w:rFonts w:ascii="宋体" w:eastAsia="宋体"/>
          <w:noProof/>
        </w:rPr>
        <w:t>5%</w:t>
      </w:r>
      <w:r w:rsidRPr="00E45BAE">
        <w:rPr>
          <w:rFonts w:ascii="宋体" w:eastAsia="宋体" w:hint="eastAsia"/>
          <w:noProof/>
        </w:rPr>
        <w:t>。对于体重</w:t>
      </w:r>
      <w:r w:rsidRPr="00E45BAE">
        <w:rPr>
          <w:rFonts w:ascii="宋体" w:eastAsia="宋体"/>
          <w:noProof/>
        </w:rPr>
        <w:t>增长</w:t>
      </w:r>
      <w:r w:rsidRPr="00E45BAE">
        <w:rPr>
          <w:rFonts w:ascii="宋体" w:eastAsia="宋体" w:hint="eastAsia"/>
          <w:noProof/>
        </w:rPr>
        <w:t>≥</w:t>
      </w:r>
      <w:r w:rsidRPr="00E45BAE">
        <w:rPr>
          <w:rFonts w:ascii="宋体" w:eastAsia="宋体"/>
          <w:noProof/>
        </w:rPr>
        <w:t>5%</w:t>
      </w:r>
      <w:r w:rsidRPr="00E45BAE">
        <w:rPr>
          <w:rFonts w:ascii="宋体" w:eastAsia="宋体" w:hint="eastAsia"/>
          <w:noProof/>
        </w:rPr>
        <w:t>者，</w:t>
      </w:r>
      <w:r w:rsidRPr="00E45BAE">
        <w:rPr>
          <w:rFonts w:ascii="宋体" w:eastAsia="宋体"/>
          <w:noProof/>
        </w:rPr>
        <w:t>应</w:t>
      </w:r>
      <w:r w:rsidRPr="00E45BAE">
        <w:rPr>
          <w:rFonts w:ascii="宋体" w:eastAsia="宋体" w:hint="eastAsia"/>
          <w:noProof/>
        </w:rPr>
        <w:t>分析其</w:t>
      </w:r>
      <w:r w:rsidRPr="00E45BAE">
        <w:rPr>
          <w:rFonts w:ascii="宋体" w:eastAsia="宋体"/>
          <w:noProof/>
        </w:rPr>
        <w:t>原因</w:t>
      </w:r>
      <w:r w:rsidRPr="00E45BAE">
        <w:rPr>
          <w:rFonts w:ascii="宋体" w:eastAsia="宋体" w:hint="eastAsia"/>
          <w:noProof/>
        </w:rPr>
        <w:t>，包括但不限于分析其营养状态、疾病因素、社会和环境因素，以及药物影响等</w:t>
      </w:r>
      <w:r w:rsidRPr="00E45BAE">
        <w:rPr>
          <w:rFonts w:ascii="宋体" w:eastAsia="宋体"/>
          <w:noProof/>
        </w:rPr>
        <w:t>，</w:t>
      </w:r>
      <w:r w:rsidRPr="00E45BAE">
        <w:rPr>
          <w:rFonts w:ascii="宋体" w:eastAsia="宋体" w:hint="eastAsia"/>
          <w:noProof/>
        </w:rPr>
        <w:t>动态调整干体重。对于干体重无增加，但容量负荷增加的患儿，宜</w:t>
      </w:r>
      <w:r w:rsidRPr="00E45BAE">
        <w:rPr>
          <w:rFonts w:ascii="宋体" w:eastAsia="宋体"/>
          <w:noProof/>
        </w:rPr>
        <w:t>通过膳食指导、家长教育、调整透析处方等方式进行干</w:t>
      </w:r>
      <w:r w:rsidRPr="00E45BAE">
        <w:rPr>
          <w:rFonts w:ascii="宋体" w:eastAsia="宋体" w:hint="eastAsia"/>
          <w:noProof/>
        </w:rPr>
        <w:t>预。</w:t>
      </w:r>
    </w:p>
    <w:p w14:paraId="17DBA875" w14:textId="77777777" w:rsidR="00E45BAE" w:rsidRPr="00E45BAE" w:rsidRDefault="00E45BAE" w:rsidP="00E45BAE">
      <w:pPr>
        <w:pStyle w:val="afff"/>
        <w:spacing w:before="156" w:after="156"/>
        <w:ind w:leftChars="-2" w:left="-4"/>
      </w:pPr>
      <w:bookmarkStart w:id="53" w:name="_Toc171429607"/>
      <w:r w:rsidRPr="00E45BAE">
        <w:rPr>
          <w:rFonts w:hint="eastAsia"/>
        </w:rPr>
        <w:t>透析并发症控制要求</w:t>
      </w:r>
      <w:bookmarkEnd w:id="53"/>
    </w:p>
    <w:p w14:paraId="60DA4B79" w14:textId="77777777" w:rsidR="00E45BAE" w:rsidRDefault="00E45BAE" w:rsidP="00A764CE">
      <w:pPr>
        <w:pStyle w:val="afff0"/>
        <w:spacing w:before="156" w:after="156"/>
        <w:ind w:left="0"/>
      </w:pPr>
      <w:r>
        <w:rPr>
          <w:rFonts w:hint="eastAsia"/>
        </w:rPr>
        <w:t>高血压控制要求</w:t>
      </w:r>
    </w:p>
    <w:p w14:paraId="318E38ED" w14:textId="77777777" w:rsidR="00E45BAE" w:rsidRPr="008E7954" w:rsidRDefault="00E45BAE" w:rsidP="00E45BAE">
      <w:pPr>
        <w:pStyle w:val="afff1"/>
        <w:spacing w:before="156" w:after="156"/>
        <w:ind w:left="0"/>
      </w:pPr>
      <w:r w:rsidRPr="008E7954">
        <w:t>维持性透析患</w:t>
      </w:r>
      <w:r>
        <w:rPr>
          <w:rFonts w:hint="eastAsia"/>
        </w:rPr>
        <w:t>儿</w:t>
      </w:r>
      <w:r w:rsidRPr="008E7954">
        <w:t>血压建议控制范围</w:t>
      </w:r>
    </w:p>
    <w:p w14:paraId="382A9904" w14:textId="625ED3EC" w:rsidR="00E45BAE" w:rsidRPr="00000220" w:rsidRDefault="00D7347D" w:rsidP="00000220">
      <w:pPr>
        <w:pStyle w:val="afff0"/>
        <w:numPr>
          <w:ilvl w:val="0"/>
          <w:numId w:val="0"/>
        </w:numPr>
        <w:spacing w:before="156" w:after="156"/>
        <w:ind w:firstLineChars="200" w:firstLine="420"/>
        <w:rPr>
          <w:rFonts w:ascii="宋体" w:eastAsia="宋体" w:hAnsi="宋体"/>
          <w:noProof/>
        </w:rPr>
      </w:pPr>
      <w:r w:rsidRPr="00000220">
        <w:rPr>
          <w:rFonts w:ascii="宋体" w:eastAsia="宋体" w:hAnsi="宋体" w:hint="eastAsia"/>
          <w:noProof/>
        </w:rPr>
        <w:t>透析间期家庭自测血压控制目标：</w:t>
      </w:r>
      <w:r w:rsidRPr="00000220">
        <w:rPr>
          <w:rFonts w:ascii="宋体" w:eastAsia="宋体" w:hAnsi="宋体"/>
          <w:noProof/>
        </w:rPr>
        <w:t>收缩压和舒张压</w:t>
      </w:r>
      <w:r w:rsidRPr="00000220">
        <w:rPr>
          <w:rFonts w:ascii="宋体" w:eastAsia="宋体" w:hAnsi="宋体" w:hint="eastAsia"/>
          <w:noProof/>
        </w:rPr>
        <w:t>宜</w:t>
      </w:r>
      <w:r w:rsidRPr="00000220">
        <w:rPr>
          <w:rFonts w:ascii="宋体" w:eastAsia="宋体" w:hAnsi="宋体"/>
          <w:noProof/>
        </w:rPr>
        <w:t>低于同年龄、同性别、同身高</w:t>
      </w:r>
      <w:r w:rsidRPr="00000220">
        <w:rPr>
          <w:rFonts w:ascii="宋体" w:eastAsia="宋体" w:hAnsi="宋体" w:hint="eastAsia"/>
          <w:noProof/>
        </w:rPr>
        <w:t>儿童血压</w:t>
      </w:r>
      <w:r w:rsidRPr="00000220">
        <w:rPr>
          <w:rFonts w:ascii="宋体" w:eastAsia="宋体" w:hAnsi="宋体"/>
          <w:noProof/>
        </w:rPr>
        <w:t>的第90百分位数</w:t>
      </w:r>
      <w:r w:rsidRPr="00000220">
        <w:rPr>
          <w:rFonts w:ascii="宋体" w:eastAsia="宋体" w:hAnsi="宋体" w:hint="eastAsia"/>
          <w:noProof/>
        </w:rPr>
        <w:t>。</w:t>
      </w:r>
    </w:p>
    <w:p w14:paraId="197C56B6" w14:textId="77777777" w:rsidR="00E45BAE" w:rsidRPr="008E7954" w:rsidRDefault="00E45BAE" w:rsidP="00E45BAE">
      <w:pPr>
        <w:pStyle w:val="afff1"/>
        <w:spacing w:before="156" w:after="156"/>
        <w:ind w:left="0"/>
      </w:pPr>
      <w:r>
        <w:t>维持性</w:t>
      </w:r>
      <w:r w:rsidRPr="008E7954">
        <w:t>透析患儿高血压控制率</w:t>
      </w:r>
    </w:p>
    <w:p w14:paraId="521738B8" w14:textId="3165E8CC" w:rsidR="00E45BAE" w:rsidRDefault="00E45BAE" w:rsidP="00E45BAE">
      <w:pPr>
        <w:pStyle w:val="affffa"/>
        <w:autoSpaceDE/>
        <w:autoSpaceDN/>
        <w:ind w:firstLine="420"/>
        <w:outlineLvl w:val="1"/>
        <w:rPr>
          <w:rFonts w:hAnsi="宋体"/>
          <w:noProof w:val="0"/>
        </w:rPr>
      </w:pPr>
      <w:r>
        <w:rPr>
          <w:rFonts w:hAnsi="宋体" w:hint="eastAsia"/>
          <w:noProof w:val="0"/>
        </w:rPr>
        <w:t>高血压控制率</w:t>
      </w:r>
      <w:r w:rsidR="00400717">
        <w:rPr>
          <w:rFonts w:hAnsi="宋体" w:hint="eastAsia"/>
          <w:noProof w:val="0"/>
        </w:rPr>
        <w:t>计算公式见式（13），</w:t>
      </w:r>
      <w:r>
        <w:rPr>
          <w:rFonts w:hAnsi="宋体" w:hint="eastAsia"/>
          <w:noProof w:val="0"/>
        </w:rPr>
        <w:t>控制率宜≥50%</w:t>
      </w:r>
      <w:r w:rsidR="00400717">
        <w:rPr>
          <w:rFonts w:hAnsi="宋体" w:hint="eastAsia"/>
          <w:noProof w:val="0"/>
        </w:rPr>
        <w:t>。</w:t>
      </w:r>
    </w:p>
    <w:p w14:paraId="5FE7BD73" w14:textId="6F6465EE" w:rsidR="00E45BAE" w:rsidRDefault="00111073" w:rsidP="00E45BAE">
      <w:pPr>
        <w:pStyle w:val="Default"/>
        <w:tabs>
          <w:tab w:val="decimal" w:pos="4678"/>
          <w:tab w:val="right" w:leader="dot" w:pos="9214"/>
        </w:tabs>
        <w:jc w:val="cente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m:t>
              </m:r>
            </m:e>
          </m:mr>
          <m:mr>
            <m:e>
              <m:r>
                <m:rPr>
                  <m:sty m:val="p"/>
                </m:rPr>
                <w:rPr>
                  <w:rFonts w:ascii="Cambria Math" w:hAnsi="Cambria Math" w:hint="eastAsia"/>
                </w:rPr>
                <m:t>患儿高血压控制率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血压控制达标的</m:t>
                  </m:r>
                </m:e>
              </m:mr>
              <m:mr>
                <m:e>
                  <m:r>
                    <m:rPr>
                      <m:sty m:val="p"/>
                    </m:rPr>
                    <w:rPr>
                      <w:rFonts w:ascii="Cambria Math" w:hAnsi="Cambria Math" w:hint="eastAsia"/>
                    </w:rPr>
                    <m:t>维持性透析患儿数</m:t>
                  </m:r>
                </m:e>
              </m:mr>
            </m:m>
          </m:num>
          <m:den>
            <m:r>
              <m:rPr>
                <m:sty m:val="p"/>
              </m:rPr>
              <w:rPr>
                <w:rFonts w:ascii="Cambria Math" w:hAnsi="Cambria Math" w:hint="eastAsia"/>
              </w:rPr>
              <m:t>同期维持性透析患儿总数</m:t>
            </m:r>
          </m:den>
        </m:f>
        <m:r>
          <m:rPr>
            <m:sty m:val="p"/>
          </m:rPr>
          <w:rPr>
            <w:rFonts w:ascii="Cambria Math" w:hAnsi="Cambria Math" w:hint="eastAsia"/>
          </w:rPr>
          <m:t>×</m:t>
        </m:r>
        <m:r>
          <m:rPr>
            <m:sty m:val="p"/>
          </m:rPr>
          <w:rPr>
            <w:rFonts w:ascii="Cambria Math" w:hAnsi="Cambria Math"/>
          </w:rPr>
          <m:t>100%</m:t>
        </m:r>
      </m:oMath>
      <w:r w:rsidR="00E45BAE">
        <w:rPr>
          <w:rFonts w:ascii="Cambria Math" w:hAnsi="Cambria Math"/>
          <w:iCs/>
        </w:rPr>
        <w:tab/>
      </w:r>
      <w:r w:rsidR="00E45BAE" w:rsidRPr="00E45BAE">
        <w:tab/>
        <w:t>(</w:t>
      </w:r>
      <w:r w:rsidR="00E45BAE" w:rsidRPr="00E45BAE">
        <w:fldChar w:fldCharType="begin"/>
      </w:r>
      <w:r w:rsidR="00E45BAE" w:rsidRPr="00E45BAE">
        <w:instrText xml:space="preserve"> SEQ ( \* ARABIC </w:instrText>
      </w:r>
      <w:r w:rsidR="00E45BAE" w:rsidRPr="00E45BAE">
        <w:fldChar w:fldCharType="separate"/>
      </w:r>
      <w:r w:rsidR="009A3EB9">
        <w:rPr>
          <w:noProof/>
        </w:rPr>
        <w:t>13</w:t>
      </w:r>
      <w:r w:rsidR="00E45BAE" w:rsidRPr="00E45BAE">
        <w:fldChar w:fldCharType="end"/>
      </w:r>
      <w:r w:rsidR="00E45BAE" w:rsidRPr="00E45BAE">
        <w:rPr>
          <w:rFonts w:hint="eastAsia"/>
        </w:rPr>
        <w:t>)</w:t>
      </w:r>
    </w:p>
    <w:p w14:paraId="1B118886" w14:textId="77777777" w:rsidR="00E45BAE" w:rsidRPr="00460B1F" w:rsidRDefault="00E45BAE" w:rsidP="00E45BAE">
      <w:pPr>
        <w:pStyle w:val="afff1"/>
        <w:spacing w:before="156" w:after="156"/>
        <w:ind w:left="0"/>
      </w:pPr>
      <w:r w:rsidRPr="00460B1F">
        <w:rPr>
          <w:rFonts w:hint="eastAsia"/>
        </w:rPr>
        <w:t>质量改进</w:t>
      </w:r>
    </w:p>
    <w:p w14:paraId="0AAF2BE3" w14:textId="22D359F1" w:rsidR="00E45BAE" w:rsidRDefault="00C079B8" w:rsidP="00E45BAE">
      <w:pPr>
        <w:pStyle w:val="affffa"/>
        <w:autoSpaceDE/>
        <w:autoSpaceDN/>
        <w:ind w:firstLine="420"/>
        <w:outlineLvl w:val="1"/>
        <w:rPr>
          <w:rFonts w:hAnsi="宋体"/>
          <w:noProof w:val="0"/>
        </w:rPr>
      </w:pPr>
      <w:r>
        <w:rPr>
          <w:rFonts w:hAnsi="宋体" w:hint="eastAsia"/>
          <w:noProof w:val="0"/>
        </w:rPr>
        <w:t>应对</w:t>
      </w:r>
      <w:r w:rsidR="00E45BAE">
        <w:rPr>
          <w:rFonts w:hAnsi="宋体" w:hint="eastAsia"/>
          <w:noProof w:val="0"/>
        </w:rPr>
        <w:t>控制率不达标的中心</w:t>
      </w:r>
      <w:r>
        <w:rPr>
          <w:rFonts w:hAnsi="宋体" w:hint="eastAsia"/>
          <w:noProof w:val="0"/>
        </w:rPr>
        <w:t>进行</w:t>
      </w:r>
      <w:r w:rsidR="00E45BAE">
        <w:rPr>
          <w:rFonts w:hAnsi="宋体" w:hint="eastAsia"/>
          <w:noProof w:val="0"/>
        </w:rPr>
        <w:t>原因</w:t>
      </w:r>
      <w:r>
        <w:rPr>
          <w:rFonts w:hAnsi="宋体" w:hint="eastAsia"/>
          <w:noProof w:val="0"/>
        </w:rPr>
        <w:t>分析，制定改进措施。并对每一名</w:t>
      </w:r>
      <w:r w:rsidR="00E45BAE" w:rsidRPr="00E31346">
        <w:rPr>
          <w:rFonts w:hAnsi="宋体" w:hint="eastAsia"/>
          <w:noProof w:val="0"/>
        </w:rPr>
        <w:t>血压控制欠佳的患儿，进行容量控制</w:t>
      </w:r>
      <w:r w:rsidR="00E45BAE" w:rsidRPr="00E31346">
        <w:rPr>
          <w:rFonts w:hAnsi="宋体"/>
          <w:noProof w:val="0"/>
        </w:rPr>
        <w:t>、</w:t>
      </w:r>
      <w:r w:rsidR="00E45BAE" w:rsidRPr="00E31346">
        <w:rPr>
          <w:rFonts w:hAnsi="宋体" w:hint="eastAsia"/>
          <w:noProof w:val="0"/>
        </w:rPr>
        <w:t>调整降压药物及加强透析间期血压管理等措施改善高血压。</w:t>
      </w:r>
    </w:p>
    <w:p w14:paraId="0ED8E09E" w14:textId="77777777" w:rsidR="00E45BAE" w:rsidRDefault="00E45BAE" w:rsidP="00A764CE">
      <w:pPr>
        <w:pStyle w:val="afff0"/>
        <w:spacing w:before="156" w:after="156"/>
        <w:ind w:left="0"/>
      </w:pPr>
      <w:r>
        <w:rPr>
          <w:rFonts w:hint="eastAsia"/>
        </w:rPr>
        <w:t>肾性贫血控制要求</w:t>
      </w:r>
    </w:p>
    <w:p w14:paraId="312DD422" w14:textId="77777777" w:rsidR="00E45BAE" w:rsidRPr="00E45BAE" w:rsidRDefault="00E45BAE" w:rsidP="00E45BAE">
      <w:pPr>
        <w:pStyle w:val="afff1"/>
        <w:spacing w:before="156" w:after="156"/>
        <w:ind w:left="0"/>
      </w:pPr>
      <w:r>
        <w:rPr>
          <w:rFonts w:hint="eastAsia"/>
        </w:rPr>
        <w:t>靶目标</w:t>
      </w:r>
    </w:p>
    <w:p w14:paraId="462FE1CF" w14:textId="77777777" w:rsidR="00E45BAE" w:rsidRPr="00CA1AE1" w:rsidRDefault="00E45BAE" w:rsidP="00E45BAE">
      <w:pPr>
        <w:pStyle w:val="affffa"/>
        <w:autoSpaceDE/>
        <w:autoSpaceDN/>
        <w:ind w:firstLine="420"/>
        <w:outlineLvl w:val="1"/>
        <w:rPr>
          <w:rFonts w:hAnsi="宋体"/>
        </w:rPr>
      </w:pPr>
      <w:r w:rsidRPr="00C56C99">
        <w:rPr>
          <w:rFonts w:hAnsi="宋体" w:hint="eastAsia"/>
          <w:noProof w:val="0"/>
        </w:rPr>
        <w:t>血红蛋白</w:t>
      </w:r>
      <w:r w:rsidRPr="00C56C99">
        <w:rPr>
          <w:rFonts w:hAnsi="宋体"/>
          <w:noProof w:val="0"/>
        </w:rPr>
        <w:t>110</w:t>
      </w:r>
      <w:r w:rsidRPr="00C56C99">
        <w:rPr>
          <w:rFonts w:hAnsi="宋体" w:hint="eastAsia"/>
          <w:noProof w:val="0"/>
        </w:rPr>
        <w:t>—</w:t>
      </w:r>
      <w:r w:rsidRPr="00C56C99">
        <w:rPr>
          <w:rFonts w:hAnsi="宋体"/>
          <w:noProof w:val="0"/>
        </w:rPr>
        <w:t>130g/L</w:t>
      </w:r>
      <w:r w:rsidRPr="00C56C99">
        <w:rPr>
          <w:rFonts w:hAnsi="宋体" w:hint="eastAsia"/>
          <w:noProof w:val="0"/>
        </w:rPr>
        <w:t>。</w:t>
      </w:r>
    </w:p>
    <w:p w14:paraId="35F6AAA6" w14:textId="77777777" w:rsidR="00E45BAE" w:rsidRPr="00460B1F" w:rsidRDefault="00E45BAE" w:rsidP="00E45BAE">
      <w:pPr>
        <w:pStyle w:val="afff1"/>
        <w:spacing w:before="156" w:after="156"/>
        <w:ind w:left="0"/>
      </w:pPr>
      <w:r w:rsidRPr="00460B1F">
        <w:rPr>
          <w:rFonts w:hint="eastAsia"/>
        </w:rPr>
        <w:t>控制率要求</w:t>
      </w:r>
    </w:p>
    <w:p w14:paraId="52FD8416" w14:textId="645878B7" w:rsidR="00E45BAE" w:rsidRDefault="00E45BAE" w:rsidP="00E45BAE">
      <w:pPr>
        <w:pStyle w:val="affffa"/>
        <w:autoSpaceDE/>
        <w:autoSpaceDN/>
        <w:ind w:firstLine="420"/>
        <w:outlineLvl w:val="1"/>
        <w:rPr>
          <w:rFonts w:hAnsi="宋体"/>
          <w:noProof w:val="0"/>
        </w:rPr>
      </w:pPr>
      <w:r>
        <w:rPr>
          <w:rFonts w:hAnsi="宋体" w:hint="eastAsia"/>
          <w:noProof w:val="0"/>
        </w:rPr>
        <w:t>肾性贫血控制率</w:t>
      </w:r>
      <w:r w:rsidR="00C079B8">
        <w:rPr>
          <w:rFonts w:hAnsi="宋体" w:hint="eastAsia"/>
          <w:noProof w:val="0"/>
        </w:rPr>
        <w:t>计算公式见式（14），</w:t>
      </w:r>
      <w:r>
        <w:rPr>
          <w:rFonts w:hAnsi="宋体" w:hint="eastAsia"/>
          <w:noProof w:val="0"/>
        </w:rPr>
        <w:t>控制率宜≥50%</w:t>
      </w:r>
      <w:r w:rsidR="00C079B8">
        <w:rPr>
          <w:rFonts w:hAnsi="宋体" w:hint="eastAsia"/>
          <w:noProof w:val="0"/>
        </w:rPr>
        <w:t>。</w:t>
      </w:r>
    </w:p>
    <w:p w14:paraId="62C11B67" w14:textId="5853EC0A" w:rsidR="00E45BAE" w:rsidRDefault="00111073" w:rsidP="00E45BAE">
      <w:pPr>
        <w:pStyle w:val="Default"/>
        <w:tabs>
          <w:tab w:val="decimal" w:pos="4678"/>
          <w:tab w:val="right" w:leader="dot" w:pos="9214"/>
        </w:tabs>
        <w:jc w:val="center"/>
      </w:pPr>
      <m:oMath>
        <m:m>
          <m:mPr>
            <m:mcs>
              <m:mc>
                <m:mcPr>
                  <m:count m:val="1"/>
                  <m:mcJc m:val="center"/>
                </m:mcPr>
              </m:mc>
            </m:mcs>
            <m:ctrlPr>
              <w:rPr>
                <w:rFonts w:ascii="Cambria Math" w:hAnsi="Cambria Math"/>
                <w:iCs/>
              </w:rPr>
            </m:ctrlPr>
          </m:mPr>
          <m:mr>
            <m:e>
              <m:r>
                <m:rPr>
                  <m:sty m:val="p"/>
                </m:rPr>
                <w:rPr>
                  <w:rFonts w:ascii="Cambria Math" w:hAnsi="Cambria Math" w:hint="eastAsia"/>
                </w:rPr>
                <m:t>维持性透析患儿</m:t>
              </m:r>
            </m:e>
          </m:mr>
          <m:mr>
            <m:e>
              <m:r>
                <m:rPr>
                  <m:sty m:val="p"/>
                </m:rPr>
                <w:rPr>
                  <w:rFonts w:ascii="Cambria Math" w:hAnsi="Cambria Math" w:hint="eastAsia"/>
                </w:rPr>
                <m:t>肾性贫血控制率</m:t>
              </m:r>
            </m:e>
          </m:mr>
        </m:m>
        <m:r>
          <m:rPr>
            <m:sty m:val="p"/>
          </m:rPr>
          <w:rPr>
            <w:rFonts w:ascii="Cambria Math" w:hAnsi="Cambria Math" w:hint="eastAsia"/>
          </w:rPr>
          <m:t>＝</m:t>
        </m:r>
        <m:f>
          <m:fPr>
            <m:ctrlPr>
              <w:rPr>
                <w:rFonts w:ascii="Cambria Math" w:hAnsi="Cambria Math"/>
                <w:iCs/>
              </w:rPr>
            </m:ctrlPr>
          </m:fPr>
          <m:num>
            <m:m>
              <m:mPr>
                <m:mcs>
                  <m:mc>
                    <m:mcPr>
                      <m:count m:val="1"/>
                      <m:mcJc m:val="center"/>
                    </m:mcPr>
                  </m:mc>
                </m:mcs>
                <m:ctrlPr>
                  <w:rPr>
                    <w:rFonts w:ascii="Cambria Math" w:hAnsi="Cambria Math"/>
                    <w:iCs/>
                  </w:rPr>
                </m:ctrlPr>
              </m:mPr>
              <m:mr>
                <m:e>
                  <m:r>
                    <m:rPr>
                      <m:sty m:val="p"/>
                    </m:rPr>
                    <w:rPr>
                      <w:rFonts w:ascii="Cambria Math" w:hAnsi="Cambria Math" w:hint="eastAsia"/>
                    </w:rPr>
                    <m:t>血红蛋白≥</m:t>
                  </m:r>
                  <m:r>
                    <m:rPr>
                      <m:sty m:val="p"/>
                    </m:rPr>
                    <w:rPr>
                      <w:rFonts w:ascii="Cambria Math" w:hAnsi="Cambria Math"/>
                    </w:rPr>
                    <m:t>110</m:t>
                  </m:r>
                  <m:r>
                    <m:rPr>
                      <m:sty m:val="p"/>
                    </m:rPr>
                    <w:rPr>
                      <w:rFonts w:ascii="Cambria Math" w:hAnsi="Cambria Math" w:hint="eastAsia"/>
                    </w:rPr>
                    <m:t>g</m:t>
                  </m:r>
                  <m:r>
                    <m:rPr>
                      <m:lit/>
                      <m:sty m:val="p"/>
                    </m:rPr>
                    <w:rPr>
                      <w:rFonts w:ascii="Cambria Math" w:hAnsi="Cambria Math"/>
                    </w:rPr>
                    <m:t>/</m:t>
                  </m:r>
                  <m:r>
                    <m:rPr>
                      <m:sty m:val="p"/>
                    </m:rPr>
                    <w:rPr>
                      <w:rFonts w:ascii="Cambria Math" w:hAnsi="Cambria Math"/>
                    </w:rPr>
                    <m:t>L</m:t>
                  </m:r>
                </m:e>
              </m:mr>
              <m:mr>
                <m:e>
                  <m:r>
                    <m:rPr>
                      <m:sty m:val="p"/>
                    </m:rPr>
                    <w:rPr>
                      <w:rFonts w:ascii="Cambria Math" w:hAnsi="Cambria Math" w:hint="eastAsia"/>
                    </w:rPr>
                    <m:t>且≤</m:t>
                  </m:r>
                  <m:r>
                    <m:rPr>
                      <m:sty m:val="p"/>
                    </m:rPr>
                    <w:rPr>
                      <w:rFonts w:ascii="Cambria Math" w:hAnsi="Cambria Math"/>
                    </w:rPr>
                    <m:t>130</m:t>
                  </m:r>
                  <m:r>
                    <m:rPr>
                      <m:sty m:val="p"/>
                    </m:rPr>
                    <w:rPr>
                      <w:rFonts w:ascii="Cambria Math" w:hAnsi="Cambria Math" w:hint="eastAsia"/>
                    </w:rPr>
                    <m:t>g</m:t>
                  </m:r>
                  <m:r>
                    <m:rPr>
                      <m:lit/>
                      <m:sty m:val="p"/>
                    </m:rPr>
                    <w:rPr>
                      <w:rFonts w:ascii="Cambria Math" w:hAnsi="Cambria Math"/>
                    </w:rPr>
                    <m:t>/</m:t>
                  </m:r>
                  <m:r>
                    <m:rPr>
                      <m:sty m:val="p"/>
                    </m:rPr>
                    <w:rPr>
                      <w:rFonts w:ascii="Cambria Math" w:hAnsi="Cambria Math"/>
                    </w:rPr>
                    <m:t>L</m:t>
                  </m:r>
                  <m:r>
                    <m:rPr>
                      <m:sty m:val="p"/>
                    </m:rPr>
                    <w:rPr>
                      <w:rFonts w:ascii="Cambria Math" w:hAnsi="Cambria Math" w:hint="eastAsia"/>
                    </w:rPr>
                    <m:t>的维持性透析患儿数</m:t>
                  </m:r>
                </m:e>
              </m:mr>
            </m:m>
          </m:num>
          <m:den>
            <m:r>
              <m:rPr>
                <m:sty m:val="p"/>
              </m:rPr>
              <w:rPr>
                <w:rFonts w:ascii="Cambria Math" w:hAnsi="Cambria Math" w:hint="eastAsia"/>
              </w:rPr>
              <m:t>同期维持性透析患儿总数</m:t>
            </m:r>
          </m:den>
        </m:f>
        <m:r>
          <m:rPr>
            <m:sty m:val="p"/>
          </m:rPr>
          <w:rPr>
            <w:rFonts w:ascii="Cambria Math" w:hAnsi="Cambria Math" w:hint="eastAsia"/>
          </w:rPr>
          <m:t>×</m:t>
        </m:r>
        <m:r>
          <m:rPr>
            <m:sty m:val="p"/>
          </m:rPr>
          <w:rPr>
            <w:rFonts w:ascii="Cambria Math" w:hAnsi="Cambria Math"/>
          </w:rPr>
          <m:t>100%</m:t>
        </m:r>
      </m:oMath>
      <w:r w:rsidR="00E45BAE">
        <w:rPr>
          <w:rFonts w:ascii="Cambria Math" w:hAnsi="Cambria Math"/>
          <w:iCs/>
        </w:rPr>
        <w:tab/>
      </w:r>
      <w:r w:rsidR="00E45BAE" w:rsidRPr="00E45BAE">
        <w:tab/>
        <w:t>(</w:t>
      </w:r>
      <w:r w:rsidR="00E45BAE" w:rsidRPr="00E45BAE">
        <w:fldChar w:fldCharType="begin"/>
      </w:r>
      <w:r w:rsidR="00E45BAE" w:rsidRPr="00E45BAE">
        <w:instrText xml:space="preserve"> SEQ ( \* ARABIC </w:instrText>
      </w:r>
      <w:r w:rsidR="00E45BAE" w:rsidRPr="00E45BAE">
        <w:fldChar w:fldCharType="separate"/>
      </w:r>
      <w:r w:rsidR="009A3EB9">
        <w:rPr>
          <w:noProof/>
        </w:rPr>
        <w:t>14</w:t>
      </w:r>
      <w:r w:rsidR="00E45BAE" w:rsidRPr="00E45BAE">
        <w:fldChar w:fldCharType="end"/>
      </w:r>
      <w:r w:rsidR="00E45BAE" w:rsidRPr="00E45BAE">
        <w:rPr>
          <w:rFonts w:hint="eastAsia"/>
        </w:rPr>
        <w:t>)</w:t>
      </w:r>
    </w:p>
    <w:p w14:paraId="094D81EE" w14:textId="77777777" w:rsidR="00E45BAE" w:rsidRPr="00C56C99" w:rsidRDefault="00E45BAE" w:rsidP="00E45BAE">
      <w:pPr>
        <w:pStyle w:val="afff1"/>
        <w:spacing w:before="156" w:after="156"/>
        <w:ind w:left="0"/>
      </w:pPr>
      <w:r w:rsidRPr="00C56C99">
        <w:rPr>
          <w:rFonts w:hint="eastAsia"/>
        </w:rPr>
        <w:t>质量改进</w:t>
      </w:r>
    </w:p>
    <w:p w14:paraId="7D7E3F81" w14:textId="77777777" w:rsidR="00E45BAE" w:rsidRDefault="00E45BAE" w:rsidP="00E45BAE">
      <w:pPr>
        <w:pStyle w:val="affffa"/>
        <w:autoSpaceDE/>
        <w:autoSpaceDN/>
        <w:ind w:firstLine="420"/>
        <w:outlineLvl w:val="1"/>
        <w:rPr>
          <w:rFonts w:hAnsi="宋体"/>
          <w:noProof w:val="0"/>
        </w:rPr>
      </w:pPr>
      <w:r w:rsidRPr="00E31346">
        <w:rPr>
          <w:rFonts w:hAnsi="宋体"/>
          <w:noProof w:val="0"/>
        </w:rPr>
        <w:t>对</w:t>
      </w:r>
      <w:r w:rsidRPr="00E31346">
        <w:rPr>
          <w:rFonts w:hAnsi="宋体" w:hint="eastAsia"/>
          <w:noProof w:val="0"/>
        </w:rPr>
        <w:t>于</w:t>
      </w:r>
      <w:r>
        <w:rPr>
          <w:rFonts w:hAnsi="宋体" w:hint="eastAsia"/>
          <w:noProof w:val="0"/>
        </w:rPr>
        <w:t>控制率不达标的中心，应深入分析原因。对于</w:t>
      </w:r>
      <w:r w:rsidRPr="00E31346">
        <w:rPr>
          <w:rFonts w:hAnsi="宋体" w:hint="eastAsia"/>
          <w:noProof w:val="0"/>
        </w:rPr>
        <w:t>血红蛋白低于靶目标</w:t>
      </w:r>
      <w:r w:rsidRPr="00E31346">
        <w:rPr>
          <w:rFonts w:hAnsi="宋体"/>
          <w:noProof w:val="0"/>
        </w:rPr>
        <w:t>的</w:t>
      </w:r>
      <w:r>
        <w:rPr>
          <w:rFonts w:hAnsi="宋体" w:hint="eastAsia"/>
          <w:noProof w:val="0"/>
        </w:rPr>
        <w:t>每一名</w:t>
      </w:r>
      <w:r w:rsidRPr="00E31346">
        <w:rPr>
          <w:rFonts w:hAnsi="宋体"/>
          <w:noProof w:val="0"/>
        </w:rPr>
        <w:t>患儿，应通过寻找原因、</w:t>
      </w:r>
      <w:r w:rsidRPr="00E31346">
        <w:rPr>
          <w:rFonts w:hAnsi="宋体" w:hint="eastAsia"/>
          <w:noProof w:val="0"/>
        </w:rPr>
        <w:t>规范评估与监测</w:t>
      </w:r>
      <w:r>
        <w:rPr>
          <w:rFonts w:hAnsi="宋体" w:hint="eastAsia"/>
          <w:noProof w:val="0"/>
        </w:rPr>
        <w:t>、</w:t>
      </w:r>
      <w:r w:rsidRPr="00E31346">
        <w:rPr>
          <w:rFonts w:hAnsi="宋体"/>
          <w:noProof w:val="0"/>
        </w:rPr>
        <w:t>补充造血原料</w:t>
      </w:r>
      <w:r>
        <w:rPr>
          <w:rFonts w:hAnsi="宋体" w:hint="eastAsia"/>
          <w:noProof w:val="0"/>
        </w:rPr>
        <w:t>、</w:t>
      </w:r>
      <w:r w:rsidRPr="00E31346">
        <w:rPr>
          <w:rFonts w:hAnsi="宋体"/>
          <w:noProof w:val="0"/>
        </w:rPr>
        <w:t>调整</w:t>
      </w:r>
      <w:r w:rsidRPr="00E31346">
        <w:rPr>
          <w:rFonts w:hAnsi="宋体" w:hint="eastAsia"/>
          <w:noProof w:val="0"/>
        </w:rPr>
        <w:t>抗贫血药物</w:t>
      </w:r>
      <w:r w:rsidRPr="00E31346">
        <w:rPr>
          <w:rFonts w:hAnsi="宋体"/>
          <w:noProof w:val="0"/>
        </w:rPr>
        <w:t>等方法进行改善。</w:t>
      </w:r>
    </w:p>
    <w:p w14:paraId="0FADFDF9" w14:textId="77777777" w:rsidR="00E45BAE" w:rsidRDefault="00E45BAE" w:rsidP="00A764CE">
      <w:pPr>
        <w:pStyle w:val="afff0"/>
        <w:spacing w:before="156" w:after="156"/>
        <w:ind w:left="0"/>
      </w:pPr>
      <w:r>
        <w:rPr>
          <w:rFonts w:hint="eastAsia"/>
        </w:rPr>
        <w:t>铁蛋白和转铁蛋白饱和度控制要求</w:t>
      </w:r>
    </w:p>
    <w:p w14:paraId="20F50463" w14:textId="77777777" w:rsidR="00E45BAE" w:rsidRDefault="00E45BAE" w:rsidP="00E45BAE">
      <w:pPr>
        <w:pStyle w:val="afff1"/>
        <w:spacing w:before="156" w:after="156"/>
        <w:ind w:left="0"/>
      </w:pPr>
      <w:r w:rsidRPr="00460B1F">
        <w:rPr>
          <w:rFonts w:hint="eastAsia"/>
        </w:rPr>
        <w:t>体内铁充足的定义</w:t>
      </w:r>
    </w:p>
    <w:p w14:paraId="72B61604" w14:textId="77777777" w:rsidR="00E45BAE" w:rsidRPr="00C56C99" w:rsidRDefault="00E45BAE" w:rsidP="00E45BAE">
      <w:pPr>
        <w:pStyle w:val="affffa"/>
        <w:autoSpaceDE/>
        <w:autoSpaceDN/>
        <w:ind w:firstLine="420"/>
        <w:outlineLvl w:val="1"/>
        <w:rPr>
          <w:rFonts w:hAnsi="宋体"/>
          <w:noProof w:val="0"/>
        </w:rPr>
      </w:pPr>
      <w:r w:rsidRPr="00E45BAE">
        <w:rPr>
          <w:rFonts w:hAnsi="宋体" w:hint="eastAsia"/>
          <w:noProof w:val="0"/>
        </w:rPr>
        <w:t>低色素红细胞百分比（</w:t>
      </w:r>
      <w:r w:rsidRPr="00E45BAE">
        <w:rPr>
          <w:rFonts w:hAnsi="宋体"/>
          <w:noProof w:val="0"/>
        </w:rPr>
        <w:t>HRC%</w:t>
      </w:r>
      <w:r w:rsidRPr="00E45BAE">
        <w:rPr>
          <w:rFonts w:hAnsi="宋体" w:hint="eastAsia"/>
          <w:noProof w:val="0"/>
        </w:rPr>
        <w:t>）＜6</w:t>
      </w:r>
      <w:r w:rsidRPr="00E45BAE">
        <w:rPr>
          <w:rFonts w:hAnsi="宋体"/>
          <w:noProof w:val="0"/>
        </w:rPr>
        <w:t>%</w:t>
      </w:r>
      <w:r w:rsidRPr="00E45BAE">
        <w:rPr>
          <w:rFonts w:hAnsi="宋体" w:hint="eastAsia"/>
          <w:noProof w:val="0"/>
        </w:rPr>
        <w:t>，或网织红细胞血红蛋白含量（</w:t>
      </w:r>
      <w:r w:rsidRPr="00E45BAE">
        <w:rPr>
          <w:rFonts w:hAnsi="宋体"/>
          <w:noProof w:val="0"/>
        </w:rPr>
        <w:t>CHr</w:t>
      </w:r>
      <w:r w:rsidRPr="00E45BAE">
        <w:rPr>
          <w:rFonts w:hAnsi="宋体" w:hint="eastAsia"/>
          <w:noProof w:val="0"/>
        </w:rPr>
        <w:t>）＞</w:t>
      </w:r>
      <w:r w:rsidRPr="00E45BAE">
        <w:rPr>
          <w:rFonts w:hAnsi="宋体"/>
          <w:noProof w:val="0"/>
        </w:rPr>
        <w:t>29pg</w:t>
      </w:r>
      <w:r w:rsidRPr="00E45BAE">
        <w:rPr>
          <w:rFonts w:hAnsi="宋体" w:hint="eastAsia"/>
          <w:noProof w:val="0"/>
        </w:rPr>
        <w:t>，</w:t>
      </w:r>
      <w:r w:rsidRPr="00C56C99">
        <w:rPr>
          <w:rFonts w:hAnsi="宋体" w:hint="eastAsia"/>
          <w:noProof w:val="0"/>
        </w:rPr>
        <w:t>或铁蛋白</w:t>
      </w:r>
      <w:r>
        <w:rPr>
          <w:rFonts w:hAnsi="宋体" w:hint="eastAsia"/>
          <w:noProof w:val="0"/>
        </w:rPr>
        <w:t>＞</w:t>
      </w:r>
      <w:r w:rsidRPr="00C56C99">
        <w:rPr>
          <w:rFonts w:hAnsi="宋体"/>
          <w:noProof w:val="0"/>
        </w:rPr>
        <w:t>100</w:t>
      </w:r>
      <w:r w:rsidRPr="00C56C99">
        <w:rPr>
          <w:rFonts w:hAnsi="宋体" w:hint="eastAsia"/>
          <w:noProof w:val="0"/>
        </w:rPr>
        <w:t>μ</w:t>
      </w:r>
      <w:r w:rsidRPr="00C56C99">
        <w:rPr>
          <w:rFonts w:hAnsi="宋体"/>
          <w:noProof w:val="0"/>
        </w:rPr>
        <w:t>g/L,</w:t>
      </w:r>
      <w:r w:rsidRPr="00C56C99">
        <w:rPr>
          <w:rFonts w:hAnsi="宋体" w:hint="eastAsia"/>
          <w:noProof w:val="0"/>
        </w:rPr>
        <w:t>且</w:t>
      </w:r>
      <w:r w:rsidRPr="00C56C99">
        <w:rPr>
          <w:rFonts w:hAnsi="宋体"/>
          <w:noProof w:val="0"/>
        </w:rPr>
        <w:t>TSAT</w:t>
      </w:r>
      <w:r>
        <w:rPr>
          <w:rFonts w:hAnsi="宋体" w:hint="eastAsia"/>
          <w:noProof w:val="0"/>
        </w:rPr>
        <w:t>＞</w:t>
      </w:r>
      <w:r w:rsidRPr="00C56C99">
        <w:rPr>
          <w:rFonts w:hAnsi="宋体"/>
          <w:noProof w:val="0"/>
        </w:rPr>
        <w:t>20%</w:t>
      </w:r>
      <w:r w:rsidRPr="00C56C99">
        <w:rPr>
          <w:rFonts w:hAnsi="宋体" w:hint="eastAsia"/>
          <w:noProof w:val="0"/>
        </w:rPr>
        <w:t>。</w:t>
      </w:r>
    </w:p>
    <w:p w14:paraId="347C3555" w14:textId="77777777" w:rsidR="00E45BAE" w:rsidRDefault="00E45BAE" w:rsidP="00E45BAE">
      <w:pPr>
        <w:pStyle w:val="afff1"/>
        <w:spacing w:before="156" w:after="156"/>
        <w:ind w:left="0"/>
      </w:pPr>
      <w:r w:rsidRPr="00460B1F">
        <w:rPr>
          <w:rFonts w:hint="eastAsia"/>
        </w:rPr>
        <w:t>铁蛋白控制</w:t>
      </w:r>
      <w:r>
        <w:t>靶目标</w:t>
      </w:r>
    </w:p>
    <w:p w14:paraId="1C16CD15" w14:textId="77777777" w:rsidR="00E45BAE" w:rsidRPr="00C56C99" w:rsidRDefault="00E45BAE" w:rsidP="00E45BAE">
      <w:pPr>
        <w:pStyle w:val="affffa"/>
        <w:autoSpaceDE/>
        <w:autoSpaceDN/>
        <w:ind w:firstLine="420"/>
        <w:outlineLvl w:val="1"/>
        <w:rPr>
          <w:rFonts w:hAnsi="宋体"/>
        </w:rPr>
      </w:pPr>
      <w:r w:rsidRPr="00C56C99">
        <w:rPr>
          <w:rFonts w:hAnsi="宋体"/>
          <w:noProof w:val="0"/>
        </w:rPr>
        <w:t>200</w:t>
      </w:r>
      <w:r w:rsidRPr="00C56C99">
        <w:rPr>
          <w:rFonts w:hAnsi="宋体" w:hint="eastAsia"/>
          <w:noProof w:val="0"/>
        </w:rPr>
        <w:t>—</w:t>
      </w:r>
      <w:r w:rsidRPr="00C56C99">
        <w:rPr>
          <w:rFonts w:hAnsi="宋体"/>
          <w:noProof w:val="0"/>
        </w:rPr>
        <w:t>500</w:t>
      </w:r>
      <w:r w:rsidRPr="00C56C99">
        <w:rPr>
          <w:rFonts w:hAnsi="宋体" w:hint="eastAsia"/>
          <w:noProof w:val="0"/>
        </w:rPr>
        <w:t>μ</w:t>
      </w:r>
      <w:r w:rsidRPr="00C56C99">
        <w:rPr>
          <w:rFonts w:hAnsi="宋体"/>
          <w:noProof w:val="0"/>
        </w:rPr>
        <w:t>g/L</w:t>
      </w:r>
      <w:r w:rsidRPr="00C56C99">
        <w:rPr>
          <w:rFonts w:hAnsi="宋体" w:hint="eastAsia"/>
          <w:noProof w:val="0"/>
        </w:rPr>
        <w:t>。</w:t>
      </w:r>
    </w:p>
    <w:p w14:paraId="31C651E2" w14:textId="77777777" w:rsidR="00E45BAE" w:rsidRPr="00460B1F" w:rsidRDefault="00E45BAE" w:rsidP="00E45BAE">
      <w:pPr>
        <w:pStyle w:val="afff1"/>
        <w:spacing w:before="156" w:after="156"/>
        <w:ind w:left="0"/>
      </w:pPr>
      <w:r>
        <w:rPr>
          <w:rFonts w:hint="eastAsia"/>
        </w:rPr>
        <w:t>不达标患儿干预要求</w:t>
      </w:r>
    </w:p>
    <w:p w14:paraId="204007DF" w14:textId="77777777" w:rsidR="00E45BAE" w:rsidRDefault="00E45BAE" w:rsidP="00D74A3C">
      <w:pPr>
        <w:pStyle w:val="affffa"/>
        <w:autoSpaceDE/>
        <w:autoSpaceDN/>
        <w:ind w:firstLine="420"/>
        <w:outlineLvl w:val="1"/>
        <w:rPr>
          <w:rFonts w:hAnsi="宋体"/>
          <w:noProof w:val="0"/>
        </w:rPr>
      </w:pPr>
      <w:r w:rsidRPr="00791AA7">
        <w:rPr>
          <w:rFonts w:hAnsi="宋体" w:hint="eastAsia"/>
          <w:noProof w:val="0"/>
        </w:rPr>
        <w:t>铁蛋白</w:t>
      </w:r>
      <w:r>
        <w:rPr>
          <w:rFonts w:hAnsi="宋体" w:hint="eastAsia"/>
          <w:noProof w:val="0"/>
        </w:rPr>
        <w:t>＜</w:t>
      </w:r>
      <w:r w:rsidRPr="00791AA7">
        <w:rPr>
          <w:rFonts w:hAnsi="宋体"/>
          <w:noProof w:val="0"/>
        </w:rPr>
        <w:t>100</w:t>
      </w:r>
      <w:r w:rsidRPr="00791AA7">
        <w:rPr>
          <w:rFonts w:hAnsi="宋体" w:hint="eastAsia"/>
          <w:noProof w:val="0"/>
        </w:rPr>
        <w:t>μ</w:t>
      </w:r>
      <w:r w:rsidRPr="00791AA7">
        <w:rPr>
          <w:rFonts w:hAnsi="宋体"/>
          <w:noProof w:val="0"/>
        </w:rPr>
        <w:t>g/L</w:t>
      </w:r>
      <w:r w:rsidRPr="00791AA7">
        <w:rPr>
          <w:rFonts w:hAnsi="宋体" w:hint="eastAsia"/>
          <w:noProof w:val="0"/>
        </w:rPr>
        <w:t>且</w:t>
      </w:r>
      <w:r w:rsidRPr="00791AA7">
        <w:rPr>
          <w:rFonts w:hAnsi="宋体"/>
          <w:noProof w:val="0"/>
        </w:rPr>
        <w:t>TSAT</w:t>
      </w:r>
      <w:r>
        <w:rPr>
          <w:rFonts w:hAnsi="宋体" w:hint="eastAsia"/>
          <w:noProof w:val="0"/>
        </w:rPr>
        <w:t>＜</w:t>
      </w:r>
      <w:r w:rsidRPr="00791AA7">
        <w:rPr>
          <w:rFonts w:hAnsi="宋体"/>
          <w:noProof w:val="0"/>
        </w:rPr>
        <w:t>20%</w:t>
      </w:r>
      <w:r>
        <w:rPr>
          <w:rFonts w:hAnsi="宋体" w:hint="eastAsia"/>
          <w:noProof w:val="0"/>
        </w:rPr>
        <w:t>的患儿</w:t>
      </w:r>
      <w:r w:rsidRPr="00791AA7">
        <w:rPr>
          <w:rFonts w:hAnsi="宋体" w:hint="eastAsia"/>
          <w:noProof w:val="0"/>
        </w:rPr>
        <w:t>，应给予铁剂补充</w:t>
      </w:r>
      <w:r>
        <w:rPr>
          <w:rFonts w:hAnsi="宋体" w:hint="eastAsia"/>
          <w:noProof w:val="0"/>
        </w:rPr>
        <w:t>（血液透析患儿宜给予静脉铁剂）</w:t>
      </w:r>
      <w:r w:rsidRPr="00791AA7">
        <w:rPr>
          <w:rFonts w:hAnsi="宋体" w:hint="eastAsia"/>
          <w:noProof w:val="0"/>
        </w:rPr>
        <w:t>；</w:t>
      </w:r>
      <w:r w:rsidRPr="00C56C99">
        <w:rPr>
          <w:rFonts w:hAnsi="宋体" w:hint="eastAsia"/>
          <w:noProof w:val="0"/>
        </w:rPr>
        <w:t>铁蛋白</w:t>
      </w:r>
      <w:r>
        <w:rPr>
          <w:rFonts w:hAnsi="宋体" w:hint="eastAsia"/>
          <w:noProof w:val="0"/>
        </w:rPr>
        <w:t>＞</w:t>
      </w:r>
      <w:r w:rsidRPr="00C56C99">
        <w:rPr>
          <w:rFonts w:hAnsi="宋体"/>
          <w:noProof w:val="0"/>
        </w:rPr>
        <w:t>300</w:t>
      </w:r>
      <w:r w:rsidRPr="00C56C99">
        <w:rPr>
          <w:rFonts w:hAnsi="宋体" w:hint="eastAsia"/>
          <w:noProof w:val="0"/>
        </w:rPr>
        <w:t>μ</w:t>
      </w:r>
      <w:r w:rsidRPr="00C56C99">
        <w:rPr>
          <w:rFonts w:hAnsi="宋体"/>
          <w:noProof w:val="0"/>
        </w:rPr>
        <w:t>g/L,TSAT</w:t>
      </w:r>
      <w:r>
        <w:rPr>
          <w:rFonts w:hAnsi="宋体" w:hint="eastAsia"/>
          <w:noProof w:val="0"/>
        </w:rPr>
        <w:t>＞</w:t>
      </w:r>
      <w:r w:rsidRPr="00C56C99">
        <w:rPr>
          <w:rFonts w:hAnsi="宋体"/>
          <w:noProof w:val="0"/>
        </w:rPr>
        <w:t>50%</w:t>
      </w:r>
      <w:r w:rsidRPr="00C56C99">
        <w:rPr>
          <w:rFonts w:hAnsi="宋体" w:hint="eastAsia"/>
          <w:noProof w:val="0"/>
        </w:rPr>
        <w:t>，</w:t>
      </w:r>
      <w:r w:rsidRPr="00D74A3C">
        <w:rPr>
          <w:rFonts w:hAnsi="宋体" w:hint="eastAsia"/>
          <w:noProof w:val="0"/>
        </w:rPr>
        <w:t>应停止静脉铁剂。</w:t>
      </w:r>
    </w:p>
    <w:p w14:paraId="41EDB0C1" w14:textId="77777777" w:rsidR="00D74A3C" w:rsidRDefault="00D74A3C" w:rsidP="00A764CE">
      <w:pPr>
        <w:pStyle w:val="afff0"/>
        <w:spacing w:before="156" w:after="156"/>
        <w:ind w:left="0"/>
      </w:pPr>
      <w:r>
        <w:rPr>
          <w:rFonts w:hint="eastAsia"/>
        </w:rPr>
        <w:t>C</w:t>
      </w:r>
      <w:r>
        <w:t>KD-MBD</w:t>
      </w:r>
      <w:r>
        <w:rPr>
          <w:rFonts w:hint="eastAsia"/>
        </w:rPr>
        <w:t>控制要求</w:t>
      </w:r>
    </w:p>
    <w:p w14:paraId="56A2C563" w14:textId="77777777" w:rsidR="00D74A3C" w:rsidRPr="00460B1F" w:rsidRDefault="00D74A3C" w:rsidP="00D74A3C">
      <w:pPr>
        <w:pStyle w:val="afff1"/>
        <w:spacing w:before="156" w:after="156"/>
        <w:ind w:left="0"/>
      </w:pPr>
      <w:r>
        <w:rPr>
          <w:rFonts w:hint="eastAsia"/>
        </w:rPr>
        <w:t>维持性透析患儿血</w:t>
      </w:r>
      <w:r w:rsidRPr="00A62708">
        <w:t>钙磷</w:t>
      </w:r>
      <w:r>
        <w:rPr>
          <w:rFonts w:hint="eastAsia"/>
        </w:rPr>
        <w:t>控制</w:t>
      </w:r>
      <w:r w:rsidRPr="00A62708">
        <w:t>靶目标</w:t>
      </w:r>
    </w:p>
    <w:p w14:paraId="3D7B48AC" w14:textId="77777777" w:rsidR="00D74A3C" w:rsidRPr="00E31346" w:rsidRDefault="00D74A3C" w:rsidP="00D74A3C">
      <w:pPr>
        <w:pStyle w:val="affffa"/>
        <w:autoSpaceDE/>
        <w:autoSpaceDN/>
        <w:ind w:firstLine="420"/>
        <w:outlineLvl w:val="1"/>
        <w:rPr>
          <w:rFonts w:hAnsi="宋体"/>
          <w:noProof w:val="0"/>
        </w:rPr>
      </w:pPr>
      <w:r w:rsidRPr="00E31346">
        <w:rPr>
          <w:rFonts w:hAnsi="宋体"/>
          <w:noProof w:val="0"/>
        </w:rPr>
        <w:t>血钙控制在同龄儿童正常值范围，血磷水平控制在同龄儿童正常范围或接近正常范围。</w:t>
      </w:r>
    </w:p>
    <w:p w14:paraId="3D9FC2EE" w14:textId="77777777" w:rsidR="00D74A3C" w:rsidRPr="00363BAB" w:rsidRDefault="00D74A3C" w:rsidP="00D74A3C">
      <w:pPr>
        <w:pStyle w:val="afff1"/>
        <w:spacing w:before="156" w:after="156"/>
        <w:ind w:left="0"/>
      </w:pPr>
      <w:r w:rsidRPr="00460B1F">
        <w:rPr>
          <w:rFonts w:hint="eastAsia"/>
        </w:rPr>
        <w:t>维</w:t>
      </w:r>
      <w:r>
        <w:rPr>
          <w:rFonts w:hint="eastAsia"/>
        </w:rPr>
        <w:t>持性透析患儿i</w:t>
      </w:r>
      <w:r>
        <w:t>PTH</w:t>
      </w:r>
      <w:r>
        <w:rPr>
          <w:rFonts w:hint="eastAsia"/>
        </w:rPr>
        <w:t>控制</w:t>
      </w:r>
      <w:r w:rsidRPr="00363BAB">
        <w:t>靶目标</w:t>
      </w:r>
    </w:p>
    <w:p w14:paraId="3505F323" w14:textId="77777777" w:rsidR="00D74A3C" w:rsidRPr="00363BAB" w:rsidRDefault="00D74A3C" w:rsidP="00D74A3C">
      <w:pPr>
        <w:pStyle w:val="affffa"/>
        <w:autoSpaceDE/>
        <w:autoSpaceDN/>
        <w:ind w:firstLine="420"/>
        <w:outlineLvl w:val="1"/>
        <w:rPr>
          <w:rFonts w:hAnsi="宋体"/>
          <w:noProof w:val="0"/>
        </w:rPr>
      </w:pPr>
      <w:r w:rsidRPr="00363BAB">
        <w:rPr>
          <w:rFonts w:hAnsi="宋体"/>
          <w:noProof w:val="0"/>
        </w:rPr>
        <w:t>iPTH控制在150-300pg/ml或正常上限的2-9倍范围内。</w:t>
      </w:r>
    </w:p>
    <w:p w14:paraId="404D54EA" w14:textId="77777777" w:rsidR="00D74A3C" w:rsidRDefault="00D74A3C" w:rsidP="00D74A3C">
      <w:pPr>
        <w:pStyle w:val="afff1"/>
        <w:spacing w:before="156" w:after="156"/>
        <w:ind w:left="0"/>
      </w:pPr>
      <w:r>
        <w:rPr>
          <w:rFonts w:hint="eastAsia"/>
        </w:rPr>
        <w:t>质量改进</w:t>
      </w:r>
    </w:p>
    <w:p w14:paraId="71BF6E9F" w14:textId="77777777" w:rsidR="00D74A3C" w:rsidRDefault="00D74A3C" w:rsidP="00D74A3C">
      <w:pPr>
        <w:pStyle w:val="affffa"/>
        <w:autoSpaceDE/>
        <w:autoSpaceDN/>
        <w:ind w:firstLine="420"/>
        <w:outlineLvl w:val="1"/>
        <w:rPr>
          <w:rFonts w:hAnsi="宋体"/>
          <w:noProof w:val="0"/>
        </w:rPr>
      </w:pPr>
      <w:r w:rsidRPr="00E31346">
        <w:rPr>
          <w:rFonts w:hAnsi="宋体" w:hint="eastAsia"/>
          <w:noProof w:val="0"/>
        </w:rPr>
        <w:t>对于不达标的患</w:t>
      </w:r>
      <w:r>
        <w:rPr>
          <w:rFonts w:hAnsi="宋体" w:hint="eastAsia"/>
          <w:noProof w:val="0"/>
        </w:rPr>
        <w:t>儿</w:t>
      </w:r>
      <w:r w:rsidRPr="00E31346">
        <w:rPr>
          <w:rFonts w:hAnsi="宋体" w:hint="eastAsia"/>
          <w:noProof w:val="0"/>
        </w:rPr>
        <w:t>，应通过综合评估血钙、血磷和血</w:t>
      </w:r>
      <w:r>
        <w:rPr>
          <w:rFonts w:hAnsi="宋体"/>
          <w:noProof w:val="0"/>
        </w:rPr>
        <w:t>i</w:t>
      </w:r>
      <w:r w:rsidRPr="00E31346">
        <w:rPr>
          <w:rFonts w:hAnsi="宋体" w:hint="eastAsia"/>
          <w:noProof w:val="0"/>
        </w:rPr>
        <w:t>P</w:t>
      </w:r>
      <w:r w:rsidRPr="00E31346">
        <w:rPr>
          <w:rFonts w:hAnsi="宋体"/>
          <w:noProof w:val="0"/>
        </w:rPr>
        <w:t>TH</w:t>
      </w:r>
      <w:r>
        <w:rPr>
          <w:rFonts w:hAnsi="宋体" w:hint="eastAsia"/>
          <w:noProof w:val="0"/>
        </w:rPr>
        <w:t>水平调整</w:t>
      </w:r>
      <w:r w:rsidRPr="00E31346">
        <w:rPr>
          <w:rFonts w:hAnsi="宋体" w:hint="eastAsia"/>
          <w:noProof w:val="0"/>
        </w:rPr>
        <w:t>CKD-MBD治疗方案。</w:t>
      </w:r>
    </w:p>
    <w:p w14:paraId="32150894" w14:textId="77777777" w:rsidR="00D74A3C" w:rsidRPr="00A83C52" w:rsidRDefault="00D74A3C">
      <w:pPr>
        <w:pStyle w:val="affe"/>
        <w:spacing w:before="312" w:after="312"/>
      </w:pPr>
      <w:bookmarkStart w:id="54" w:name="_Toc171429608"/>
      <w:r w:rsidRPr="00A83C52">
        <w:rPr>
          <w:rFonts w:hint="eastAsia"/>
        </w:rPr>
        <w:t>质量评价与持续改进</w:t>
      </w:r>
      <w:bookmarkEnd w:id="54"/>
    </w:p>
    <w:p w14:paraId="6BF6E02B" w14:textId="77777777" w:rsidR="00D74A3C" w:rsidRDefault="00D74A3C" w:rsidP="00D74A3C">
      <w:pPr>
        <w:pStyle w:val="afff"/>
        <w:spacing w:before="156" w:after="156"/>
        <w:ind w:leftChars="-2" w:left="-4"/>
      </w:pPr>
      <w:bookmarkStart w:id="55" w:name="_Toc171429609"/>
      <w:r w:rsidRPr="009E0F45">
        <w:rPr>
          <w:rFonts w:hint="eastAsia"/>
        </w:rPr>
        <w:t>持续质量改进实施的组织</w:t>
      </w:r>
      <w:r>
        <w:rPr>
          <w:rFonts w:hint="eastAsia"/>
        </w:rPr>
        <w:t>和</w:t>
      </w:r>
      <w:r w:rsidRPr="009E0F45">
        <w:rPr>
          <w:rFonts w:hint="eastAsia"/>
        </w:rPr>
        <w:t>制度</w:t>
      </w:r>
      <w:r>
        <w:rPr>
          <w:rFonts w:hint="eastAsia"/>
        </w:rPr>
        <w:t>要求</w:t>
      </w:r>
      <w:bookmarkEnd w:id="55"/>
    </w:p>
    <w:p w14:paraId="7902B99E" w14:textId="77777777" w:rsidR="00D74A3C" w:rsidRPr="00415F93" w:rsidRDefault="00D74A3C" w:rsidP="00D74A3C">
      <w:pPr>
        <w:pStyle w:val="affffa"/>
        <w:autoSpaceDE/>
        <w:autoSpaceDN/>
        <w:ind w:firstLine="420"/>
        <w:outlineLvl w:val="1"/>
        <w:rPr>
          <w:rFonts w:hAnsi="宋体"/>
          <w:noProof w:val="0"/>
        </w:rPr>
      </w:pPr>
      <w:r w:rsidRPr="00415F93">
        <w:rPr>
          <w:rFonts w:hAnsi="宋体" w:hint="eastAsia"/>
          <w:noProof w:val="0"/>
        </w:rPr>
        <w:t>成立质量控制小组，以科室主任为第一责任人，护士长或护理组长、技师</w:t>
      </w:r>
      <w:r w:rsidRPr="00415F93">
        <w:rPr>
          <w:rFonts w:hAnsi="宋体"/>
          <w:noProof w:val="0"/>
        </w:rPr>
        <w:t>/工程师、主诊医师等组成核心成员。</w:t>
      </w:r>
    </w:p>
    <w:p w14:paraId="7897E718" w14:textId="77777777" w:rsidR="00D74A3C" w:rsidRPr="00923F6E" w:rsidRDefault="00D74A3C" w:rsidP="00D74A3C">
      <w:pPr>
        <w:pStyle w:val="affffa"/>
        <w:autoSpaceDE/>
        <w:autoSpaceDN/>
        <w:ind w:firstLine="420"/>
        <w:outlineLvl w:val="1"/>
        <w:rPr>
          <w:rFonts w:hAnsi="宋体"/>
          <w:noProof w:val="0"/>
        </w:rPr>
      </w:pPr>
      <w:r w:rsidRPr="00415F93">
        <w:rPr>
          <w:rFonts w:hAnsi="宋体" w:hint="eastAsia"/>
          <w:noProof w:val="0"/>
        </w:rPr>
        <w:t>完善</w:t>
      </w:r>
      <w:r>
        <w:rPr>
          <w:rFonts w:hAnsi="宋体" w:hint="eastAsia"/>
          <w:noProof w:val="0"/>
        </w:rPr>
        <w:t>质量管理制度，包括但不限于</w:t>
      </w:r>
      <w:r w:rsidRPr="00923F6E">
        <w:rPr>
          <w:rFonts w:hAnsi="宋体" w:hint="eastAsia"/>
          <w:noProof w:val="0"/>
        </w:rPr>
        <w:t>建立健全持续质量改进（</w:t>
      </w:r>
      <w:r w:rsidRPr="00923F6E">
        <w:rPr>
          <w:rFonts w:hAnsi="宋体"/>
          <w:noProof w:val="0"/>
        </w:rPr>
        <w:t>CQI）核心制度，包括</w:t>
      </w:r>
      <w:r w:rsidRPr="00923F6E">
        <w:rPr>
          <w:rFonts w:hAnsi="宋体" w:hint="eastAsia"/>
          <w:noProof w:val="0"/>
        </w:rPr>
        <w:t>：工作计划、质量控制成员岗位职责、血液透析</w:t>
      </w:r>
      <w:r w:rsidRPr="00923F6E">
        <w:rPr>
          <w:rFonts w:hAnsi="宋体"/>
          <w:noProof w:val="0"/>
        </w:rPr>
        <w:t>CQI实施办法与流程、血液透析医疗质量指标、定期医疗工作总结和质量分析、医护缺陷与差错的报告和登记、疑难危重与死亡病例讨论，以及儿童血液透析室（中心）质量控制工作文书与文件管理等制度。</w:t>
      </w:r>
    </w:p>
    <w:p w14:paraId="380A8036" w14:textId="77777777" w:rsidR="00D74A3C" w:rsidRDefault="00D74A3C" w:rsidP="00D74A3C">
      <w:pPr>
        <w:pStyle w:val="afff"/>
        <w:spacing w:before="156" w:after="156"/>
        <w:ind w:leftChars="-2" w:left="-4"/>
      </w:pPr>
      <w:bookmarkStart w:id="56" w:name="_Toc171429610"/>
      <w:r>
        <w:rPr>
          <w:rFonts w:hint="eastAsia"/>
        </w:rPr>
        <w:t>持续质量改进要求和流程</w:t>
      </w:r>
      <w:bookmarkEnd w:id="56"/>
    </w:p>
    <w:p w14:paraId="05E5640C" w14:textId="77777777" w:rsidR="00D74A3C" w:rsidRPr="00602559" w:rsidRDefault="00D74A3C" w:rsidP="00D74A3C">
      <w:pPr>
        <w:pStyle w:val="afff0"/>
        <w:spacing w:before="156" w:after="156"/>
        <w:ind w:left="0"/>
      </w:pPr>
      <w:r w:rsidRPr="00602559">
        <w:rPr>
          <w:rFonts w:hint="eastAsia"/>
        </w:rPr>
        <w:t>质量指标的评估频次</w:t>
      </w:r>
    </w:p>
    <w:p w14:paraId="4C3BDE53" w14:textId="32E16E00" w:rsidR="00D74A3C" w:rsidRPr="00E31346" w:rsidRDefault="00D74A3C" w:rsidP="00D74A3C">
      <w:pPr>
        <w:pStyle w:val="affffa"/>
        <w:autoSpaceDE/>
        <w:autoSpaceDN/>
        <w:ind w:firstLine="420"/>
        <w:outlineLvl w:val="1"/>
        <w:rPr>
          <w:rFonts w:hAnsi="宋体"/>
          <w:noProof w:val="0"/>
        </w:rPr>
      </w:pPr>
      <w:r w:rsidRPr="00E31346">
        <w:rPr>
          <w:rFonts w:hAnsi="宋体" w:hint="eastAsia"/>
          <w:noProof w:val="0"/>
        </w:rPr>
        <w:t>中心应参照血液透析质量管理的过程指标和结果指标，结合自身实际情况，对中心血液透析质量进行评估，召开全员质量分析会议，并做好记录。要求每1</w:t>
      </w:r>
      <w:r w:rsidRPr="00E31346">
        <w:rPr>
          <w:rFonts w:hAnsi="宋体"/>
          <w:noProof w:val="0"/>
        </w:rPr>
        <w:t>-3</w:t>
      </w:r>
      <w:r w:rsidR="00CE499E">
        <w:rPr>
          <w:rFonts w:hAnsi="宋体" w:hint="eastAsia"/>
          <w:noProof w:val="0"/>
        </w:rPr>
        <w:t>个月进行一次。</w:t>
      </w:r>
      <w:r>
        <w:rPr>
          <w:rFonts w:hAnsi="宋体" w:hint="eastAsia"/>
          <w:noProof w:val="0"/>
        </w:rPr>
        <w:t>月</w:t>
      </w:r>
      <w:r w:rsidRPr="00C73CAF">
        <w:rPr>
          <w:rFonts w:hAnsi="宋体" w:hint="eastAsia"/>
          <w:noProof w:val="0"/>
        </w:rPr>
        <w:t>小结记录表</w:t>
      </w:r>
      <w:r>
        <w:rPr>
          <w:rFonts w:hAnsi="宋体" w:hint="eastAsia"/>
          <w:noProof w:val="0"/>
        </w:rPr>
        <w:t>见</w:t>
      </w:r>
      <w:r w:rsidR="00C73CAF">
        <w:rPr>
          <w:rFonts w:hAnsi="宋体" w:hint="eastAsia"/>
          <w:noProof w:val="0"/>
        </w:rPr>
        <w:t>附录B中</w:t>
      </w:r>
      <w:r>
        <w:rPr>
          <w:rFonts w:hAnsi="宋体" w:hint="eastAsia"/>
          <w:noProof w:val="0"/>
        </w:rPr>
        <w:t>表B.1。</w:t>
      </w:r>
      <w:r w:rsidRPr="00E31346">
        <w:rPr>
          <w:rFonts w:hAnsi="宋体" w:hint="eastAsia"/>
          <w:noProof w:val="0"/>
        </w:rPr>
        <w:t>年终进行年度总结，并形成年度质量评价和分析报告。</w:t>
      </w:r>
    </w:p>
    <w:p w14:paraId="2FCCF84F" w14:textId="77777777" w:rsidR="00D74A3C" w:rsidRPr="00602559" w:rsidRDefault="00D74A3C" w:rsidP="00D74A3C">
      <w:pPr>
        <w:pStyle w:val="afff0"/>
        <w:spacing w:before="156" w:after="156"/>
        <w:ind w:left="0"/>
      </w:pPr>
      <w:r w:rsidRPr="00602559">
        <w:rPr>
          <w:rFonts w:hint="eastAsia"/>
        </w:rPr>
        <w:t>质量指标的评估要求</w:t>
      </w:r>
    </w:p>
    <w:p w14:paraId="655EC697" w14:textId="1F1B201B" w:rsidR="00D74A3C" w:rsidRPr="00E31346" w:rsidRDefault="00CE499E" w:rsidP="00D74A3C">
      <w:pPr>
        <w:pStyle w:val="affffa"/>
        <w:autoSpaceDE/>
        <w:autoSpaceDN/>
        <w:ind w:firstLine="420"/>
        <w:outlineLvl w:val="1"/>
        <w:rPr>
          <w:rFonts w:hAnsi="宋体"/>
          <w:noProof w:val="0"/>
        </w:rPr>
      </w:pPr>
      <w:r>
        <w:rPr>
          <w:rFonts w:hAnsi="宋体" w:hint="eastAsia"/>
          <w:noProof w:val="0"/>
        </w:rPr>
        <w:t>宜</w:t>
      </w:r>
      <w:r w:rsidR="00D74A3C" w:rsidRPr="00E31346">
        <w:rPr>
          <w:rFonts w:hAnsi="宋体" w:hint="eastAsia"/>
          <w:noProof w:val="0"/>
        </w:rPr>
        <w:t>对中心医疗质量过程和结果指标不达标或不理想的项目，提出具体的改进目标、计划和措施，并对改进的结果进行再评估，直至需要改进的质量指标达到或超过全国平均水平。</w:t>
      </w:r>
    </w:p>
    <w:p w14:paraId="7FF56B2A" w14:textId="77777777" w:rsidR="00D74A3C" w:rsidRPr="00602559" w:rsidRDefault="00D74A3C" w:rsidP="00D74A3C">
      <w:pPr>
        <w:pStyle w:val="afff0"/>
        <w:spacing w:before="156" w:after="156"/>
        <w:ind w:left="0"/>
      </w:pPr>
      <w:r w:rsidRPr="00602559">
        <w:rPr>
          <w:rFonts w:hint="eastAsia"/>
        </w:rPr>
        <w:t>质量改进方法和流程</w:t>
      </w:r>
    </w:p>
    <w:p w14:paraId="051D2212" w14:textId="0760CA99" w:rsidR="00D74A3C" w:rsidRPr="00D74A3C" w:rsidRDefault="00CE499E" w:rsidP="00D74A3C">
      <w:pPr>
        <w:pStyle w:val="affffa"/>
        <w:autoSpaceDE/>
        <w:autoSpaceDN/>
        <w:ind w:firstLine="420"/>
        <w:outlineLvl w:val="1"/>
        <w:rPr>
          <w:rFonts w:hAnsi="宋体"/>
          <w:noProof w:val="0"/>
        </w:rPr>
      </w:pPr>
      <w:r>
        <w:rPr>
          <w:rFonts w:hAnsi="宋体" w:hint="eastAsia"/>
          <w:noProof w:val="0"/>
        </w:rPr>
        <w:t>宜</w:t>
      </w:r>
      <w:r w:rsidR="00D74A3C" w:rsidRPr="00E31346">
        <w:rPr>
          <w:rFonts w:hAnsi="宋体" w:hint="eastAsia"/>
          <w:noProof w:val="0"/>
        </w:rPr>
        <w:t>对于中心的</w:t>
      </w:r>
      <w:r w:rsidR="00D74A3C" w:rsidRPr="00D74A3C">
        <w:rPr>
          <w:rFonts w:hAnsi="宋体" w:hint="eastAsia"/>
          <w:noProof w:val="0"/>
        </w:rPr>
        <w:t>透析质量管理及控制要求、并发症质量管理及控制等环节</w:t>
      </w:r>
      <w:r w:rsidR="00D74A3C" w:rsidRPr="00E31346">
        <w:rPr>
          <w:rFonts w:hAnsi="宋体" w:hint="eastAsia"/>
          <w:noProof w:val="0"/>
        </w:rPr>
        <w:t>存在的隐患、指控指标达标不够理想的项目、出现的问题或缺陷进行管理。首先，应进行原因查找和分析。然后，依据国家卫生健康行政部门颁布的与血液透析治疗相关的各项法规和管理规范，国际、国内血液透析诊疗操作规范和指南，提出改进目标、计划和措施，并实</w:t>
      </w:r>
      <w:r w:rsidR="00D74A3C">
        <w:rPr>
          <w:rFonts w:hAnsi="宋体" w:hint="eastAsia"/>
          <w:noProof w:val="0"/>
        </w:rPr>
        <w:t>施整改。之后，按照计划检查、评估改进效果，明确是否实现预期目标。</w:t>
      </w:r>
      <w:r w:rsidR="00D74A3C" w:rsidRPr="00E31346">
        <w:rPr>
          <w:rFonts w:hAnsi="宋体" w:hint="eastAsia"/>
          <w:noProof w:val="0"/>
        </w:rPr>
        <w:t>如果没有</w:t>
      </w:r>
      <w:r w:rsidR="00D74A3C">
        <w:rPr>
          <w:rFonts w:hAnsi="宋体" w:hint="eastAsia"/>
          <w:noProof w:val="0"/>
        </w:rPr>
        <w:t>达到预期目标，再重新检查，找出问题和原因，进行相应的处理和改进。</w:t>
      </w:r>
    </w:p>
    <w:p w14:paraId="66D1A4A1" w14:textId="6CD7FCDD" w:rsidR="003C15DA" w:rsidRDefault="003C15DA">
      <w:pPr>
        <w:widowControl/>
        <w:adjustRightInd/>
        <w:spacing w:line="240" w:lineRule="auto"/>
        <w:jc w:val="left"/>
        <w:rPr>
          <w:rFonts w:ascii="宋体" w:hAnsi="宋体"/>
          <w:kern w:val="0"/>
          <w:szCs w:val="20"/>
        </w:rPr>
      </w:pPr>
      <w:r>
        <w:rPr>
          <w:rFonts w:hAnsi="宋体"/>
        </w:rPr>
        <w:br w:type="page"/>
      </w:r>
    </w:p>
    <w:p w14:paraId="33A4DFD2" w14:textId="77777777" w:rsidR="00143C09" w:rsidRDefault="00143C09" w:rsidP="00143C09">
      <w:pPr>
        <w:pStyle w:val="af7"/>
        <w:rPr>
          <w:vanish w:val="0"/>
        </w:rPr>
      </w:pPr>
    </w:p>
    <w:p w14:paraId="572B4F0F" w14:textId="77777777" w:rsidR="00143C09" w:rsidRDefault="00143C09" w:rsidP="00143C09">
      <w:pPr>
        <w:pStyle w:val="afd"/>
        <w:rPr>
          <w:vanish w:val="0"/>
        </w:rPr>
      </w:pPr>
    </w:p>
    <w:p w14:paraId="3384CF23" w14:textId="0AD690B3" w:rsidR="00143C09" w:rsidRDefault="00143C09" w:rsidP="00143C09">
      <w:pPr>
        <w:pStyle w:val="aff2"/>
        <w:spacing w:before="78" w:after="156"/>
      </w:pPr>
      <w:r>
        <w:br/>
      </w:r>
      <w:bookmarkStart w:id="57" w:name="_Toc171429611"/>
      <w:r>
        <w:rPr>
          <w:rFonts w:hint="eastAsia"/>
        </w:rPr>
        <w:t>（</w:t>
      </w:r>
      <w:r w:rsidR="002D03DE">
        <w:rPr>
          <w:rFonts w:hint="eastAsia"/>
        </w:rPr>
        <w:t>资料</w:t>
      </w:r>
      <w:r>
        <w:rPr>
          <w:rFonts w:hint="eastAsia"/>
        </w:rPr>
        <w:t>性）</w:t>
      </w:r>
      <w:r>
        <w:br/>
      </w:r>
      <w:r w:rsidR="002D03DE">
        <w:rPr>
          <w:rFonts w:hint="eastAsia"/>
        </w:rPr>
        <w:t>儿童血液透析</w:t>
      </w:r>
      <w:r w:rsidR="000B0DF5">
        <w:rPr>
          <w:rFonts w:hint="eastAsia"/>
        </w:rPr>
        <w:t>（滤过）</w:t>
      </w:r>
      <w:r w:rsidR="002D03DE">
        <w:rPr>
          <w:rFonts w:hint="eastAsia"/>
        </w:rPr>
        <w:t>观察记录要求</w:t>
      </w:r>
      <w:bookmarkEnd w:id="57"/>
    </w:p>
    <w:p w14:paraId="7E714F07" w14:textId="38E04A5E" w:rsidR="00CA2C85" w:rsidRPr="00CA2C85" w:rsidRDefault="00CA2C85" w:rsidP="00C56C99">
      <w:pPr>
        <w:pStyle w:val="aff3"/>
        <w:numPr>
          <w:ilvl w:val="0"/>
          <w:numId w:val="0"/>
        </w:numPr>
        <w:spacing w:before="156" w:after="156"/>
      </w:pPr>
      <w:bookmarkStart w:id="58" w:name="_Toc167954152"/>
      <w:bookmarkStart w:id="59" w:name="_Toc171429612"/>
      <w:r>
        <w:rPr>
          <w:rFonts w:hint="eastAsia"/>
        </w:rPr>
        <w:t>建议儿童血液透析（滤过）记录</w:t>
      </w:r>
      <w:r w:rsidR="009C2D42">
        <w:rPr>
          <w:rFonts w:hint="eastAsia"/>
        </w:rPr>
        <w:t>见</w:t>
      </w:r>
      <w:r>
        <w:rPr>
          <w:rFonts w:hint="eastAsia"/>
        </w:rPr>
        <w:t>表</w:t>
      </w:r>
      <w:r w:rsidR="009C2D42">
        <w:rPr>
          <w:rFonts w:hint="eastAsia"/>
        </w:rPr>
        <w:t>A.1</w:t>
      </w:r>
      <w:bookmarkEnd w:id="58"/>
      <w:bookmarkEnd w:id="59"/>
    </w:p>
    <w:p w14:paraId="0F954CD3" w14:textId="628D2ECE" w:rsidR="00143C09" w:rsidRDefault="002D03DE" w:rsidP="001E074F">
      <w:pPr>
        <w:pStyle w:val="affffa"/>
        <w:ind w:firstLineChars="0" w:firstLine="0"/>
        <w:jc w:val="center"/>
        <w:rPr>
          <w:rFonts w:ascii="黑体" w:eastAsia="黑体" w:hAnsi="黑体" w:cs="黑体"/>
        </w:rPr>
      </w:pPr>
      <w:r>
        <w:rPr>
          <w:rFonts w:ascii="黑体" w:eastAsia="黑体" w:hAnsi="黑体" w:cs="黑体" w:hint="eastAsia"/>
        </w:rPr>
        <w:t>表A</w:t>
      </w:r>
      <w:r w:rsidR="009C2D42">
        <w:rPr>
          <w:rFonts w:ascii="黑体" w:eastAsia="黑体" w:hAnsi="黑体" w:cs="黑体" w:hint="eastAsia"/>
        </w:rPr>
        <w:t>.1</w:t>
      </w:r>
      <w:r>
        <w:rPr>
          <w:rFonts w:ascii="黑体" w:eastAsia="黑体" w:hAnsi="黑体" w:cs="黑体" w:hint="eastAsia"/>
        </w:rPr>
        <w:t xml:space="preserve"> 儿童血液透析</w:t>
      </w:r>
      <w:r w:rsidR="000B0DF5">
        <w:rPr>
          <w:rFonts w:ascii="黑体" w:eastAsia="黑体" w:hAnsi="黑体" w:cs="黑体" w:hint="eastAsia"/>
        </w:rPr>
        <w:t>（</w:t>
      </w:r>
      <w:r w:rsidR="001E074F">
        <w:rPr>
          <w:rFonts w:ascii="黑体" w:eastAsia="黑体" w:hAnsi="黑体" w:cs="黑体" w:hint="eastAsia"/>
        </w:rPr>
        <w:t>滤过</w:t>
      </w:r>
      <w:r w:rsidR="000B0DF5">
        <w:rPr>
          <w:rFonts w:ascii="黑体" w:eastAsia="黑体" w:hAnsi="黑体" w:cs="黑体" w:hint="eastAsia"/>
        </w:rPr>
        <w:t>）</w:t>
      </w:r>
      <w:r>
        <w:rPr>
          <w:rFonts w:ascii="黑体" w:eastAsia="黑体" w:hAnsi="黑体" w:cs="黑体" w:hint="eastAsia"/>
        </w:rPr>
        <w:t>记录表</w:t>
      </w:r>
    </w:p>
    <w:tbl>
      <w:tblPr>
        <w:tblpPr w:leftFromText="180" w:rightFromText="180" w:vertAnchor="text" w:horzAnchor="page" w:tblpX="973" w:tblpY="537"/>
        <w:tblW w:w="10456" w:type="dxa"/>
        <w:tblLayout w:type="fixed"/>
        <w:tblLook w:val="04A0" w:firstRow="1" w:lastRow="0" w:firstColumn="1" w:lastColumn="0" w:noHBand="0" w:noVBand="1"/>
      </w:tblPr>
      <w:tblGrid>
        <w:gridCol w:w="675"/>
        <w:gridCol w:w="567"/>
        <w:gridCol w:w="417"/>
        <w:gridCol w:w="292"/>
        <w:gridCol w:w="451"/>
        <w:gridCol w:w="116"/>
        <w:gridCol w:w="120"/>
        <w:gridCol w:w="305"/>
        <w:gridCol w:w="426"/>
        <w:gridCol w:w="283"/>
        <w:gridCol w:w="445"/>
        <w:gridCol w:w="360"/>
        <w:gridCol w:w="46"/>
        <w:gridCol w:w="708"/>
        <w:gridCol w:w="81"/>
        <w:gridCol w:w="386"/>
        <w:gridCol w:w="237"/>
        <w:gridCol w:w="13"/>
        <w:gridCol w:w="134"/>
        <w:gridCol w:w="838"/>
        <w:gridCol w:w="29"/>
        <w:gridCol w:w="267"/>
        <w:gridCol w:w="554"/>
        <w:gridCol w:w="357"/>
        <w:gridCol w:w="81"/>
        <w:gridCol w:w="425"/>
        <w:gridCol w:w="634"/>
        <w:gridCol w:w="75"/>
        <w:gridCol w:w="387"/>
        <w:gridCol w:w="497"/>
        <w:gridCol w:w="250"/>
      </w:tblGrid>
      <w:tr w:rsidR="000B0DF5" w:rsidRPr="001E074F" w14:paraId="46413638" w14:textId="77777777">
        <w:trPr>
          <w:trHeight w:val="369"/>
        </w:trPr>
        <w:tc>
          <w:tcPr>
            <w:tcW w:w="1242" w:type="dxa"/>
            <w:gridSpan w:val="2"/>
            <w:tcBorders>
              <w:bottom w:val="single" w:sz="4" w:space="0" w:color="auto"/>
            </w:tcBorders>
            <w:vAlign w:val="center"/>
          </w:tcPr>
          <w:p w14:paraId="6DB0F0C0" w14:textId="77777777" w:rsidR="000B0DF5" w:rsidRPr="001E074F" w:rsidRDefault="000B0DF5">
            <w:pPr>
              <w:ind w:firstLineChars="100" w:firstLine="210"/>
              <w:rPr>
                <w:rFonts w:ascii="黑体" w:eastAsia="黑体" w:hAnsi="黑体" w:cs="黑体"/>
              </w:rPr>
            </w:pPr>
            <w:r w:rsidRPr="001E074F">
              <w:rPr>
                <w:rFonts w:ascii="黑体" w:eastAsia="黑体" w:hAnsi="黑体" w:cs="黑体" w:hint="eastAsia"/>
              </w:rPr>
              <w:t xml:space="preserve">透析号 </w:t>
            </w:r>
          </w:p>
        </w:tc>
        <w:tc>
          <w:tcPr>
            <w:tcW w:w="1160" w:type="dxa"/>
            <w:gridSpan w:val="3"/>
            <w:tcBorders>
              <w:bottom w:val="single" w:sz="4" w:space="0" w:color="auto"/>
            </w:tcBorders>
            <w:vAlign w:val="center"/>
          </w:tcPr>
          <w:p w14:paraId="3810D522" w14:textId="77777777" w:rsidR="000B0DF5" w:rsidRPr="001E074F" w:rsidRDefault="000B0DF5">
            <w:pPr>
              <w:ind w:firstLineChars="100" w:firstLine="210"/>
              <w:rPr>
                <w:rFonts w:ascii="黑体" w:eastAsia="黑体" w:hAnsi="黑体" w:cs="黑体"/>
                <w:color w:val="FFFFFF"/>
              </w:rPr>
            </w:pPr>
          </w:p>
        </w:tc>
        <w:tc>
          <w:tcPr>
            <w:tcW w:w="236" w:type="dxa"/>
            <w:gridSpan w:val="2"/>
            <w:tcBorders>
              <w:bottom w:val="single" w:sz="4" w:space="0" w:color="auto"/>
            </w:tcBorders>
          </w:tcPr>
          <w:p w14:paraId="78CD5C07" w14:textId="77777777" w:rsidR="000B0DF5" w:rsidRPr="001E074F" w:rsidRDefault="000B0DF5">
            <w:pPr>
              <w:rPr>
                <w:rFonts w:ascii="黑体" w:eastAsia="黑体" w:hAnsi="黑体" w:cs="黑体"/>
              </w:rPr>
            </w:pPr>
          </w:p>
        </w:tc>
        <w:tc>
          <w:tcPr>
            <w:tcW w:w="3290" w:type="dxa"/>
            <w:gridSpan w:val="11"/>
            <w:tcBorders>
              <w:bottom w:val="single" w:sz="4" w:space="0" w:color="auto"/>
            </w:tcBorders>
            <w:vAlign w:val="center"/>
          </w:tcPr>
          <w:p w14:paraId="79508136" w14:textId="77777777" w:rsidR="000B0DF5" w:rsidRPr="001E074F" w:rsidRDefault="000B0DF5">
            <w:pPr>
              <w:rPr>
                <w:rFonts w:ascii="黑体" w:eastAsia="黑体" w:hAnsi="黑体" w:cs="黑体"/>
              </w:rPr>
            </w:pPr>
            <w:r w:rsidRPr="001E074F">
              <w:rPr>
                <w:rFonts w:ascii="黑体" w:eastAsia="黑体" w:hAnsi="黑体" w:cs="黑体" w:hint="eastAsia"/>
              </w:rPr>
              <w:t>病历号</w:t>
            </w:r>
          </w:p>
        </w:tc>
        <w:tc>
          <w:tcPr>
            <w:tcW w:w="1001" w:type="dxa"/>
            <w:gridSpan w:val="3"/>
            <w:tcBorders>
              <w:bottom w:val="single" w:sz="4" w:space="0" w:color="auto"/>
            </w:tcBorders>
            <w:vAlign w:val="center"/>
          </w:tcPr>
          <w:p w14:paraId="2079DA72" w14:textId="77777777" w:rsidR="000B0DF5" w:rsidRPr="001E074F" w:rsidRDefault="000B0DF5">
            <w:pPr>
              <w:rPr>
                <w:rFonts w:ascii="黑体" w:eastAsia="黑体" w:hAnsi="黑体" w:cs="黑体"/>
              </w:rPr>
            </w:pPr>
            <w:r w:rsidRPr="001E074F">
              <w:rPr>
                <w:rFonts w:ascii="黑体" w:eastAsia="黑体" w:hAnsi="黑体" w:cs="黑体" w:hint="eastAsia"/>
              </w:rPr>
              <w:t>第   次</w:t>
            </w:r>
          </w:p>
        </w:tc>
        <w:tc>
          <w:tcPr>
            <w:tcW w:w="1178" w:type="dxa"/>
            <w:gridSpan w:val="3"/>
            <w:tcBorders>
              <w:bottom w:val="single" w:sz="4" w:space="0" w:color="auto"/>
            </w:tcBorders>
            <w:vAlign w:val="center"/>
          </w:tcPr>
          <w:p w14:paraId="7DBE1B8E" w14:textId="77777777" w:rsidR="000B0DF5" w:rsidRPr="001E074F" w:rsidRDefault="000B0DF5">
            <w:pPr>
              <w:rPr>
                <w:rFonts w:ascii="黑体" w:eastAsia="黑体" w:hAnsi="黑体" w:cs="黑体"/>
              </w:rPr>
            </w:pPr>
          </w:p>
        </w:tc>
        <w:tc>
          <w:tcPr>
            <w:tcW w:w="2349" w:type="dxa"/>
            <w:gridSpan w:val="7"/>
            <w:tcBorders>
              <w:bottom w:val="single" w:sz="4" w:space="0" w:color="auto"/>
            </w:tcBorders>
            <w:vAlign w:val="center"/>
          </w:tcPr>
          <w:p w14:paraId="0134161E" w14:textId="77777777" w:rsidR="000B0DF5" w:rsidRPr="001E074F" w:rsidRDefault="000B0DF5">
            <w:pPr>
              <w:widowControl/>
              <w:shd w:val="clear" w:color="FFFFFF" w:fill="FFFFFF"/>
              <w:tabs>
                <w:tab w:val="left" w:pos="0"/>
                <w:tab w:val="left" w:pos="6406"/>
              </w:tabs>
              <w:adjustRightInd/>
              <w:spacing w:line="240" w:lineRule="auto"/>
              <w:jc w:val="center"/>
              <w:outlineLvl w:val="0"/>
              <w:rPr>
                <w:rFonts w:ascii="黑体" w:eastAsia="黑体" w:hAnsi="Times New Roman"/>
                <w:color w:val="FFFFFF"/>
                <w:kern w:val="0"/>
                <w:szCs w:val="20"/>
              </w:rPr>
            </w:pPr>
            <w:r w:rsidRPr="001E074F">
              <w:rPr>
                <w:rFonts w:ascii="黑体" w:eastAsia="黑体" w:hAnsi="Times New Roman" w:hint="eastAsia"/>
                <w:kern w:val="0"/>
                <w:szCs w:val="20"/>
              </w:rPr>
              <w:t xml:space="preserve">  </w:t>
            </w:r>
            <w:bookmarkStart w:id="60" w:name="_Toc25230"/>
            <w:bookmarkStart w:id="61" w:name="_Toc11885"/>
            <w:bookmarkStart w:id="62" w:name="_Toc21030"/>
            <w:bookmarkStart w:id="63" w:name="_Toc26028"/>
            <w:r w:rsidRPr="001E074F">
              <w:rPr>
                <w:rFonts w:ascii="黑体" w:eastAsia="黑体" w:hAnsi="Times New Roman" w:hint="eastAsia"/>
                <w:kern w:val="0"/>
                <w:szCs w:val="20"/>
              </w:rPr>
              <w:t>年    月    日</w:t>
            </w:r>
            <w:bookmarkEnd w:id="60"/>
            <w:bookmarkEnd w:id="61"/>
            <w:bookmarkEnd w:id="62"/>
            <w:bookmarkEnd w:id="63"/>
          </w:p>
        </w:tc>
      </w:tr>
      <w:tr w:rsidR="000B0DF5" w:rsidRPr="001E074F" w14:paraId="17D20521" w14:textId="77777777">
        <w:trPr>
          <w:trHeight w:val="369"/>
        </w:trPr>
        <w:tc>
          <w:tcPr>
            <w:tcW w:w="2518" w:type="dxa"/>
            <w:gridSpan w:val="6"/>
            <w:tcBorders>
              <w:top w:val="single" w:sz="4" w:space="0" w:color="auto"/>
              <w:left w:val="single" w:sz="4" w:space="0" w:color="auto"/>
              <w:bottom w:val="single" w:sz="4" w:space="0" w:color="auto"/>
              <w:right w:val="single" w:sz="4" w:space="0" w:color="auto"/>
            </w:tcBorders>
            <w:vAlign w:val="center"/>
          </w:tcPr>
          <w:p w14:paraId="4EC9DA76" w14:textId="77777777" w:rsidR="000B0DF5" w:rsidRPr="001E074F" w:rsidRDefault="000B0DF5">
            <w:pPr>
              <w:rPr>
                <w:rFonts w:ascii="Times New Roman" w:hAnsi="Times New Roman"/>
              </w:rPr>
            </w:pPr>
            <w:r w:rsidRPr="001E074F">
              <w:rPr>
                <w:rFonts w:ascii="Times New Roman" w:hAnsi="Times New Roman" w:hint="eastAsia"/>
              </w:rPr>
              <w:t>姓名</w:t>
            </w:r>
            <w:r w:rsidRPr="003B2278">
              <w:rPr>
                <w:rFonts w:ascii="Times New Roman" w:hAnsi="Times New Roman" w:hint="eastAsia"/>
              </w:rPr>
              <w:t>：</w:t>
            </w:r>
            <w:r w:rsidRPr="003B2278">
              <w:rPr>
                <w:rFonts w:ascii="Times New Roman" w:hAnsi="Times New Roman" w:hint="eastAsia"/>
              </w:rPr>
              <w:t xml:space="preserve">  </w:t>
            </w:r>
            <w:r w:rsidRPr="001E074F">
              <w:rPr>
                <w:rFonts w:ascii="Times New Roman" w:hAnsi="Times New Roman" w:hint="eastAsia"/>
              </w:rPr>
              <w:t xml:space="preserve">            </w:t>
            </w:r>
            <w:r w:rsidRPr="001E074F">
              <w:rPr>
                <w:rFonts w:ascii="Times New Roman" w:hAnsi="Times New Roman" w:hint="eastAsia"/>
                <w:color w:val="FF0000"/>
              </w:rPr>
              <w:t xml:space="preserve">        </w:t>
            </w:r>
            <w:r w:rsidRPr="001E074F">
              <w:rPr>
                <w:rFonts w:ascii="Times New Roman" w:hAnsi="Times New Roman" w:hint="eastAsia"/>
              </w:rPr>
              <w:t xml:space="preserve">            </w:t>
            </w:r>
          </w:p>
        </w:tc>
        <w:tc>
          <w:tcPr>
            <w:tcW w:w="1579" w:type="dxa"/>
            <w:gridSpan w:val="5"/>
            <w:tcBorders>
              <w:top w:val="single" w:sz="4" w:space="0" w:color="auto"/>
              <w:left w:val="single" w:sz="4" w:space="0" w:color="auto"/>
              <w:bottom w:val="single" w:sz="4" w:space="0" w:color="auto"/>
              <w:right w:val="single" w:sz="4" w:space="0" w:color="auto"/>
            </w:tcBorders>
            <w:vAlign w:val="center"/>
          </w:tcPr>
          <w:p w14:paraId="30CEB730" w14:textId="77777777" w:rsidR="000B0DF5" w:rsidRPr="001E074F" w:rsidRDefault="000B0DF5">
            <w:pPr>
              <w:rPr>
                <w:rFonts w:ascii="Times New Roman" w:hAnsi="Times New Roman"/>
              </w:rPr>
            </w:pPr>
            <w:r w:rsidRPr="001E074F">
              <w:rPr>
                <w:rFonts w:ascii="Times New Roman" w:hAnsi="Times New Roman" w:hint="eastAsia"/>
              </w:rPr>
              <w:t>性别</w:t>
            </w:r>
          </w:p>
        </w:tc>
        <w:tc>
          <w:tcPr>
            <w:tcW w:w="1831" w:type="dxa"/>
            <w:gridSpan w:val="7"/>
            <w:tcBorders>
              <w:top w:val="single" w:sz="4" w:space="0" w:color="auto"/>
              <w:left w:val="single" w:sz="4" w:space="0" w:color="auto"/>
              <w:bottom w:val="single" w:sz="4" w:space="0" w:color="auto"/>
              <w:right w:val="single" w:sz="4" w:space="0" w:color="auto"/>
            </w:tcBorders>
            <w:vAlign w:val="center"/>
          </w:tcPr>
          <w:p w14:paraId="05566982" w14:textId="77777777" w:rsidR="000B0DF5" w:rsidRPr="001E074F" w:rsidRDefault="000B0DF5">
            <w:pPr>
              <w:ind w:firstLineChars="300" w:firstLine="630"/>
              <w:rPr>
                <w:rFonts w:ascii="Times New Roman" w:hAnsi="Times New Roman"/>
                <w:color w:val="FFFFFF"/>
              </w:rPr>
            </w:pPr>
            <w:r w:rsidRPr="001E074F">
              <w:rPr>
                <w:rFonts w:ascii="Times New Roman" w:hAnsi="Times New Roman" w:hint="eastAsia"/>
              </w:rPr>
              <w:t>岁</w:t>
            </w:r>
            <w:r w:rsidRPr="001E074F">
              <w:rPr>
                <w:rFonts w:ascii="Times New Roman" w:hAnsi="Times New Roman" w:hint="eastAsia"/>
              </w:rPr>
              <w:t xml:space="preserve">    </w:t>
            </w:r>
            <w:r w:rsidRPr="001E074F">
              <w:rPr>
                <w:rFonts w:ascii="Times New Roman" w:hAnsi="Times New Roman" w:hint="eastAsia"/>
              </w:rPr>
              <w:t>月</w:t>
            </w:r>
          </w:p>
        </w:tc>
        <w:tc>
          <w:tcPr>
            <w:tcW w:w="2179" w:type="dxa"/>
            <w:gridSpan w:val="6"/>
            <w:tcBorders>
              <w:top w:val="single" w:sz="4" w:space="0" w:color="auto"/>
              <w:left w:val="single" w:sz="4" w:space="0" w:color="auto"/>
              <w:bottom w:val="single" w:sz="4" w:space="0" w:color="auto"/>
              <w:right w:val="single" w:sz="4" w:space="0" w:color="auto"/>
            </w:tcBorders>
            <w:vAlign w:val="center"/>
          </w:tcPr>
          <w:p w14:paraId="5F1A5520" w14:textId="77777777" w:rsidR="000B0DF5" w:rsidRPr="001E074F" w:rsidRDefault="000B0DF5">
            <w:pPr>
              <w:rPr>
                <w:rFonts w:ascii="Times New Roman" w:hAnsi="Times New Roman"/>
              </w:rPr>
            </w:pPr>
            <w:r w:rsidRPr="001E074F">
              <w:rPr>
                <w:rFonts w:ascii="Times New Roman" w:hAnsi="Times New Roman" w:hint="eastAsia"/>
              </w:rPr>
              <w:t>科室</w:t>
            </w:r>
          </w:p>
        </w:tc>
        <w:tc>
          <w:tcPr>
            <w:tcW w:w="2349" w:type="dxa"/>
            <w:gridSpan w:val="7"/>
            <w:tcBorders>
              <w:top w:val="single" w:sz="4" w:space="0" w:color="auto"/>
              <w:left w:val="single" w:sz="4" w:space="0" w:color="auto"/>
              <w:bottom w:val="single" w:sz="4" w:space="0" w:color="auto"/>
              <w:right w:val="single" w:sz="4" w:space="0" w:color="auto"/>
            </w:tcBorders>
            <w:vAlign w:val="center"/>
          </w:tcPr>
          <w:p w14:paraId="10408F9C" w14:textId="77777777" w:rsidR="000B0DF5" w:rsidRPr="001E074F" w:rsidRDefault="000B0DF5">
            <w:pPr>
              <w:ind w:firstLineChars="100" w:firstLine="210"/>
              <w:rPr>
                <w:rFonts w:ascii="Times New Roman" w:hAnsi="Times New Roman"/>
                <w:color w:val="FFFFFF"/>
              </w:rPr>
            </w:pPr>
            <w:r w:rsidRPr="001E074F">
              <w:rPr>
                <w:rFonts w:ascii="Times New Roman" w:hAnsi="Times New Roman" w:hint="eastAsia"/>
              </w:rPr>
              <w:t>诊断</w:t>
            </w:r>
          </w:p>
        </w:tc>
      </w:tr>
      <w:tr w:rsidR="000B0DF5" w:rsidRPr="001E074F" w14:paraId="362299DE" w14:textId="77777777">
        <w:trPr>
          <w:trHeight w:val="369"/>
        </w:trPr>
        <w:tc>
          <w:tcPr>
            <w:tcW w:w="2518" w:type="dxa"/>
            <w:gridSpan w:val="6"/>
            <w:tcBorders>
              <w:top w:val="single" w:sz="4" w:space="0" w:color="auto"/>
              <w:left w:val="single" w:sz="4" w:space="0" w:color="auto"/>
              <w:bottom w:val="single" w:sz="4" w:space="0" w:color="auto"/>
              <w:right w:val="single" w:sz="4" w:space="0" w:color="auto"/>
            </w:tcBorders>
            <w:vAlign w:val="center"/>
          </w:tcPr>
          <w:p w14:paraId="6F1B71F7" w14:textId="77777777" w:rsidR="000B0DF5" w:rsidRPr="001E074F" w:rsidRDefault="000B0DF5">
            <w:pPr>
              <w:rPr>
                <w:rFonts w:ascii="Times New Roman" w:hAnsi="Times New Roman"/>
              </w:rPr>
            </w:pPr>
            <w:r w:rsidRPr="001E074F">
              <w:rPr>
                <w:rFonts w:ascii="Times New Roman" w:hAnsi="Times New Roman" w:hint="eastAsia"/>
              </w:rPr>
              <w:t>上机前病情：</w:t>
            </w:r>
          </w:p>
        </w:tc>
        <w:tc>
          <w:tcPr>
            <w:tcW w:w="7938" w:type="dxa"/>
            <w:gridSpan w:val="25"/>
            <w:tcBorders>
              <w:top w:val="single" w:sz="4" w:space="0" w:color="auto"/>
              <w:left w:val="single" w:sz="4" w:space="0" w:color="auto"/>
              <w:bottom w:val="single" w:sz="4" w:space="0" w:color="auto"/>
              <w:right w:val="single" w:sz="4" w:space="0" w:color="auto"/>
            </w:tcBorders>
            <w:vAlign w:val="center"/>
          </w:tcPr>
          <w:p w14:paraId="0AF00CAA" w14:textId="77777777" w:rsidR="000B0DF5" w:rsidRPr="001E074F" w:rsidRDefault="000B0DF5">
            <w:pPr>
              <w:ind w:firstLineChars="100" w:firstLine="210"/>
              <w:rPr>
                <w:rFonts w:ascii="Times New Roman" w:hAnsi="Times New Roman"/>
              </w:rPr>
            </w:pPr>
            <w:r w:rsidRPr="001E074F">
              <w:rPr>
                <w:rFonts w:ascii="Times New Roman" w:hAnsi="Times New Roman" w:hint="eastAsia"/>
              </w:rPr>
              <w:t>□无特殊</w:t>
            </w:r>
            <w:r w:rsidRPr="001E074F">
              <w:rPr>
                <w:rFonts w:ascii="Times New Roman" w:hAnsi="Times New Roman" w:hint="eastAsia"/>
              </w:rPr>
              <w:t xml:space="preserve"> </w:t>
            </w:r>
            <w:r w:rsidRPr="001E074F">
              <w:rPr>
                <w:rFonts w:ascii="Times New Roman" w:hAnsi="Times New Roman" w:hint="eastAsia"/>
              </w:rPr>
              <w:t>□出现：</w:t>
            </w:r>
            <w:r w:rsidRPr="001E074F">
              <w:rPr>
                <w:rFonts w:ascii="Times New Roman" w:hAnsi="Times New Roman" w:hint="eastAsia"/>
              </w:rPr>
              <w:t xml:space="preserve">                    </w:t>
            </w:r>
            <w:r w:rsidRPr="001E074F">
              <w:rPr>
                <w:rFonts w:ascii="Times New Roman" w:hAnsi="Times New Roman" w:hint="eastAsia"/>
              </w:rPr>
              <w:t>□院外治疗：</w:t>
            </w:r>
          </w:p>
        </w:tc>
      </w:tr>
      <w:tr w:rsidR="000B0DF5" w:rsidRPr="001E074F" w14:paraId="239316C9" w14:textId="77777777">
        <w:trPr>
          <w:trHeight w:val="295"/>
        </w:trPr>
        <w:tc>
          <w:tcPr>
            <w:tcW w:w="1242" w:type="dxa"/>
            <w:gridSpan w:val="2"/>
            <w:tcBorders>
              <w:top w:val="single" w:sz="4" w:space="0" w:color="auto"/>
              <w:left w:val="single" w:sz="4" w:space="0" w:color="auto"/>
              <w:bottom w:val="single" w:sz="4" w:space="0" w:color="auto"/>
              <w:right w:val="single" w:sz="4" w:space="0" w:color="auto"/>
            </w:tcBorders>
            <w:vAlign w:val="center"/>
          </w:tcPr>
          <w:p w14:paraId="6875B7C2" w14:textId="77777777" w:rsidR="000B0DF5" w:rsidRPr="001E074F" w:rsidRDefault="000B0DF5">
            <w:pPr>
              <w:jc w:val="center"/>
              <w:rPr>
                <w:rFonts w:ascii="Times New Roman" w:hAnsi="Times New Roman"/>
              </w:rPr>
            </w:pPr>
            <w:r w:rsidRPr="001E074F">
              <w:rPr>
                <w:rFonts w:ascii="Times New Roman" w:hAnsi="Times New Roman" w:hint="eastAsia"/>
              </w:rPr>
              <w:t>治疗方式</w:t>
            </w:r>
          </w:p>
        </w:tc>
        <w:tc>
          <w:tcPr>
            <w:tcW w:w="4673" w:type="dxa"/>
            <w:gridSpan w:val="15"/>
            <w:tcBorders>
              <w:top w:val="single" w:sz="4" w:space="0" w:color="auto"/>
              <w:left w:val="single" w:sz="4" w:space="0" w:color="auto"/>
              <w:bottom w:val="single" w:sz="4" w:space="0" w:color="auto"/>
              <w:right w:val="single" w:sz="4" w:space="0" w:color="auto"/>
            </w:tcBorders>
            <w:vAlign w:val="center"/>
          </w:tcPr>
          <w:p w14:paraId="07176CB7" w14:textId="77777777" w:rsidR="000B0DF5" w:rsidRPr="001E074F" w:rsidRDefault="000B0DF5">
            <w:pPr>
              <w:rPr>
                <w:rFonts w:ascii="Times New Roman" w:hAnsi="Times New Roman"/>
              </w:rPr>
            </w:pPr>
            <w:r w:rsidRPr="001E074F">
              <w:rPr>
                <w:rFonts w:ascii="Times New Roman" w:hAnsi="Times New Roman" w:hint="eastAsia"/>
              </w:rPr>
              <w:t xml:space="preserve">HD / IA / HDF / HP / IUF               </w:t>
            </w:r>
            <w:r w:rsidRPr="001E074F">
              <w:rPr>
                <w:rFonts w:ascii="Times New Roman" w:hAnsi="Times New Roman" w:hint="eastAsia"/>
                <w:color w:val="FFFFFF"/>
              </w:rPr>
              <w:t xml:space="preserve">,                    </w:t>
            </w:r>
          </w:p>
        </w:tc>
        <w:tc>
          <w:tcPr>
            <w:tcW w:w="1281" w:type="dxa"/>
            <w:gridSpan w:val="5"/>
            <w:tcBorders>
              <w:top w:val="single" w:sz="4" w:space="0" w:color="auto"/>
              <w:left w:val="single" w:sz="4" w:space="0" w:color="auto"/>
              <w:bottom w:val="single" w:sz="4" w:space="0" w:color="auto"/>
              <w:right w:val="single" w:sz="4" w:space="0" w:color="auto"/>
            </w:tcBorders>
            <w:vAlign w:val="center"/>
          </w:tcPr>
          <w:p w14:paraId="28B256CA" w14:textId="77777777" w:rsidR="000B0DF5" w:rsidRPr="001E074F" w:rsidRDefault="000B0DF5">
            <w:pPr>
              <w:tabs>
                <w:tab w:val="left" w:pos="630"/>
              </w:tabs>
              <w:rPr>
                <w:rFonts w:ascii="Times New Roman" w:hAnsi="Times New Roman"/>
              </w:rPr>
            </w:pPr>
            <w:r w:rsidRPr="001E074F">
              <w:rPr>
                <w:rFonts w:ascii="Times New Roman" w:hAnsi="Times New Roman" w:hint="eastAsia"/>
              </w:rPr>
              <w:t>治疗时间</w:t>
            </w:r>
            <w:r w:rsidRPr="001E074F">
              <w:rPr>
                <w:rFonts w:ascii="Times New Roman" w:hAnsi="Times New Roman" w:hint="eastAsia"/>
              </w:rPr>
              <w:t xml:space="preserve">              </w:t>
            </w:r>
          </w:p>
        </w:tc>
        <w:tc>
          <w:tcPr>
            <w:tcW w:w="3260" w:type="dxa"/>
            <w:gridSpan w:val="9"/>
            <w:tcBorders>
              <w:top w:val="single" w:sz="4" w:space="0" w:color="auto"/>
              <w:left w:val="single" w:sz="4" w:space="0" w:color="auto"/>
              <w:bottom w:val="single" w:sz="4" w:space="0" w:color="auto"/>
              <w:right w:val="single" w:sz="4" w:space="0" w:color="auto"/>
            </w:tcBorders>
            <w:vAlign w:val="center"/>
          </w:tcPr>
          <w:p w14:paraId="5CB84099" w14:textId="77777777" w:rsidR="000B0DF5" w:rsidRPr="001E074F" w:rsidRDefault="000B0DF5">
            <w:pPr>
              <w:ind w:right="840"/>
              <w:jc w:val="right"/>
              <w:rPr>
                <w:rFonts w:ascii="Times New Roman" w:hAnsi="Times New Roman"/>
              </w:rPr>
            </w:pPr>
            <w:r w:rsidRPr="001E074F">
              <w:rPr>
                <w:rFonts w:ascii="Times New Roman" w:hAnsi="Times New Roman" w:hint="eastAsia"/>
              </w:rPr>
              <w:t>小时</w:t>
            </w:r>
            <w:r w:rsidRPr="001E074F">
              <w:rPr>
                <w:rFonts w:ascii="Times New Roman" w:hAnsi="Times New Roman" w:hint="eastAsia"/>
              </w:rPr>
              <w:t xml:space="preserve"> </w:t>
            </w:r>
          </w:p>
        </w:tc>
      </w:tr>
      <w:tr w:rsidR="000B0DF5" w:rsidRPr="001E074F" w14:paraId="06B593E8" w14:textId="77777777">
        <w:trPr>
          <w:trHeight w:val="232"/>
        </w:trPr>
        <w:tc>
          <w:tcPr>
            <w:tcW w:w="1242" w:type="dxa"/>
            <w:gridSpan w:val="2"/>
            <w:vMerge w:val="restart"/>
            <w:tcBorders>
              <w:top w:val="single" w:sz="4" w:space="0" w:color="auto"/>
              <w:left w:val="single" w:sz="4" w:space="0" w:color="auto"/>
              <w:bottom w:val="single" w:sz="4" w:space="0" w:color="auto"/>
              <w:right w:val="single" w:sz="4" w:space="0" w:color="auto"/>
            </w:tcBorders>
            <w:vAlign w:val="center"/>
          </w:tcPr>
          <w:p w14:paraId="5CDDD165" w14:textId="77777777" w:rsidR="000B0DF5" w:rsidRPr="001E074F" w:rsidRDefault="000B0DF5">
            <w:pPr>
              <w:jc w:val="center"/>
              <w:rPr>
                <w:rFonts w:ascii="Times New Roman" w:hAnsi="Times New Roman"/>
              </w:rPr>
            </w:pPr>
            <w:r w:rsidRPr="001E074F">
              <w:rPr>
                <w:rFonts w:ascii="Times New Roman" w:hAnsi="Times New Roman" w:hint="eastAsia"/>
              </w:rPr>
              <w:t>除</w:t>
            </w:r>
            <w:r w:rsidRPr="001E074F">
              <w:rPr>
                <w:rFonts w:ascii="Times New Roman" w:hAnsi="Times New Roman" w:hint="eastAsia"/>
              </w:rPr>
              <w:t xml:space="preserve"> </w:t>
            </w:r>
            <w:r w:rsidRPr="001E074F">
              <w:rPr>
                <w:rFonts w:ascii="Times New Roman" w:hAnsi="Times New Roman" w:hint="eastAsia"/>
              </w:rPr>
              <w:t>水</w:t>
            </w:r>
            <w:r w:rsidRPr="001E074F">
              <w:rPr>
                <w:rFonts w:ascii="Times New Roman" w:hAnsi="Times New Roman" w:hint="eastAsia"/>
              </w:rPr>
              <w:t xml:space="preserve"> </w:t>
            </w:r>
            <w:r w:rsidRPr="001E074F">
              <w:rPr>
                <w:rFonts w:ascii="Times New Roman" w:hAnsi="Times New Roman" w:hint="eastAsia"/>
              </w:rPr>
              <w:t>量</w:t>
            </w:r>
          </w:p>
        </w:tc>
        <w:tc>
          <w:tcPr>
            <w:tcW w:w="1396" w:type="dxa"/>
            <w:gridSpan w:val="5"/>
            <w:tcBorders>
              <w:top w:val="single" w:sz="4" w:space="0" w:color="auto"/>
              <w:left w:val="single" w:sz="4" w:space="0" w:color="auto"/>
              <w:bottom w:val="single" w:sz="4" w:space="0" w:color="auto"/>
              <w:right w:val="single" w:sz="4" w:space="0" w:color="auto"/>
            </w:tcBorders>
            <w:vAlign w:val="center"/>
          </w:tcPr>
          <w:p w14:paraId="44B6E842" w14:textId="77777777" w:rsidR="000B0DF5" w:rsidRPr="001E074F" w:rsidRDefault="000B0DF5">
            <w:pPr>
              <w:spacing w:line="240" w:lineRule="auto"/>
              <w:ind w:left="178" w:hangingChars="85" w:hanging="178"/>
              <w:jc w:val="center"/>
              <w:rPr>
                <w:rFonts w:ascii="Times New Roman" w:hAnsi="Times New Roman"/>
              </w:rPr>
            </w:pPr>
            <w:r w:rsidRPr="001E074F">
              <w:rPr>
                <w:rFonts w:ascii="Times New Roman" w:hAnsi="Times New Roman" w:hint="eastAsia"/>
              </w:rPr>
              <w:t>治疗前体重</w:t>
            </w:r>
          </w:p>
        </w:tc>
        <w:tc>
          <w:tcPr>
            <w:tcW w:w="1819" w:type="dxa"/>
            <w:gridSpan w:val="5"/>
            <w:tcBorders>
              <w:top w:val="single" w:sz="4" w:space="0" w:color="auto"/>
              <w:left w:val="single" w:sz="4" w:space="0" w:color="auto"/>
              <w:bottom w:val="single" w:sz="4" w:space="0" w:color="auto"/>
              <w:right w:val="single" w:sz="4" w:space="0" w:color="auto"/>
            </w:tcBorders>
            <w:vAlign w:val="center"/>
          </w:tcPr>
          <w:p w14:paraId="37F8FA47" w14:textId="77777777" w:rsidR="000B0DF5" w:rsidRPr="001E074F" w:rsidRDefault="000B0DF5">
            <w:pPr>
              <w:spacing w:line="240" w:lineRule="auto"/>
              <w:ind w:left="178" w:hangingChars="85" w:hanging="178"/>
              <w:jc w:val="center"/>
              <w:rPr>
                <w:rFonts w:ascii="Times New Roman" w:hAnsi="Times New Roman"/>
              </w:rPr>
            </w:pPr>
            <w:r w:rsidRPr="001E074F">
              <w:rPr>
                <w:rFonts w:ascii="Times New Roman" w:hAnsi="Times New Roman" w:hint="eastAsia"/>
              </w:rPr>
              <w:t>治疗后体重</w:t>
            </w:r>
          </w:p>
        </w:tc>
        <w:tc>
          <w:tcPr>
            <w:tcW w:w="1221" w:type="dxa"/>
            <w:gridSpan w:val="4"/>
            <w:tcBorders>
              <w:top w:val="single" w:sz="4" w:space="0" w:color="auto"/>
              <w:left w:val="single" w:sz="4" w:space="0" w:color="auto"/>
              <w:bottom w:val="single" w:sz="4" w:space="0" w:color="auto"/>
              <w:right w:val="single" w:sz="4" w:space="0" w:color="auto"/>
            </w:tcBorders>
            <w:vAlign w:val="center"/>
          </w:tcPr>
          <w:p w14:paraId="65A64883" w14:textId="77777777" w:rsidR="000B0DF5" w:rsidRPr="001E074F" w:rsidRDefault="000B0DF5">
            <w:pPr>
              <w:spacing w:line="240" w:lineRule="auto"/>
              <w:ind w:left="176" w:hangingChars="84" w:hanging="176"/>
              <w:jc w:val="center"/>
              <w:rPr>
                <w:rFonts w:ascii="Times New Roman" w:hAnsi="Times New Roman"/>
              </w:rPr>
            </w:pPr>
            <w:r w:rsidRPr="001E074F">
              <w:rPr>
                <w:rFonts w:ascii="Times New Roman" w:hAnsi="Times New Roman" w:hint="eastAsia"/>
              </w:rPr>
              <w:t>实际除水量</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3738B7CF" w14:textId="77777777" w:rsidR="000B0DF5" w:rsidRPr="001E074F" w:rsidRDefault="000B0DF5">
            <w:pPr>
              <w:spacing w:line="240" w:lineRule="auto"/>
              <w:jc w:val="center"/>
              <w:rPr>
                <w:rFonts w:ascii="Times New Roman" w:hAnsi="Times New Roman"/>
              </w:rPr>
            </w:pPr>
            <w:r w:rsidRPr="001E074F">
              <w:rPr>
                <w:rFonts w:ascii="Times New Roman" w:hAnsi="Times New Roman" w:hint="eastAsia"/>
              </w:rPr>
              <w:t>上次透后体重</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15F06176" w14:textId="77777777" w:rsidR="000B0DF5" w:rsidRPr="001E074F" w:rsidRDefault="000B0DF5">
            <w:pPr>
              <w:spacing w:line="240" w:lineRule="auto"/>
              <w:jc w:val="center"/>
              <w:rPr>
                <w:rFonts w:ascii="Times New Roman" w:hAnsi="Times New Roman"/>
              </w:rPr>
            </w:pPr>
            <w:r w:rsidRPr="001E074F">
              <w:rPr>
                <w:rFonts w:ascii="Times New Roman" w:hAnsi="Times New Roman" w:hint="eastAsia"/>
              </w:rPr>
              <w:t>体重增加量</w:t>
            </w: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41D79680" w14:textId="77777777" w:rsidR="000B0DF5" w:rsidRPr="001E074F" w:rsidRDefault="000B0DF5">
            <w:pPr>
              <w:spacing w:line="240" w:lineRule="auto"/>
              <w:jc w:val="center"/>
              <w:rPr>
                <w:rFonts w:ascii="Times New Roman" w:hAnsi="Times New Roman"/>
              </w:rPr>
            </w:pPr>
            <w:r w:rsidRPr="001E074F">
              <w:rPr>
                <w:rFonts w:ascii="Times New Roman" w:hAnsi="Times New Roman" w:hint="eastAsia"/>
              </w:rPr>
              <w:t>干体重</w:t>
            </w:r>
          </w:p>
        </w:tc>
      </w:tr>
      <w:tr w:rsidR="000B0DF5" w:rsidRPr="001E074F" w14:paraId="34C46C62" w14:textId="77777777">
        <w:trPr>
          <w:trHeight w:val="379"/>
        </w:trPr>
        <w:tc>
          <w:tcPr>
            <w:tcW w:w="1242" w:type="dxa"/>
            <w:gridSpan w:val="2"/>
            <w:vMerge/>
            <w:tcBorders>
              <w:top w:val="single" w:sz="4" w:space="0" w:color="auto"/>
              <w:left w:val="single" w:sz="4" w:space="0" w:color="auto"/>
              <w:bottom w:val="single" w:sz="4" w:space="0" w:color="auto"/>
              <w:right w:val="single" w:sz="4" w:space="0" w:color="auto"/>
            </w:tcBorders>
            <w:vAlign w:val="center"/>
          </w:tcPr>
          <w:p w14:paraId="7EF7D1DE" w14:textId="77777777" w:rsidR="000B0DF5" w:rsidRPr="001E074F" w:rsidRDefault="000B0DF5">
            <w:pPr>
              <w:jc w:val="center"/>
              <w:rPr>
                <w:rFonts w:ascii="Times New Roman" w:hAnsi="Times New Roman"/>
              </w:rPr>
            </w:pPr>
          </w:p>
        </w:tc>
        <w:tc>
          <w:tcPr>
            <w:tcW w:w="1396" w:type="dxa"/>
            <w:gridSpan w:val="5"/>
            <w:tcBorders>
              <w:top w:val="single" w:sz="4" w:space="0" w:color="auto"/>
              <w:left w:val="single" w:sz="4" w:space="0" w:color="auto"/>
              <w:bottom w:val="single" w:sz="4" w:space="0" w:color="auto"/>
              <w:right w:val="single" w:sz="4" w:space="0" w:color="auto"/>
            </w:tcBorders>
            <w:vAlign w:val="center"/>
          </w:tcPr>
          <w:p w14:paraId="043B2065" w14:textId="77777777" w:rsidR="000B0DF5" w:rsidRPr="001E074F" w:rsidRDefault="000B0DF5">
            <w:pPr>
              <w:jc w:val="right"/>
              <w:rPr>
                <w:rFonts w:ascii="Times New Roman" w:hAnsi="Times New Roman"/>
              </w:rPr>
            </w:pPr>
            <w:r w:rsidRPr="001E074F">
              <w:rPr>
                <w:rFonts w:ascii="Times New Roman" w:hAnsi="Times New Roman" w:hint="eastAsia"/>
              </w:rPr>
              <w:t xml:space="preserve"> kg</w:t>
            </w:r>
          </w:p>
        </w:tc>
        <w:tc>
          <w:tcPr>
            <w:tcW w:w="1819" w:type="dxa"/>
            <w:gridSpan w:val="5"/>
            <w:tcBorders>
              <w:top w:val="single" w:sz="4" w:space="0" w:color="auto"/>
              <w:left w:val="single" w:sz="4" w:space="0" w:color="auto"/>
              <w:bottom w:val="single" w:sz="4" w:space="0" w:color="auto"/>
              <w:right w:val="single" w:sz="4" w:space="0" w:color="auto"/>
            </w:tcBorders>
            <w:vAlign w:val="center"/>
          </w:tcPr>
          <w:p w14:paraId="6B5687FF" w14:textId="77777777" w:rsidR="000B0DF5" w:rsidRPr="001E074F" w:rsidRDefault="000B0DF5">
            <w:pPr>
              <w:jc w:val="right"/>
              <w:rPr>
                <w:rFonts w:ascii="Times New Roman" w:hAnsi="Times New Roman"/>
              </w:rPr>
            </w:pPr>
            <w:r w:rsidRPr="001E074F">
              <w:rPr>
                <w:rFonts w:ascii="Times New Roman" w:hAnsi="Times New Roman" w:hint="eastAsia"/>
              </w:rPr>
              <w:t xml:space="preserve">kg </w:t>
            </w:r>
          </w:p>
        </w:tc>
        <w:tc>
          <w:tcPr>
            <w:tcW w:w="1221" w:type="dxa"/>
            <w:gridSpan w:val="4"/>
            <w:tcBorders>
              <w:top w:val="single" w:sz="4" w:space="0" w:color="auto"/>
              <w:left w:val="single" w:sz="4" w:space="0" w:color="auto"/>
              <w:bottom w:val="single" w:sz="4" w:space="0" w:color="auto"/>
              <w:right w:val="single" w:sz="4" w:space="0" w:color="auto"/>
            </w:tcBorders>
            <w:vAlign w:val="center"/>
          </w:tcPr>
          <w:p w14:paraId="71AC4283" w14:textId="77777777" w:rsidR="000B0DF5" w:rsidRPr="001E074F" w:rsidRDefault="000B0DF5">
            <w:pPr>
              <w:jc w:val="right"/>
              <w:rPr>
                <w:rFonts w:ascii="Times New Roman" w:hAnsi="Times New Roman"/>
              </w:rPr>
            </w:pPr>
            <w:r w:rsidRPr="001E074F">
              <w:rPr>
                <w:rFonts w:ascii="Times New Roman" w:hAnsi="Times New Roman" w:hint="eastAsia"/>
              </w:rPr>
              <w:t xml:space="preserve">ml </w:t>
            </w:r>
          </w:p>
        </w:tc>
        <w:tc>
          <w:tcPr>
            <w:tcW w:w="2429" w:type="dxa"/>
            <w:gridSpan w:val="8"/>
            <w:tcBorders>
              <w:top w:val="single" w:sz="4" w:space="0" w:color="auto"/>
              <w:left w:val="single" w:sz="4" w:space="0" w:color="auto"/>
              <w:bottom w:val="single" w:sz="4" w:space="0" w:color="auto"/>
              <w:right w:val="single" w:sz="4" w:space="0" w:color="auto"/>
            </w:tcBorders>
            <w:vAlign w:val="center"/>
          </w:tcPr>
          <w:p w14:paraId="7880859C" w14:textId="77777777" w:rsidR="000B0DF5" w:rsidRPr="001E074F" w:rsidRDefault="000B0DF5">
            <w:pPr>
              <w:jc w:val="right"/>
              <w:rPr>
                <w:rFonts w:ascii="Times New Roman" w:hAnsi="Times New Roman"/>
              </w:rPr>
            </w:pPr>
            <w:r w:rsidRPr="001E074F">
              <w:rPr>
                <w:rFonts w:ascii="Times New Roman" w:hAnsi="Times New Roman" w:hint="eastAsia"/>
              </w:rPr>
              <w:t xml:space="preserve">kg </w:t>
            </w:r>
          </w:p>
        </w:tc>
        <w:tc>
          <w:tcPr>
            <w:tcW w:w="1140" w:type="dxa"/>
            <w:gridSpan w:val="3"/>
            <w:tcBorders>
              <w:top w:val="single" w:sz="4" w:space="0" w:color="auto"/>
              <w:left w:val="single" w:sz="4" w:space="0" w:color="auto"/>
              <w:bottom w:val="single" w:sz="4" w:space="0" w:color="auto"/>
              <w:right w:val="single" w:sz="4" w:space="0" w:color="auto"/>
            </w:tcBorders>
            <w:vAlign w:val="center"/>
          </w:tcPr>
          <w:p w14:paraId="7592B2C5" w14:textId="77777777" w:rsidR="000B0DF5" w:rsidRPr="001E074F" w:rsidRDefault="000B0DF5">
            <w:pPr>
              <w:jc w:val="right"/>
              <w:rPr>
                <w:rFonts w:ascii="Times New Roman" w:hAnsi="Times New Roman"/>
              </w:rPr>
            </w:pPr>
            <w:r w:rsidRPr="001E074F">
              <w:rPr>
                <w:rFonts w:ascii="Times New Roman" w:hAnsi="Times New Roman" w:hint="eastAsia"/>
              </w:rPr>
              <w:t>kg</w:t>
            </w: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17E12E93" w14:textId="77777777" w:rsidR="000B0DF5" w:rsidRPr="001E074F" w:rsidRDefault="000B0DF5">
            <w:pPr>
              <w:jc w:val="right"/>
              <w:rPr>
                <w:rFonts w:ascii="Times New Roman" w:hAnsi="Times New Roman"/>
              </w:rPr>
            </w:pPr>
            <w:r w:rsidRPr="001E074F">
              <w:rPr>
                <w:rFonts w:ascii="Times New Roman" w:hAnsi="Times New Roman" w:hint="eastAsia"/>
              </w:rPr>
              <w:t xml:space="preserve">kg </w:t>
            </w:r>
          </w:p>
        </w:tc>
      </w:tr>
      <w:tr w:rsidR="000B0DF5" w:rsidRPr="001E074F" w14:paraId="25C36BE8" w14:textId="77777777">
        <w:trPr>
          <w:trHeight w:val="327"/>
        </w:trPr>
        <w:tc>
          <w:tcPr>
            <w:tcW w:w="1242" w:type="dxa"/>
            <w:gridSpan w:val="2"/>
            <w:tcBorders>
              <w:top w:val="single" w:sz="4" w:space="0" w:color="auto"/>
              <w:left w:val="single" w:sz="4" w:space="0" w:color="auto"/>
              <w:bottom w:val="single" w:sz="4" w:space="0" w:color="auto"/>
              <w:right w:val="single" w:sz="4" w:space="0" w:color="auto"/>
            </w:tcBorders>
            <w:vAlign w:val="center"/>
          </w:tcPr>
          <w:p w14:paraId="6E7EC12B" w14:textId="77777777" w:rsidR="000B0DF5" w:rsidRPr="001E074F" w:rsidRDefault="000B0DF5">
            <w:pPr>
              <w:rPr>
                <w:rFonts w:ascii="Times New Roman" w:hAnsi="Times New Roman"/>
              </w:rPr>
            </w:pPr>
            <w:r w:rsidRPr="001E074F">
              <w:rPr>
                <w:rFonts w:ascii="Times New Roman" w:hAnsi="Times New Roman" w:hint="eastAsia"/>
              </w:rPr>
              <w:t>设备耗材</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0FC57919" w14:textId="77777777" w:rsidR="000B0DF5" w:rsidRPr="001E074F" w:rsidRDefault="000B0DF5">
            <w:pPr>
              <w:rPr>
                <w:rFonts w:ascii="Times New Roman" w:hAnsi="Times New Roman"/>
              </w:rPr>
            </w:pPr>
            <w:r w:rsidRPr="001E074F">
              <w:rPr>
                <w:rFonts w:ascii="Times New Roman" w:hAnsi="Times New Roman" w:hint="eastAsia"/>
              </w:rPr>
              <w:t>机器号</w:t>
            </w:r>
            <w:r w:rsidRPr="001E074F">
              <w:rPr>
                <w:rFonts w:ascii="Times New Roman" w:hAnsi="Times New Roman" w:hint="eastAsia"/>
              </w:rPr>
              <w:t xml:space="preserve">           </w:t>
            </w:r>
            <w:r w:rsidRPr="001E074F">
              <w:rPr>
                <w:rFonts w:ascii="Times New Roman" w:hAnsi="Times New Roman" w:hint="eastAsia"/>
              </w:rPr>
              <w:t>机器型号</w:t>
            </w:r>
            <w:r w:rsidRPr="001E074F">
              <w:rPr>
                <w:rFonts w:ascii="Times New Roman" w:hAnsi="Times New Roman" w:hint="eastAsia"/>
              </w:rPr>
              <w:t xml:space="preserve">            </w:t>
            </w:r>
            <w:r w:rsidRPr="001E074F">
              <w:rPr>
                <w:rFonts w:ascii="Times New Roman" w:hAnsi="Times New Roman" w:hint="eastAsia"/>
              </w:rPr>
              <w:t>透析器型号</w:t>
            </w:r>
            <w:r w:rsidRPr="001E074F">
              <w:rPr>
                <w:rFonts w:ascii="Times New Roman" w:hAnsi="Times New Roman" w:hint="eastAsia"/>
              </w:rPr>
              <w:t xml:space="preserve">            </w:t>
            </w:r>
            <w:r w:rsidRPr="001E074F">
              <w:rPr>
                <w:rFonts w:ascii="Times New Roman" w:hAnsi="Times New Roman" w:hint="eastAsia"/>
              </w:rPr>
              <w:t>透析管路型号</w:t>
            </w:r>
            <w:r w:rsidRPr="001E074F">
              <w:rPr>
                <w:rFonts w:ascii="Times New Roman" w:hAnsi="Times New Roman" w:hint="eastAsia"/>
              </w:rPr>
              <w:t xml:space="preserve">                                             </w:t>
            </w:r>
          </w:p>
        </w:tc>
      </w:tr>
      <w:tr w:rsidR="000B0DF5" w:rsidRPr="001E074F" w14:paraId="6FEBFC0C" w14:textId="77777777">
        <w:trPr>
          <w:trHeight w:val="675"/>
        </w:trPr>
        <w:tc>
          <w:tcPr>
            <w:tcW w:w="1242" w:type="dxa"/>
            <w:gridSpan w:val="2"/>
            <w:tcBorders>
              <w:top w:val="single" w:sz="4" w:space="0" w:color="auto"/>
              <w:left w:val="single" w:sz="4" w:space="0" w:color="auto"/>
              <w:bottom w:val="single" w:sz="4" w:space="0" w:color="auto"/>
              <w:right w:val="single" w:sz="4" w:space="0" w:color="auto"/>
            </w:tcBorders>
            <w:vAlign w:val="center"/>
          </w:tcPr>
          <w:p w14:paraId="550F631F" w14:textId="77777777" w:rsidR="000B0DF5" w:rsidRPr="001E074F" w:rsidRDefault="000B0DF5">
            <w:pPr>
              <w:spacing w:line="320" w:lineRule="exact"/>
              <w:jc w:val="center"/>
              <w:rPr>
                <w:rFonts w:ascii="Times New Roman" w:hAnsi="Times New Roman"/>
              </w:rPr>
            </w:pPr>
            <w:r w:rsidRPr="001E074F">
              <w:rPr>
                <w:rFonts w:ascii="Times New Roman" w:hAnsi="Times New Roman" w:hint="eastAsia"/>
              </w:rPr>
              <w:t>血管通路</w:t>
            </w:r>
          </w:p>
        </w:tc>
        <w:tc>
          <w:tcPr>
            <w:tcW w:w="2127" w:type="dxa"/>
            <w:gridSpan w:val="7"/>
            <w:tcBorders>
              <w:top w:val="single" w:sz="4" w:space="0" w:color="auto"/>
              <w:left w:val="single" w:sz="4" w:space="0" w:color="auto"/>
              <w:bottom w:val="single" w:sz="4" w:space="0" w:color="auto"/>
              <w:right w:val="single" w:sz="4" w:space="0" w:color="auto"/>
            </w:tcBorders>
          </w:tcPr>
          <w:p w14:paraId="4A5A6CCF" w14:textId="77777777" w:rsidR="000B0DF5" w:rsidRPr="001E074F" w:rsidRDefault="000B0DF5">
            <w:pPr>
              <w:spacing w:line="320" w:lineRule="exact"/>
              <w:jc w:val="center"/>
              <w:rPr>
                <w:rFonts w:ascii="Times New Roman" w:hAnsi="Times New Roman"/>
              </w:rPr>
            </w:pPr>
            <w:r w:rsidRPr="001E074F">
              <w:rPr>
                <w:rFonts w:ascii="Times New Roman" w:hAnsi="Times New Roman" w:hint="eastAsia"/>
              </w:rPr>
              <w:t>颈内静脉</w:t>
            </w:r>
            <w:r w:rsidRPr="001E074F">
              <w:rPr>
                <w:rFonts w:ascii="Times New Roman" w:hAnsi="Times New Roman" w:hint="eastAsia"/>
              </w:rPr>
              <w:t xml:space="preserve"> / </w:t>
            </w:r>
            <w:r w:rsidRPr="001E074F">
              <w:rPr>
                <w:rFonts w:ascii="Times New Roman" w:hAnsi="Times New Roman" w:hint="eastAsia"/>
              </w:rPr>
              <w:t>股静脉</w:t>
            </w:r>
          </w:p>
          <w:p w14:paraId="0A0D2528" w14:textId="77777777" w:rsidR="000B0DF5" w:rsidRPr="001E074F" w:rsidRDefault="000B0DF5">
            <w:pPr>
              <w:spacing w:line="320" w:lineRule="exact"/>
              <w:jc w:val="center"/>
              <w:rPr>
                <w:rFonts w:ascii="Times New Roman" w:hAnsi="Times New Roman"/>
              </w:rPr>
            </w:pPr>
            <w:r w:rsidRPr="001E074F">
              <w:rPr>
                <w:rFonts w:ascii="Times New Roman" w:hAnsi="Times New Roman" w:hint="eastAsia"/>
              </w:rPr>
              <w:t>（左</w:t>
            </w:r>
            <w:r w:rsidRPr="001E074F">
              <w:rPr>
                <w:rFonts w:ascii="Times New Roman" w:hAnsi="Times New Roman" w:hint="eastAsia"/>
              </w:rPr>
              <w:t xml:space="preserve"> / </w:t>
            </w:r>
            <w:r w:rsidRPr="001E074F">
              <w:rPr>
                <w:rFonts w:ascii="Times New Roman" w:hAnsi="Times New Roman" w:hint="eastAsia"/>
              </w:rPr>
              <w:t>右）</w:t>
            </w:r>
          </w:p>
        </w:tc>
        <w:tc>
          <w:tcPr>
            <w:tcW w:w="1842" w:type="dxa"/>
            <w:gridSpan w:val="5"/>
            <w:tcBorders>
              <w:top w:val="single" w:sz="4" w:space="0" w:color="auto"/>
              <w:left w:val="single" w:sz="4" w:space="0" w:color="auto"/>
              <w:bottom w:val="single" w:sz="4" w:space="0" w:color="auto"/>
              <w:right w:val="single" w:sz="4" w:space="0" w:color="auto"/>
            </w:tcBorders>
          </w:tcPr>
          <w:p w14:paraId="35572ED9" w14:textId="77777777" w:rsidR="000B0DF5" w:rsidRPr="001E074F" w:rsidRDefault="000B0DF5">
            <w:pPr>
              <w:spacing w:line="320" w:lineRule="exact"/>
              <w:rPr>
                <w:rFonts w:ascii="Times New Roman" w:hAnsi="Times New Roman"/>
              </w:rPr>
            </w:pPr>
            <w:r w:rsidRPr="001E074F">
              <w:rPr>
                <w:rFonts w:ascii="Times New Roman" w:hAnsi="Times New Roman" w:hint="eastAsia"/>
              </w:rPr>
              <w:t>导管</w:t>
            </w:r>
          </w:p>
          <w:p w14:paraId="6CAD00F6" w14:textId="77777777" w:rsidR="000B0DF5" w:rsidRPr="001E074F" w:rsidRDefault="000B0DF5">
            <w:pPr>
              <w:spacing w:line="320" w:lineRule="exact"/>
              <w:rPr>
                <w:rFonts w:ascii="Times New Roman" w:hAnsi="Times New Roman"/>
              </w:rPr>
            </w:pPr>
            <w:r w:rsidRPr="001E074F">
              <w:rPr>
                <w:rFonts w:ascii="Times New Roman" w:hAnsi="Times New Roman" w:hint="eastAsia"/>
              </w:rPr>
              <w:t>型号</w:t>
            </w:r>
            <w:r w:rsidRPr="001E074F">
              <w:rPr>
                <w:rFonts w:ascii="Times New Roman" w:hAnsi="Times New Roman" w:hint="eastAsia"/>
              </w:rPr>
              <w:t xml:space="preserve">        </w:t>
            </w:r>
          </w:p>
        </w:tc>
        <w:tc>
          <w:tcPr>
            <w:tcW w:w="1985" w:type="dxa"/>
            <w:gridSpan w:val="8"/>
            <w:tcBorders>
              <w:top w:val="single" w:sz="4" w:space="0" w:color="auto"/>
              <w:left w:val="single" w:sz="4" w:space="0" w:color="auto"/>
              <w:bottom w:val="single" w:sz="4" w:space="0" w:color="auto"/>
              <w:right w:val="single" w:sz="4" w:space="0" w:color="auto"/>
            </w:tcBorders>
          </w:tcPr>
          <w:p w14:paraId="440ADE2B" w14:textId="77777777" w:rsidR="000B0DF5" w:rsidRPr="001E074F" w:rsidRDefault="000B0DF5">
            <w:pPr>
              <w:spacing w:line="320" w:lineRule="exact"/>
              <w:rPr>
                <w:rFonts w:ascii="Times New Roman" w:hAnsi="Times New Roman"/>
              </w:rPr>
            </w:pPr>
            <w:r w:rsidRPr="001E074F">
              <w:rPr>
                <w:rFonts w:ascii="Times New Roman" w:hAnsi="Times New Roman" w:hint="eastAsia"/>
              </w:rPr>
              <w:t>周围皮肤（正常</w:t>
            </w:r>
            <w:r w:rsidRPr="001E074F">
              <w:rPr>
                <w:rFonts w:ascii="Times New Roman" w:hAnsi="Times New Roman" w:hint="eastAsia"/>
              </w:rPr>
              <w:t xml:space="preserve"> / </w:t>
            </w:r>
            <w:r w:rsidRPr="001E074F">
              <w:rPr>
                <w:rFonts w:ascii="Times New Roman" w:hAnsi="Times New Roman" w:hint="eastAsia"/>
              </w:rPr>
              <w:t>发红</w:t>
            </w:r>
            <w:r w:rsidRPr="001E074F">
              <w:rPr>
                <w:rFonts w:ascii="Times New Roman" w:hAnsi="Times New Roman" w:hint="eastAsia"/>
              </w:rPr>
              <w:t xml:space="preserve"> / </w:t>
            </w:r>
            <w:r w:rsidRPr="001E074F">
              <w:rPr>
                <w:rFonts w:ascii="Times New Roman" w:hAnsi="Times New Roman" w:hint="eastAsia"/>
              </w:rPr>
              <w:t>渗出）</w:t>
            </w:r>
          </w:p>
        </w:tc>
        <w:tc>
          <w:tcPr>
            <w:tcW w:w="992" w:type="dxa"/>
            <w:gridSpan w:val="3"/>
            <w:tcBorders>
              <w:top w:val="single" w:sz="4" w:space="0" w:color="auto"/>
              <w:left w:val="single" w:sz="4" w:space="0" w:color="auto"/>
              <w:bottom w:val="single" w:sz="4" w:space="0" w:color="auto"/>
              <w:right w:val="single" w:sz="4" w:space="0" w:color="auto"/>
            </w:tcBorders>
          </w:tcPr>
          <w:p w14:paraId="6FF9FAC0" w14:textId="77777777" w:rsidR="000B0DF5" w:rsidRPr="001E074F" w:rsidRDefault="000B0DF5">
            <w:pPr>
              <w:spacing w:line="320" w:lineRule="exact"/>
              <w:rPr>
                <w:rFonts w:ascii="Times New Roman" w:hAnsi="Times New Roman"/>
              </w:rPr>
            </w:pPr>
            <w:r w:rsidRPr="001E074F">
              <w:rPr>
                <w:rFonts w:ascii="Times New Roman" w:hAnsi="Times New Roman" w:hint="eastAsia"/>
              </w:rPr>
              <w:t>内瘘</w:t>
            </w:r>
          </w:p>
        </w:tc>
        <w:tc>
          <w:tcPr>
            <w:tcW w:w="1134" w:type="dxa"/>
            <w:gridSpan w:val="3"/>
            <w:tcBorders>
              <w:top w:val="single" w:sz="4" w:space="0" w:color="auto"/>
              <w:left w:val="single" w:sz="4" w:space="0" w:color="auto"/>
              <w:bottom w:val="single" w:sz="4" w:space="0" w:color="auto"/>
              <w:right w:val="single" w:sz="4" w:space="0" w:color="auto"/>
            </w:tcBorders>
          </w:tcPr>
          <w:p w14:paraId="64157D80" w14:textId="77777777" w:rsidR="000B0DF5" w:rsidRPr="001E074F" w:rsidRDefault="000B0DF5">
            <w:pPr>
              <w:spacing w:line="320" w:lineRule="exact"/>
              <w:rPr>
                <w:rFonts w:ascii="Times New Roman" w:hAnsi="Times New Roman"/>
              </w:rPr>
            </w:pPr>
            <w:r w:rsidRPr="001E074F">
              <w:rPr>
                <w:rFonts w:ascii="Times New Roman" w:hAnsi="Times New Roman" w:hint="eastAsia"/>
              </w:rPr>
              <w:t>穿刺针</w:t>
            </w:r>
          </w:p>
        </w:tc>
        <w:tc>
          <w:tcPr>
            <w:tcW w:w="1134" w:type="dxa"/>
            <w:gridSpan w:val="3"/>
            <w:tcBorders>
              <w:top w:val="single" w:sz="4" w:space="0" w:color="auto"/>
              <w:left w:val="single" w:sz="4" w:space="0" w:color="auto"/>
              <w:bottom w:val="single" w:sz="4" w:space="0" w:color="auto"/>
              <w:right w:val="single" w:sz="4" w:space="0" w:color="auto"/>
            </w:tcBorders>
          </w:tcPr>
          <w:p w14:paraId="277C8AF7" w14:textId="77777777" w:rsidR="000B0DF5" w:rsidRPr="001E074F" w:rsidRDefault="000B0DF5">
            <w:pPr>
              <w:spacing w:line="320" w:lineRule="exact"/>
              <w:rPr>
                <w:rFonts w:ascii="Times New Roman" w:hAnsi="Times New Roman"/>
              </w:rPr>
            </w:pPr>
            <w:r w:rsidRPr="001E074F">
              <w:rPr>
                <w:rFonts w:ascii="Times New Roman" w:hAnsi="Times New Roman" w:hint="eastAsia"/>
              </w:rPr>
              <w:t>通畅</w:t>
            </w:r>
            <w:r w:rsidRPr="001E074F">
              <w:rPr>
                <w:rFonts w:ascii="Times New Roman" w:hAnsi="Times New Roman" w:hint="eastAsia"/>
              </w:rPr>
              <w:t>/</w:t>
            </w:r>
            <w:r w:rsidRPr="001E074F">
              <w:rPr>
                <w:rFonts w:ascii="Times New Roman" w:hAnsi="Times New Roman" w:hint="eastAsia"/>
              </w:rPr>
              <w:t>不畅处理</w:t>
            </w:r>
            <w:r w:rsidRPr="001E074F">
              <w:rPr>
                <w:rFonts w:ascii="Times New Roman" w:hAnsi="Times New Roman" w:hint="eastAsia"/>
              </w:rPr>
              <w:t xml:space="preserve">                                                                 </w:t>
            </w:r>
          </w:p>
        </w:tc>
      </w:tr>
      <w:tr w:rsidR="000B0DF5" w:rsidRPr="001E074F" w14:paraId="47C96FCB" w14:textId="77777777">
        <w:trPr>
          <w:trHeight w:val="326"/>
        </w:trPr>
        <w:tc>
          <w:tcPr>
            <w:tcW w:w="1242" w:type="dxa"/>
            <w:gridSpan w:val="2"/>
            <w:tcBorders>
              <w:top w:val="single" w:sz="4" w:space="0" w:color="auto"/>
              <w:left w:val="single" w:sz="4" w:space="0" w:color="auto"/>
              <w:bottom w:val="single" w:sz="4" w:space="0" w:color="auto"/>
              <w:right w:val="single" w:sz="4" w:space="0" w:color="auto"/>
            </w:tcBorders>
            <w:vAlign w:val="center"/>
          </w:tcPr>
          <w:p w14:paraId="4B313BCA" w14:textId="77777777" w:rsidR="000B0DF5" w:rsidRPr="001E074F" w:rsidRDefault="000B0DF5">
            <w:pPr>
              <w:jc w:val="center"/>
              <w:rPr>
                <w:rFonts w:ascii="Times New Roman" w:hAnsi="Times New Roman"/>
              </w:rPr>
            </w:pPr>
            <w:r w:rsidRPr="001E074F">
              <w:rPr>
                <w:rFonts w:ascii="Times New Roman" w:hAnsi="Times New Roman" w:hint="eastAsia"/>
              </w:rPr>
              <w:t>透析液</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3ACF8FB9" w14:textId="77777777" w:rsidR="000B0DF5" w:rsidRPr="001E074F" w:rsidRDefault="000B0DF5">
            <w:pPr>
              <w:rPr>
                <w:rFonts w:ascii="Times New Roman" w:hAnsi="Times New Roman"/>
              </w:rPr>
            </w:pPr>
            <w:r w:rsidRPr="001E074F">
              <w:rPr>
                <w:rFonts w:ascii="Times New Roman" w:hAnsi="Times New Roman" w:hint="eastAsia"/>
              </w:rPr>
              <w:t>流速</w:t>
            </w:r>
            <w:r w:rsidRPr="001E074F">
              <w:rPr>
                <w:rFonts w:ascii="Times New Roman" w:hAnsi="Times New Roman" w:hint="eastAsia"/>
              </w:rPr>
              <w:t xml:space="preserve">   ml/min    </w:t>
            </w:r>
            <w:r w:rsidRPr="001E074F">
              <w:rPr>
                <w:rFonts w:ascii="Times New Roman" w:hAnsi="Times New Roman" w:hint="eastAsia"/>
              </w:rPr>
              <w:t>温度</w:t>
            </w:r>
            <w:r w:rsidRPr="001E074F">
              <w:rPr>
                <w:rFonts w:ascii="Times New Roman" w:hAnsi="Times New Roman" w:hint="eastAsia"/>
              </w:rPr>
              <w:t xml:space="preserve">  </w:t>
            </w:r>
            <w:r w:rsidRPr="001E074F">
              <w:rPr>
                <w:rFonts w:ascii="Times New Roman" w:hAnsi="Times New Roman" w:hint="eastAsia"/>
              </w:rPr>
              <w:t>℃</w:t>
            </w:r>
            <w:r w:rsidRPr="001E074F">
              <w:rPr>
                <w:rFonts w:ascii="Times New Roman" w:hAnsi="Times New Roman" w:hint="eastAsia"/>
              </w:rPr>
              <w:t xml:space="preserve">    </w:t>
            </w:r>
            <w:r w:rsidRPr="001E074F">
              <w:rPr>
                <w:rFonts w:ascii="Times New Roman" w:hAnsi="Times New Roman" w:hint="eastAsia"/>
              </w:rPr>
              <w:t>钾</w:t>
            </w:r>
            <w:r w:rsidRPr="001E074F">
              <w:rPr>
                <w:rFonts w:ascii="Times New Roman" w:hAnsi="Times New Roman" w:hint="eastAsia"/>
              </w:rPr>
              <w:t xml:space="preserve">    </w:t>
            </w:r>
            <w:r w:rsidRPr="001E074F">
              <w:rPr>
                <w:rFonts w:ascii="Times New Roman" w:hAnsi="Times New Roman" w:hint="eastAsia"/>
              </w:rPr>
              <w:t>钙</w:t>
            </w:r>
            <w:r w:rsidRPr="001E074F">
              <w:rPr>
                <w:rFonts w:ascii="Times New Roman" w:hAnsi="Times New Roman" w:hint="eastAsia"/>
              </w:rPr>
              <w:t xml:space="preserve">    </w:t>
            </w:r>
            <w:r w:rsidRPr="001E074F">
              <w:rPr>
                <w:rFonts w:ascii="Times New Roman" w:hAnsi="Times New Roman" w:hint="eastAsia"/>
              </w:rPr>
              <w:t>钠</w:t>
            </w:r>
            <w:r w:rsidRPr="001E074F">
              <w:rPr>
                <w:rFonts w:ascii="Times New Roman" w:hAnsi="Times New Roman" w:hint="eastAsia"/>
              </w:rPr>
              <w:t xml:space="preserve">    </w:t>
            </w:r>
            <w:r w:rsidRPr="001E074F">
              <w:rPr>
                <w:rFonts w:ascii="Times New Roman" w:hAnsi="Times New Roman" w:hint="eastAsia"/>
              </w:rPr>
              <w:t>糖</w:t>
            </w:r>
            <w:r w:rsidRPr="001E074F">
              <w:rPr>
                <w:rFonts w:ascii="Times New Roman" w:hAnsi="Times New Roman" w:hint="eastAsia"/>
              </w:rPr>
              <w:t xml:space="preserve">         </w:t>
            </w:r>
            <w:r w:rsidRPr="001E074F">
              <w:rPr>
                <w:rFonts w:ascii="Times New Roman" w:hAnsi="Times New Roman" w:hint="eastAsia"/>
              </w:rPr>
              <w:t>钠曲线</w:t>
            </w:r>
            <w:r w:rsidRPr="001E074F">
              <w:rPr>
                <w:rFonts w:ascii="Times New Roman" w:hAnsi="Times New Roman" w:hint="eastAsia"/>
              </w:rPr>
              <w:t xml:space="preserve">     HCO</w:t>
            </w:r>
            <w:r w:rsidRPr="001E074F">
              <w:rPr>
                <w:rFonts w:ascii="Times New Roman" w:hAnsi="Times New Roman" w:hint="eastAsia"/>
                <w:vertAlign w:val="subscript"/>
              </w:rPr>
              <w:t>3</w:t>
            </w:r>
            <w:r w:rsidRPr="001E074F">
              <w:rPr>
                <w:rFonts w:ascii="Times New Roman" w:hAnsi="Times New Roman" w:hint="eastAsia"/>
              </w:rPr>
              <w:t xml:space="preserve">                             </w:t>
            </w:r>
          </w:p>
        </w:tc>
      </w:tr>
      <w:tr w:rsidR="000B0DF5" w:rsidRPr="001E074F" w14:paraId="66312D9C" w14:textId="77777777">
        <w:trPr>
          <w:trHeight w:val="340"/>
        </w:trPr>
        <w:tc>
          <w:tcPr>
            <w:tcW w:w="1242" w:type="dxa"/>
            <w:gridSpan w:val="2"/>
            <w:tcBorders>
              <w:top w:val="single" w:sz="4" w:space="0" w:color="auto"/>
              <w:left w:val="single" w:sz="4" w:space="0" w:color="auto"/>
              <w:bottom w:val="single" w:sz="4" w:space="0" w:color="auto"/>
              <w:right w:val="single" w:sz="4" w:space="0" w:color="auto"/>
            </w:tcBorders>
            <w:vAlign w:val="center"/>
          </w:tcPr>
          <w:p w14:paraId="15D29272" w14:textId="77777777" w:rsidR="000B0DF5" w:rsidRPr="001E074F" w:rsidRDefault="000B0DF5">
            <w:pPr>
              <w:jc w:val="center"/>
              <w:rPr>
                <w:rFonts w:ascii="Times New Roman" w:hAnsi="Times New Roman"/>
              </w:rPr>
            </w:pPr>
            <w:r w:rsidRPr="001E074F">
              <w:rPr>
                <w:rFonts w:ascii="Times New Roman" w:hAnsi="Times New Roman" w:hint="eastAsia"/>
              </w:rPr>
              <w:t>置换液</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4A48CEC5" w14:textId="77777777" w:rsidR="000B0DF5" w:rsidRPr="001E074F" w:rsidRDefault="000B0DF5">
            <w:pPr>
              <w:rPr>
                <w:rFonts w:ascii="Times New Roman" w:hAnsi="Times New Roman"/>
              </w:rPr>
            </w:pPr>
            <w:r w:rsidRPr="001E074F">
              <w:rPr>
                <w:rFonts w:ascii="Times New Roman" w:hAnsi="Times New Roman" w:hint="eastAsia"/>
              </w:rPr>
              <w:t>流速</w:t>
            </w:r>
            <w:r w:rsidRPr="001E074F">
              <w:rPr>
                <w:rFonts w:ascii="Times New Roman" w:hAnsi="Times New Roman" w:hint="eastAsia"/>
              </w:rPr>
              <w:t xml:space="preserve">   ml/min   </w:t>
            </w:r>
            <w:r w:rsidRPr="001E074F">
              <w:rPr>
                <w:rFonts w:ascii="Times New Roman" w:hAnsi="Times New Roman" w:hint="eastAsia"/>
              </w:rPr>
              <w:t>置换方式（前</w:t>
            </w:r>
            <w:r w:rsidRPr="001E074F">
              <w:rPr>
                <w:rFonts w:ascii="Times New Roman" w:hAnsi="Times New Roman" w:hint="eastAsia"/>
              </w:rPr>
              <w:t xml:space="preserve"> / </w:t>
            </w:r>
            <w:r w:rsidRPr="001E074F">
              <w:rPr>
                <w:rFonts w:ascii="Times New Roman" w:hAnsi="Times New Roman" w:hint="eastAsia"/>
              </w:rPr>
              <w:t>后）</w:t>
            </w:r>
            <w:r w:rsidRPr="001E074F">
              <w:rPr>
                <w:rFonts w:ascii="Times New Roman" w:hAnsi="Times New Roman" w:hint="eastAsia"/>
              </w:rPr>
              <w:t xml:space="preserve">        </w:t>
            </w:r>
            <w:r w:rsidRPr="001E074F">
              <w:rPr>
                <w:rFonts w:ascii="Times New Roman" w:hAnsi="Times New Roman" w:hint="eastAsia"/>
              </w:rPr>
              <w:t>总液量</w:t>
            </w:r>
            <w:r w:rsidRPr="001E074F">
              <w:rPr>
                <w:rFonts w:ascii="Times New Roman" w:hAnsi="Times New Roman" w:hint="eastAsia"/>
              </w:rPr>
              <w:t xml:space="preserve">           </w:t>
            </w:r>
            <w:r w:rsidRPr="001E074F">
              <w:rPr>
                <w:rFonts w:ascii="Times New Roman" w:hAnsi="Times New Roman" w:hint="eastAsia"/>
              </w:rPr>
              <w:t>处方</w:t>
            </w:r>
            <w:r w:rsidRPr="001E074F">
              <w:rPr>
                <w:rFonts w:ascii="Times New Roman" w:hAnsi="Times New Roman" w:hint="eastAsia"/>
              </w:rPr>
              <w:t xml:space="preserve">         </w:t>
            </w:r>
          </w:p>
        </w:tc>
      </w:tr>
      <w:tr w:rsidR="000B0DF5" w:rsidRPr="001E074F" w14:paraId="5493F18B" w14:textId="77777777">
        <w:trPr>
          <w:trHeight w:val="361"/>
        </w:trPr>
        <w:tc>
          <w:tcPr>
            <w:tcW w:w="1242" w:type="dxa"/>
            <w:gridSpan w:val="2"/>
            <w:tcBorders>
              <w:top w:val="single" w:sz="4" w:space="0" w:color="auto"/>
              <w:left w:val="single" w:sz="4" w:space="0" w:color="auto"/>
              <w:bottom w:val="single" w:sz="4" w:space="0" w:color="auto"/>
              <w:right w:val="single" w:sz="4" w:space="0" w:color="auto"/>
            </w:tcBorders>
            <w:vAlign w:val="center"/>
          </w:tcPr>
          <w:p w14:paraId="07AFB5E8" w14:textId="77777777" w:rsidR="000B0DF5" w:rsidRPr="001E074F" w:rsidRDefault="000B0DF5">
            <w:pPr>
              <w:jc w:val="center"/>
              <w:rPr>
                <w:rFonts w:ascii="Times New Roman" w:hAnsi="Times New Roman"/>
              </w:rPr>
            </w:pPr>
            <w:r w:rsidRPr="001E074F">
              <w:rPr>
                <w:rFonts w:ascii="Times New Roman" w:hAnsi="Times New Roman" w:hint="eastAsia"/>
              </w:rPr>
              <w:t>液体出入</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7AE23EE6" w14:textId="77777777" w:rsidR="000B0DF5" w:rsidRPr="001E074F" w:rsidRDefault="000B0DF5">
            <w:pPr>
              <w:rPr>
                <w:rFonts w:ascii="Times New Roman" w:hAnsi="Times New Roman"/>
              </w:rPr>
            </w:pPr>
            <w:r w:rsidRPr="001E074F">
              <w:rPr>
                <w:rFonts w:ascii="Times New Roman" w:hAnsi="Times New Roman" w:hint="eastAsia"/>
              </w:rPr>
              <w:t>总超滤量</w:t>
            </w:r>
            <w:r w:rsidRPr="001E074F">
              <w:rPr>
                <w:rFonts w:ascii="Times New Roman" w:hAnsi="Times New Roman" w:hint="eastAsia"/>
              </w:rPr>
              <w:t xml:space="preserve">                     </w:t>
            </w:r>
            <w:r w:rsidRPr="001E074F">
              <w:rPr>
                <w:rFonts w:ascii="Times New Roman" w:hAnsi="Times New Roman" w:hint="eastAsia"/>
              </w:rPr>
              <w:t>超滤曲线</w:t>
            </w:r>
            <w:r w:rsidRPr="001E074F">
              <w:rPr>
                <w:rFonts w:ascii="Times New Roman" w:hAnsi="Times New Roman" w:hint="eastAsia"/>
              </w:rPr>
              <w:t xml:space="preserve">                      </w:t>
            </w:r>
            <w:r w:rsidRPr="001E074F">
              <w:rPr>
                <w:rFonts w:ascii="Times New Roman" w:hAnsi="Times New Roman" w:hint="eastAsia"/>
              </w:rPr>
              <w:t>回血量</w:t>
            </w:r>
            <w:r w:rsidRPr="001E074F">
              <w:rPr>
                <w:rFonts w:ascii="Times New Roman" w:hAnsi="Times New Roman" w:hint="eastAsia"/>
              </w:rPr>
              <w:t xml:space="preserve">            </w:t>
            </w:r>
          </w:p>
        </w:tc>
      </w:tr>
      <w:tr w:rsidR="000B0DF5" w:rsidRPr="001E074F" w14:paraId="409FAF57" w14:textId="77777777">
        <w:trPr>
          <w:trHeight w:val="429"/>
        </w:trPr>
        <w:tc>
          <w:tcPr>
            <w:tcW w:w="1242" w:type="dxa"/>
            <w:gridSpan w:val="2"/>
            <w:tcBorders>
              <w:top w:val="single" w:sz="4" w:space="0" w:color="auto"/>
              <w:left w:val="single" w:sz="4" w:space="0" w:color="auto"/>
              <w:bottom w:val="single" w:sz="4" w:space="0" w:color="auto"/>
              <w:right w:val="single" w:sz="4" w:space="0" w:color="auto"/>
            </w:tcBorders>
            <w:vAlign w:val="center"/>
          </w:tcPr>
          <w:p w14:paraId="4AA6423A" w14:textId="77777777" w:rsidR="000B0DF5" w:rsidRPr="001E074F" w:rsidRDefault="000B0DF5">
            <w:pPr>
              <w:tabs>
                <w:tab w:val="left" w:pos="7821"/>
              </w:tabs>
              <w:jc w:val="center"/>
              <w:rPr>
                <w:rFonts w:ascii="Times New Roman" w:hAnsi="Times New Roman"/>
              </w:rPr>
            </w:pPr>
            <w:r w:rsidRPr="001E074F">
              <w:rPr>
                <w:rFonts w:ascii="Times New Roman" w:hAnsi="Times New Roman" w:hint="eastAsia"/>
              </w:rPr>
              <w:t>抗</w:t>
            </w:r>
            <w:r w:rsidRPr="001E074F">
              <w:rPr>
                <w:rFonts w:ascii="Times New Roman" w:hAnsi="Times New Roman" w:hint="eastAsia"/>
              </w:rPr>
              <w:t xml:space="preserve"> </w:t>
            </w:r>
            <w:r w:rsidRPr="001E074F">
              <w:rPr>
                <w:rFonts w:ascii="Times New Roman" w:hAnsi="Times New Roman" w:hint="eastAsia"/>
              </w:rPr>
              <w:t>凝</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67479804" w14:textId="77777777" w:rsidR="000B0DF5" w:rsidRPr="001E074F" w:rsidRDefault="000B0DF5">
            <w:pPr>
              <w:tabs>
                <w:tab w:val="left" w:pos="7821"/>
              </w:tabs>
              <w:rPr>
                <w:rFonts w:ascii="Times New Roman" w:hAnsi="Times New Roman"/>
              </w:rPr>
            </w:pPr>
            <w:r w:rsidRPr="001E074F">
              <w:rPr>
                <w:rFonts w:ascii="Times New Roman" w:hAnsi="Times New Roman" w:hint="eastAsia"/>
              </w:rPr>
              <w:t>低分子肝素</w:t>
            </w:r>
            <w:r w:rsidRPr="001E074F">
              <w:rPr>
                <w:rFonts w:ascii="Times New Roman" w:hAnsi="Times New Roman" w:hint="eastAsia"/>
              </w:rPr>
              <w:t xml:space="preserve">     u / </w:t>
            </w:r>
            <w:r w:rsidRPr="001E074F">
              <w:rPr>
                <w:rFonts w:ascii="Times New Roman" w:hAnsi="Times New Roman" w:hint="eastAsia"/>
              </w:rPr>
              <w:t>无肝素</w:t>
            </w:r>
            <w:r w:rsidRPr="001E074F">
              <w:rPr>
                <w:rFonts w:ascii="Times New Roman" w:hAnsi="Times New Roman" w:hint="eastAsia"/>
              </w:rPr>
              <w:t>/</w:t>
            </w:r>
            <w:r w:rsidRPr="001E074F">
              <w:rPr>
                <w:rFonts w:ascii="Times New Roman" w:hAnsi="Times New Roman" w:hint="eastAsia"/>
              </w:rPr>
              <w:t>肝素钠（首剂</w:t>
            </w:r>
            <w:r w:rsidRPr="001E074F">
              <w:rPr>
                <w:rFonts w:ascii="Times New Roman" w:hAnsi="Times New Roman" w:hint="eastAsia"/>
              </w:rPr>
              <w:t xml:space="preserve">   mg </w:t>
            </w:r>
            <w:r w:rsidRPr="001E074F">
              <w:rPr>
                <w:rFonts w:ascii="Times New Roman" w:hAnsi="Times New Roman" w:hint="eastAsia"/>
              </w:rPr>
              <w:t>维持</w:t>
            </w:r>
            <w:r w:rsidRPr="001E074F">
              <w:rPr>
                <w:rFonts w:ascii="Times New Roman" w:hAnsi="Times New Roman" w:hint="eastAsia"/>
              </w:rPr>
              <w:t xml:space="preserve">  mg/h  </w:t>
            </w:r>
            <w:r w:rsidRPr="001E074F">
              <w:rPr>
                <w:rFonts w:ascii="Times New Roman" w:hAnsi="Times New Roman" w:hint="eastAsia"/>
              </w:rPr>
              <w:t>应用时间</w:t>
            </w:r>
            <w:r w:rsidRPr="001E074F">
              <w:rPr>
                <w:rFonts w:ascii="Times New Roman" w:hAnsi="Times New Roman" w:hint="eastAsia"/>
              </w:rPr>
              <w:t xml:space="preserve">    h  </w:t>
            </w:r>
            <w:r w:rsidRPr="001E074F">
              <w:rPr>
                <w:rFonts w:ascii="Times New Roman" w:hAnsi="Times New Roman" w:hint="eastAsia"/>
              </w:rPr>
              <w:t>）</w:t>
            </w:r>
            <w:r w:rsidRPr="001E074F">
              <w:rPr>
                <w:rFonts w:ascii="Times New Roman" w:hAnsi="Times New Roman" w:hint="eastAsia"/>
              </w:rPr>
              <w:t xml:space="preserve"> </w:t>
            </w:r>
          </w:p>
        </w:tc>
      </w:tr>
      <w:tr w:rsidR="000B0DF5" w:rsidRPr="001E074F" w14:paraId="3C081704" w14:textId="77777777">
        <w:trPr>
          <w:trHeight w:val="351"/>
        </w:trPr>
        <w:tc>
          <w:tcPr>
            <w:tcW w:w="1242" w:type="dxa"/>
            <w:gridSpan w:val="2"/>
            <w:tcBorders>
              <w:top w:val="single" w:sz="4" w:space="0" w:color="auto"/>
              <w:left w:val="single" w:sz="4" w:space="0" w:color="auto"/>
              <w:bottom w:val="single" w:sz="4" w:space="0" w:color="auto"/>
              <w:right w:val="single" w:sz="4" w:space="0" w:color="auto"/>
            </w:tcBorders>
            <w:vAlign w:val="center"/>
          </w:tcPr>
          <w:p w14:paraId="491666EF" w14:textId="77777777" w:rsidR="000B0DF5" w:rsidRPr="001E074F" w:rsidRDefault="000B0DF5">
            <w:pPr>
              <w:jc w:val="center"/>
              <w:rPr>
                <w:rFonts w:ascii="宋体" w:hAnsi="宋体"/>
              </w:rPr>
            </w:pPr>
            <w:r w:rsidRPr="001E074F">
              <w:rPr>
                <w:rFonts w:ascii="宋体" w:hAnsi="宋体" w:hint="eastAsia"/>
              </w:rPr>
              <w:t>目前病情</w:t>
            </w:r>
          </w:p>
        </w:tc>
        <w:tc>
          <w:tcPr>
            <w:tcW w:w="9214" w:type="dxa"/>
            <w:gridSpan w:val="29"/>
            <w:tcBorders>
              <w:top w:val="single" w:sz="4" w:space="0" w:color="auto"/>
              <w:left w:val="single" w:sz="4" w:space="0" w:color="auto"/>
              <w:bottom w:val="single" w:sz="4" w:space="0" w:color="auto"/>
              <w:right w:val="single" w:sz="4" w:space="0" w:color="auto"/>
            </w:tcBorders>
            <w:vAlign w:val="center"/>
          </w:tcPr>
          <w:p w14:paraId="7B77BFDA" w14:textId="77777777" w:rsidR="000B0DF5" w:rsidRPr="001E074F" w:rsidRDefault="000B0DF5">
            <w:pPr>
              <w:rPr>
                <w:rFonts w:ascii="宋体" w:hAnsi="宋体"/>
              </w:rPr>
            </w:pPr>
            <w:r w:rsidRPr="001E074F">
              <w:rPr>
                <w:rFonts w:ascii="宋体" w:hAnsi="宋体" w:hint="eastAsia"/>
              </w:rPr>
              <w:t>前一日入量/出量    /     血压        水肿（</w:t>
            </w:r>
            <w:r w:rsidRPr="001E074F">
              <w:rPr>
                <w:rFonts w:ascii="宋体" w:hAnsi="宋体" w:hint="eastAsia"/>
              </w:rPr>
              <w:softHyphen/>
            </w:r>
            <w:r w:rsidRPr="001E074F">
              <w:rPr>
                <w:rFonts w:ascii="宋体" w:hAnsi="宋体" w:hint="eastAsia"/>
              </w:rPr>
              <w:softHyphen/>
              <w:t xml:space="preserve">- /+/++/+++）      心脏      肺 </w:t>
            </w:r>
          </w:p>
        </w:tc>
      </w:tr>
      <w:tr w:rsidR="000B0DF5" w:rsidRPr="001E074F" w14:paraId="2B7998E6" w14:textId="77777777">
        <w:trPr>
          <w:trHeight w:val="400"/>
        </w:trPr>
        <w:tc>
          <w:tcPr>
            <w:tcW w:w="675" w:type="dxa"/>
            <w:tcBorders>
              <w:top w:val="single" w:sz="4" w:space="0" w:color="auto"/>
              <w:left w:val="single" w:sz="4" w:space="0" w:color="auto"/>
              <w:bottom w:val="single" w:sz="4" w:space="0" w:color="auto"/>
              <w:right w:val="single" w:sz="4" w:space="0" w:color="auto"/>
            </w:tcBorders>
            <w:vAlign w:val="center"/>
          </w:tcPr>
          <w:p w14:paraId="1D67C1DB"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时间</w:t>
            </w:r>
          </w:p>
        </w:tc>
        <w:tc>
          <w:tcPr>
            <w:tcW w:w="567" w:type="dxa"/>
            <w:tcBorders>
              <w:top w:val="single" w:sz="4" w:space="0" w:color="auto"/>
              <w:left w:val="single" w:sz="4" w:space="0" w:color="auto"/>
              <w:bottom w:val="single" w:sz="4" w:space="0" w:color="auto"/>
              <w:right w:val="single" w:sz="4" w:space="0" w:color="auto"/>
            </w:tcBorders>
            <w:vAlign w:val="center"/>
          </w:tcPr>
          <w:p w14:paraId="3084BA63"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血压</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EF3AE8" w14:textId="77777777" w:rsidR="000B0DF5" w:rsidRPr="001E074F" w:rsidRDefault="000B0DF5">
            <w:pPr>
              <w:spacing w:line="360" w:lineRule="auto"/>
              <w:jc w:val="center"/>
              <w:rPr>
                <w:rFonts w:ascii="宋体" w:hAnsi="宋体"/>
                <w:sz w:val="18"/>
                <w:szCs w:val="18"/>
              </w:rPr>
            </w:pPr>
            <w:r w:rsidRPr="001E074F">
              <w:rPr>
                <w:rFonts w:ascii="宋体" w:hAnsi="宋体" w:hint="eastAsia"/>
                <w:sz w:val="20"/>
                <w:szCs w:val="20"/>
              </w:rPr>
              <w:t>体温</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B3D967" w14:textId="77777777" w:rsidR="000B0DF5" w:rsidRPr="001E074F" w:rsidRDefault="000B0DF5">
            <w:pPr>
              <w:spacing w:line="360" w:lineRule="auto"/>
              <w:jc w:val="center"/>
              <w:rPr>
                <w:rFonts w:ascii="宋体" w:hAnsi="宋体"/>
                <w:sz w:val="18"/>
                <w:szCs w:val="18"/>
              </w:rPr>
            </w:pPr>
            <w:r w:rsidRPr="001E074F">
              <w:rPr>
                <w:rFonts w:ascii="宋体" w:hAnsi="宋体" w:hint="eastAsia"/>
                <w:sz w:val="18"/>
                <w:szCs w:val="18"/>
              </w:rPr>
              <w:t>HR</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0A83FAE" w14:textId="77777777" w:rsidR="000B0DF5" w:rsidRPr="001E074F" w:rsidRDefault="000B0DF5">
            <w:pPr>
              <w:spacing w:line="360" w:lineRule="auto"/>
              <w:jc w:val="center"/>
              <w:rPr>
                <w:rFonts w:ascii="宋体" w:hAnsi="宋体"/>
                <w:sz w:val="18"/>
                <w:szCs w:val="18"/>
              </w:rPr>
            </w:pPr>
            <w:r>
              <w:rPr>
                <w:rFonts w:ascii="宋体" w:hAnsi="宋体" w:hint="eastAsia"/>
                <w:sz w:val="18"/>
                <w:szCs w:val="18"/>
              </w:rPr>
              <w:t>R</w:t>
            </w:r>
          </w:p>
        </w:tc>
        <w:tc>
          <w:tcPr>
            <w:tcW w:w="709" w:type="dxa"/>
            <w:gridSpan w:val="2"/>
            <w:tcBorders>
              <w:top w:val="single" w:sz="4" w:space="0" w:color="auto"/>
              <w:left w:val="single" w:sz="4" w:space="0" w:color="auto"/>
              <w:bottom w:val="single" w:sz="4" w:space="0" w:color="auto"/>
              <w:right w:val="single" w:sz="4" w:space="0" w:color="auto"/>
            </w:tcBorders>
          </w:tcPr>
          <w:p w14:paraId="219FA1F9" w14:textId="77777777" w:rsidR="000B0DF5" w:rsidRPr="001E074F" w:rsidRDefault="000B0DF5">
            <w:pPr>
              <w:spacing w:line="360" w:lineRule="auto"/>
              <w:jc w:val="center"/>
              <w:rPr>
                <w:rFonts w:ascii="宋体" w:hAnsi="宋体"/>
                <w:sz w:val="18"/>
                <w:szCs w:val="18"/>
              </w:rPr>
            </w:pPr>
            <w:r>
              <w:rPr>
                <w:rFonts w:ascii="宋体" w:hAnsi="宋体" w:hint="eastAsia"/>
                <w:sz w:val="18"/>
                <w:szCs w:val="18"/>
              </w:rPr>
              <w:t>SPO2</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41583EF"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血流量</w:t>
            </w: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48731D53" w14:textId="77777777" w:rsidR="000B0DF5" w:rsidRPr="001E074F" w:rsidRDefault="000B0DF5">
            <w:pPr>
              <w:tabs>
                <w:tab w:val="left" w:pos="517"/>
              </w:tabs>
              <w:spacing w:line="360" w:lineRule="auto"/>
              <w:jc w:val="left"/>
              <w:rPr>
                <w:rFonts w:ascii="宋体" w:hAnsi="宋体"/>
                <w:sz w:val="18"/>
                <w:szCs w:val="18"/>
              </w:rPr>
            </w:pPr>
            <w:r w:rsidRPr="001E074F">
              <w:rPr>
                <w:rFonts w:ascii="宋体" w:hAnsi="宋体" w:hint="eastAsia"/>
                <w:sz w:val="18"/>
                <w:szCs w:val="18"/>
              </w:rPr>
              <w:t>静脉压</w:t>
            </w: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0338C728" w14:textId="77777777" w:rsidR="000B0DF5" w:rsidRPr="001E074F" w:rsidRDefault="000B0DF5">
            <w:pPr>
              <w:spacing w:line="360" w:lineRule="auto"/>
              <w:jc w:val="center"/>
              <w:rPr>
                <w:rFonts w:ascii="宋体" w:hAnsi="宋体"/>
                <w:sz w:val="18"/>
                <w:szCs w:val="18"/>
              </w:rPr>
            </w:pPr>
            <w:r w:rsidRPr="001E074F">
              <w:rPr>
                <w:rFonts w:ascii="宋体" w:hAnsi="宋体" w:hint="eastAsia"/>
                <w:sz w:val="18"/>
                <w:szCs w:val="18"/>
              </w:rPr>
              <w:t>动脉压</w:t>
            </w:r>
          </w:p>
        </w:tc>
        <w:tc>
          <w:tcPr>
            <w:tcW w:w="838" w:type="dxa"/>
            <w:tcBorders>
              <w:top w:val="single" w:sz="4" w:space="0" w:color="auto"/>
              <w:left w:val="single" w:sz="4" w:space="0" w:color="auto"/>
              <w:bottom w:val="single" w:sz="4" w:space="0" w:color="auto"/>
              <w:right w:val="single" w:sz="4" w:space="0" w:color="auto"/>
            </w:tcBorders>
            <w:vAlign w:val="center"/>
          </w:tcPr>
          <w:p w14:paraId="343D0061"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跨膜压</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3446195"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超滤量</w:t>
            </w: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11606188" w14:textId="77777777" w:rsidR="000B0DF5" w:rsidRPr="001E074F" w:rsidRDefault="000B0DF5">
            <w:pPr>
              <w:spacing w:line="360" w:lineRule="auto"/>
              <w:jc w:val="center"/>
              <w:rPr>
                <w:rFonts w:ascii="宋体" w:hAnsi="宋体"/>
                <w:sz w:val="18"/>
                <w:szCs w:val="18"/>
              </w:rPr>
            </w:pPr>
            <w:r w:rsidRPr="001E074F">
              <w:rPr>
                <w:rFonts w:ascii="宋体" w:hAnsi="宋体" w:hint="eastAsia"/>
                <w:sz w:val="18"/>
                <w:szCs w:val="18"/>
              </w:rPr>
              <w:t>置换量</w:t>
            </w:r>
          </w:p>
        </w:tc>
        <w:tc>
          <w:tcPr>
            <w:tcW w:w="1096" w:type="dxa"/>
            <w:gridSpan w:val="3"/>
            <w:tcBorders>
              <w:top w:val="single" w:sz="4" w:space="0" w:color="auto"/>
              <w:left w:val="single" w:sz="4" w:space="0" w:color="auto"/>
              <w:bottom w:val="single" w:sz="4" w:space="0" w:color="auto"/>
              <w:right w:val="single" w:sz="4" w:space="0" w:color="auto"/>
            </w:tcBorders>
            <w:vAlign w:val="center"/>
          </w:tcPr>
          <w:p w14:paraId="398A4E10" w14:textId="77777777" w:rsidR="000B0DF5" w:rsidRPr="001E074F" w:rsidRDefault="000B0DF5">
            <w:pPr>
              <w:spacing w:line="360" w:lineRule="auto"/>
              <w:ind w:firstLineChars="37" w:firstLine="67"/>
              <w:rPr>
                <w:rFonts w:ascii="宋体" w:hAnsi="宋体"/>
                <w:sz w:val="18"/>
                <w:szCs w:val="18"/>
              </w:rPr>
            </w:pPr>
            <w:r w:rsidRPr="001E074F">
              <w:rPr>
                <w:rFonts w:ascii="宋体" w:hAnsi="宋体" w:hint="eastAsia"/>
                <w:sz w:val="18"/>
                <w:szCs w:val="18"/>
              </w:rPr>
              <w:t>病情</w:t>
            </w:r>
            <w:r>
              <w:rPr>
                <w:rFonts w:ascii="宋体" w:hAnsi="宋体" w:hint="eastAsia"/>
                <w:sz w:val="18"/>
                <w:szCs w:val="18"/>
              </w:rPr>
              <w:t>及</w:t>
            </w:r>
            <w:r w:rsidRPr="001E074F">
              <w:rPr>
                <w:rFonts w:ascii="宋体" w:hAnsi="宋体" w:hint="eastAsia"/>
                <w:sz w:val="18"/>
                <w:szCs w:val="18"/>
              </w:rPr>
              <w:t>处理</w:t>
            </w: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09E1835F" w14:textId="77777777" w:rsidR="000B0DF5" w:rsidRPr="001E074F" w:rsidRDefault="000B0DF5">
            <w:pPr>
              <w:spacing w:line="360" w:lineRule="auto"/>
              <w:jc w:val="left"/>
              <w:rPr>
                <w:rFonts w:ascii="宋体" w:hAnsi="宋体"/>
                <w:sz w:val="18"/>
                <w:szCs w:val="18"/>
              </w:rPr>
            </w:pPr>
            <w:r w:rsidRPr="001E074F">
              <w:rPr>
                <w:rFonts w:ascii="宋体" w:hAnsi="宋体" w:hint="eastAsia"/>
                <w:sz w:val="18"/>
                <w:szCs w:val="18"/>
              </w:rPr>
              <w:t>操作员</w:t>
            </w:r>
          </w:p>
        </w:tc>
      </w:tr>
      <w:tr w:rsidR="000B0DF5" w:rsidRPr="001E074F" w14:paraId="44E80B55" w14:textId="77777777">
        <w:trPr>
          <w:trHeight w:val="338"/>
        </w:trPr>
        <w:tc>
          <w:tcPr>
            <w:tcW w:w="675" w:type="dxa"/>
            <w:tcBorders>
              <w:top w:val="single" w:sz="4" w:space="0" w:color="auto"/>
              <w:left w:val="single" w:sz="4" w:space="0" w:color="auto"/>
              <w:bottom w:val="single" w:sz="4" w:space="0" w:color="auto"/>
              <w:right w:val="single" w:sz="4" w:space="0" w:color="auto"/>
            </w:tcBorders>
            <w:vAlign w:val="center"/>
          </w:tcPr>
          <w:p w14:paraId="72EB6AAC" w14:textId="77777777" w:rsidR="000B0DF5" w:rsidRPr="001E074F" w:rsidRDefault="000B0DF5">
            <w:pPr>
              <w:jc w:val="center"/>
              <w:rPr>
                <w:rFonts w:ascii="Times New Roman" w:hAnsi="Times New Roman"/>
                <w:sz w:val="18"/>
              </w:rPr>
            </w:pPr>
            <w:r w:rsidRPr="001E074F">
              <w:rPr>
                <w:rFonts w:ascii="Times New Roman" w:hAnsi="Times New Roman" w:hint="eastAsia"/>
                <w:sz w:val="18"/>
              </w:rPr>
              <w:t>开始</w:t>
            </w:r>
            <w:r w:rsidRPr="001E074F">
              <w:rPr>
                <w:rFonts w:ascii="Times New Roman" w:hAnsi="Times New Roman" w:hint="eastAsia"/>
                <w:sz w:val="18"/>
              </w:rPr>
              <w:t xml:space="preserve">  </w:t>
            </w:r>
          </w:p>
        </w:tc>
        <w:tc>
          <w:tcPr>
            <w:tcW w:w="5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C682E63"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3C86700" w14:textId="77777777" w:rsidR="000B0DF5" w:rsidRPr="001E074F" w:rsidRDefault="000B0DF5">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A245F70" w14:textId="77777777" w:rsidR="000B0DF5" w:rsidRPr="001E074F" w:rsidRDefault="000B0DF5">
            <w:pPr>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06E2FDD"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14:paraId="4E2F2BDE" w14:textId="77777777" w:rsidR="000B0DF5" w:rsidRPr="001E074F" w:rsidRDefault="000B0DF5">
            <w:pPr>
              <w:jc w:val="center"/>
              <w:rPr>
                <w:rFonts w:ascii="Times New Roman" w:hAnsi="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02B2C3C9" w14:textId="77777777" w:rsidR="000B0DF5" w:rsidRPr="001E074F" w:rsidRDefault="000B0DF5">
            <w:pPr>
              <w:jc w:val="center"/>
              <w:rPr>
                <w:rFonts w:ascii="Times New Roman" w:hAnsi="Times New Roman"/>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1F0DAB39" w14:textId="77777777" w:rsidR="000B0DF5" w:rsidRPr="001E074F" w:rsidRDefault="000B0DF5">
            <w:pPr>
              <w:rPr>
                <w:rFonts w:ascii="Times New Roman" w:hAnsi="Times New Roman"/>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6A6E5BD6" w14:textId="77777777" w:rsidR="000B0DF5" w:rsidRPr="001E074F" w:rsidRDefault="000B0DF5">
            <w:pP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vAlign w:val="center"/>
          </w:tcPr>
          <w:p w14:paraId="26C5FF14" w14:textId="77777777" w:rsidR="000B0DF5" w:rsidRPr="001E074F" w:rsidRDefault="000B0DF5">
            <w:pPr>
              <w:rPr>
                <w:rFonts w:ascii="Times New Roman" w:hAnsi="Times New Roman"/>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4D7700B" w14:textId="77777777" w:rsidR="000B0DF5" w:rsidRPr="001E074F" w:rsidRDefault="000B0DF5">
            <w:pPr>
              <w:rPr>
                <w:rFonts w:ascii="Times New Roman" w:hAnsi="Times New Roman"/>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27F21E4E" w14:textId="77777777" w:rsidR="000B0DF5" w:rsidRPr="001E074F" w:rsidRDefault="000B0DF5">
            <w:pPr>
              <w:jc w:val="center"/>
              <w:rPr>
                <w:rFonts w:ascii="Times New Roman" w:hAnsi="Times New Roman"/>
              </w:rPr>
            </w:pPr>
          </w:p>
        </w:tc>
        <w:tc>
          <w:tcPr>
            <w:tcW w:w="1096" w:type="dxa"/>
            <w:gridSpan w:val="3"/>
            <w:tcBorders>
              <w:top w:val="single" w:sz="4" w:space="0" w:color="auto"/>
              <w:left w:val="single" w:sz="4" w:space="0" w:color="auto"/>
              <w:bottom w:val="single" w:sz="4" w:space="0" w:color="auto"/>
              <w:right w:val="single" w:sz="4" w:space="0" w:color="auto"/>
            </w:tcBorders>
          </w:tcPr>
          <w:p w14:paraId="0E8154AE" w14:textId="77777777" w:rsidR="000B0DF5" w:rsidRPr="001E074F" w:rsidRDefault="000B0DF5">
            <w:pPr>
              <w:ind w:firstLineChars="51" w:firstLine="107"/>
              <w:jc w:val="center"/>
              <w:rPr>
                <w:rFonts w:ascii="Times New Roman" w:hAnsi="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129A4F7C" w14:textId="77777777" w:rsidR="000B0DF5" w:rsidRPr="001E074F" w:rsidRDefault="000B0DF5">
            <w:pPr>
              <w:ind w:firstLineChars="51" w:firstLine="107"/>
              <w:jc w:val="center"/>
              <w:rPr>
                <w:rFonts w:ascii="Times New Roman" w:hAnsi="Times New Roman"/>
              </w:rPr>
            </w:pPr>
          </w:p>
        </w:tc>
      </w:tr>
      <w:tr w:rsidR="000B0DF5" w:rsidRPr="001E074F" w14:paraId="5E3D0A1A" w14:textId="77777777">
        <w:trPr>
          <w:trHeight w:val="338"/>
        </w:trPr>
        <w:tc>
          <w:tcPr>
            <w:tcW w:w="675" w:type="dxa"/>
            <w:tcBorders>
              <w:top w:val="single" w:sz="4" w:space="0" w:color="auto"/>
              <w:left w:val="single" w:sz="4" w:space="0" w:color="auto"/>
              <w:bottom w:val="single" w:sz="4" w:space="0" w:color="auto"/>
              <w:right w:val="single" w:sz="4" w:space="0" w:color="auto"/>
            </w:tcBorders>
            <w:vAlign w:val="center"/>
          </w:tcPr>
          <w:p w14:paraId="15079A11" w14:textId="77777777" w:rsidR="000B0DF5" w:rsidRPr="001E074F" w:rsidRDefault="000B0DF5">
            <w:pPr>
              <w:rPr>
                <w:rFonts w:ascii="Times New Roman" w:hAnsi="Times New Roman"/>
                <w:sz w:val="18"/>
              </w:rPr>
            </w:pPr>
            <w:r w:rsidRPr="001E074F">
              <w:rPr>
                <w:rFonts w:ascii="Times New Roman" w:hAnsi="Times New Roman" w:hint="eastAsia"/>
                <w:sz w:val="18"/>
              </w:rPr>
              <w:t xml:space="preserve">    </w:t>
            </w:r>
          </w:p>
        </w:tc>
        <w:tc>
          <w:tcPr>
            <w:tcW w:w="567" w:type="dxa"/>
            <w:tcBorders>
              <w:top w:val="single" w:sz="4" w:space="0" w:color="auto"/>
              <w:left w:val="single" w:sz="4" w:space="0" w:color="auto"/>
              <w:bottom w:val="single" w:sz="4" w:space="0" w:color="auto"/>
              <w:right w:val="single" w:sz="4" w:space="0" w:color="auto"/>
              <w:tr2bl w:val="single" w:sz="4" w:space="0" w:color="auto"/>
            </w:tcBorders>
            <w:vAlign w:val="center"/>
          </w:tcPr>
          <w:p w14:paraId="5FAE3E03"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A8DF000" w14:textId="77777777" w:rsidR="000B0DF5" w:rsidRPr="001E074F" w:rsidRDefault="000B0DF5">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23D13F4" w14:textId="77777777" w:rsidR="000B0DF5" w:rsidRPr="001E074F" w:rsidRDefault="000B0DF5">
            <w:pPr>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C335D52"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14:paraId="498FD8FF" w14:textId="77777777" w:rsidR="000B0DF5" w:rsidRPr="001E074F" w:rsidRDefault="000B0DF5">
            <w:pPr>
              <w:jc w:val="center"/>
              <w:rPr>
                <w:rFonts w:ascii="Times New Roman" w:hAnsi="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E84900B" w14:textId="77777777" w:rsidR="000B0DF5" w:rsidRPr="001E074F" w:rsidRDefault="000B0DF5">
            <w:pPr>
              <w:jc w:val="center"/>
              <w:rPr>
                <w:rFonts w:ascii="Times New Roman" w:hAnsi="Times New Roman"/>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2E96D4EE" w14:textId="77777777" w:rsidR="000B0DF5" w:rsidRPr="001E074F" w:rsidRDefault="000B0DF5">
            <w:pPr>
              <w:rPr>
                <w:rFonts w:ascii="Times New Roman" w:hAnsi="Times New Roman"/>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6B738D9E" w14:textId="77777777" w:rsidR="000B0DF5" w:rsidRPr="001E074F" w:rsidRDefault="000B0DF5">
            <w:pP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vAlign w:val="center"/>
          </w:tcPr>
          <w:p w14:paraId="4B0CDA76" w14:textId="77777777" w:rsidR="000B0DF5" w:rsidRPr="001E074F" w:rsidRDefault="000B0DF5">
            <w:pPr>
              <w:rPr>
                <w:rFonts w:ascii="Times New Roman" w:hAnsi="Times New Roman"/>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725C8A5" w14:textId="77777777" w:rsidR="000B0DF5" w:rsidRPr="001E074F" w:rsidRDefault="000B0DF5">
            <w:pPr>
              <w:rPr>
                <w:rFonts w:ascii="Times New Roman" w:hAnsi="Times New Roman"/>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0F8F2B60" w14:textId="77777777" w:rsidR="000B0DF5" w:rsidRPr="001E074F" w:rsidRDefault="000B0DF5">
            <w:pPr>
              <w:jc w:val="center"/>
              <w:rPr>
                <w:rFonts w:ascii="Times New Roman" w:hAnsi="Times New Roman"/>
              </w:rPr>
            </w:pPr>
          </w:p>
        </w:tc>
        <w:tc>
          <w:tcPr>
            <w:tcW w:w="1096" w:type="dxa"/>
            <w:gridSpan w:val="3"/>
            <w:tcBorders>
              <w:top w:val="single" w:sz="4" w:space="0" w:color="auto"/>
              <w:left w:val="single" w:sz="4" w:space="0" w:color="auto"/>
              <w:bottom w:val="single" w:sz="4" w:space="0" w:color="auto"/>
              <w:right w:val="single" w:sz="4" w:space="0" w:color="auto"/>
            </w:tcBorders>
          </w:tcPr>
          <w:p w14:paraId="027FB5A8" w14:textId="77777777" w:rsidR="000B0DF5" w:rsidRPr="001E074F" w:rsidRDefault="000B0DF5">
            <w:pPr>
              <w:jc w:val="center"/>
              <w:rPr>
                <w:rFonts w:ascii="Times New Roman" w:hAnsi="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78688ED9" w14:textId="77777777" w:rsidR="000B0DF5" w:rsidRPr="001E074F" w:rsidRDefault="000B0DF5">
            <w:pPr>
              <w:jc w:val="center"/>
              <w:rPr>
                <w:rFonts w:ascii="Times New Roman" w:hAnsi="Times New Roman"/>
              </w:rPr>
            </w:pPr>
          </w:p>
        </w:tc>
      </w:tr>
      <w:tr w:rsidR="000B0DF5" w:rsidRPr="001E074F" w14:paraId="13F548B8" w14:textId="77777777">
        <w:trPr>
          <w:trHeight w:val="128"/>
        </w:trPr>
        <w:tc>
          <w:tcPr>
            <w:tcW w:w="675" w:type="dxa"/>
            <w:tcBorders>
              <w:top w:val="single" w:sz="4" w:space="0" w:color="auto"/>
              <w:left w:val="single" w:sz="4" w:space="0" w:color="auto"/>
              <w:bottom w:val="single" w:sz="4" w:space="0" w:color="auto"/>
              <w:right w:val="single" w:sz="4" w:space="0" w:color="auto"/>
            </w:tcBorders>
            <w:vAlign w:val="center"/>
          </w:tcPr>
          <w:p w14:paraId="66B96E2C" w14:textId="77777777" w:rsidR="000B0DF5" w:rsidRPr="001E074F" w:rsidRDefault="000B0DF5">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2C468F2"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3FAF962" w14:textId="77777777" w:rsidR="000B0DF5" w:rsidRPr="001E074F" w:rsidRDefault="000B0DF5">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E3E0CF9" w14:textId="77777777" w:rsidR="000B0DF5" w:rsidRPr="001E074F" w:rsidRDefault="000B0DF5">
            <w:pPr>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D84ADB6"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14:paraId="5608DF54" w14:textId="77777777" w:rsidR="000B0DF5" w:rsidRPr="001E074F" w:rsidRDefault="000B0DF5">
            <w:pPr>
              <w:jc w:val="center"/>
              <w:rPr>
                <w:rFonts w:ascii="Times New Roman" w:hAnsi="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2D6C8CE8" w14:textId="77777777" w:rsidR="000B0DF5" w:rsidRPr="001E074F" w:rsidRDefault="000B0DF5">
            <w:pPr>
              <w:jc w:val="center"/>
              <w:rPr>
                <w:rFonts w:ascii="Times New Roman" w:hAnsi="Times New Roman"/>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38666FA2" w14:textId="77777777" w:rsidR="000B0DF5" w:rsidRPr="001E074F" w:rsidRDefault="000B0DF5">
            <w:pPr>
              <w:rPr>
                <w:rFonts w:ascii="Times New Roman" w:hAnsi="Times New Roman"/>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4CD55B0A" w14:textId="77777777" w:rsidR="000B0DF5" w:rsidRPr="001E074F" w:rsidRDefault="000B0DF5">
            <w:pP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vAlign w:val="center"/>
          </w:tcPr>
          <w:p w14:paraId="30126986" w14:textId="77777777" w:rsidR="000B0DF5" w:rsidRPr="001E074F" w:rsidRDefault="000B0DF5">
            <w:pPr>
              <w:rPr>
                <w:rFonts w:ascii="Times New Roman" w:hAnsi="Times New Roman"/>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4D66F9D1" w14:textId="77777777" w:rsidR="000B0DF5" w:rsidRPr="001E074F" w:rsidRDefault="000B0DF5">
            <w:pPr>
              <w:rPr>
                <w:rFonts w:ascii="Times New Roman" w:hAnsi="Times New Roman"/>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028AB35A" w14:textId="77777777" w:rsidR="000B0DF5" w:rsidRPr="001E074F" w:rsidRDefault="000B0DF5">
            <w:pPr>
              <w:jc w:val="center"/>
              <w:rPr>
                <w:rFonts w:ascii="Times New Roman" w:hAnsi="Times New Roman"/>
              </w:rPr>
            </w:pPr>
          </w:p>
        </w:tc>
        <w:tc>
          <w:tcPr>
            <w:tcW w:w="1096" w:type="dxa"/>
            <w:gridSpan w:val="3"/>
            <w:tcBorders>
              <w:top w:val="single" w:sz="4" w:space="0" w:color="auto"/>
              <w:left w:val="single" w:sz="4" w:space="0" w:color="auto"/>
              <w:bottom w:val="single" w:sz="4" w:space="0" w:color="auto"/>
              <w:right w:val="single" w:sz="4" w:space="0" w:color="auto"/>
            </w:tcBorders>
          </w:tcPr>
          <w:p w14:paraId="1E0F30CE" w14:textId="77777777" w:rsidR="000B0DF5" w:rsidRPr="001E074F" w:rsidRDefault="000B0DF5">
            <w:pPr>
              <w:jc w:val="center"/>
              <w:rPr>
                <w:rFonts w:ascii="Times New Roman" w:hAnsi="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47D00FA7" w14:textId="77777777" w:rsidR="000B0DF5" w:rsidRPr="001E074F" w:rsidRDefault="000B0DF5">
            <w:pPr>
              <w:jc w:val="center"/>
              <w:rPr>
                <w:rFonts w:ascii="Times New Roman" w:hAnsi="Times New Roman"/>
              </w:rPr>
            </w:pPr>
          </w:p>
        </w:tc>
      </w:tr>
      <w:tr w:rsidR="000B0DF5" w:rsidRPr="001E074F" w14:paraId="2217D4B3" w14:textId="77777777">
        <w:trPr>
          <w:trHeight w:val="248"/>
        </w:trPr>
        <w:tc>
          <w:tcPr>
            <w:tcW w:w="675" w:type="dxa"/>
            <w:tcBorders>
              <w:top w:val="single" w:sz="4" w:space="0" w:color="auto"/>
              <w:left w:val="single" w:sz="4" w:space="0" w:color="auto"/>
              <w:bottom w:val="single" w:sz="4" w:space="0" w:color="auto"/>
              <w:right w:val="single" w:sz="4" w:space="0" w:color="auto"/>
            </w:tcBorders>
            <w:vAlign w:val="center"/>
          </w:tcPr>
          <w:p w14:paraId="43F38685" w14:textId="77777777" w:rsidR="000B0DF5" w:rsidRPr="001E074F" w:rsidRDefault="000B0DF5">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r2bl w:val="single" w:sz="4" w:space="0" w:color="auto"/>
            </w:tcBorders>
            <w:vAlign w:val="center"/>
          </w:tcPr>
          <w:p w14:paraId="707C87B0"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46E4FF0" w14:textId="77777777" w:rsidR="000B0DF5" w:rsidRPr="001E074F" w:rsidRDefault="000B0DF5">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FDA4B2" w14:textId="77777777" w:rsidR="000B0DF5" w:rsidRPr="001E074F" w:rsidRDefault="000B0DF5">
            <w:pPr>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BA419E8"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14:paraId="31829992" w14:textId="77777777" w:rsidR="000B0DF5" w:rsidRPr="001E074F" w:rsidRDefault="000B0DF5">
            <w:pPr>
              <w:jc w:val="center"/>
              <w:rPr>
                <w:rFonts w:ascii="Times New Roman" w:hAnsi="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A4A4A08" w14:textId="77777777" w:rsidR="000B0DF5" w:rsidRPr="001E074F" w:rsidRDefault="000B0DF5">
            <w:pPr>
              <w:jc w:val="center"/>
              <w:rPr>
                <w:rFonts w:ascii="Times New Roman" w:hAnsi="Times New Roman"/>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0F070680" w14:textId="77777777" w:rsidR="000B0DF5" w:rsidRPr="001E074F" w:rsidRDefault="000B0DF5">
            <w:pPr>
              <w:rPr>
                <w:rFonts w:ascii="Times New Roman" w:hAnsi="Times New Roman"/>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1B911E11" w14:textId="77777777" w:rsidR="000B0DF5" w:rsidRPr="001E074F" w:rsidRDefault="000B0DF5">
            <w:pP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vAlign w:val="center"/>
          </w:tcPr>
          <w:p w14:paraId="293B232E" w14:textId="77777777" w:rsidR="000B0DF5" w:rsidRPr="001E074F" w:rsidRDefault="000B0DF5">
            <w:pPr>
              <w:rPr>
                <w:rFonts w:ascii="Times New Roman" w:hAnsi="Times New Roman"/>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CC16D9B" w14:textId="77777777" w:rsidR="000B0DF5" w:rsidRPr="001E074F" w:rsidRDefault="000B0DF5">
            <w:pPr>
              <w:rPr>
                <w:rFonts w:ascii="Times New Roman" w:hAnsi="Times New Roman"/>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0396C19B" w14:textId="77777777" w:rsidR="000B0DF5" w:rsidRPr="001E074F" w:rsidRDefault="000B0DF5">
            <w:pPr>
              <w:jc w:val="center"/>
              <w:rPr>
                <w:rFonts w:ascii="Times New Roman" w:hAnsi="Times New Roman"/>
              </w:rPr>
            </w:pPr>
          </w:p>
        </w:tc>
        <w:tc>
          <w:tcPr>
            <w:tcW w:w="1096" w:type="dxa"/>
            <w:gridSpan w:val="3"/>
            <w:tcBorders>
              <w:top w:val="single" w:sz="4" w:space="0" w:color="auto"/>
              <w:left w:val="single" w:sz="4" w:space="0" w:color="auto"/>
              <w:bottom w:val="single" w:sz="4" w:space="0" w:color="auto"/>
              <w:right w:val="single" w:sz="4" w:space="0" w:color="auto"/>
            </w:tcBorders>
          </w:tcPr>
          <w:p w14:paraId="498E192C" w14:textId="77777777" w:rsidR="000B0DF5" w:rsidRPr="001E074F" w:rsidRDefault="000B0DF5">
            <w:pPr>
              <w:jc w:val="center"/>
              <w:rPr>
                <w:rFonts w:ascii="Times New Roman" w:hAnsi="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6B6879DC" w14:textId="77777777" w:rsidR="000B0DF5" w:rsidRPr="001E074F" w:rsidRDefault="000B0DF5">
            <w:pPr>
              <w:jc w:val="center"/>
              <w:rPr>
                <w:rFonts w:ascii="Times New Roman" w:hAnsi="Times New Roman"/>
              </w:rPr>
            </w:pPr>
          </w:p>
        </w:tc>
      </w:tr>
      <w:tr w:rsidR="000B0DF5" w:rsidRPr="001E074F" w14:paraId="19EA9048" w14:textId="77777777">
        <w:trPr>
          <w:trHeight w:val="330"/>
        </w:trPr>
        <w:tc>
          <w:tcPr>
            <w:tcW w:w="675" w:type="dxa"/>
            <w:tcBorders>
              <w:top w:val="single" w:sz="4" w:space="0" w:color="auto"/>
              <w:left w:val="single" w:sz="4" w:space="0" w:color="auto"/>
              <w:bottom w:val="single" w:sz="4" w:space="0" w:color="auto"/>
              <w:right w:val="single" w:sz="4" w:space="0" w:color="auto"/>
            </w:tcBorders>
            <w:vAlign w:val="center"/>
          </w:tcPr>
          <w:p w14:paraId="0747A089" w14:textId="77777777" w:rsidR="000B0DF5" w:rsidRPr="001E074F" w:rsidRDefault="000B0DF5">
            <w:pPr>
              <w:jc w:val="cente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r2bl w:val="single" w:sz="4" w:space="0" w:color="auto"/>
            </w:tcBorders>
            <w:vAlign w:val="center"/>
          </w:tcPr>
          <w:p w14:paraId="61E66283"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E5E2503" w14:textId="77777777" w:rsidR="000B0DF5" w:rsidRPr="001E074F" w:rsidRDefault="000B0DF5">
            <w:pPr>
              <w:jc w:val="center"/>
              <w:rPr>
                <w:rFonts w:ascii="Times New Roman" w:hAnsi="Times New Roman"/>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BED3BB" w14:textId="77777777" w:rsidR="000B0DF5" w:rsidRPr="001E074F" w:rsidRDefault="000B0DF5">
            <w:pPr>
              <w:jc w:val="center"/>
              <w:rPr>
                <w:rFonts w:ascii="Times New Roman" w:hAnsi="Times New Roma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FCD9F80" w14:textId="77777777" w:rsidR="000B0DF5" w:rsidRPr="001E074F" w:rsidRDefault="000B0DF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14:paraId="2E6CC0ED" w14:textId="77777777" w:rsidR="000B0DF5" w:rsidRPr="001E074F" w:rsidRDefault="000B0DF5">
            <w:pPr>
              <w:jc w:val="center"/>
              <w:rPr>
                <w:rFonts w:ascii="Times New Roman" w:hAnsi="Times New Roman"/>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D320C42" w14:textId="77777777" w:rsidR="000B0DF5" w:rsidRPr="001E074F" w:rsidRDefault="000B0DF5">
            <w:pPr>
              <w:jc w:val="center"/>
              <w:rPr>
                <w:rFonts w:ascii="Times New Roman" w:hAnsi="Times New Roman"/>
              </w:rPr>
            </w:pPr>
          </w:p>
        </w:tc>
        <w:tc>
          <w:tcPr>
            <w:tcW w:w="789" w:type="dxa"/>
            <w:gridSpan w:val="2"/>
            <w:tcBorders>
              <w:top w:val="single" w:sz="4" w:space="0" w:color="auto"/>
              <w:left w:val="single" w:sz="4" w:space="0" w:color="auto"/>
              <w:bottom w:val="single" w:sz="4" w:space="0" w:color="auto"/>
              <w:right w:val="single" w:sz="4" w:space="0" w:color="auto"/>
            </w:tcBorders>
            <w:vAlign w:val="center"/>
          </w:tcPr>
          <w:p w14:paraId="240CF062" w14:textId="77777777" w:rsidR="000B0DF5" w:rsidRPr="001E074F" w:rsidRDefault="000B0DF5">
            <w:pPr>
              <w:rPr>
                <w:rFonts w:ascii="Times New Roman" w:hAnsi="Times New Roman"/>
              </w:rPr>
            </w:pPr>
          </w:p>
        </w:tc>
        <w:tc>
          <w:tcPr>
            <w:tcW w:w="770" w:type="dxa"/>
            <w:gridSpan w:val="4"/>
            <w:tcBorders>
              <w:top w:val="single" w:sz="4" w:space="0" w:color="auto"/>
              <w:left w:val="single" w:sz="4" w:space="0" w:color="auto"/>
              <w:bottom w:val="single" w:sz="4" w:space="0" w:color="auto"/>
              <w:right w:val="single" w:sz="4" w:space="0" w:color="auto"/>
            </w:tcBorders>
            <w:vAlign w:val="center"/>
          </w:tcPr>
          <w:p w14:paraId="1F6EA01E" w14:textId="77777777" w:rsidR="000B0DF5" w:rsidRPr="001E074F" w:rsidRDefault="000B0DF5">
            <w:pPr>
              <w:rPr>
                <w:rFonts w:ascii="Times New Roman" w:hAnsi="Times New Roman"/>
              </w:rPr>
            </w:pPr>
          </w:p>
        </w:tc>
        <w:tc>
          <w:tcPr>
            <w:tcW w:w="838" w:type="dxa"/>
            <w:tcBorders>
              <w:top w:val="single" w:sz="4" w:space="0" w:color="auto"/>
              <w:left w:val="single" w:sz="4" w:space="0" w:color="auto"/>
              <w:bottom w:val="single" w:sz="4" w:space="0" w:color="auto"/>
              <w:right w:val="single" w:sz="4" w:space="0" w:color="auto"/>
            </w:tcBorders>
            <w:vAlign w:val="center"/>
          </w:tcPr>
          <w:p w14:paraId="7201616F" w14:textId="77777777" w:rsidR="000B0DF5" w:rsidRPr="001E074F" w:rsidRDefault="000B0DF5">
            <w:pPr>
              <w:rPr>
                <w:rFonts w:ascii="Times New Roman" w:hAnsi="Times New Roman"/>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A03C48E" w14:textId="77777777" w:rsidR="000B0DF5" w:rsidRPr="001E074F" w:rsidRDefault="000B0DF5">
            <w:pPr>
              <w:rPr>
                <w:rFonts w:ascii="Times New Roman" w:hAnsi="Times New Roman"/>
              </w:rPr>
            </w:pPr>
          </w:p>
        </w:tc>
        <w:tc>
          <w:tcPr>
            <w:tcW w:w="863" w:type="dxa"/>
            <w:gridSpan w:val="3"/>
            <w:tcBorders>
              <w:top w:val="single" w:sz="4" w:space="0" w:color="auto"/>
              <w:left w:val="single" w:sz="4" w:space="0" w:color="auto"/>
              <w:bottom w:val="single" w:sz="4" w:space="0" w:color="auto"/>
              <w:right w:val="single" w:sz="4" w:space="0" w:color="auto"/>
            </w:tcBorders>
            <w:vAlign w:val="center"/>
          </w:tcPr>
          <w:p w14:paraId="3D983E59" w14:textId="77777777" w:rsidR="000B0DF5" w:rsidRPr="001E074F" w:rsidRDefault="000B0DF5">
            <w:pPr>
              <w:jc w:val="center"/>
              <w:rPr>
                <w:rFonts w:ascii="Times New Roman" w:hAnsi="Times New Roman"/>
              </w:rPr>
            </w:pPr>
          </w:p>
        </w:tc>
        <w:tc>
          <w:tcPr>
            <w:tcW w:w="1096" w:type="dxa"/>
            <w:gridSpan w:val="3"/>
            <w:tcBorders>
              <w:top w:val="single" w:sz="4" w:space="0" w:color="auto"/>
              <w:left w:val="single" w:sz="4" w:space="0" w:color="auto"/>
              <w:bottom w:val="single" w:sz="4" w:space="0" w:color="auto"/>
              <w:right w:val="single" w:sz="4" w:space="0" w:color="auto"/>
            </w:tcBorders>
          </w:tcPr>
          <w:p w14:paraId="149CB01B" w14:textId="77777777" w:rsidR="000B0DF5" w:rsidRPr="001E074F" w:rsidRDefault="000B0DF5">
            <w:pPr>
              <w:jc w:val="center"/>
              <w:rPr>
                <w:rFonts w:ascii="Times New Roman" w:hAnsi="Times New Roman"/>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14:paraId="5A1CB221" w14:textId="77777777" w:rsidR="000B0DF5" w:rsidRPr="001E074F" w:rsidRDefault="000B0DF5">
            <w:pPr>
              <w:jc w:val="center"/>
              <w:rPr>
                <w:rFonts w:ascii="Times New Roman" w:hAnsi="Times New Roman"/>
              </w:rPr>
            </w:pPr>
          </w:p>
        </w:tc>
      </w:tr>
      <w:tr w:rsidR="000B0DF5" w:rsidRPr="001E074F" w14:paraId="1235C07A" w14:textId="77777777">
        <w:trPr>
          <w:cantSplit/>
          <w:trHeight w:val="366"/>
        </w:trPr>
        <w:tc>
          <w:tcPr>
            <w:tcW w:w="1659" w:type="dxa"/>
            <w:gridSpan w:val="3"/>
            <w:tcBorders>
              <w:top w:val="single" w:sz="4" w:space="0" w:color="auto"/>
              <w:left w:val="single" w:sz="4" w:space="0" w:color="auto"/>
              <w:bottom w:val="single" w:sz="4" w:space="0" w:color="auto"/>
              <w:right w:val="single" w:sz="4" w:space="0" w:color="auto"/>
            </w:tcBorders>
            <w:vAlign w:val="center"/>
          </w:tcPr>
          <w:p w14:paraId="56ADCA09" w14:textId="77777777" w:rsidR="000B0DF5" w:rsidRPr="001E074F" w:rsidRDefault="000B0DF5">
            <w:pPr>
              <w:spacing w:line="240" w:lineRule="auto"/>
              <w:jc w:val="center"/>
              <w:rPr>
                <w:rFonts w:ascii="宋体" w:hAnsi="宋体" w:cs="宋体"/>
                <w:sz w:val="18"/>
                <w:szCs w:val="18"/>
              </w:rPr>
            </w:pPr>
            <w:r w:rsidRPr="001E074F">
              <w:rPr>
                <w:rFonts w:ascii="宋体" w:hAnsi="宋体" w:cs="宋体" w:hint="eastAsia"/>
              </w:rPr>
              <w:t>滤器凝血情况</w:t>
            </w:r>
          </w:p>
        </w:tc>
        <w:tc>
          <w:tcPr>
            <w:tcW w:w="743" w:type="dxa"/>
            <w:gridSpan w:val="2"/>
            <w:tcBorders>
              <w:top w:val="single" w:sz="4" w:space="0" w:color="auto"/>
              <w:left w:val="single" w:sz="4" w:space="0" w:color="auto"/>
              <w:bottom w:val="single" w:sz="4" w:space="0" w:color="auto"/>
              <w:right w:val="single" w:sz="4" w:space="0" w:color="auto"/>
            </w:tcBorders>
          </w:tcPr>
          <w:p w14:paraId="642C97BB" w14:textId="77777777" w:rsidR="000B0DF5" w:rsidRPr="001E074F" w:rsidRDefault="000B0DF5">
            <w:pPr>
              <w:spacing w:line="240" w:lineRule="auto"/>
              <w:jc w:val="center"/>
              <w:rPr>
                <w:rFonts w:ascii="宋体" w:hAnsi="宋体" w:cs="宋体"/>
              </w:rPr>
            </w:pPr>
          </w:p>
        </w:tc>
        <w:tc>
          <w:tcPr>
            <w:tcW w:w="1695" w:type="dxa"/>
            <w:gridSpan w:val="6"/>
            <w:tcBorders>
              <w:top w:val="single" w:sz="4" w:space="0" w:color="auto"/>
              <w:left w:val="single" w:sz="4" w:space="0" w:color="auto"/>
              <w:bottom w:val="single" w:sz="4" w:space="0" w:color="auto"/>
              <w:right w:val="single" w:sz="4" w:space="0" w:color="auto"/>
            </w:tcBorders>
            <w:vAlign w:val="center"/>
          </w:tcPr>
          <w:p w14:paraId="1DC5C052" w14:textId="77777777" w:rsidR="000B0DF5" w:rsidRPr="001E074F" w:rsidRDefault="000B0DF5">
            <w:pPr>
              <w:spacing w:line="240" w:lineRule="auto"/>
              <w:jc w:val="center"/>
              <w:rPr>
                <w:rFonts w:ascii="宋体" w:hAnsi="宋体" w:cs="宋体"/>
              </w:rPr>
            </w:pPr>
            <w:r w:rsidRPr="001E074F">
              <w:rPr>
                <w:rFonts w:ascii="宋体" w:hAnsi="宋体" w:cs="宋体" w:hint="eastAsia"/>
              </w:rPr>
              <w:t>0 /1 /2 /3 级</w:t>
            </w:r>
          </w:p>
        </w:tc>
        <w:tc>
          <w:tcPr>
            <w:tcW w:w="1831" w:type="dxa"/>
            <w:gridSpan w:val="7"/>
            <w:tcBorders>
              <w:top w:val="single" w:sz="4" w:space="0" w:color="auto"/>
              <w:left w:val="single" w:sz="4" w:space="0" w:color="auto"/>
              <w:bottom w:val="single" w:sz="4" w:space="0" w:color="auto"/>
              <w:right w:val="single" w:sz="4" w:space="0" w:color="auto"/>
            </w:tcBorders>
            <w:vAlign w:val="center"/>
          </w:tcPr>
          <w:p w14:paraId="466FC608" w14:textId="77777777" w:rsidR="000B0DF5" w:rsidRPr="001E074F" w:rsidRDefault="000B0DF5">
            <w:pPr>
              <w:spacing w:line="240" w:lineRule="auto"/>
              <w:jc w:val="center"/>
              <w:rPr>
                <w:rFonts w:ascii="宋体" w:hAnsi="宋体" w:cs="宋体"/>
              </w:rPr>
            </w:pPr>
            <w:r w:rsidRPr="001E074F">
              <w:rPr>
                <w:rFonts w:ascii="宋体" w:hAnsi="宋体" w:cs="宋体" w:hint="eastAsia"/>
              </w:rPr>
              <w:t>机器运转情况</w:t>
            </w:r>
          </w:p>
        </w:tc>
        <w:tc>
          <w:tcPr>
            <w:tcW w:w="4528" w:type="dxa"/>
            <w:gridSpan w:val="13"/>
            <w:tcBorders>
              <w:top w:val="single" w:sz="4" w:space="0" w:color="auto"/>
              <w:left w:val="single" w:sz="4" w:space="0" w:color="auto"/>
              <w:bottom w:val="single" w:sz="4" w:space="0" w:color="auto"/>
              <w:right w:val="single" w:sz="4" w:space="0" w:color="auto"/>
            </w:tcBorders>
            <w:vAlign w:val="center"/>
          </w:tcPr>
          <w:p w14:paraId="490CFC3E" w14:textId="77777777" w:rsidR="000B0DF5" w:rsidRPr="001E074F" w:rsidRDefault="000B0DF5">
            <w:pPr>
              <w:spacing w:line="240" w:lineRule="auto"/>
              <w:ind w:firstLineChars="100" w:firstLine="210"/>
              <w:rPr>
                <w:rFonts w:ascii="宋体" w:hAnsi="宋体" w:cs="宋体"/>
              </w:rPr>
            </w:pPr>
            <w:r w:rsidRPr="001E074F">
              <w:rPr>
                <w:rFonts w:ascii="宋体" w:hAnsi="宋体" w:cs="宋体" w:hint="eastAsia"/>
              </w:rPr>
              <w:t>正常 / 不正常,描述：</w:t>
            </w:r>
          </w:p>
        </w:tc>
      </w:tr>
      <w:tr w:rsidR="000B0DF5" w:rsidRPr="001E074F" w14:paraId="0EC6954B" w14:textId="77777777">
        <w:trPr>
          <w:gridAfter w:val="1"/>
          <w:wAfter w:w="250" w:type="dxa"/>
          <w:cantSplit/>
          <w:trHeight w:val="3251"/>
        </w:trPr>
        <w:tc>
          <w:tcPr>
            <w:tcW w:w="10206" w:type="dxa"/>
            <w:gridSpan w:val="3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margin" w:tblpXSpec="outside" w:tblpY="-2664"/>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410"/>
              <w:gridCol w:w="441"/>
              <w:gridCol w:w="567"/>
              <w:gridCol w:w="708"/>
              <w:gridCol w:w="709"/>
              <w:gridCol w:w="425"/>
              <w:gridCol w:w="709"/>
              <w:gridCol w:w="425"/>
              <w:gridCol w:w="284"/>
              <w:gridCol w:w="567"/>
              <w:gridCol w:w="567"/>
              <w:gridCol w:w="567"/>
              <w:gridCol w:w="567"/>
              <w:gridCol w:w="567"/>
              <w:gridCol w:w="410"/>
              <w:gridCol w:w="15"/>
              <w:gridCol w:w="552"/>
              <w:gridCol w:w="15"/>
              <w:gridCol w:w="693"/>
            </w:tblGrid>
            <w:tr w:rsidR="000B0DF5" w:rsidRPr="001E074F" w14:paraId="2EFF81BC" w14:textId="77777777">
              <w:trPr>
                <w:cantSplit/>
                <w:trHeight w:val="227"/>
              </w:trPr>
              <w:tc>
                <w:tcPr>
                  <w:tcW w:w="1003" w:type="dxa"/>
                  <w:vAlign w:val="center"/>
                </w:tcPr>
                <w:p w14:paraId="3325B5A7" w14:textId="77777777" w:rsidR="000B0DF5" w:rsidRPr="001E074F" w:rsidRDefault="000B0DF5">
                  <w:pPr>
                    <w:ind w:left="178" w:hangingChars="85" w:hanging="178"/>
                    <w:jc w:val="center"/>
                    <w:rPr>
                      <w:rFonts w:ascii="Times New Roman" w:hAnsi="Times New Roman"/>
                    </w:rPr>
                  </w:pPr>
                  <w:r w:rsidRPr="001E074F">
                    <w:rPr>
                      <w:rFonts w:ascii="Times New Roman" w:hAnsi="Times New Roman" w:hint="eastAsia"/>
                    </w:rPr>
                    <w:t>化验</w:t>
                  </w:r>
                </w:p>
              </w:tc>
              <w:tc>
                <w:tcPr>
                  <w:tcW w:w="410" w:type="dxa"/>
                  <w:vAlign w:val="center"/>
                </w:tcPr>
                <w:p w14:paraId="48B69D63" w14:textId="77777777" w:rsidR="000B0DF5" w:rsidRPr="001E074F" w:rsidRDefault="000B0DF5">
                  <w:pPr>
                    <w:rPr>
                      <w:rFonts w:ascii="Times New Roman" w:hAnsi="Times New Roman"/>
                      <w:sz w:val="15"/>
                      <w:szCs w:val="15"/>
                    </w:rPr>
                  </w:pPr>
                  <w:r w:rsidRPr="001E074F">
                    <w:rPr>
                      <w:rFonts w:ascii="Times New Roman" w:hAnsi="Times New Roman"/>
                      <w:sz w:val="15"/>
                      <w:szCs w:val="15"/>
                    </w:rPr>
                    <w:t>K</w:t>
                  </w:r>
                </w:p>
              </w:tc>
              <w:tc>
                <w:tcPr>
                  <w:tcW w:w="441" w:type="dxa"/>
                  <w:vAlign w:val="center"/>
                </w:tcPr>
                <w:p w14:paraId="20C0B103" w14:textId="77777777" w:rsidR="000B0DF5" w:rsidRPr="001E074F" w:rsidRDefault="000B0DF5">
                  <w:pPr>
                    <w:rPr>
                      <w:rFonts w:ascii="Times New Roman" w:hAnsi="Times New Roman"/>
                      <w:sz w:val="15"/>
                      <w:szCs w:val="15"/>
                    </w:rPr>
                  </w:pPr>
                  <w:r w:rsidRPr="001E074F">
                    <w:rPr>
                      <w:rFonts w:ascii="Times New Roman" w:hAnsi="Times New Roman"/>
                      <w:sz w:val="15"/>
                      <w:szCs w:val="15"/>
                    </w:rPr>
                    <w:t>Na</w:t>
                  </w:r>
                </w:p>
              </w:tc>
              <w:tc>
                <w:tcPr>
                  <w:tcW w:w="567" w:type="dxa"/>
                  <w:vAlign w:val="center"/>
                </w:tcPr>
                <w:p w14:paraId="1B5395F6" w14:textId="77777777" w:rsidR="000B0DF5" w:rsidRPr="001E074F" w:rsidRDefault="000B0DF5">
                  <w:pPr>
                    <w:ind w:hanging="85"/>
                    <w:jc w:val="center"/>
                    <w:rPr>
                      <w:rFonts w:ascii="Times New Roman" w:hAnsi="Times New Roman"/>
                      <w:sz w:val="15"/>
                      <w:szCs w:val="15"/>
                    </w:rPr>
                  </w:pPr>
                  <w:r w:rsidRPr="001E074F">
                    <w:rPr>
                      <w:rFonts w:ascii="Times New Roman" w:hAnsi="Times New Roman"/>
                      <w:sz w:val="15"/>
                      <w:szCs w:val="15"/>
                    </w:rPr>
                    <w:t>CO</w:t>
                  </w:r>
                  <w:r w:rsidRPr="001E074F">
                    <w:rPr>
                      <w:rFonts w:ascii="Times New Roman" w:hAnsi="Times New Roman"/>
                      <w:sz w:val="15"/>
                      <w:szCs w:val="15"/>
                      <w:vertAlign w:val="subscript"/>
                    </w:rPr>
                    <w:t>2</w:t>
                  </w:r>
                </w:p>
              </w:tc>
              <w:tc>
                <w:tcPr>
                  <w:tcW w:w="708" w:type="dxa"/>
                  <w:vAlign w:val="center"/>
                </w:tcPr>
                <w:p w14:paraId="70ACB7FC" w14:textId="77777777" w:rsidR="000B0DF5" w:rsidRPr="001E074F" w:rsidRDefault="000B0DF5">
                  <w:pPr>
                    <w:rPr>
                      <w:rFonts w:ascii="Times New Roman" w:hAnsi="Times New Roman"/>
                      <w:sz w:val="15"/>
                      <w:szCs w:val="15"/>
                    </w:rPr>
                  </w:pPr>
                  <w:r w:rsidRPr="001E074F">
                    <w:rPr>
                      <w:rFonts w:ascii="Times New Roman" w:hAnsi="Times New Roman"/>
                      <w:sz w:val="15"/>
                      <w:szCs w:val="15"/>
                    </w:rPr>
                    <w:t>OSM</w:t>
                  </w:r>
                </w:p>
              </w:tc>
              <w:tc>
                <w:tcPr>
                  <w:tcW w:w="709" w:type="dxa"/>
                  <w:vAlign w:val="center"/>
                </w:tcPr>
                <w:p w14:paraId="2D1B328A" w14:textId="77777777" w:rsidR="000B0DF5" w:rsidRPr="001E074F" w:rsidRDefault="000B0DF5">
                  <w:pPr>
                    <w:rPr>
                      <w:rFonts w:ascii="Times New Roman" w:hAnsi="Times New Roman"/>
                      <w:sz w:val="15"/>
                      <w:szCs w:val="15"/>
                    </w:rPr>
                  </w:pPr>
                  <w:r w:rsidRPr="001E074F">
                    <w:rPr>
                      <w:rFonts w:ascii="Times New Roman" w:hAnsi="Times New Roman"/>
                      <w:sz w:val="15"/>
                      <w:szCs w:val="15"/>
                    </w:rPr>
                    <w:t>BUN</w:t>
                  </w:r>
                </w:p>
              </w:tc>
              <w:tc>
                <w:tcPr>
                  <w:tcW w:w="425" w:type="dxa"/>
                  <w:vAlign w:val="center"/>
                </w:tcPr>
                <w:p w14:paraId="076E9281" w14:textId="77777777" w:rsidR="000B0DF5" w:rsidRPr="001E074F" w:rsidRDefault="000B0DF5">
                  <w:pPr>
                    <w:rPr>
                      <w:rFonts w:ascii="Times New Roman" w:hAnsi="Times New Roman"/>
                      <w:sz w:val="15"/>
                      <w:szCs w:val="15"/>
                    </w:rPr>
                  </w:pPr>
                  <w:r w:rsidRPr="001E074F">
                    <w:rPr>
                      <w:rFonts w:ascii="Times New Roman" w:hAnsi="Times New Roman"/>
                      <w:sz w:val="15"/>
                      <w:szCs w:val="15"/>
                    </w:rPr>
                    <w:t>Cr</w:t>
                  </w:r>
                </w:p>
              </w:tc>
              <w:tc>
                <w:tcPr>
                  <w:tcW w:w="709" w:type="dxa"/>
                  <w:vAlign w:val="center"/>
                </w:tcPr>
                <w:p w14:paraId="37F72572" w14:textId="77777777" w:rsidR="000B0DF5" w:rsidRPr="001E074F" w:rsidRDefault="000B0DF5">
                  <w:pPr>
                    <w:rPr>
                      <w:rFonts w:ascii="Times New Roman" w:hAnsi="Times New Roman"/>
                      <w:sz w:val="15"/>
                      <w:szCs w:val="15"/>
                    </w:rPr>
                  </w:pPr>
                  <w:r w:rsidRPr="001E074F">
                    <w:rPr>
                      <w:rFonts w:ascii="Times New Roman" w:hAnsi="Times New Roman"/>
                      <w:sz w:val="15"/>
                      <w:szCs w:val="15"/>
                    </w:rPr>
                    <w:t>GLU</w:t>
                  </w:r>
                </w:p>
              </w:tc>
              <w:tc>
                <w:tcPr>
                  <w:tcW w:w="425" w:type="dxa"/>
                  <w:vAlign w:val="center"/>
                </w:tcPr>
                <w:p w14:paraId="1F64644D" w14:textId="77777777" w:rsidR="000B0DF5" w:rsidRPr="001E074F" w:rsidRDefault="000B0DF5">
                  <w:pPr>
                    <w:rPr>
                      <w:rFonts w:ascii="Times New Roman" w:hAnsi="Times New Roman"/>
                      <w:sz w:val="15"/>
                      <w:szCs w:val="15"/>
                    </w:rPr>
                  </w:pPr>
                  <w:r w:rsidRPr="001E074F">
                    <w:rPr>
                      <w:rFonts w:ascii="Times New Roman" w:hAnsi="Times New Roman"/>
                      <w:sz w:val="15"/>
                      <w:szCs w:val="15"/>
                    </w:rPr>
                    <w:t>Ca</w:t>
                  </w:r>
                </w:p>
              </w:tc>
              <w:tc>
                <w:tcPr>
                  <w:tcW w:w="284" w:type="dxa"/>
                  <w:vAlign w:val="center"/>
                </w:tcPr>
                <w:p w14:paraId="6968A84D" w14:textId="77777777" w:rsidR="000B0DF5" w:rsidRPr="001E074F" w:rsidRDefault="000B0DF5">
                  <w:pPr>
                    <w:rPr>
                      <w:rFonts w:ascii="Times New Roman" w:hAnsi="Times New Roman"/>
                      <w:sz w:val="15"/>
                      <w:szCs w:val="15"/>
                    </w:rPr>
                  </w:pPr>
                  <w:r w:rsidRPr="001E074F">
                    <w:rPr>
                      <w:rFonts w:ascii="Times New Roman" w:hAnsi="Times New Roman"/>
                      <w:sz w:val="15"/>
                      <w:szCs w:val="15"/>
                    </w:rPr>
                    <w:t>P</w:t>
                  </w:r>
                </w:p>
              </w:tc>
              <w:tc>
                <w:tcPr>
                  <w:tcW w:w="567" w:type="dxa"/>
                  <w:vAlign w:val="center"/>
                </w:tcPr>
                <w:p w14:paraId="6F0D7301" w14:textId="77777777" w:rsidR="000B0DF5" w:rsidRPr="001E074F" w:rsidRDefault="000B0DF5">
                  <w:pPr>
                    <w:rPr>
                      <w:rFonts w:ascii="Times New Roman" w:hAnsi="Times New Roman"/>
                      <w:sz w:val="15"/>
                      <w:szCs w:val="15"/>
                    </w:rPr>
                  </w:pPr>
                  <w:r w:rsidRPr="001E074F">
                    <w:rPr>
                      <w:rFonts w:ascii="Times New Roman" w:hAnsi="Times New Roman"/>
                      <w:sz w:val="15"/>
                      <w:szCs w:val="15"/>
                    </w:rPr>
                    <w:t>UA</w:t>
                  </w:r>
                </w:p>
              </w:tc>
              <w:tc>
                <w:tcPr>
                  <w:tcW w:w="567" w:type="dxa"/>
                  <w:vAlign w:val="center"/>
                </w:tcPr>
                <w:p w14:paraId="7201CFD1" w14:textId="77777777" w:rsidR="000B0DF5" w:rsidRPr="001E074F" w:rsidRDefault="000B0DF5">
                  <w:pPr>
                    <w:rPr>
                      <w:rFonts w:ascii="Times New Roman" w:hAnsi="Times New Roman"/>
                      <w:sz w:val="15"/>
                      <w:szCs w:val="15"/>
                    </w:rPr>
                  </w:pPr>
                  <w:r w:rsidRPr="001E074F">
                    <w:rPr>
                      <w:rFonts w:ascii="Times New Roman" w:hAnsi="Times New Roman"/>
                      <w:sz w:val="15"/>
                      <w:szCs w:val="15"/>
                    </w:rPr>
                    <w:t>ALB</w:t>
                  </w:r>
                </w:p>
              </w:tc>
              <w:tc>
                <w:tcPr>
                  <w:tcW w:w="567" w:type="dxa"/>
                  <w:vAlign w:val="center"/>
                </w:tcPr>
                <w:p w14:paraId="4A8E78B1"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WBC</w:t>
                  </w:r>
                </w:p>
              </w:tc>
              <w:tc>
                <w:tcPr>
                  <w:tcW w:w="567" w:type="dxa"/>
                  <w:vAlign w:val="center"/>
                </w:tcPr>
                <w:p w14:paraId="56B8EA34"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Hb</w:t>
                  </w:r>
                </w:p>
              </w:tc>
              <w:tc>
                <w:tcPr>
                  <w:tcW w:w="567" w:type="dxa"/>
                  <w:vAlign w:val="center"/>
                </w:tcPr>
                <w:p w14:paraId="0EFDA6CF"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Hct</w:t>
                  </w:r>
                </w:p>
              </w:tc>
              <w:tc>
                <w:tcPr>
                  <w:tcW w:w="425" w:type="dxa"/>
                  <w:gridSpan w:val="2"/>
                  <w:vAlign w:val="center"/>
                </w:tcPr>
                <w:p w14:paraId="33F5057A"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Plt</w:t>
                  </w:r>
                </w:p>
              </w:tc>
              <w:tc>
                <w:tcPr>
                  <w:tcW w:w="567" w:type="dxa"/>
                  <w:gridSpan w:val="2"/>
                </w:tcPr>
                <w:p w14:paraId="59DFEE96"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BNP</w:t>
                  </w:r>
                </w:p>
              </w:tc>
              <w:tc>
                <w:tcPr>
                  <w:tcW w:w="693" w:type="dxa"/>
                </w:tcPr>
                <w:p w14:paraId="7ED0E574" w14:textId="77777777" w:rsidR="000B0DF5" w:rsidRPr="001E074F" w:rsidRDefault="000B0DF5">
                  <w:pPr>
                    <w:jc w:val="left"/>
                    <w:rPr>
                      <w:rFonts w:ascii="Times New Roman" w:hAnsi="Times New Roman"/>
                      <w:sz w:val="15"/>
                      <w:szCs w:val="15"/>
                    </w:rPr>
                  </w:pPr>
                  <w:r w:rsidRPr="001E074F">
                    <w:rPr>
                      <w:rFonts w:ascii="Times New Roman" w:hAnsi="Times New Roman"/>
                      <w:sz w:val="15"/>
                      <w:szCs w:val="15"/>
                    </w:rPr>
                    <w:t>PTH</w:t>
                  </w:r>
                </w:p>
              </w:tc>
            </w:tr>
            <w:tr w:rsidR="000B0DF5" w:rsidRPr="001E074F" w14:paraId="0611E10D" w14:textId="77777777">
              <w:trPr>
                <w:cantSplit/>
                <w:trHeight w:val="322"/>
              </w:trPr>
              <w:tc>
                <w:tcPr>
                  <w:tcW w:w="1003" w:type="dxa"/>
                  <w:vAlign w:val="center"/>
                </w:tcPr>
                <w:p w14:paraId="1B20E709" w14:textId="77777777" w:rsidR="000B0DF5" w:rsidRPr="001E074F" w:rsidRDefault="000B0DF5">
                  <w:pPr>
                    <w:jc w:val="center"/>
                    <w:rPr>
                      <w:rFonts w:ascii="Times New Roman" w:hAnsi="Times New Roman"/>
                    </w:rPr>
                  </w:pPr>
                  <w:r w:rsidRPr="001E074F">
                    <w:rPr>
                      <w:rFonts w:ascii="Times New Roman" w:hAnsi="Times New Roman" w:hint="eastAsia"/>
                    </w:rPr>
                    <w:t>前</w:t>
                  </w:r>
                </w:p>
              </w:tc>
              <w:tc>
                <w:tcPr>
                  <w:tcW w:w="410" w:type="dxa"/>
                  <w:vAlign w:val="center"/>
                </w:tcPr>
                <w:p w14:paraId="584C00A9" w14:textId="77777777" w:rsidR="000B0DF5" w:rsidRPr="001E074F" w:rsidRDefault="000B0DF5">
                  <w:pPr>
                    <w:jc w:val="center"/>
                    <w:rPr>
                      <w:rFonts w:ascii="Times New Roman" w:hAnsi="Times New Roman"/>
                    </w:rPr>
                  </w:pPr>
                </w:p>
              </w:tc>
              <w:tc>
                <w:tcPr>
                  <w:tcW w:w="441" w:type="dxa"/>
                  <w:vAlign w:val="center"/>
                </w:tcPr>
                <w:p w14:paraId="76C23CAA" w14:textId="77777777" w:rsidR="000B0DF5" w:rsidRPr="001E074F" w:rsidRDefault="000B0DF5">
                  <w:pPr>
                    <w:jc w:val="center"/>
                    <w:rPr>
                      <w:rFonts w:ascii="Times New Roman" w:hAnsi="Times New Roman"/>
                    </w:rPr>
                  </w:pPr>
                </w:p>
              </w:tc>
              <w:tc>
                <w:tcPr>
                  <w:tcW w:w="567" w:type="dxa"/>
                  <w:vAlign w:val="center"/>
                </w:tcPr>
                <w:p w14:paraId="149E4DD5" w14:textId="77777777" w:rsidR="000B0DF5" w:rsidRPr="001E074F" w:rsidRDefault="000B0DF5">
                  <w:pPr>
                    <w:jc w:val="center"/>
                    <w:rPr>
                      <w:rFonts w:ascii="Times New Roman" w:hAnsi="Times New Roman"/>
                    </w:rPr>
                  </w:pPr>
                </w:p>
              </w:tc>
              <w:tc>
                <w:tcPr>
                  <w:tcW w:w="708" w:type="dxa"/>
                  <w:vAlign w:val="center"/>
                </w:tcPr>
                <w:p w14:paraId="181C9276" w14:textId="77777777" w:rsidR="000B0DF5" w:rsidRPr="001E074F" w:rsidRDefault="000B0DF5">
                  <w:pPr>
                    <w:jc w:val="center"/>
                    <w:rPr>
                      <w:rFonts w:ascii="Times New Roman" w:hAnsi="Times New Roman"/>
                    </w:rPr>
                  </w:pPr>
                </w:p>
              </w:tc>
              <w:tc>
                <w:tcPr>
                  <w:tcW w:w="709" w:type="dxa"/>
                  <w:vAlign w:val="center"/>
                </w:tcPr>
                <w:p w14:paraId="1B2B878B" w14:textId="77777777" w:rsidR="000B0DF5" w:rsidRPr="001E074F" w:rsidRDefault="000B0DF5">
                  <w:pPr>
                    <w:jc w:val="center"/>
                    <w:rPr>
                      <w:rFonts w:ascii="Times New Roman" w:hAnsi="Times New Roman"/>
                    </w:rPr>
                  </w:pPr>
                </w:p>
              </w:tc>
              <w:tc>
                <w:tcPr>
                  <w:tcW w:w="425" w:type="dxa"/>
                  <w:vAlign w:val="center"/>
                </w:tcPr>
                <w:p w14:paraId="6FFBAEB1" w14:textId="77777777" w:rsidR="000B0DF5" w:rsidRPr="001E074F" w:rsidRDefault="000B0DF5">
                  <w:pPr>
                    <w:jc w:val="center"/>
                    <w:rPr>
                      <w:rFonts w:ascii="Times New Roman" w:hAnsi="Times New Roman"/>
                    </w:rPr>
                  </w:pPr>
                </w:p>
              </w:tc>
              <w:tc>
                <w:tcPr>
                  <w:tcW w:w="709" w:type="dxa"/>
                  <w:vAlign w:val="center"/>
                </w:tcPr>
                <w:p w14:paraId="2569BC48" w14:textId="77777777" w:rsidR="000B0DF5" w:rsidRPr="001E074F" w:rsidRDefault="000B0DF5">
                  <w:pPr>
                    <w:jc w:val="center"/>
                    <w:rPr>
                      <w:rFonts w:ascii="Times New Roman" w:hAnsi="Times New Roman"/>
                    </w:rPr>
                  </w:pPr>
                </w:p>
              </w:tc>
              <w:tc>
                <w:tcPr>
                  <w:tcW w:w="425" w:type="dxa"/>
                  <w:vAlign w:val="center"/>
                </w:tcPr>
                <w:p w14:paraId="6468D2EC" w14:textId="77777777" w:rsidR="000B0DF5" w:rsidRPr="001E074F" w:rsidRDefault="000B0DF5">
                  <w:pPr>
                    <w:jc w:val="center"/>
                    <w:rPr>
                      <w:rFonts w:ascii="Times New Roman" w:hAnsi="Times New Roman"/>
                    </w:rPr>
                  </w:pPr>
                </w:p>
              </w:tc>
              <w:tc>
                <w:tcPr>
                  <w:tcW w:w="284" w:type="dxa"/>
                  <w:vAlign w:val="center"/>
                </w:tcPr>
                <w:p w14:paraId="24708D7D" w14:textId="77777777" w:rsidR="000B0DF5" w:rsidRPr="001E074F" w:rsidRDefault="000B0DF5">
                  <w:pPr>
                    <w:jc w:val="center"/>
                    <w:rPr>
                      <w:rFonts w:ascii="Times New Roman" w:hAnsi="Times New Roman"/>
                    </w:rPr>
                  </w:pPr>
                </w:p>
              </w:tc>
              <w:tc>
                <w:tcPr>
                  <w:tcW w:w="567" w:type="dxa"/>
                  <w:vAlign w:val="center"/>
                </w:tcPr>
                <w:p w14:paraId="0CF0C184" w14:textId="77777777" w:rsidR="000B0DF5" w:rsidRPr="001E074F" w:rsidRDefault="000B0DF5">
                  <w:pPr>
                    <w:jc w:val="center"/>
                    <w:rPr>
                      <w:rFonts w:ascii="Times New Roman" w:hAnsi="Times New Roman"/>
                    </w:rPr>
                  </w:pPr>
                </w:p>
              </w:tc>
              <w:tc>
                <w:tcPr>
                  <w:tcW w:w="567" w:type="dxa"/>
                  <w:vAlign w:val="center"/>
                </w:tcPr>
                <w:p w14:paraId="0B3C94E9" w14:textId="77777777" w:rsidR="000B0DF5" w:rsidRPr="001E074F" w:rsidRDefault="000B0DF5">
                  <w:pPr>
                    <w:jc w:val="center"/>
                    <w:rPr>
                      <w:rFonts w:ascii="Times New Roman" w:hAnsi="Times New Roman"/>
                    </w:rPr>
                  </w:pPr>
                </w:p>
              </w:tc>
              <w:tc>
                <w:tcPr>
                  <w:tcW w:w="567" w:type="dxa"/>
                  <w:vAlign w:val="center"/>
                </w:tcPr>
                <w:p w14:paraId="2E296BB6" w14:textId="77777777" w:rsidR="000B0DF5" w:rsidRPr="001E074F" w:rsidRDefault="000B0DF5">
                  <w:pPr>
                    <w:jc w:val="center"/>
                    <w:rPr>
                      <w:rFonts w:ascii="Times New Roman" w:hAnsi="Times New Roman"/>
                    </w:rPr>
                  </w:pPr>
                </w:p>
              </w:tc>
              <w:tc>
                <w:tcPr>
                  <w:tcW w:w="567" w:type="dxa"/>
                  <w:vAlign w:val="center"/>
                </w:tcPr>
                <w:p w14:paraId="06160062" w14:textId="77777777" w:rsidR="000B0DF5" w:rsidRPr="001E074F" w:rsidRDefault="000B0DF5">
                  <w:pPr>
                    <w:jc w:val="center"/>
                    <w:rPr>
                      <w:rFonts w:ascii="Times New Roman" w:hAnsi="Times New Roman"/>
                    </w:rPr>
                  </w:pPr>
                </w:p>
              </w:tc>
              <w:tc>
                <w:tcPr>
                  <w:tcW w:w="567" w:type="dxa"/>
                  <w:vAlign w:val="center"/>
                </w:tcPr>
                <w:p w14:paraId="15196C39" w14:textId="77777777" w:rsidR="000B0DF5" w:rsidRPr="001E074F" w:rsidRDefault="000B0DF5">
                  <w:pPr>
                    <w:jc w:val="center"/>
                    <w:rPr>
                      <w:rFonts w:ascii="Times New Roman" w:hAnsi="Times New Roman"/>
                    </w:rPr>
                  </w:pPr>
                </w:p>
              </w:tc>
              <w:tc>
                <w:tcPr>
                  <w:tcW w:w="410" w:type="dxa"/>
                  <w:vAlign w:val="center"/>
                </w:tcPr>
                <w:p w14:paraId="0B59782A" w14:textId="77777777" w:rsidR="000B0DF5" w:rsidRPr="001E074F" w:rsidRDefault="000B0DF5">
                  <w:pPr>
                    <w:jc w:val="center"/>
                    <w:rPr>
                      <w:rFonts w:ascii="Times New Roman" w:hAnsi="Times New Roman"/>
                    </w:rPr>
                  </w:pPr>
                </w:p>
              </w:tc>
              <w:tc>
                <w:tcPr>
                  <w:tcW w:w="567" w:type="dxa"/>
                  <w:gridSpan w:val="2"/>
                  <w:vAlign w:val="center"/>
                </w:tcPr>
                <w:p w14:paraId="0263923E" w14:textId="77777777" w:rsidR="000B0DF5" w:rsidRPr="001E074F" w:rsidRDefault="000B0DF5">
                  <w:pPr>
                    <w:jc w:val="center"/>
                    <w:rPr>
                      <w:rFonts w:ascii="Times New Roman" w:hAnsi="Times New Roman"/>
                    </w:rPr>
                  </w:pPr>
                </w:p>
              </w:tc>
              <w:tc>
                <w:tcPr>
                  <w:tcW w:w="708" w:type="dxa"/>
                  <w:gridSpan w:val="2"/>
                  <w:vAlign w:val="center"/>
                </w:tcPr>
                <w:p w14:paraId="40EE03BB" w14:textId="77777777" w:rsidR="000B0DF5" w:rsidRPr="001E074F" w:rsidRDefault="000B0DF5">
                  <w:pPr>
                    <w:jc w:val="center"/>
                    <w:rPr>
                      <w:rFonts w:ascii="Times New Roman" w:hAnsi="Times New Roman"/>
                    </w:rPr>
                  </w:pPr>
                </w:p>
              </w:tc>
            </w:tr>
            <w:tr w:rsidR="000B0DF5" w:rsidRPr="001E074F" w14:paraId="406FC4CF" w14:textId="77777777">
              <w:trPr>
                <w:cantSplit/>
                <w:trHeight w:val="336"/>
              </w:trPr>
              <w:tc>
                <w:tcPr>
                  <w:tcW w:w="1003" w:type="dxa"/>
                  <w:vAlign w:val="center"/>
                </w:tcPr>
                <w:p w14:paraId="76F3581B" w14:textId="77777777" w:rsidR="000B0DF5" w:rsidRPr="001E074F" w:rsidRDefault="000B0DF5">
                  <w:pPr>
                    <w:jc w:val="center"/>
                    <w:rPr>
                      <w:rFonts w:ascii="Times New Roman" w:hAnsi="Times New Roman"/>
                    </w:rPr>
                  </w:pPr>
                  <w:r w:rsidRPr="001E074F">
                    <w:rPr>
                      <w:rFonts w:ascii="Times New Roman" w:hAnsi="Times New Roman" w:hint="eastAsia"/>
                    </w:rPr>
                    <w:t>后</w:t>
                  </w:r>
                </w:p>
              </w:tc>
              <w:tc>
                <w:tcPr>
                  <w:tcW w:w="410" w:type="dxa"/>
                  <w:vAlign w:val="center"/>
                </w:tcPr>
                <w:p w14:paraId="70880056" w14:textId="77777777" w:rsidR="000B0DF5" w:rsidRPr="001E074F" w:rsidRDefault="000B0DF5">
                  <w:pPr>
                    <w:jc w:val="center"/>
                    <w:rPr>
                      <w:rFonts w:ascii="Times New Roman" w:hAnsi="Times New Roman"/>
                    </w:rPr>
                  </w:pPr>
                </w:p>
              </w:tc>
              <w:tc>
                <w:tcPr>
                  <w:tcW w:w="441" w:type="dxa"/>
                  <w:vAlign w:val="center"/>
                </w:tcPr>
                <w:p w14:paraId="2C81DF1A" w14:textId="77777777" w:rsidR="000B0DF5" w:rsidRPr="001E074F" w:rsidRDefault="000B0DF5">
                  <w:pPr>
                    <w:jc w:val="center"/>
                    <w:rPr>
                      <w:rFonts w:ascii="Times New Roman" w:hAnsi="Times New Roman"/>
                    </w:rPr>
                  </w:pPr>
                </w:p>
              </w:tc>
              <w:tc>
                <w:tcPr>
                  <w:tcW w:w="567" w:type="dxa"/>
                  <w:vAlign w:val="center"/>
                </w:tcPr>
                <w:p w14:paraId="0D58A5AA" w14:textId="77777777" w:rsidR="000B0DF5" w:rsidRPr="001E074F" w:rsidRDefault="000B0DF5">
                  <w:pPr>
                    <w:jc w:val="center"/>
                    <w:rPr>
                      <w:rFonts w:ascii="Times New Roman" w:hAnsi="Times New Roman"/>
                    </w:rPr>
                  </w:pPr>
                </w:p>
              </w:tc>
              <w:tc>
                <w:tcPr>
                  <w:tcW w:w="708" w:type="dxa"/>
                  <w:vAlign w:val="center"/>
                </w:tcPr>
                <w:p w14:paraId="1CD82D99" w14:textId="77777777" w:rsidR="000B0DF5" w:rsidRPr="001E074F" w:rsidRDefault="000B0DF5">
                  <w:pPr>
                    <w:jc w:val="center"/>
                    <w:rPr>
                      <w:rFonts w:ascii="Times New Roman" w:hAnsi="Times New Roman"/>
                    </w:rPr>
                  </w:pPr>
                </w:p>
              </w:tc>
              <w:tc>
                <w:tcPr>
                  <w:tcW w:w="709" w:type="dxa"/>
                  <w:vAlign w:val="center"/>
                </w:tcPr>
                <w:p w14:paraId="2C59FAF5" w14:textId="77777777" w:rsidR="000B0DF5" w:rsidRPr="001E074F" w:rsidRDefault="000B0DF5">
                  <w:pPr>
                    <w:jc w:val="center"/>
                    <w:rPr>
                      <w:rFonts w:ascii="Times New Roman" w:hAnsi="Times New Roman"/>
                    </w:rPr>
                  </w:pPr>
                </w:p>
              </w:tc>
              <w:tc>
                <w:tcPr>
                  <w:tcW w:w="425" w:type="dxa"/>
                  <w:vAlign w:val="center"/>
                </w:tcPr>
                <w:p w14:paraId="12FD6192" w14:textId="77777777" w:rsidR="000B0DF5" w:rsidRPr="001E074F" w:rsidRDefault="000B0DF5">
                  <w:pPr>
                    <w:jc w:val="center"/>
                    <w:rPr>
                      <w:rFonts w:ascii="Times New Roman" w:hAnsi="Times New Roman"/>
                    </w:rPr>
                  </w:pPr>
                </w:p>
              </w:tc>
              <w:tc>
                <w:tcPr>
                  <w:tcW w:w="709" w:type="dxa"/>
                  <w:vAlign w:val="center"/>
                </w:tcPr>
                <w:p w14:paraId="1D94EC57" w14:textId="77777777" w:rsidR="000B0DF5" w:rsidRPr="001E074F" w:rsidRDefault="000B0DF5">
                  <w:pPr>
                    <w:jc w:val="center"/>
                    <w:rPr>
                      <w:rFonts w:ascii="Times New Roman" w:hAnsi="Times New Roman"/>
                    </w:rPr>
                  </w:pPr>
                </w:p>
              </w:tc>
              <w:tc>
                <w:tcPr>
                  <w:tcW w:w="425" w:type="dxa"/>
                  <w:vAlign w:val="center"/>
                </w:tcPr>
                <w:p w14:paraId="753B9853" w14:textId="77777777" w:rsidR="000B0DF5" w:rsidRPr="001E074F" w:rsidRDefault="000B0DF5">
                  <w:pPr>
                    <w:jc w:val="center"/>
                    <w:rPr>
                      <w:rFonts w:ascii="Times New Roman" w:hAnsi="Times New Roman"/>
                    </w:rPr>
                  </w:pPr>
                </w:p>
              </w:tc>
              <w:tc>
                <w:tcPr>
                  <w:tcW w:w="284" w:type="dxa"/>
                  <w:vAlign w:val="center"/>
                </w:tcPr>
                <w:p w14:paraId="0A4F9660" w14:textId="77777777" w:rsidR="000B0DF5" w:rsidRPr="001E074F" w:rsidRDefault="000B0DF5">
                  <w:pPr>
                    <w:jc w:val="center"/>
                    <w:rPr>
                      <w:rFonts w:ascii="Times New Roman" w:hAnsi="Times New Roman"/>
                    </w:rPr>
                  </w:pPr>
                </w:p>
              </w:tc>
              <w:tc>
                <w:tcPr>
                  <w:tcW w:w="567" w:type="dxa"/>
                  <w:vAlign w:val="center"/>
                </w:tcPr>
                <w:p w14:paraId="2A489BD8" w14:textId="77777777" w:rsidR="000B0DF5" w:rsidRPr="001E074F" w:rsidRDefault="000B0DF5">
                  <w:pPr>
                    <w:jc w:val="center"/>
                    <w:rPr>
                      <w:rFonts w:ascii="Times New Roman" w:hAnsi="Times New Roman"/>
                    </w:rPr>
                  </w:pPr>
                </w:p>
              </w:tc>
              <w:tc>
                <w:tcPr>
                  <w:tcW w:w="567" w:type="dxa"/>
                  <w:vAlign w:val="center"/>
                </w:tcPr>
                <w:p w14:paraId="3E8F856F" w14:textId="77777777" w:rsidR="000B0DF5" w:rsidRPr="001E074F" w:rsidRDefault="000B0DF5">
                  <w:pPr>
                    <w:jc w:val="center"/>
                    <w:rPr>
                      <w:rFonts w:ascii="Times New Roman" w:hAnsi="Times New Roman"/>
                    </w:rPr>
                  </w:pPr>
                </w:p>
              </w:tc>
              <w:tc>
                <w:tcPr>
                  <w:tcW w:w="567" w:type="dxa"/>
                  <w:vAlign w:val="center"/>
                </w:tcPr>
                <w:p w14:paraId="22FED69B" w14:textId="77777777" w:rsidR="000B0DF5" w:rsidRPr="001E074F" w:rsidRDefault="000B0DF5">
                  <w:pPr>
                    <w:jc w:val="center"/>
                    <w:rPr>
                      <w:rFonts w:ascii="Times New Roman" w:hAnsi="Times New Roman"/>
                    </w:rPr>
                  </w:pPr>
                </w:p>
              </w:tc>
              <w:tc>
                <w:tcPr>
                  <w:tcW w:w="567" w:type="dxa"/>
                  <w:vAlign w:val="center"/>
                </w:tcPr>
                <w:p w14:paraId="257BC5A3" w14:textId="77777777" w:rsidR="000B0DF5" w:rsidRPr="001E074F" w:rsidRDefault="000B0DF5">
                  <w:pPr>
                    <w:jc w:val="center"/>
                    <w:rPr>
                      <w:rFonts w:ascii="Times New Roman" w:hAnsi="Times New Roman"/>
                    </w:rPr>
                  </w:pPr>
                </w:p>
              </w:tc>
              <w:tc>
                <w:tcPr>
                  <w:tcW w:w="567" w:type="dxa"/>
                  <w:vAlign w:val="center"/>
                </w:tcPr>
                <w:p w14:paraId="1859C314" w14:textId="77777777" w:rsidR="000B0DF5" w:rsidRPr="001E074F" w:rsidRDefault="000B0DF5">
                  <w:pPr>
                    <w:jc w:val="center"/>
                    <w:rPr>
                      <w:rFonts w:ascii="Times New Roman" w:hAnsi="Times New Roman"/>
                    </w:rPr>
                  </w:pPr>
                </w:p>
              </w:tc>
              <w:tc>
                <w:tcPr>
                  <w:tcW w:w="410" w:type="dxa"/>
                  <w:vAlign w:val="center"/>
                </w:tcPr>
                <w:p w14:paraId="469D86F8" w14:textId="77777777" w:rsidR="000B0DF5" w:rsidRPr="001E074F" w:rsidRDefault="000B0DF5">
                  <w:pPr>
                    <w:jc w:val="center"/>
                    <w:rPr>
                      <w:rFonts w:ascii="Times New Roman" w:hAnsi="Times New Roman"/>
                    </w:rPr>
                  </w:pPr>
                </w:p>
              </w:tc>
              <w:tc>
                <w:tcPr>
                  <w:tcW w:w="567" w:type="dxa"/>
                  <w:gridSpan w:val="2"/>
                  <w:vAlign w:val="center"/>
                </w:tcPr>
                <w:p w14:paraId="244FB47B" w14:textId="77777777" w:rsidR="000B0DF5" w:rsidRPr="001E074F" w:rsidRDefault="000B0DF5">
                  <w:pPr>
                    <w:jc w:val="center"/>
                    <w:rPr>
                      <w:rFonts w:ascii="Times New Roman" w:hAnsi="Times New Roman"/>
                    </w:rPr>
                  </w:pPr>
                </w:p>
              </w:tc>
              <w:tc>
                <w:tcPr>
                  <w:tcW w:w="708" w:type="dxa"/>
                  <w:gridSpan w:val="2"/>
                  <w:vAlign w:val="center"/>
                </w:tcPr>
                <w:p w14:paraId="20CBAB1A" w14:textId="77777777" w:rsidR="000B0DF5" w:rsidRPr="001E074F" w:rsidRDefault="000B0DF5">
                  <w:pPr>
                    <w:jc w:val="center"/>
                    <w:rPr>
                      <w:rFonts w:ascii="Times New Roman" w:hAnsi="Times New Roman"/>
                    </w:rPr>
                  </w:pPr>
                </w:p>
              </w:tc>
            </w:tr>
            <w:tr w:rsidR="000B0DF5" w:rsidRPr="001E074F" w14:paraId="22F77E66" w14:textId="77777777">
              <w:trPr>
                <w:cantSplit/>
                <w:trHeight w:val="336"/>
              </w:trPr>
              <w:tc>
                <w:tcPr>
                  <w:tcW w:w="1003" w:type="dxa"/>
                  <w:vAlign w:val="center"/>
                </w:tcPr>
                <w:p w14:paraId="1ADE142A" w14:textId="77777777" w:rsidR="000B0DF5" w:rsidRPr="001E074F" w:rsidRDefault="000B0DF5">
                  <w:pPr>
                    <w:jc w:val="center"/>
                    <w:rPr>
                      <w:rFonts w:ascii="Times New Roman" w:hAnsi="Times New Roman"/>
                    </w:rPr>
                  </w:pPr>
                  <w:r>
                    <w:rPr>
                      <w:rFonts w:ascii="Times New Roman" w:hAnsi="Times New Roman" w:hint="eastAsia"/>
                    </w:rPr>
                    <w:t>时间</w:t>
                  </w:r>
                </w:p>
              </w:tc>
              <w:tc>
                <w:tcPr>
                  <w:tcW w:w="5245" w:type="dxa"/>
                  <w:gridSpan w:val="10"/>
                  <w:vAlign w:val="center"/>
                </w:tcPr>
                <w:p w14:paraId="54B8565D" w14:textId="77777777" w:rsidR="000B0DF5" w:rsidRPr="001E074F" w:rsidRDefault="000B0DF5">
                  <w:pPr>
                    <w:jc w:val="center"/>
                    <w:rPr>
                      <w:rFonts w:ascii="Times New Roman" w:hAnsi="Times New Roman"/>
                    </w:rPr>
                  </w:pPr>
                  <w:r>
                    <w:rPr>
                      <w:rFonts w:ascii="Times New Roman" w:hAnsi="Times New Roman" w:hint="eastAsia"/>
                    </w:rPr>
                    <w:t>医嘱执行记录</w:t>
                  </w:r>
                </w:p>
              </w:tc>
              <w:tc>
                <w:tcPr>
                  <w:tcW w:w="2268" w:type="dxa"/>
                  <w:gridSpan w:val="4"/>
                  <w:vAlign w:val="center"/>
                </w:tcPr>
                <w:p w14:paraId="3ED61616" w14:textId="77777777" w:rsidR="000B0DF5" w:rsidRPr="001E074F" w:rsidRDefault="000B0DF5">
                  <w:pPr>
                    <w:jc w:val="center"/>
                    <w:rPr>
                      <w:rFonts w:ascii="Times New Roman" w:hAnsi="Times New Roman"/>
                    </w:rPr>
                  </w:pPr>
                  <w:r>
                    <w:rPr>
                      <w:rFonts w:ascii="Times New Roman" w:hAnsi="Times New Roman" w:hint="eastAsia"/>
                    </w:rPr>
                    <w:t>执行</w:t>
                  </w:r>
                </w:p>
              </w:tc>
              <w:tc>
                <w:tcPr>
                  <w:tcW w:w="1685" w:type="dxa"/>
                  <w:gridSpan w:val="5"/>
                  <w:vAlign w:val="center"/>
                </w:tcPr>
                <w:p w14:paraId="361A1DD6" w14:textId="77777777" w:rsidR="000B0DF5" w:rsidRPr="001E074F" w:rsidRDefault="000B0DF5">
                  <w:pPr>
                    <w:jc w:val="center"/>
                    <w:rPr>
                      <w:rFonts w:ascii="Times New Roman" w:hAnsi="Times New Roman"/>
                    </w:rPr>
                  </w:pPr>
                  <w:r>
                    <w:rPr>
                      <w:rFonts w:ascii="Times New Roman" w:hAnsi="Times New Roman" w:hint="eastAsia"/>
                    </w:rPr>
                    <w:t>核对</w:t>
                  </w:r>
                </w:p>
              </w:tc>
            </w:tr>
            <w:tr w:rsidR="000B0DF5" w:rsidRPr="001E074F" w14:paraId="14AA8BB1" w14:textId="77777777">
              <w:trPr>
                <w:cantSplit/>
                <w:trHeight w:val="336"/>
              </w:trPr>
              <w:tc>
                <w:tcPr>
                  <w:tcW w:w="1003" w:type="dxa"/>
                  <w:vAlign w:val="center"/>
                </w:tcPr>
                <w:p w14:paraId="0BB8D8DD" w14:textId="77777777" w:rsidR="000B0DF5" w:rsidRDefault="000B0DF5">
                  <w:pPr>
                    <w:jc w:val="center"/>
                    <w:rPr>
                      <w:rFonts w:ascii="Times New Roman" w:hAnsi="Times New Roman"/>
                    </w:rPr>
                  </w:pPr>
                </w:p>
              </w:tc>
              <w:tc>
                <w:tcPr>
                  <w:tcW w:w="5245" w:type="dxa"/>
                  <w:gridSpan w:val="10"/>
                  <w:vAlign w:val="center"/>
                </w:tcPr>
                <w:p w14:paraId="4D64468A" w14:textId="77777777" w:rsidR="000B0DF5" w:rsidRDefault="000B0DF5">
                  <w:pPr>
                    <w:jc w:val="center"/>
                    <w:rPr>
                      <w:rFonts w:ascii="Times New Roman" w:hAnsi="Times New Roman"/>
                    </w:rPr>
                  </w:pPr>
                </w:p>
              </w:tc>
              <w:tc>
                <w:tcPr>
                  <w:tcW w:w="2268" w:type="dxa"/>
                  <w:gridSpan w:val="4"/>
                  <w:vAlign w:val="center"/>
                </w:tcPr>
                <w:p w14:paraId="1AF2F513" w14:textId="77777777" w:rsidR="000B0DF5" w:rsidRDefault="000B0DF5">
                  <w:pPr>
                    <w:jc w:val="center"/>
                    <w:rPr>
                      <w:rFonts w:ascii="Times New Roman" w:hAnsi="Times New Roman"/>
                    </w:rPr>
                  </w:pPr>
                </w:p>
              </w:tc>
              <w:tc>
                <w:tcPr>
                  <w:tcW w:w="1685" w:type="dxa"/>
                  <w:gridSpan w:val="5"/>
                  <w:vAlign w:val="center"/>
                </w:tcPr>
                <w:p w14:paraId="75B0A4AE" w14:textId="77777777" w:rsidR="000B0DF5" w:rsidRDefault="000B0DF5">
                  <w:pPr>
                    <w:jc w:val="center"/>
                    <w:rPr>
                      <w:rFonts w:ascii="Times New Roman" w:hAnsi="Times New Roman"/>
                    </w:rPr>
                  </w:pPr>
                </w:p>
              </w:tc>
            </w:tr>
            <w:tr w:rsidR="000B0DF5" w:rsidRPr="001E074F" w14:paraId="692AEE1F" w14:textId="77777777">
              <w:trPr>
                <w:cantSplit/>
                <w:trHeight w:val="336"/>
              </w:trPr>
              <w:tc>
                <w:tcPr>
                  <w:tcW w:w="1003" w:type="dxa"/>
                  <w:vAlign w:val="center"/>
                </w:tcPr>
                <w:p w14:paraId="6DBDCF1A" w14:textId="77777777" w:rsidR="000B0DF5" w:rsidRDefault="000B0DF5">
                  <w:pPr>
                    <w:jc w:val="center"/>
                    <w:rPr>
                      <w:rFonts w:ascii="Times New Roman" w:hAnsi="Times New Roman"/>
                    </w:rPr>
                  </w:pPr>
                </w:p>
              </w:tc>
              <w:tc>
                <w:tcPr>
                  <w:tcW w:w="5245" w:type="dxa"/>
                  <w:gridSpan w:val="10"/>
                  <w:vAlign w:val="center"/>
                </w:tcPr>
                <w:p w14:paraId="25BF156D" w14:textId="77777777" w:rsidR="000B0DF5" w:rsidRDefault="000B0DF5">
                  <w:pPr>
                    <w:jc w:val="center"/>
                    <w:rPr>
                      <w:rFonts w:ascii="Times New Roman" w:hAnsi="Times New Roman"/>
                    </w:rPr>
                  </w:pPr>
                </w:p>
              </w:tc>
              <w:tc>
                <w:tcPr>
                  <w:tcW w:w="2268" w:type="dxa"/>
                  <w:gridSpan w:val="4"/>
                  <w:vAlign w:val="center"/>
                </w:tcPr>
                <w:p w14:paraId="2EA5CF8A" w14:textId="77777777" w:rsidR="000B0DF5" w:rsidRDefault="000B0DF5">
                  <w:pPr>
                    <w:jc w:val="center"/>
                    <w:rPr>
                      <w:rFonts w:ascii="Times New Roman" w:hAnsi="Times New Roman"/>
                    </w:rPr>
                  </w:pPr>
                </w:p>
              </w:tc>
              <w:tc>
                <w:tcPr>
                  <w:tcW w:w="1685" w:type="dxa"/>
                  <w:gridSpan w:val="5"/>
                  <w:vAlign w:val="center"/>
                </w:tcPr>
                <w:p w14:paraId="2A17ABEA" w14:textId="77777777" w:rsidR="000B0DF5" w:rsidRDefault="000B0DF5">
                  <w:pPr>
                    <w:jc w:val="center"/>
                    <w:rPr>
                      <w:rFonts w:ascii="Times New Roman" w:hAnsi="Times New Roman"/>
                    </w:rPr>
                  </w:pPr>
                </w:p>
              </w:tc>
            </w:tr>
            <w:tr w:rsidR="000B0DF5" w:rsidRPr="001E074F" w14:paraId="38966155" w14:textId="77777777">
              <w:trPr>
                <w:cantSplit/>
                <w:trHeight w:val="1066"/>
              </w:trPr>
              <w:tc>
                <w:tcPr>
                  <w:tcW w:w="10201" w:type="dxa"/>
                  <w:gridSpan w:val="20"/>
                </w:tcPr>
                <w:p w14:paraId="2EFE0B5B" w14:textId="77777777" w:rsidR="000B0DF5" w:rsidRPr="001E074F" w:rsidRDefault="000B0DF5">
                  <w:pPr>
                    <w:rPr>
                      <w:rFonts w:ascii="Times New Roman" w:hAnsi="Times New Roman"/>
                    </w:rPr>
                  </w:pPr>
                  <w:r w:rsidRPr="001E074F">
                    <w:rPr>
                      <w:rFonts w:ascii="Times New Roman" w:hAnsi="Times New Roman" w:hint="eastAsia"/>
                    </w:rPr>
                    <w:t>治疗记录：</w:t>
                  </w:r>
                </w:p>
                <w:p w14:paraId="630671B5" w14:textId="77777777" w:rsidR="000B0DF5" w:rsidRDefault="000B0DF5">
                  <w:pPr>
                    <w:ind w:firstLineChars="3400" w:firstLine="7140"/>
                    <w:rPr>
                      <w:rFonts w:ascii="Times New Roman" w:hAnsi="Times New Roman"/>
                    </w:rPr>
                  </w:pPr>
                </w:p>
                <w:p w14:paraId="094509D2" w14:textId="77777777" w:rsidR="000B0DF5" w:rsidRPr="001E074F" w:rsidRDefault="000B0DF5">
                  <w:pPr>
                    <w:ind w:firstLineChars="3400" w:firstLine="7140"/>
                    <w:rPr>
                      <w:rFonts w:ascii="Times New Roman" w:hAnsi="Times New Roman"/>
                    </w:rPr>
                  </w:pPr>
                  <w:r w:rsidRPr="001E074F">
                    <w:rPr>
                      <w:rFonts w:ascii="Times New Roman" w:hAnsi="Times New Roman" w:hint="eastAsia"/>
                    </w:rPr>
                    <w:t>医师签名：</w:t>
                  </w:r>
                </w:p>
              </w:tc>
            </w:tr>
          </w:tbl>
          <w:p w14:paraId="7C20BB83" w14:textId="77777777" w:rsidR="000B0DF5" w:rsidRPr="001E074F" w:rsidRDefault="000B0DF5">
            <w:pPr>
              <w:rPr>
                <w:rFonts w:ascii="宋体" w:hAnsi="宋体" w:cs="宋体"/>
                <w:sz w:val="18"/>
                <w:szCs w:val="18"/>
              </w:rPr>
            </w:pPr>
          </w:p>
        </w:tc>
      </w:tr>
    </w:tbl>
    <w:p w14:paraId="735A05BB" w14:textId="77777777" w:rsidR="001E074F" w:rsidRPr="000B0DF5" w:rsidRDefault="001E074F" w:rsidP="001E074F">
      <w:pPr>
        <w:pStyle w:val="affffa"/>
        <w:ind w:firstLineChars="0" w:firstLine="0"/>
        <w:rPr>
          <w:rFonts w:ascii="黑体" w:eastAsia="黑体" w:hAnsi="黑体" w:cs="黑体"/>
        </w:rPr>
      </w:pPr>
    </w:p>
    <w:p w14:paraId="5F9ACC92" w14:textId="77777777" w:rsidR="001E074F" w:rsidRDefault="001E074F" w:rsidP="00143C09">
      <w:pPr>
        <w:pStyle w:val="affffa"/>
        <w:ind w:firstLine="420"/>
        <w:sectPr w:rsidR="001E074F" w:rsidSect="00A276FF">
          <w:pgSz w:w="11906" w:h="16838" w:code="9"/>
          <w:pgMar w:top="1871" w:right="1134" w:bottom="1134" w:left="1134" w:header="1418" w:footer="1134" w:gutter="284"/>
          <w:cols w:space="425"/>
          <w:formProt w:val="0"/>
          <w:docGrid w:type="lines" w:linePitch="312"/>
        </w:sectPr>
      </w:pPr>
    </w:p>
    <w:p w14:paraId="50A6DD9F" w14:textId="77777777" w:rsidR="00143C09" w:rsidRDefault="00143C09" w:rsidP="00143C09">
      <w:pPr>
        <w:pStyle w:val="af7"/>
        <w:rPr>
          <w:vanish w:val="0"/>
        </w:rPr>
      </w:pPr>
    </w:p>
    <w:p w14:paraId="2C90FBC6" w14:textId="77777777" w:rsidR="00143C09" w:rsidRDefault="00143C09" w:rsidP="00143C09">
      <w:pPr>
        <w:pStyle w:val="afd"/>
        <w:rPr>
          <w:vanish w:val="0"/>
        </w:rPr>
      </w:pPr>
    </w:p>
    <w:p w14:paraId="51179AB1" w14:textId="77777777" w:rsidR="00143C09" w:rsidRDefault="00143C09" w:rsidP="00143C09">
      <w:pPr>
        <w:pStyle w:val="aff2"/>
        <w:spacing w:before="78" w:after="156"/>
      </w:pPr>
      <w:bookmarkStart w:id="64" w:name="_Hlk164860157"/>
      <w:r>
        <w:br/>
      </w:r>
      <w:bookmarkStart w:id="65" w:name="_Toc171429613"/>
      <w:r>
        <w:rPr>
          <w:rFonts w:hint="eastAsia"/>
        </w:rPr>
        <w:t>（资料性）</w:t>
      </w:r>
      <w:r>
        <w:br/>
      </w:r>
      <w:r w:rsidR="002D03DE">
        <w:rPr>
          <w:rFonts w:hint="eastAsia"/>
        </w:rPr>
        <w:t>儿童维持性血液透析月小结要求</w:t>
      </w:r>
      <w:bookmarkEnd w:id="65"/>
    </w:p>
    <w:p w14:paraId="1196683F" w14:textId="21FDB92F" w:rsidR="00AA3064" w:rsidRDefault="00AA3064" w:rsidP="00C56C99">
      <w:pPr>
        <w:pStyle w:val="aff3"/>
        <w:numPr>
          <w:ilvl w:val="0"/>
          <w:numId w:val="0"/>
        </w:numPr>
        <w:spacing w:before="156" w:after="156"/>
      </w:pPr>
      <w:bookmarkStart w:id="66" w:name="_Toc164177889"/>
      <w:bookmarkStart w:id="67" w:name="_Toc164178442"/>
      <w:bookmarkStart w:id="68" w:name="_Toc164861320"/>
      <w:bookmarkStart w:id="69" w:name="_Toc164863799"/>
      <w:bookmarkStart w:id="70" w:name="_Toc166504158"/>
      <w:bookmarkStart w:id="71" w:name="_Toc167954154"/>
      <w:bookmarkStart w:id="72" w:name="_Toc171429614"/>
      <w:bookmarkStart w:id="73" w:name="_Hlk164860008"/>
      <w:r>
        <w:rPr>
          <w:rFonts w:hint="eastAsia"/>
        </w:rPr>
        <w:t>建议儿童血液透析月度总结记录</w:t>
      </w:r>
      <w:r w:rsidR="009C2D42">
        <w:rPr>
          <w:rFonts w:hint="eastAsia"/>
        </w:rPr>
        <w:t>见</w:t>
      </w:r>
      <w:r>
        <w:rPr>
          <w:rFonts w:hint="eastAsia"/>
        </w:rPr>
        <w:t>表B</w:t>
      </w:r>
      <w:bookmarkEnd w:id="66"/>
      <w:bookmarkEnd w:id="67"/>
      <w:bookmarkEnd w:id="68"/>
      <w:r w:rsidR="008C2B74">
        <w:rPr>
          <w:rFonts w:hint="eastAsia"/>
        </w:rPr>
        <w:t>.1</w:t>
      </w:r>
      <w:bookmarkEnd w:id="69"/>
      <w:bookmarkEnd w:id="70"/>
      <w:bookmarkEnd w:id="71"/>
      <w:bookmarkEnd w:id="72"/>
    </w:p>
    <w:p w14:paraId="5229FA99" w14:textId="77777777" w:rsidR="00AA3064" w:rsidRDefault="00AA3064" w:rsidP="00AA3064">
      <w:pPr>
        <w:pStyle w:val="aff3"/>
        <w:numPr>
          <w:ilvl w:val="0"/>
          <w:numId w:val="0"/>
        </w:numPr>
        <w:spacing w:before="156" w:after="156"/>
        <w:jc w:val="center"/>
      </w:pPr>
      <w:bookmarkStart w:id="74" w:name="_Toc164177890"/>
      <w:bookmarkStart w:id="75" w:name="_Toc164178443"/>
      <w:bookmarkStart w:id="76" w:name="_Toc164861321"/>
      <w:bookmarkStart w:id="77" w:name="_Toc164863800"/>
      <w:bookmarkStart w:id="78" w:name="_Toc166504159"/>
      <w:bookmarkStart w:id="79" w:name="_Toc167954155"/>
      <w:bookmarkStart w:id="80" w:name="_Toc171429615"/>
      <w:bookmarkStart w:id="81" w:name="_Hlk164860094"/>
      <w:bookmarkEnd w:id="73"/>
      <w:r>
        <w:rPr>
          <w:rFonts w:hint="eastAsia"/>
        </w:rPr>
        <w:t>表B</w:t>
      </w:r>
      <w:r w:rsidR="008C2B74">
        <w:rPr>
          <w:rFonts w:hint="eastAsia"/>
        </w:rPr>
        <w:t>.1</w:t>
      </w:r>
      <w:r>
        <w:rPr>
          <w:rFonts w:hint="eastAsia"/>
        </w:rPr>
        <w:t xml:space="preserve"> 儿童血液透析患者月小结（     年   月   日）</w:t>
      </w:r>
      <w:bookmarkEnd w:id="74"/>
      <w:bookmarkEnd w:id="75"/>
      <w:bookmarkEnd w:id="76"/>
      <w:bookmarkEnd w:id="77"/>
      <w:bookmarkEnd w:id="78"/>
      <w:bookmarkEnd w:id="79"/>
      <w:bookmarkEnd w:id="80"/>
    </w:p>
    <w:bookmarkEnd w:id="64"/>
    <w:bookmarkEnd w:id="81"/>
    <w:p w14:paraId="2F7FA4E3" w14:textId="5DF3D305" w:rsidR="00AA3064" w:rsidRPr="00AA3064" w:rsidRDefault="00AA3064" w:rsidP="00AA3064">
      <w:pPr>
        <w:rPr>
          <w:rFonts w:ascii="Times New Roman" w:hAnsi="Times New Roman"/>
          <w:b/>
        </w:rPr>
      </w:pPr>
      <w:r w:rsidRPr="00AA3064">
        <w:rPr>
          <w:rFonts w:ascii="Times New Roman" w:hAnsi="Times New Roman" w:hint="eastAsia"/>
          <w:b/>
        </w:rPr>
        <w:t>姓名：</w:t>
      </w:r>
      <w:r w:rsidRPr="00AA3064">
        <w:rPr>
          <w:rFonts w:ascii="Times New Roman" w:hAnsi="Times New Roman" w:hint="eastAsia"/>
          <w:b/>
        </w:rPr>
        <w:t xml:space="preserve">       </w:t>
      </w:r>
      <w:r w:rsidRPr="00AA3064">
        <w:rPr>
          <w:rFonts w:ascii="Times New Roman" w:hAnsi="Times New Roman" w:hint="eastAsia"/>
          <w:b/>
        </w:rPr>
        <w:t>年龄：</w:t>
      </w:r>
      <w:r w:rsidRPr="00AA3064">
        <w:rPr>
          <w:rFonts w:ascii="Times New Roman" w:hAnsi="Times New Roman" w:hint="eastAsia"/>
          <w:b/>
        </w:rPr>
        <w:t xml:space="preserve">   </w:t>
      </w:r>
      <w:r w:rsidRPr="00AA3064">
        <w:rPr>
          <w:rFonts w:ascii="Times New Roman" w:hAnsi="Times New Roman" w:hint="eastAsia"/>
          <w:b/>
        </w:rPr>
        <w:t>岁</w:t>
      </w:r>
      <w:r w:rsidRPr="00AA3064">
        <w:rPr>
          <w:rFonts w:ascii="Times New Roman" w:hAnsi="Times New Roman" w:hint="eastAsia"/>
          <w:b/>
        </w:rPr>
        <w:t xml:space="preserve">    </w:t>
      </w:r>
      <w:r w:rsidRPr="00AA3064">
        <w:rPr>
          <w:rFonts w:ascii="Times New Roman" w:hAnsi="Times New Roman" w:hint="eastAsia"/>
          <w:b/>
        </w:rPr>
        <w:t>病历号：</w:t>
      </w:r>
      <w:r w:rsidRPr="00AA3064">
        <w:rPr>
          <w:rFonts w:ascii="Times New Roman" w:hAnsi="Times New Roman" w:hint="eastAsia"/>
          <w:b/>
        </w:rPr>
        <w:t xml:space="preserve">        </w:t>
      </w:r>
      <w:r w:rsidRPr="00AA3064">
        <w:rPr>
          <w:rFonts w:ascii="Times New Roman" w:hAnsi="Times New Roman" w:hint="eastAsia"/>
          <w:b/>
        </w:rPr>
        <w:t>透析号：</w:t>
      </w:r>
      <w:r w:rsidRPr="00AA3064">
        <w:rPr>
          <w:rFonts w:ascii="Times New Roman" w:hAnsi="Times New Roman" w:hint="eastAsia"/>
          <w:b/>
        </w:rPr>
        <w:t xml:space="preserve">     </w:t>
      </w:r>
      <w:r w:rsidR="00D70919">
        <w:rPr>
          <w:rFonts w:ascii="Times New Roman" w:hAnsi="Times New Roman" w:hint="eastAsia"/>
          <w:b/>
        </w:rPr>
        <w:t xml:space="preserve">      </w:t>
      </w:r>
      <w:r w:rsidRPr="00AA3064">
        <w:rPr>
          <w:rFonts w:ascii="Times New Roman" w:hAnsi="Times New Roman" w:hint="eastAsia"/>
          <w:b/>
        </w:rPr>
        <w:t>诊断：</w:t>
      </w:r>
      <w:r w:rsidRPr="00AA3064">
        <w:rPr>
          <w:rFonts w:ascii="Times New Roman" w:hAnsi="Times New Roman" w:hint="eastAsia"/>
          <w:b/>
        </w:rPr>
        <w:t xml:space="preserve"> </w:t>
      </w:r>
    </w:p>
    <w:p w14:paraId="4EE5621E" w14:textId="77777777" w:rsidR="00AA3064" w:rsidRPr="00AA3064" w:rsidRDefault="00AA3064" w:rsidP="00C17148">
      <w:pPr>
        <w:numPr>
          <w:ilvl w:val="0"/>
          <w:numId w:val="31"/>
        </w:numPr>
        <w:adjustRightInd/>
        <w:spacing w:line="240" w:lineRule="auto"/>
        <w:rPr>
          <w:rFonts w:ascii="Times New Roman" w:hAnsi="Times New Roman"/>
        </w:rPr>
      </w:pPr>
      <w:r w:rsidRPr="00AA3064">
        <w:rPr>
          <w:rFonts w:ascii="Times New Roman" w:hAnsi="Times New Roman" w:hint="eastAsia"/>
        </w:rPr>
        <w:t>本月每周透析次数</w:t>
      </w:r>
      <w:r w:rsidRPr="00AA3064">
        <w:rPr>
          <w:rFonts w:ascii="Times New Roman" w:hAnsi="Times New Roman" w:hint="eastAsia"/>
        </w:rPr>
        <w:t xml:space="preserve">   </w:t>
      </w:r>
      <w:r w:rsidRPr="00AA3064">
        <w:rPr>
          <w:rFonts w:ascii="Times New Roman" w:hAnsi="Times New Roman" w:hint="eastAsia"/>
        </w:rPr>
        <w:t>次，每次透析</w:t>
      </w:r>
      <w:r w:rsidRPr="00AA3064">
        <w:rPr>
          <w:rFonts w:ascii="Times New Roman" w:hAnsi="Times New Roman" w:hint="eastAsia"/>
        </w:rPr>
        <w:t xml:space="preserve">   </w:t>
      </w:r>
      <w:r w:rsidRPr="00AA3064">
        <w:rPr>
          <w:rFonts w:ascii="Times New Roman" w:hAnsi="Times New Roman" w:hint="eastAsia"/>
        </w:rPr>
        <w:t>小时，本月透析次数</w:t>
      </w:r>
      <w:r w:rsidRPr="00AA3064">
        <w:rPr>
          <w:rFonts w:ascii="Times New Roman" w:hAnsi="Times New Roman" w:hint="eastAsia"/>
        </w:rPr>
        <w:t xml:space="preserve">   </w:t>
      </w:r>
      <w:r w:rsidRPr="00AA3064">
        <w:rPr>
          <w:rFonts w:ascii="Times New Roman" w:hAnsi="Times New Roman" w:hint="eastAsia"/>
        </w:rPr>
        <w:t>次。</w:t>
      </w:r>
    </w:p>
    <w:p w14:paraId="50F207F1" w14:textId="77777777" w:rsidR="00AA3064" w:rsidRPr="00AA3064" w:rsidRDefault="00AA3064" w:rsidP="00C17148">
      <w:pPr>
        <w:numPr>
          <w:ilvl w:val="0"/>
          <w:numId w:val="31"/>
        </w:numPr>
        <w:adjustRightInd/>
        <w:spacing w:line="240" w:lineRule="auto"/>
        <w:rPr>
          <w:rFonts w:ascii="Times New Roman" w:hAnsi="Times New Roman"/>
        </w:rPr>
      </w:pPr>
      <w:r w:rsidRPr="00AA3064">
        <w:rPr>
          <w:rFonts w:ascii="Times New Roman" w:hAnsi="Times New Roman" w:hint="eastAsia"/>
        </w:rPr>
        <w:t>本月病人最低透后体重</w:t>
      </w:r>
      <w:r w:rsidRPr="00AA3064">
        <w:rPr>
          <w:rFonts w:ascii="Times New Roman" w:hAnsi="Times New Roman" w:hint="eastAsia"/>
        </w:rPr>
        <w:t xml:space="preserve">    kg</w:t>
      </w:r>
      <w:r w:rsidRPr="00AA3064">
        <w:rPr>
          <w:rFonts w:ascii="Times New Roman" w:hAnsi="Times New Roman" w:hint="eastAsia"/>
        </w:rPr>
        <w:t>（上月最低体重</w:t>
      </w:r>
      <w:r w:rsidRPr="00AA3064">
        <w:rPr>
          <w:rFonts w:ascii="Times New Roman" w:hAnsi="Times New Roman" w:hint="eastAsia"/>
        </w:rPr>
        <w:t xml:space="preserve">    kg</w:t>
      </w:r>
      <w:r w:rsidRPr="00AA3064">
        <w:rPr>
          <w:rFonts w:ascii="Times New Roman" w:hAnsi="Times New Roman" w:hint="eastAsia"/>
        </w:rPr>
        <w:t>）。尿量</w:t>
      </w:r>
      <w:r w:rsidRPr="00AA3064">
        <w:rPr>
          <w:rFonts w:ascii="Times New Roman" w:hAnsi="Times New Roman" w:hint="eastAsia"/>
        </w:rPr>
        <w:t xml:space="preserve">    ml</w:t>
      </w:r>
      <w:r w:rsidRPr="00AA3064">
        <w:rPr>
          <w:rFonts w:ascii="Times New Roman" w:hAnsi="Times New Roman" w:hint="eastAsia"/>
        </w:rPr>
        <w:t>，血压</w:t>
      </w:r>
      <w:r w:rsidRPr="00AA3064">
        <w:rPr>
          <w:rFonts w:ascii="Times New Roman" w:hAnsi="Times New Roman" w:hint="eastAsia"/>
        </w:rPr>
        <w:t xml:space="preserve">     /    mmHg</w:t>
      </w:r>
      <w:r w:rsidRPr="00AA3064">
        <w:rPr>
          <w:rFonts w:ascii="Times New Roman" w:hAnsi="Times New Roman" w:hint="eastAsia"/>
        </w:rPr>
        <w:t>；使用的透析通路</w:t>
      </w:r>
      <w:r w:rsidRPr="00AA3064">
        <w:rPr>
          <w:rFonts w:ascii="Times New Roman" w:hAnsi="Times New Roman" w:hint="eastAsia"/>
        </w:rPr>
        <w:t xml:space="preserve">       </w:t>
      </w:r>
      <w:r w:rsidRPr="00AA3064">
        <w:rPr>
          <w:rFonts w:ascii="Times New Roman" w:hAnsi="Times New Roman" w:hint="eastAsia"/>
        </w:rPr>
        <w:t>；抗凝方式</w:t>
      </w:r>
      <w:r w:rsidRPr="00AA3064">
        <w:rPr>
          <w:rFonts w:ascii="Times New Roman" w:hAnsi="Times New Roman" w:hint="eastAsia"/>
        </w:rPr>
        <w:t xml:space="preserve">      </w:t>
      </w:r>
      <w:r w:rsidRPr="00AA3064">
        <w:rPr>
          <w:rFonts w:ascii="Times New Roman" w:hAnsi="Times New Roman" w:hint="eastAsia"/>
        </w:rPr>
        <w:t>；最大血流速</w:t>
      </w:r>
      <w:r w:rsidRPr="00AA3064">
        <w:rPr>
          <w:rFonts w:ascii="Times New Roman" w:hAnsi="Times New Roman" w:hint="eastAsia"/>
        </w:rPr>
        <w:t xml:space="preserve">    ml/min</w:t>
      </w:r>
      <w:r w:rsidRPr="00AA3064">
        <w:rPr>
          <w:rFonts w:ascii="Times New Roman" w:hAnsi="Times New Roman" w:hint="eastAsia"/>
        </w:rPr>
        <w:t>。</w:t>
      </w:r>
    </w:p>
    <w:p w14:paraId="702789BB" w14:textId="77777777" w:rsidR="00AA3064" w:rsidRPr="00AA3064" w:rsidRDefault="00AA3064" w:rsidP="00C17148">
      <w:pPr>
        <w:numPr>
          <w:ilvl w:val="0"/>
          <w:numId w:val="31"/>
        </w:numPr>
        <w:adjustRightInd/>
        <w:spacing w:line="240" w:lineRule="auto"/>
        <w:rPr>
          <w:rFonts w:ascii="Times New Roman" w:hAnsi="Times New Roman"/>
        </w:rPr>
      </w:pPr>
      <w:r w:rsidRPr="00AA3064">
        <w:rPr>
          <w:rFonts w:ascii="Times New Roman" w:hAnsi="Times New Roman" w:hint="eastAsia"/>
        </w:rPr>
        <w:t>透析液处方</w:t>
      </w:r>
      <w:r w:rsidRPr="00AA3064">
        <w:rPr>
          <w:rFonts w:ascii="Times New Roman" w:hAnsi="Times New Roman" w:hint="eastAsia"/>
        </w:rPr>
        <w:t xml:space="preserve">K    </w:t>
      </w:r>
      <w:r w:rsidRPr="00AA3064">
        <w:rPr>
          <w:rFonts w:ascii="Times New Roman" w:hAnsi="Times New Roman" w:hint="eastAsia"/>
        </w:rPr>
        <w:t>，</w:t>
      </w:r>
      <w:r w:rsidRPr="00AA3064">
        <w:rPr>
          <w:rFonts w:ascii="Times New Roman" w:hAnsi="Times New Roman" w:hint="eastAsia"/>
        </w:rPr>
        <w:t xml:space="preserve">Ca    </w:t>
      </w:r>
      <w:r w:rsidRPr="00AA3064">
        <w:rPr>
          <w:rFonts w:ascii="Times New Roman" w:hAnsi="Times New Roman" w:hint="eastAsia"/>
        </w:rPr>
        <w:t>，</w:t>
      </w:r>
      <w:r w:rsidRPr="00AA3064">
        <w:rPr>
          <w:rFonts w:ascii="Times New Roman" w:hAnsi="Times New Roman" w:hint="eastAsia"/>
        </w:rPr>
        <w:t xml:space="preserve">Na    </w:t>
      </w:r>
      <w:r w:rsidRPr="00AA3064">
        <w:rPr>
          <w:rFonts w:ascii="Times New Roman" w:hAnsi="Times New Roman" w:hint="eastAsia"/>
        </w:rPr>
        <w:t>，糖</w:t>
      </w:r>
      <w:r w:rsidRPr="00AA3064">
        <w:rPr>
          <w:rFonts w:ascii="Times New Roman" w:hAnsi="Times New Roman" w:hint="eastAsia"/>
        </w:rPr>
        <w:t xml:space="preserve">    </w:t>
      </w:r>
      <w:r w:rsidRPr="00AA3064">
        <w:rPr>
          <w:rFonts w:ascii="Times New Roman" w:hAnsi="Times New Roman" w:hint="eastAsia"/>
        </w:rPr>
        <w:t>；</w:t>
      </w:r>
    </w:p>
    <w:p w14:paraId="37DBBB54" w14:textId="77777777" w:rsidR="00AA3064" w:rsidRDefault="00AA3064" w:rsidP="00C17148">
      <w:pPr>
        <w:numPr>
          <w:ilvl w:val="0"/>
          <w:numId w:val="31"/>
        </w:numPr>
        <w:adjustRightInd/>
        <w:spacing w:line="240" w:lineRule="auto"/>
        <w:rPr>
          <w:rFonts w:ascii="Times New Roman" w:hAnsi="Times New Roman"/>
        </w:rPr>
      </w:pPr>
      <w:bookmarkStart w:id="82" w:name="_Toc30933"/>
      <w:bookmarkStart w:id="83" w:name="_Toc14426"/>
      <w:bookmarkStart w:id="84" w:name="_Toc4761"/>
      <w:bookmarkStart w:id="85" w:name="_Toc1117"/>
      <w:bookmarkStart w:id="86" w:name="_Toc922"/>
      <w:bookmarkStart w:id="87" w:name="_Toc7871"/>
      <w:bookmarkStart w:id="88" w:name="_Toc4658"/>
      <w:bookmarkStart w:id="89" w:name="_Toc16378"/>
      <w:bookmarkStart w:id="90" w:name="_Toc3925"/>
      <w:bookmarkStart w:id="91" w:name="_Toc30573"/>
      <w:bookmarkStart w:id="92" w:name="_Toc22618"/>
      <w:bookmarkStart w:id="93" w:name="_Toc28011"/>
      <w:bookmarkStart w:id="94" w:name="_Toc24410"/>
      <w:bookmarkStart w:id="95" w:name="_Toc14827"/>
      <w:bookmarkStart w:id="96" w:name="_Toc5185"/>
      <w:bookmarkStart w:id="97" w:name="_Toc8426"/>
      <w:bookmarkStart w:id="98" w:name="_Toc16340"/>
      <w:bookmarkStart w:id="99" w:name="_Toc11586"/>
      <w:bookmarkStart w:id="100" w:name="_Toc4020"/>
      <w:bookmarkStart w:id="101" w:name="_Toc17308"/>
      <w:bookmarkStart w:id="102" w:name="_Toc25708"/>
      <w:bookmarkStart w:id="103" w:name="_Toc7182"/>
      <w:r w:rsidRPr="00AA3064">
        <w:rPr>
          <w:rFonts w:ascii="Times New Roman" w:hAnsi="Times New Roman" w:hint="eastAsia"/>
        </w:rPr>
        <w:t>主观舒适度打分：</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3AE4AAE" w14:textId="0A00FA66" w:rsidR="008C2B74" w:rsidRPr="00AA3064" w:rsidRDefault="002D362E" w:rsidP="00C17148">
      <w:pPr>
        <w:numPr>
          <w:ilvl w:val="0"/>
          <w:numId w:val="31"/>
        </w:numPr>
        <w:adjustRightInd/>
        <w:spacing w:line="240" w:lineRule="auto"/>
        <w:rPr>
          <w:rFonts w:ascii="Times New Roman" w:hAnsi="Times New Roman"/>
        </w:rPr>
      </w:pPr>
      <w:r>
        <w:rPr>
          <w:rFonts w:ascii="Times New Roman" w:hAnsi="Times New Roman" w:hint="eastAsia"/>
        </w:rPr>
        <w:t>儿童生长发育监测见附录</w:t>
      </w:r>
      <w:r>
        <w:rPr>
          <w:rFonts w:ascii="Times New Roman" w:hAnsi="Times New Roman" w:hint="eastAsia"/>
        </w:rPr>
        <w:t>B</w:t>
      </w:r>
      <w:r>
        <w:rPr>
          <w:rFonts w:ascii="Times New Roman" w:hAnsi="Times New Roman" w:hint="eastAsia"/>
        </w:rPr>
        <w:t>中图</w:t>
      </w:r>
      <w:r w:rsidR="008C2B74">
        <w:rPr>
          <w:rFonts w:ascii="Times New Roman" w:hAnsi="Times New Roman" w:hint="eastAsia"/>
        </w:rPr>
        <w:t>B.</w:t>
      </w:r>
      <w:r>
        <w:rPr>
          <w:rFonts w:ascii="Times New Roman" w:hAnsi="Times New Roman"/>
        </w:rPr>
        <w:t>1</w:t>
      </w:r>
    </w:p>
    <w:p w14:paraId="50739B6C" w14:textId="77777777" w:rsidR="00AA3064" w:rsidRPr="00AA3064" w:rsidRDefault="00AA3064" w:rsidP="00C17148">
      <w:pPr>
        <w:numPr>
          <w:ilvl w:val="0"/>
          <w:numId w:val="31"/>
        </w:numPr>
        <w:adjustRightInd/>
        <w:spacing w:line="240" w:lineRule="auto"/>
        <w:rPr>
          <w:rFonts w:ascii="Times New Roman" w:hAnsi="Times New Roman"/>
        </w:rPr>
      </w:pPr>
      <w:r w:rsidRPr="00AA3064">
        <w:rPr>
          <w:rFonts w:ascii="Times New Roman" w:hAnsi="Times New Roman" w:hint="eastAsia"/>
        </w:rPr>
        <w:t>监测记录表</w:t>
      </w:r>
      <w:r w:rsidRPr="00AA3064">
        <w:rPr>
          <w:rFonts w:ascii="Times New Roman" w:hAnsi="Times New Roman"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06"/>
        <w:gridCol w:w="640"/>
        <w:gridCol w:w="707"/>
        <w:gridCol w:w="620"/>
        <w:gridCol w:w="100"/>
        <w:gridCol w:w="720"/>
        <w:gridCol w:w="540"/>
        <w:gridCol w:w="360"/>
        <w:gridCol w:w="720"/>
        <w:gridCol w:w="297"/>
        <w:gridCol w:w="423"/>
        <w:gridCol w:w="900"/>
      </w:tblGrid>
      <w:tr w:rsidR="00AA3064" w:rsidRPr="00AA3064" w14:paraId="40B25044" w14:textId="77777777" w:rsidTr="005C6F55">
        <w:trPr>
          <w:trHeight w:val="315"/>
          <w:jc w:val="center"/>
        </w:trPr>
        <w:tc>
          <w:tcPr>
            <w:tcW w:w="1271" w:type="dxa"/>
            <w:tcBorders>
              <w:top w:val="single" w:sz="4" w:space="0" w:color="auto"/>
              <w:left w:val="single" w:sz="4" w:space="0" w:color="auto"/>
              <w:bottom w:val="single" w:sz="4" w:space="0" w:color="auto"/>
              <w:right w:val="single" w:sz="4" w:space="0" w:color="auto"/>
            </w:tcBorders>
          </w:tcPr>
          <w:p w14:paraId="7E1E707F" w14:textId="77777777" w:rsidR="00AA3064" w:rsidRPr="00AA3064" w:rsidRDefault="00AA3064" w:rsidP="00AA3064">
            <w:pPr>
              <w:jc w:val="center"/>
              <w:rPr>
                <w:rFonts w:ascii="Times New Roman" w:hAnsi="Times New Roman"/>
              </w:rPr>
            </w:pPr>
            <w:r w:rsidRPr="00AA3064">
              <w:rPr>
                <w:rFonts w:ascii="Times New Roman" w:hAnsi="Times New Roman" w:hint="eastAsia"/>
              </w:rPr>
              <w:t>血常规</w:t>
            </w:r>
          </w:p>
        </w:tc>
        <w:tc>
          <w:tcPr>
            <w:tcW w:w="992" w:type="dxa"/>
            <w:tcBorders>
              <w:top w:val="single" w:sz="4" w:space="0" w:color="auto"/>
              <w:left w:val="single" w:sz="4" w:space="0" w:color="auto"/>
              <w:bottom w:val="single" w:sz="4" w:space="0" w:color="auto"/>
              <w:right w:val="single" w:sz="4" w:space="0" w:color="auto"/>
            </w:tcBorders>
            <w:vAlign w:val="center"/>
          </w:tcPr>
          <w:p w14:paraId="70CEB869" w14:textId="77777777" w:rsidR="00AA3064" w:rsidRPr="00AA3064" w:rsidRDefault="00AA3064" w:rsidP="00AA3064">
            <w:pPr>
              <w:jc w:val="left"/>
              <w:rPr>
                <w:rFonts w:ascii="Times New Roman" w:hAnsi="Times New Roman"/>
              </w:rPr>
            </w:pPr>
            <w:r w:rsidRPr="00AA3064">
              <w:rPr>
                <w:rFonts w:ascii="Times New Roman" w:hAnsi="Times New Roman" w:hint="eastAsia"/>
              </w:rPr>
              <w:t>Hb</w:t>
            </w:r>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5859326" w14:textId="77777777" w:rsidR="00AA3064" w:rsidRPr="00AA3064" w:rsidRDefault="00AA3064" w:rsidP="00AA3064">
            <w:pPr>
              <w:jc w:val="left"/>
              <w:rPr>
                <w:rFonts w:ascii="Times New Roman" w:hAnsi="Times New Roman"/>
              </w:rPr>
            </w:pPr>
            <w:r w:rsidRPr="00AA3064">
              <w:rPr>
                <w:rFonts w:ascii="Times New Roman" w:hAnsi="Times New Roman" w:hint="eastAsia"/>
              </w:rPr>
              <w:t>RBC</w:t>
            </w:r>
          </w:p>
        </w:tc>
        <w:tc>
          <w:tcPr>
            <w:tcW w:w="1327" w:type="dxa"/>
            <w:gridSpan w:val="2"/>
            <w:tcBorders>
              <w:top w:val="single" w:sz="4" w:space="0" w:color="auto"/>
              <w:left w:val="single" w:sz="4" w:space="0" w:color="auto"/>
              <w:bottom w:val="single" w:sz="4" w:space="0" w:color="auto"/>
              <w:right w:val="single" w:sz="4" w:space="0" w:color="auto"/>
            </w:tcBorders>
            <w:vAlign w:val="center"/>
          </w:tcPr>
          <w:p w14:paraId="306AEE26" w14:textId="77777777" w:rsidR="00AA3064" w:rsidRPr="00AA3064" w:rsidRDefault="00AA3064" w:rsidP="00AA3064">
            <w:pPr>
              <w:jc w:val="left"/>
              <w:rPr>
                <w:rFonts w:ascii="Times New Roman" w:hAnsi="Times New Roman"/>
              </w:rPr>
            </w:pPr>
            <w:r w:rsidRPr="00AA3064">
              <w:rPr>
                <w:rFonts w:ascii="Times New Roman" w:hAnsi="Times New Roman" w:hint="eastAsia"/>
              </w:rPr>
              <w:t>HCT    %</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113EFD60" w14:textId="77777777" w:rsidR="00AA3064" w:rsidRPr="00AA3064" w:rsidRDefault="00AA3064" w:rsidP="00AA3064">
            <w:pPr>
              <w:jc w:val="left"/>
              <w:rPr>
                <w:rFonts w:ascii="Times New Roman" w:hAnsi="Times New Roman"/>
              </w:rPr>
            </w:pPr>
            <w:r w:rsidRPr="00AA3064">
              <w:rPr>
                <w:rFonts w:ascii="Times New Roman" w:hAnsi="Times New Roman" w:hint="eastAsia"/>
              </w:rPr>
              <w:t>WBC</w:t>
            </w:r>
          </w:p>
        </w:tc>
        <w:tc>
          <w:tcPr>
            <w:tcW w:w="1377" w:type="dxa"/>
            <w:gridSpan w:val="3"/>
            <w:tcBorders>
              <w:top w:val="single" w:sz="4" w:space="0" w:color="auto"/>
              <w:left w:val="single" w:sz="4" w:space="0" w:color="auto"/>
              <w:bottom w:val="single" w:sz="4" w:space="0" w:color="auto"/>
              <w:right w:val="single" w:sz="4" w:space="0" w:color="auto"/>
            </w:tcBorders>
            <w:vAlign w:val="center"/>
          </w:tcPr>
          <w:p w14:paraId="388B0FFC" w14:textId="77777777" w:rsidR="00AA3064" w:rsidRPr="00AA3064" w:rsidRDefault="00AA3064" w:rsidP="00AA3064">
            <w:pPr>
              <w:jc w:val="left"/>
              <w:rPr>
                <w:rFonts w:ascii="Times New Roman" w:hAnsi="Times New Roman"/>
              </w:rPr>
            </w:pPr>
            <w:r w:rsidRPr="00AA3064">
              <w:rPr>
                <w:rFonts w:ascii="Times New Roman" w:hAnsi="Times New Roman" w:hint="eastAsia"/>
              </w:rPr>
              <w:t>PLT</w:t>
            </w:r>
          </w:p>
        </w:tc>
        <w:tc>
          <w:tcPr>
            <w:tcW w:w="1323" w:type="dxa"/>
            <w:gridSpan w:val="2"/>
            <w:tcBorders>
              <w:top w:val="single" w:sz="4" w:space="0" w:color="auto"/>
              <w:left w:val="single" w:sz="4" w:space="0" w:color="auto"/>
              <w:bottom w:val="single" w:sz="4" w:space="0" w:color="auto"/>
              <w:right w:val="single" w:sz="4" w:space="0" w:color="auto"/>
            </w:tcBorders>
          </w:tcPr>
          <w:p w14:paraId="49F114A8" w14:textId="77777777" w:rsidR="00AA3064" w:rsidRPr="00AA3064" w:rsidRDefault="00AA3064" w:rsidP="00AA3064">
            <w:pPr>
              <w:jc w:val="left"/>
              <w:rPr>
                <w:rFonts w:ascii="Times New Roman" w:hAnsi="Times New Roman"/>
              </w:rPr>
            </w:pPr>
            <w:r w:rsidRPr="00AA3064">
              <w:rPr>
                <w:rFonts w:ascii="Times New Roman" w:hAnsi="Times New Roman" w:hint="eastAsia"/>
              </w:rPr>
              <w:t>CRP</w:t>
            </w:r>
          </w:p>
        </w:tc>
      </w:tr>
      <w:tr w:rsidR="00AA3064" w:rsidRPr="00AA3064" w14:paraId="1C88365E" w14:textId="77777777" w:rsidTr="005C6F55">
        <w:trPr>
          <w:jc w:val="center"/>
        </w:trPr>
        <w:tc>
          <w:tcPr>
            <w:tcW w:w="1271" w:type="dxa"/>
            <w:tcBorders>
              <w:top w:val="single" w:sz="4" w:space="0" w:color="auto"/>
              <w:left w:val="single" w:sz="4" w:space="0" w:color="auto"/>
              <w:bottom w:val="single" w:sz="4" w:space="0" w:color="auto"/>
              <w:right w:val="single" w:sz="4" w:space="0" w:color="auto"/>
            </w:tcBorders>
          </w:tcPr>
          <w:p w14:paraId="13BE1560" w14:textId="77777777" w:rsidR="00AA3064" w:rsidRPr="00AA3064" w:rsidRDefault="00AA3064" w:rsidP="00AA3064">
            <w:pPr>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14:paraId="7E46C117" w14:textId="77777777" w:rsidR="00AA3064" w:rsidRPr="00AA3064" w:rsidRDefault="00AA3064" w:rsidP="00AA3064">
            <w:pPr>
              <w:jc w:val="center"/>
              <w:rPr>
                <w:rFonts w:ascii="Times New Roman" w:hAnsi="Times New Roman"/>
              </w:rPr>
            </w:pPr>
            <w:r w:rsidRPr="00AA3064">
              <w:rPr>
                <w:rFonts w:ascii="Times New Roman" w:hAnsi="Times New Roman" w:hint="eastAsia"/>
              </w:rPr>
              <w:t>Scr</w:t>
            </w:r>
          </w:p>
        </w:tc>
        <w:tc>
          <w:tcPr>
            <w:tcW w:w="806" w:type="dxa"/>
            <w:tcBorders>
              <w:top w:val="single" w:sz="4" w:space="0" w:color="auto"/>
              <w:left w:val="single" w:sz="4" w:space="0" w:color="auto"/>
              <w:bottom w:val="single" w:sz="4" w:space="0" w:color="auto"/>
              <w:right w:val="single" w:sz="4" w:space="0" w:color="auto"/>
            </w:tcBorders>
          </w:tcPr>
          <w:p w14:paraId="7B6A788D" w14:textId="77777777" w:rsidR="00AA3064" w:rsidRPr="00AA3064" w:rsidRDefault="00AA3064" w:rsidP="00AA3064">
            <w:pPr>
              <w:jc w:val="center"/>
              <w:rPr>
                <w:rFonts w:ascii="Times New Roman" w:hAnsi="Times New Roman"/>
              </w:rPr>
            </w:pPr>
            <w:r w:rsidRPr="00AA3064">
              <w:rPr>
                <w:rFonts w:ascii="Times New Roman" w:hAnsi="Times New Roman" w:hint="eastAsia"/>
              </w:rPr>
              <w:t>BUN</w:t>
            </w:r>
          </w:p>
        </w:tc>
        <w:tc>
          <w:tcPr>
            <w:tcW w:w="640" w:type="dxa"/>
            <w:tcBorders>
              <w:top w:val="single" w:sz="4" w:space="0" w:color="auto"/>
              <w:left w:val="single" w:sz="4" w:space="0" w:color="auto"/>
              <w:bottom w:val="single" w:sz="4" w:space="0" w:color="auto"/>
              <w:right w:val="single" w:sz="4" w:space="0" w:color="auto"/>
            </w:tcBorders>
          </w:tcPr>
          <w:p w14:paraId="3E9FBA53" w14:textId="77777777" w:rsidR="00AA3064" w:rsidRPr="00AA3064" w:rsidRDefault="00AA3064" w:rsidP="00AA3064">
            <w:pPr>
              <w:jc w:val="center"/>
              <w:rPr>
                <w:rFonts w:ascii="Times New Roman" w:hAnsi="Times New Roman"/>
              </w:rPr>
            </w:pPr>
            <w:r w:rsidRPr="00AA3064">
              <w:rPr>
                <w:rFonts w:ascii="Times New Roman" w:hAnsi="Times New Roman" w:hint="eastAsia"/>
              </w:rPr>
              <w:t>Glu</w:t>
            </w:r>
          </w:p>
        </w:tc>
        <w:tc>
          <w:tcPr>
            <w:tcW w:w="707" w:type="dxa"/>
            <w:tcBorders>
              <w:top w:val="single" w:sz="4" w:space="0" w:color="auto"/>
              <w:left w:val="single" w:sz="4" w:space="0" w:color="auto"/>
              <w:bottom w:val="single" w:sz="4" w:space="0" w:color="auto"/>
              <w:right w:val="single" w:sz="4" w:space="0" w:color="auto"/>
            </w:tcBorders>
          </w:tcPr>
          <w:p w14:paraId="10BBDACC" w14:textId="77777777" w:rsidR="00AA3064" w:rsidRPr="00AA3064" w:rsidRDefault="00AA3064" w:rsidP="00AA3064">
            <w:pPr>
              <w:jc w:val="center"/>
              <w:rPr>
                <w:rFonts w:ascii="Times New Roman" w:hAnsi="Times New Roman"/>
              </w:rPr>
            </w:pPr>
            <w:r w:rsidRPr="00AA3064">
              <w:rPr>
                <w:rFonts w:ascii="Times New Roman" w:hAnsi="Times New Roman" w:hint="eastAsia"/>
              </w:rPr>
              <w:t>K</w:t>
            </w:r>
          </w:p>
        </w:tc>
        <w:tc>
          <w:tcPr>
            <w:tcW w:w="720" w:type="dxa"/>
            <w:gridSpan w:val="2"/>
            <w:tcBorders>
              <w:top w:val="single" w:sz="4" w:space="0" w:color="auto"/>
              <w:left w:val="single" w:sz="4" w:space="0" w:color="auto"/>
              <w:bottom w:val="single" w:sz="4" w:space="0" w:color="auto"/>
              <w:right w:val="single" w:sz="4" w:space="0" w:color="auto"/>
            </w:tcBorders>
          </w:tcPr>
          <w:p w14:paraId="11C57305" w14:textId="77777777" w:rsidR="00AA3064" w:rsidRPr="00AA3064" w:rsidRDefault="00AA3064" w:rsidP="00AA3064">
            <w:pPr>
              <w:jc w:val="center"/>
              <w:rPr>
                <w:rFonts w:ascii="Times New Roman" w:hAnsi="Times New Roman"/>
              </w:rPr>
            </w:pPr>
            <w:r w:rsidRPr="00AA3064">
              <w:rPr>
                <w:rFonts w:ascii="Times New Roman" w:hAnsi="Times New Roman" w:hint="eastAsia"/>
              </w:rPr>
              <w:t>Na</w:t>
            </w:r>
          </w:p>
        </w:tc>
        <w:tc>
          <w:tcPr>
            <w:tcW w:w="720" w:type="dxa"/>
            <w:tcBorders>
              <w:top w:val="single" w:sz="4" w:space="0" w:color="auto"/>
              <w:left w:val="single" w:sz="4" w:space="0" w:color="auto"/>
              <w:bottom w:val="single" w:sz="4" w:space="0" w:color="auto"/>
              <w:right w:val="single" w:sz="4" w:space="0" w:color="auto"/>
            </w:tcBorders>
          </w:tcPr>
          <w:p w14:paraId="5EDA2F0D" w14:textId="77777777" w:rsidR="00AA3064" w:rsidRPr="00AA3064" w:rsidRDefault="00AA3064" w:rsidP="00AA3064">
            <w:pPr>
              <w:jc w:val="center"/>
              <w:rPr>
                <w:rFonts w:ascii="Times New Roman" w:hAnsi="Times New Roman"/>
              </w:rPr>
            </w:pPr>
            <w:r w:rsidRPr="00AA3064">
              <w:rPr>
                <w:rFonts w:ascii="Times New Roman" w:hAnsi="Times New Roman" w:hint="eastAsia"/>
              </w:rPr>
              <w:t>Cl</w:t>
            </w:r>
          </w:p>
        </w:tc>
        <w:tc>
          <w:tcPr>
            <w:tcW w:w="900" w:type="dxa"/>
            <w:gridSpan w:val="2"/>
            <w:tcBorders>
              <w:top w:val="single" w:sz="4" w:space="0" w:color="auto"/>
              <w:left w:val="single" w:sz="4" w:space="0" w:color="auto"/>
              <w:bottom w:val="single" w:sz="4" w:space="0" w:color="auto"/>
              <w:right w:val="single" w:sz="4" w:space="0" w:color="auto"/>
            </w:tcBorders>
          </w:tcPr>
          <w:p w14:paraId="734BF450" w14:textId="77777777" w:rsidR="00AA3064" w:rsidRPr="00AA3064" w:rsidRDefault="00AA3064" w:rsidP="00AA3064">
            <w:pPr>
              <w:jc w:val="center"/>
              <w:rPr>
                <w:rFonts w:ascii="Times New Roman" w:hAnsi="Times New Roman"/>
              </w:rPr>
            </w:pPr>
            <w:r w:rsidRPr="00AA3064">
              <w:rPr>
                <w:rFonts w:ascii="Times New Roman" w:hAnsi="Times New Roman" w:hint="eastAsia"/>
              </w:rPr>
              <w:t>CO</w:t>
            </w:r>
            <w:r w:rsidRPr="00AA3064">
              <w:rPr>
                <w:rFonts w:ascii="Times New Roman" w:hAnsi="Times New Roman" w:hint="eastAsia"/>
                <w:vertAlign w:val="subscript"/>
              </w:rPr>
              <w:t>2</w:t>
            </w:r>
            <w:r w:rsidRPr="00AA3064">
              <w:rPr>
                <w:rFonts w:ascii="Times New Roman" w:hAnsi="Times New Roman" w:hint="eastAsia"/>
              </w:rPr>
              <w:t>CP</w:t>
            </w:r>
          </w:p>
        </w:tc>
        <w:tc>
          <w:tcPr>
            <w:tcW w:w="720" w:type="dxa"/>
            <w:tcBorders>
              <w:top w:val="single" w:sz="4" w:space="0" w:color="auto"/>
              <w:left w:val="single" w:sz="4" w:space="0" w:color="auto"/>
              <w:bottom w:val="single" w:sz="4" w:space="0" w:color="auto"/>
              <w:right w:val="single" w:sz="4" w:space="0" w:color="auto"/>
            </w:tcBorders>
          </w:tcPr>
          <w:p w14:paraId="43E8A529" w14:textId="77777777" w:rsidR="00AA3064" w:rsidRPr="00AA3064" w:rsidRDefault="00AA3064" w:rsidP="00AA3064">
            <w:pPr>
              <w:jc w:val="center"/>
              <w:rPr>
                <w:rFonts w:ascii="Times New Roman" w:hAnsi="Times New Roman"/>
              </w:rPr>
            </w:pPr>
            <w:r w:rsidRPr="00AA3064">
              <w:rPr>
                <w:rFonts w:ascii="Times New Roman" w:hAnsi="Times New Roman" w:hint="eastAsia"/>
              </w:rPr>
              <w:t>Ca</w:t>
            </w:r>
          </w:p>
        </w:tc>
        <w:tc>
          <w:tcPr>
            <w:tcW w:w="720" w:type="dxa"/>
            <w:gridSpan w:val="2"/>
            <w:tcBorders>
              <w:top w:val="single" w:sz="4" w:space="0" w:color="auto"/>
              <w:left w:val="single" w:sz="4" w:space="0" w:color="auto"/>
              <w:bottom w:val="single" w:sz="4" w:space="0" w:color="auto"/>
              <w:right w:val="single" w:sz="4" w:space="0" w:color="auto"/>
            </w:tcBorders>
          </w:tcPr>
          <w:p w14:paraId="4F14F8B9" w14:textId="77777777" w:rsidR="00AA3064" w:rsidRPr="00AA3064" w:rsidRDefault="00AA3064" w:rsidP="00AA3064">
            <w:pPr>
              <w:tabs>
                <w:tab w:val="left" w:pos="237"/>
              </w:tabs>
              <w:jc w:val="center"/>
              <w:rPr>
                <w:rFonts w:ascii="Times New Roman" w:hAnsi="Times New Roman"/>
              </w:rPr>
            </w:pPr>
            <w:r w:rsidRPr="00AA3064">
              <w:rPr>
                <w:rFonts w:ascii="Times New Roman" w:hAnsi="Times New Roman" w:hint="eastAsia"/>
              </w:rPr>
              <w:t>P</w:t>
            </w:r>
          </w:p>
        </w:tc>
        <w:tc>
          <w:tcPr>
            <w:tcW w:w="900" w:type="dxa"/>
            <w:tcBorders>
              <w:top w:val="single" w:sz="4" w:space="0" w:color="auto"/>
              <w:left w:val="single" w:sz="4" w:space="0" w:color="auto"/>
              <w:bottom w:val="single" w:sz="4" w:space="0" w:color="auto"/>
              <w:right w:val="single" w:sz="4" w:space="0" w:color="auto"/>
            </w:tcBorders>
          </w:tcPr>
          <w:p w14:paraId="7296C172" w14:textId="77777777" w:rsidR="00AA3064" w:rsidRPr="00AA3064" w:rsidRDefault="00AA3064" w:rsidP="00AA3064">
            <w:pPr>
              <w:jc w:val="center"/>
              <w:rPr>
                <w:rFonts w:ascii="Times New Roman" w:hAnsi="Times New Roman"/>
              </w:rPr>
            </w:pPr>
            <w:r w:rsidRPr="00AA3064">
              <w:rPr>
                <w:rFonts w:ascii="Times New Roman" w:hAnsi="Times New Roman" w:hint="eastAsia"/>
              </w:rPr>
              <w:t>Ca</w:t>
            </w:r>
            <w:r w:rsidRPr="00AA3064">
              <w:rPr>
                <w:rFonts w:ascii="Times New Roman" w:hAnsi="Times New Roman" w:hint="eastAsia"/>
              </w:rPr>
              <w:t>×</w:t>
            </w:r>
            <w:r w:rsidRPr="00AA3064">
              <w:rPr>
                <w:rFonts w:ascii="Times New Roman" w:hAnsi="Times New Roman" w:hint="eastAsia"/>
              </w:rPr>
              <w:t>P</w:t>
            </w:r>
          </w:p>
        </w:tc>
      </w:tr>
      <w:tr w:rsidR="00AA3064" w:rsidRPr="00AA3064" w14:paraId="765605CF" w14:textId="77777777" w:rsidTr="005C6F55">
        <w:trPr>
          <w:trHeight w:val="252"/>
          <w:jc w:val="center"/>
        </w:trPr>
        <w:tc>
          <w:tcPr>
            <w:tcW w:w="1271" w:type="dxa"/>
            <w:tcBorders>
              <w:top w:val="single" w:sz="4" w:space="0" w:color="auto"/>
              <w:left w:val="single" w:sz="4" w:space="0" w:color="auto"/>
              <w:bottom w:val="single" w:sz="4" w:space="0" w:color="auto"/>
              <w:right w:val="single" w:sz="4" w:space="0" w:color="auto"/>
            </w:tcBorders>
          </w:tcPr>
          <w:p w14:paraId="309A62AE" w14:textId="77777777" w:rsidR="00AA3064" w:rsidRPr="00AA3064" w:rsidRDefault="00AA3064" w:rsidP="00AA3064">
            <w:pPr>
              <w:ind w:firstLineChars="50" w:firstLine="105"/>
              <w:jc w:val="center"/>
              <w:rPr>
                <w:rFonts w:ascii="Times New Roman" w:hAnsi="Times New Roman"/>
              </w:rPr>
            </w:pPr>
            <w:r w:rsidRPr="00AA3064">
              <w:rPr>
                <w:rFonts w:ascii="Times New Roman" w:hAnsi="Times New Roman" w:hint="eastAsia"/>
              </w:rPr>
              <w:t>透前</w:t>
            </w:r>
          </w:p>
        </w:tc>
        <w:tc>
          <w:tcPr>
            <w:tcW w:w="992" w:type="dxa"/>
            <w:tcBorders>
              <w:top w:val="single" w:sz="4" w:space="0" w:color="auto"/>
              <w:left w:val="single" w:sz="4" w:space="0" w:color="auto"/>
              <w:bottom w:val="single" w:sz="4" w:space="0" w:color="auto"/>
              <w:right w:val="single" w:sz="4" w:space="0" w:color="auto"/>
            </w:tcBorders>
          </w:tcPr>
          <w:p w14:paraId="2DC87F55" w14:textId="77777777" w:rsidR="00AA3064" w:rsidRPr="00AA3064" w:rsidRDefault="00AA3064" w:rsidP="00AA3064">
            <w:pPr>
              <w:rPr>
                <w:rFonts w:ascii="Times New Roman" w:hAnsi="Times New Roman"/>
              </w:rPr>
            </w:pPr>
          </w:p>
        </w:tc>
        <w:tc>
          <w:tcPr>
            <w:tcW w:w="806" w:type="dxa"/>
            <w:tcBorders>
              <w:top w:val="single" w:sz="4" w:space="0" w:color="auto"/>
              <w:left w:val="single" w:sz="4" w:space="0" w:color="auto"/>
              <w:bottom w:val="single" w:sz="4" w:space="0" w:color="auto"/>
              <w:right w:val="single" w:sz="4" w:space="0" w:color="auto"/>
            </w:tcBorders>
          </w:tcPr>
          <w:p w14:paraId="7FC9BCB6" w14:textId="77777777" w:rsidR="00AA3064" w:rsidRPr="00AA3064" w:rsidRDefault="00AA3064" w:rsidP="00AA3064">
            <w:pPr>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tcPr>
          <w:p w14:paraId="79599457" w14:textId="77777777" w:rsidR="00AA3064" w:rsidRPr="00AA3064" w:rsidRDefault="00AA3064" w:rsidP="00AA3064">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14:paraId="7C9CC1F7" w14:textId="77777777" w:rsidR="00AA3064" w:rsidRPr="00AA3064" w:rsidRDefault="00AA3064" w:rsidP="00AA3064">
            <w:pPr>
              <w:rPr>
                <w:rFonts w:ascii="Times New Roman" w:hAnsi="Times New Roman"/>
              </w:rPr>
            </w:pPr>
          </w:p>
        </w:tc>
        <w:tc>
          <w:tcPr>
            <w:tcW w:w="720" w:type="dxa"/>
            <w:gridSpan w:val="2"/>
            <w:tcBorders>
              <w:top w:val="single" w:sz="4" w:space="0" w:color="auto"/>
              <w:left w:val="single" w:sz="4" w:space="0" w:color="auto"/>
              <w:bottom w:val="single" w:sz="4" w:space="0" w:color="auto"/>
              <w:right w:val="single" w:sz="4" w:space="0" w:color="auto"/>
            </w:tcBorders>
          </w:tcPr>
          <w:p w14:paraId="24CA2462" w14:textId="77777777" w:rsidR="00AA3064" w:rsidRPr="00AA3064" w:rsidRDefault="00AA3064" w:rsidP="00AA3064">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79E27C9E" w14:textId="77777777" w:rsidR="00AA3064" w:rsidRPr="00AA3064" w:rsidRDefault="00AA3064" w:rsidP="00AA3064">
            <w:pPr>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14:paraId="00D3C25F" w14:textId="77777777" w:rsidR="00AA3064" w:rsidRPr="00AA3064" w:rsidRDefault="00AA3064" w:rsidP="00AA3064">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56D46B7C" w14:textId="77777777" w:rsidR="00AA3064" w:rsidRPr="00AA3064" w:rsidRDefault="00AA3064" w:rsidP="00AA3064">
            <w:pPr>
              <w:rPr>
                <w:rFonts w:ascii="Times New Roman" w:hAnsi="Times New Roman"/>
              </w:rPr>
            </w:pPr>
          </w:p>
        </w:tc>
        <w:tc>
          <w:tcPr>
            <w:tcW w:w="720" w:type="dxa"/>
            <w:gridSpan w:val="2"/>
            <w:tcBorders>
              <w:top w:val="single" w:sz="4" w:space="0" w:color="auto"/>
              <w:left w:val="single" w:sz="4" w:space="0" w:color="auto"/>
              <w:bottom w:val="single" w:sz="4" w:space="0" w:color="auto"/>
              <w:right w:val="single" w:sz="4" w:space="0" w:color="auto"/>
            </w:tcBorders>
          </w:tcPr>
          <w:p w14:paraId="2E2C5E00" w14:textId="77777777" w:rsidR="00AA3064" w:rsidRPr="00AA3064" w:rsidRDefault="00AA3064" w:rsidP="00AA3064">
            <w:pP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14:paraId="771EDECB" w14:textId="77777777" w:rsidR="00AA3064" w:rsidRPr="00AA3064" w:rsidRDefault="00AA3064" w:rsidP="00AA3064">
            <w:pPr>
              <w:jc w:val="center"/>
              <w:rPr>
                <w:rFonts w:ascii="Times New Roman" w:hAnsi="Times New Roman"/>
              </w:rPr>
            </w:pPr>
          </w:p>
        </w:tc>
      </w:tr>
      <w:tr w:rsidR="00AA3064" w:rsidRPr="00AA3064" w14:paraId="45367609" w14:textId="77777777" w:rsidTr="005C6F55">
        <w:trPr>
          <w:jc w:val="center"/>
        </w:trPr>
        <w:tc>
          <w:tcPr>
            <w:tcW w:w="1271" w:type="dxa"/>
            <w:tcBorders>
              <w:top w:val="single" w:sz="4" w:space="0" w:color="auto"/>
              <w:left w:val="single" w:sz="4" w:space="0" w:color="auto"/>
              <w:bottom w:val="single" w:sz="4" w:space="0" w:color="auto"/>
              <w:right w:val="single" w:sz="4" w:space="0" w:color="auto"/>
            </w:tcBorders>
          </w:tcPr>
          <w:p w14:paraId="5D29BDF9" w14:textId="77777777" w:rsidR="00AA3064" w:rsidRPr="00AA3064" w:rsidRDefault="00AA3064" w:rsidP="00AA3064">
            <w:pPr>
              <w:ind w:firstLineChars="50" w:firstLine="105"/>
              <w:jc w:val="center"/>
              <w:rPr>
                <w:rFonts w:ascii="Times New Roman" w:hAnsi="Times New Roman"/>
              </w:rPr>
            </w:pPr>
            <w:r w:rsidRPr="00AA3064">
              <w:rPr>
                <w:rFonts w:ascii="Times New Roman" w:hAnsi="Times New Roman" w:hint="eastAsia"/>
              </w:rPr>
              <w:t>透后</w:t>
            </w:r>
          </w:p>
        </w:tc>
        <w:tc>
          <w:tcPr>
            <w:tcW w:w="992" w:type="dxa"/>
            <w:tcBorders>
              <w:top w:val="single" w:sz="4" w:space="0" w:color="auto"/>
              <w:left w:val="single" w:sz="4" w:space="0" w:color="auto"/>
              <w:bottom w:val="single" w:sz="4" w:space="0" w:color="auto"/>
              <w:right w:val="single" w:sz="4" w:space="0" w:color="auto"/>
            </w:tcBorders>
          </w:tcPr>
          <w:p w14:paraId="2569E954" w14:textId="77777777" w:rsidR="00AA3064" w:rsidRPr="00AA3064" w:rsidRDefault="00AA3064" w:rsidP="00AA3064">
            <w:pPr>
              <w:rPr>
                <w:rFonts w:ascii="Times New Roman" w:hAnsi="Times New Roman"/>
              </w:rPr>
            </w:pPr>
          </w:p>
        </w:tc>
        <w:tc>
          <w:tcPr>
            <w:tcW w:w="806" w:type="dxa"/>
            <w:tcBorders>
              <w:top w:val="single" w:sz="4" w:space="0" w:color="auto"/>
              <w:left w:val="single" w:sz="4" w:space="0" w:color="auto"/>
              <w:bottom w:val="single" w:sz="4" w:space="0" w:color="auto"/>
              <w:right w:val="single" w:sz="4" w:space="0" w:color="auto"/>
            </w:tcBorders>
          </w:tcPr>
          <w:p w14:paraId="6B28F642" w14:textId="77777777" w:rsidR="00AA3064" w:rsidRPr="00AA3064" w:rsidRDefault="00AA3064" w:rsidP="00AA3064">
            <w:pPr>
              <w:rPr>
                <w:rFonts w:ascii="Times New Roman" w:hAnsi="Times New Roman"/>
              </w:rPr>
            </w:pPr>
          </w:p>
        </w:tc>
        <w:tc>
          <w:tcPr>
            <w:tcW w:w="640" w:type="dxa"/>
            <w:tcBorders>
              <w:top w:val="single" w:sz="4" w:space="0" w:color="auto"/>
              <w:left w:val="single" w:sz="4" w:space="0" w:color="auto"/>
              <w:bottom w:val="single" w:sz="4" w:space="0" w:color="auto"/>
              <w:right w:val="single" w:sz="4" w:space="0" w:color="auto"/>
            </w:tcBorders>
          </w:tcPr>
          <w:p w14:paraId="1D7C2B67" w14:textId="77777777" w:rsidR="00AA3064" w:rsidRPr="00AA3064" w:rsidRDefault="00AA3064" w:rsidP="00AA3064">
            <w:pP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tcPr>
          <w:p w14:paraId="3F99D7C6" w14:textId="77777777" w:rsidR="00AA3064" w:rsidRPr="00AA3064" w:rsidRDefault="00AA3064" w:rsidP="00AA3064">
            <w:pPr>
              <w:rPr>
                <w:rFonts w:ascii="Times New Roman" w:hAnsi="Times New Roman"/>
              </w:rPr>
            </w:pPr>
          </w:p>
        </w:tc>
        <w:tc>
          <w:tcPr>
            <w:tcW w:w="720" w:type="dxa"/>
            <w:gridSpan w:val="2"/>
            <w:tcBorders>
              <w:top w:val="single" w:sz="4" w:space="0" w:color="auto"/>
              <w:left w:val="single" w:sz="4" w:space="0" w:color="auto"/>
              <w:bottom w:val="single" w:sz="4" w:space="0" w:color="auto"/>
              <w:right w:val="single" w:sz="4" w:space="0" w:color="auto"/>
            </w:tcBorders>
          </w:tcPr>
          <w:p w14:paraId="0BF79A1B" w14:textId="77777777" w:rsidR="00AA3064" w:rsidRPr="00AA3064" w:rsidRDefault="00AA3064" w:rsidP="00AA3064">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34DFA2C0" w14:textId="77777777" w:rsidR="00AA3064" w:rsidRPr="00AA3064" w:rsidRDefault="00AA3064" w:rsidP="00AA3064">
            <w:pPr>
              <w:rPr>
                <w:rFonts w:ascii="Times New Roman" w:hAnsi="Times New Roman"/>
              </w:rPr>
            </w:pPr>
          </w:p>
        </w:tc>
        <w:tc>
          <w:tcPr>
            <w:tcW w:w="900" w:type="dxa"/>
            <w:gridSpan w:val="2"/>
            <w:tcBorders>
              <w:top w:val="single" w:sz="4" w:space="0" w:color="auto"/>
              <w:left w:val="single" w:sz="4" w:space="0" w:color="auto"/>
              <w:bottom w:val="single" w:sz="4" w:space="0" w:color="auto"/>
              <w:right w:val="single" w:sz="4" w:space="0" w:color="auto"/>
            </w:tcBorders>
          </w:tcPr>
          <w:p w14:paraId="02736849" w14:textId="77777777" w:rsidR="00AA3064" w:rsidRPr="00AA3064" w:rsidRDefault="00AA3064" w:rsidP="00AA3064">
            <w:pP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14:paraId="20746567" w14:textId="77777777" w:rsidR="00AA3064" w:rsidRPr="00AA3064" w:rsidRDefault="00AA3064" w:rsidP="00AA3064">
            <w:pPr>
              <w:rPr>
                <w:rFonts w:ascii="Times New Roman" w:hAnsi="Times New Roman"/>
              </w:rPr>
            </w:pPr>
          </w:p>
        </w:tc>
        <w:tc>
          <w:tcPr>
            <w:tcW w:w="720" w:type="dxa"/>
            <w:gridSpan w:val="2"/>
            <w:tcBorders>
              <w:top w:val="single" w:sz="4" w:space="0" w:color="auto"/>
              <w:left w:val="single" w:sz="4" w:space="0" w:color="auto"/>
              <w:bottom w:val="single" w:sz="4" w:space="0" w:color="auto"/>
              <w:right w:val="single" w:sz="4" w:space="0" w:color="auto"/>
            </w:tcBorders>
          </w:tcPr>
          <w:p w14:paraId="2C62F2B1" w14:textId="77777777" w:rsidR="00AA3064" w:rsidRPr="00AA3064" w:rsidRDefault="00AA3064" w:rsidP="00AA3064">
            <w:pP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14:paraId="6B054BB6" w14:textId="77777777" w:rsidR="00AA3064" w:rsidRPr="00AA3064" w:rsidRDefault="00AA3064" w:rsidP="00AA3064">
            <w:pPr>
              <w:rPr>
                <w:rFonts w:ascii="Times New Roman" w:hAnsi="Times New Roman"/>
              </w:rPr>
            </w:pPr>
          </w:p>
        </w:tc>
      </w:tr>
      <w:tr w:rsidR="00AA3064" w:rsidRPr="00AA3064" w14:paraId="2025426F" w14:textId="77777777" w:rsidTr="00545856">
        <w:trPr>
          <w:jc w:val="center"/>
        </w:trPr>
        <w:tc>
          <w:tcPr>
            <w:tcW w:w="9096" w:type="dxa"/>
            <w:gridSpan w:val="14"/>
            <w:tcBorders>
              <w:top w:val="single" w:sz="4" w:space="0" w:color="auto"/>
              <w:left w:val="single" w:sz="4" w:space="0" w:color="auto"/>
              <w:bottom w:val="single" w:sz="4" w:space="0" w:color="auto"/>
              <w:right w:val="single" w:sz="4" w:space="0" w:color="auto"/>
            </w:tcBorders>
          </w:tcPr>
          <w:p w14:paraId="555B06EB" w14:textId="77777777" w:rsidR="00AA3064" w:rsidRPr="00AA3064" w:rsidRDefault="00AA3064" w:rsidP="00AA3064">
            <w:pPr>
              <w:ind w:firstLineChars="50" w:firstLine="105"/>
              <w:rPr>
                <w:rFonts w:ascii="Times New Roman" w:hAnsi="Times New Roman"/>
              </w:rPr>
            </w:pPr>
            <w:r w:rsidRPr="00AA3064">
              <w:rPr>
                <w:rFonts w:ascii="Times New Roman" w:hAnsi="Times New Roman" w:hint="eastAsia"/>
              </w:rPr>
              <w:t>URR     %    Kt/V (</w:t>
            </w:r>
            <w:r w:rsidRPr="00AA3064">
              <w:rPr>
                <w:rFonts w:ascii="Times New Roman" w:hAnsi="Times New Roman" w:hint="eastAsia"/>
              </w:rPr>
              <w:t>总</w:t>
            </w:r>
            <w:r w:rsidRPr="00AA3064">
              <w:rPr>
                <w:rFonts w:ascii="Times New Roman" w:hAnsi="Times New Roman" w:hint="eastAsia"/>
              </w:rPr>
              <w:t>)         nPCR            Kru             BNP</w:t>
            </w:r>
          </w:p>
        </w:tc>
      </w:tr>
      <w:tr w:rsidR="00AA3064" w:rsidRPr="00AA3064" w14:paraId="4FDBD592" w14:textId="77777777" w:rsidTr="00545856">
        <w:trPr>
          <w:trHeight w:val="287"/>
          <w:jc w:val="center"/>
        </w:trPr>
        <w:tc>
          <w:tcPr>
            <w:tcW w:w="9096" w:type="dxa"/>
            <w:gridSpan w:val="14"/>
            <w:tcBorders>
              <w:top w:val="single" w:sz="4" w:space="0" w:color="auto"/>
              <w:left w:val="single" w:sz="4" w:space="0" w:color="auto"/>
              <w:bottom w:val="single" w:sz="4" w:space="0" w:color="auto"/>
              <w:right w:val="single" w:sz="4" w:space="0" w:color="auto"/>
            </w:tcBorders>
          </w:tcPr>
          <w:p w14:paraId="507266BA" w14:textId="77777777" w:rsidR="00AA3064" w:rsidRPr="00AA3064" w:rsidRDefault="00AA3064" w:rsidP="00AA3064">
            <w:pPr>
              <w:rPr>
                <w:rFonts w:ascii="Times New Roman" w:hAnsi="Times New Roman"/>
              </w:rPr>
            </w:pPr>
            <w:r w:rsidRPr="00AA3064">
              <w:rPr>
                <w:rFonts w:ascii="Times New Roman" w:hAnsi="Times New Roman" w:hint="eastAsia"/>
              </w:rPr>
              <w:t xml:space="preserve"> iPTH      pg/ml  </w:t>
            </w:r>
            <w:r w:rsidRPr="00AA3064">
              <w:rPr>
                <w:rFonts w:ascii="Times New Roman" w:hAnsi="Times New Roman" w:hint="eastAsia"/>
              </w:rPr>
              <w:t>血清铁</w:t>
            </w:r>
            <w:r w:rsidRPr="00AA3064">
              <w:rPr>
                <w:rFonts w:ascii="Times New Roman" w:hAnsi="Times New Roman" w:hint="eastAsia"/>
              </w:rPr>
              <w:t xml:space="preserve">     umol/L   </w:t>
            </w:r>
            <w:r w:rsidRPr="00AA3064">
              <w:rPr>
                <w:rFonts w:ascii="Times New Roman" w:hAnsi="Times New Roman" w:hint="eastAsia"/>
              </w:rPr>
              <w:t>转铁蛋白</w:t>
            </w:r>
            <w:r w:rsidRPr="00AA3064">
              <w:rPr>
                <w:rFonts w:ascii="Times New Roman" w:hAnsi="Times New Roman" w:hint="eastAsia"/>
              </w:rPr>
              <w:t xml:space="preserve">     g/L  </w:t>
            </w:r>
            <w:r w:rsidRPr="00AA3064">
              <w:rPr>
                <w:rFonts w:ascii="Times New Roman" w:hAnsi="Times New Roman" w:hint="eastAsia"/>
              </w:rPr>
              <w:t>总铁结合力</w:t>
            </w:r>
            <w:r w:rsidRPr="00AA3064">
              <w:rPr>
                <w:rFonts w:ascii="Times New Roman" w:hAnsi="Times New Roman" w:hint="eastAsia"/>
              </w:rPr>
              <w:t xml:space="preserve">      umol/L</w:t>
            </w:r>
          </w:p>
        </w:tc>
      </w:tr>
      <w:tr w:rsidR="00AA3064" w:rsidRPr="00AA3064" w14:paraId="50245EF9" w14:textId="77777777" w:rsidTr="00545856">
        <w:trPr>
          <w:jc w:val="center"/>
        </w:trPr>
        <w:tc>
          <w:tcPr>
            <w:tcW w:w="9096" w:type="dxa"/>
            <w:gridSpan w:val="14"/>
            <w:tcBorders>
              <w:top w:val="single" w:sz="4" w:space="0" w:color="auto"/>
              <w:left w:val="single" w:sz="4" w:space="0" w:color="auto"/>
              <w:bottom w:val="single" w:sz="4" w:space="0" w:color="auto"/>
              <w:right w:val="single" w:sz="4" w:space="0" w:color="auto"/>
            </w:tcBorders>
          </w:tcPr>
          <w:p w14:paraId="3F9D2060" w14:textId="77777777" w:rsidR="00AA3064" w:rsidRPr="00AA3064" w:rsidRDefault="00AA3064" w:rsidP="00AA3064">
            <w:pPr>
              <w:ind w:left="210" w:hangingChars="100" w:hanging="210"/>
              <w:rPr>
                <w:rFonts w:ascii="Times New Roman" w:hAnsi="Times New Roman"/>
              </w:rPr>
            </w:pPr>
            <w:r w:rsidRPr="00AA3064">
              <w:rPr>
                <w:rFonts w:ascii="Times New Roman" w:hAnsi="Times New Roman" w:hint="eastAsia"/>
              </w:rPr>
              <w:t xml:space="preserve"> </w:t>
            </w:r>
            <w:r w:rsidRPr="00AA3064">
              <w:rPr>
                <w:rFonts w:ascii="Times New Roman" w:hAnsi="Times New Roman" w:hint="eastAsia"/>
              </w:rPr>
              <w:t>转铁蛋白饱和度</w:t>
            </w:r>
            <w:r w:rsidRPr="00AA3064">
              <w:rPr>
                <w:rFonts w:ascii="Times New Roman" w:hAnsi="Times New Roman" w:hint="eastAsia"/>
              </w:rPr>
              <w:t xml:space="preserve">     </w:t>
            </w:r>
            <w:r w:rsidRPr="00AA3064">
              <w:rPr>
                <w:rFonts w:ascii="Times New Roman" w:hAnsi="Times New Roman" w:hint="eastAsia"/>
              </w:rPr>
              <w:t>血清铁蛋白</w:t>
            </w:r>
            <w:r w:rsidRPr="00AA3064">
              <w:rPr>
                <w:rFonts w:ascii="Times New Roman" w:hAnsi="Times New Roman" w:hint="eastAsia"/>
              </w:rPr>
              <w:t xml:space="preserve">     ng/ml   PT     s   APTT    s  FIB     g/L </w:t>
            </w:r>
          </w:p>
          <w:p w14:paraId="09EFD0A7" w14:textId="77777777" w:rsidR="00AA3064" w:rsidRPr="00AA3064" w:rsidRDefault="00AA3064" w:rsidP="00AA3064">
            <w:pPr>
              <w:ind w:leftChars="100" w:left="210"/>
              <w:rPr>
                <w:rFonts w:ascii="Times New Roman" w:hAnsi="Times New Roman"/>
              </w:rPr>
            </w:pPr>
            <w:r w:rsidRPr="00AA3064">
              <w:rPr>
                <w:rFonts w:ascii="Arial" w:hAnsi="Arial" w:cs="Arial" w:hint="eastAsia"/>
              </w:rPr>
              <w:t>β</w:t>
            </w:r>
            <w:r w:rsidRPr="00AA3064">
              <w:rPr>
                <w:rFonts w:ascii="Times New Roman" w:hAnsi="Times New Roman" w:hint="eastAsia"/>
              </w:rPr>
              <w:t>2</w:t>
            </w:r>
            <w:r w:rsidRPr="00AA3064">
              <w:rPr>
                <w:rFonts w:ascii="Times New Roman" w:hAnsi="Times New Roman" w:hint="eastAsia"/>
              </w:rPr>
              <w:t>微球蛋白</w:t>
            </w:r>
            <w:r w:rsidRPr="00AA3064">
              <w:rPr>
                <w:rFonts w:ascii="Times New Roman" w:hAnsi="Times New Roman" w:hint="eastAsia"/>
              </w:rPr>
              <w:t xml:space="preserve">     mg/L  25-OH-VitD</w:t>
            </w:r>
            <w:r w:rsidRPr="00AA3064">
              <w:rPr>
                <w:rFonts w:ascii="Times New Roman" w:hAnsi="Times New Roman" w:hint="eastAsia"/>
                <w:vertAlign w:val="subscript"/>
              </w:rPr>
              <w:t>3</w:t>
            </w:r>
            <w:r w:rsidRPr="00AA3064">
              <w:rPr>
                <w:rFonts w:ascii="Times New Roman" w:hAnsi="Times New Roman" w:hint="eastAsia"/>
              </w:rPr>
              <w:t xml:space="preserve">    nmol/L     </w:t>
            </w:r>
          </w:p>
        </w:tc>
      </w:tr>
      <w:tr w:rsidR="00AA3064" w:rsidRPr="00AA3064" w14:paraId="2A2B297E" w14:textId="77777777" w:rsidTr="005C6F55">
        <w:trPr>
          <w:jc w:val="center"/>
        </w:trPr>
        <w:tc>
          <w:tcPr>
            <w:tcW w:w="1271" w:type="dxa"/>
            <w:tcBorders>
              <w:top w:val="single" w:sz="4" w:space="0" w:color="auto"/>
              <w:left w:val="single" w:sz="4" w:space="0" w:color="auto"/>
              <w:bottom w:val="single" w:sz="4" w:space="0" w:color="auto"/>
              <w:right w:val="single" w:sz="4" w:space="0" w:color="auto"/>
            </w:tcBorders>
          </w:tcPr>
          <w:p w14:paraId="1E5C5B2A" w14:textId="77777777" w:rsidR="00AA3064" w:rsidRPr="00AA3064" w:rsidRDefault="00AA3064" w:rsidP="00AA3064">
            <w:pPr>
              <w:rPr>
                <w:rFonts w:ascii="Times New Roman" w:hAnsi="Times New Roman"/>
              </w:rPr>
            </w:pPr>
            <w:r w:rsidRPr="00AA3064">
              <w:rPr>
                <w:rFonts w:ascii="Times New Roman" w:hAnsi="Times New Roman" w:hint="eastAsia"/>
              </w:rPr>
              <w:t>ALT</w:t>
            </w:r>
          </w:p>
        </w:tc>
        <w:tc>
          <w:tcPr>
            <w:tcW w:w="992" w:type="dxa"/>
            <w:tcBorders>
              <w:top w:val="single" w:sz="4" w:space="0" w:color="auto"/>
              <w:left w:val="single" w:sz="4" w:space="0" w:color="auto"/>
              <w:bottom w:val="single" w:sz="4" w:space="0" w:color="auto"/>
              <w:right w:val="single" w:sz="4" w:space="0" w:color="auto"/>
            </w:tcBorders>
          </w:tcPr>
          <w:p w14:paraId="58221287" w14:textId="77777777" w:rsidR="00AA3064" w:rsidRPr="00AA3064" w:rsidRDefault="00AA3064" w:rsidP="00AA3064">
            <w:pPr>
              <w:rPr>
                <w:rFonts w:ascii="Times New Roman" w:hAnsi="Times New Roman"/>
              </w:rPr>
            </w:pPr>
            <w:r w:rsidRPr="00AA3064">
              <w:rPr>
                <w:rFonts w:ascii="Times New Roman" w:hAnsi="Times New Roman" w:hint="eastAsia"/>
              </w:rPr>
              <w:t xml:space="preserve">AST </w:t>
            </w:r>
          </w:p>
        </w:tc>
        <w:tc>
          <w:tcPr>
            <w:tcW w:w="1446" w:type="dxa"/>
            <w:gridSpan w:val="2"/>
            <w:tcBorders>
              <w:top w:val="single" w:sz="4" w:space="0" w:color="auto"/>
              <w:left w:val="single" w:sz="4" w:space="0" w:color="auto"/>
              <w:bottom w:val="single" w:sz="4" w:space="0" w:color="auto"/>
              <w:right w:val="single" w:sz="4" w:space="0" w:color="auto"/>
            </w:tcBorders>
          </w:tcPr>
          <w:p w14:paraId="2E2DAEB1" w14:textId="77777777" w:rsidR="00AA3064" w:rsidRPr="00AA3064" w:rsidRDefault="00AA3064" w:rsidP="00AA3064">
            <w:pPr>
              <w:rPr>
                <w:rFonts w:ascii="Times New Roman" w:hAnsi="Times New Roman"/>
              </w:rPr>
            </w:pPr>
            <w:r w:rsidRPr="00AA3064">
              <w:rPr>
                <w:rFonts w:ascii="Times New Roman" w:hAnsi="Times New Roman" w:hint="eastAsia"/>
              </w:rPr>
              <w:t xml:space="preserve">GGT  </w:t>
            </w:r>
          </w:p>
        </w:tc>
        <w:tc>
          <w:tcPr>
            <w:tcW w:w="1327" w:type="dxa"/>
            <w:gridSpan w:val="2"/>
            <w:tcBorders>
              <w:top w:val="single" w:sz="4" w:space="0" w:color="auto"/>
              <w:left w:val="single" w:sz="4" w:space="0" w:color="auto"/>
              <w:bottom w:val="single" w:sz="4" w:space="0" w:color="auto"/>
              <w:right w:val="single" w:sz="4" w:space="0" w:color="auto"/>
            </w:tcBorders>
          </w:tcPr>
          <w:p w14:paraId="29939A7D" w14:textId="77777777" w:rsidR="00AA3064" w:rsidRPr="00AA3064" w:rsidRDefault="00AA3064" w:rsidP="00AA3064">
            <w:pPr>
              <w:rPr>
                <w:rFonts w:ascii="Times New Roman" w:hAnsi="Times New Roman"/>
              </w:rPr>
            </w:pPr>
            <w:r w:rsidRPr="00AA3064">
              <w:rPr>
                <w:rFonts w:ascii="Times New Roman" w:hAnsi="Times New Roman" w:hint="eastAsia"/>
              </w:rPr>
              <w:t xml:space="preserve">ALP </w:t>
            </w:r>
          </w:p>
        </w:tc>
        <w:tc>
          <w:tcPr>
            <w:tcW w:w="1360" w:type="dxa"/>
            <w:gridSpan w:val="3"/>
            <w:tcBorders>
              <w:top w:val="single" w:sz="4" w:space="0" w:color="auto"/>
              <w:left w:val="single" w:sz="4" w:space="0" w:color="auto"/>
              <w:bottom w:val="single" w:sz="4" w:space="0" w:color="auto"/>
              <w:right w:val="single" w:sz="4" w:space="0" w:color="auto"/>
            </w:tcBorders>
          </w:tcPr>
          <w:p w14:paraId="1E9A6D40" w14:textId="77777777" w:rsidR="00AA3064" w:rsidRPr="00AA3064" w:rsidRDefault="00AA3064" w:rsidP="00AA3064">
            <w:pPr>
              <w:rPr>
                <w:rFonts w:ascii="Times New Roman" w:hAnsi="Times New Roman"/>
              </w:rPr>
            </w:pPr>
            <w:r w:rsidRPr="00AA3064">
              <w:rPr>
                <w:rFonts w:ascii="Times New Roman" w:hAnsi="Times New Roman" w:hint="eastAsia"/>
              </w:rPr>
              <w:t xml:space="preserve">TBIL </w:t>
            </w:r>
          </w:p>
        </w:tc>
        <w:tc>
          <w:tcPr>
            <w:tcW w:w="1377" w:type="dxa"/>
            <w:gridSpan w:val="3"/>
            <w:tcBorders>
              <w:top w:val="single" w:sz="4" w:space="0" w:color="auto"/>
              <w:left w:val="single" w:sz="4" w:space="0" w:color="auto"/>
              <w:bottom w:val="single" w:sz="4" w:space="0" w:color="auto"/>
              <w:right w:val="single" w:sz="4" w:space="0" w:color="auto"/>
            </w:tcBorders>
          </w:tcPr>
          <w:p w14:paraId="255E00CD" w14:textId="77777777" w:rsidR="00AA3064" w:rsidRPr="00AA3064" w:rsidRDefault="00AA3064" w:rsidP="00AA3064">
            <w:pPr>
              <w:rPr>
                <w:rFonts w:ascii="Times New Roman" w:hAnsi="Times New Roman"/>
              </w:rPr>
            </w:pPr>
            <w:r w:rsidRPr="00AA3064">
              <w:rPr>
                <w:rFonts w:ascii="Times New Roman" w:hAnsi="Times New Roman" w:hint="eastAsia"/>
              </w:rPr>
              <w:t xml:space="preserve">DBIL </w:t>
            </w:r>
          </w:p>
        </w:tc>
        <w:tc>
          <w:tcPr>
            <w:tcW w:w="1323" w:type="dxa"/>
            <w:gridSpan w:val="2"/>
            <w:tcBorders>
              <w:top w:val="single" w:sz="4" w:space="0" w:color="auto"/>
              <w:left w:val="single" w:sz="4" w:space="0" w:color="auto"/>
              <w:bottom w:val="single" w:sz="4" w:space="0" w:color="auto"/>
              <w:right w:val="single" w:sz="4" w:space="0" w:color="auto"/>
            </w:tcBorders>
          </w:tcPr>
          <w:p w14:paraId="22517611" w14:textId="77777777" w:rsidR="00AA3064" w:rsidRPr="00AA3064" w:rsidRDefault="00AA3064" w:rsidP="00AA3064">
            <w:pPr>
              <w:rPr>
                <w:rFonts w:ascii="Times New Roman" w:hAnsi="Times New Roman"/>
              </w:rPr>
            </w:pPr>
            <w:r w:rsidRPr="00AA3064">
              <w:rPr>
                <w:rFonts w:ascii="Times New Roman" w:hAnsi="Times New Roman"/>
              </w:rPr>
              <w:t>TP</w:t>
            </w:r>
          </w:p>
        </w:tc>
      </w:tr>
      <w:tr w:rsidR="00AA3064" w:rsidRPr="00AA3064" w14:paraId="65922682" w14:textId="77777777" w:rsidTr="005C6F55">
        <w:trPr>
          <w:jc w:val="center"/>
        </w:trPr>
        <w:tc>
          <w:tcPr>
            <w:tcW w:w="1271" w:type="dxa"/>
            <w:tcBorders>
              <w:top w:val="single" w:sz="4" w:space="0" w:color="auto"/>
              <w:left w:val="single" w:sz="4" w:space="0" w:color="auto"/>
              <w:bottom w:val="single" w:sz="4" w:space="0" w:color="auto"/>
              <w:right w:val="single" w:sz="4" w:space="0" w:color="auto"/>
            </w:tcBorders>
          </w:tcPr>
          <w:p w14:paraId="54E38CE8" w14:textId="77777777" w:rsidR="00AA3064" w:rsidRPr="00AA3064" w:rsidRDefault="00AA3064" w:rsidP="00AA3064">
            <w:pPr>
              <w:rPr>
                <w:rFonts w:ascii="Times New Roman" w:hAnsi="Times New Roman"/>
              </w:rPr>
            </w:pPr>
            <w:r w:rsidRPr="00AA3064">
              <w:rPr>
                <w:rFonts w:ascii="Times New Roman" w:hAnsi="Times New Roman"/>
              </w:rPr>
              <w:t>ALB</w:t>
            </w:r>
          </w:p>
        </w:tc>
        <w:tc>
          <w:tcPr>
            <w:tcW w:w="992" w:type="dxa"/>
            <w:tcBorders>
              <w:top w:val="single" w:sz="4" w:space="0" w:color="auto"/>
              <w:left w:val="single" w:sz="4" w:space="0" w:color="auto"/>
              <w:bottom w:val="single" w:sz="4" w:space="0" w:color="auto"/>
              <w:right w:val="single" w:sz="4" w:space="0" w:color="auto"/>
            </w:tcBorders>
          </w:tcPr>
          <w:p w14:paraId="38A17AB8" w14:textId="77777777" w:rsidR="00AA3064" w:rsidRPr="00AA3064" w:rsidRDefault="00AA3064" w:rsidP="00AA3064">
            <w:pPr>
              <w:rPr>
                <w:rFonts w:ascii="Times New Roman" w:hAnsi="Times New Roman"/>
              </w:rPr>
            </w:pPr>
            <w:r w:rsidRPr="00AA3064">
              <w:rPr>
                <w:rFonts w:ascii="Times New Roman" w:hAnsi="Times New Roman"/>
              </w:rPr>
              <w:t>Cho</w:t>
            </w:r>
          </w:p>
        </w:tc>
        <w:tc>
          <w:tcPr>
            <w:tcW w:w="1446" w:type="dxa"/>
            <w:gridSpan w:val="2"/>
            <w:tcBorders>
              <w:top w:val="single" w:sz="4" w:space="0" w:color="auto"/>
              <w:left w:val="single" w:sz="4" w:space="0" w:color="auto"/>
              <w:bottom w:val="single" w:sz="4" w:space="0" w:color="auto"/>
              <w:right w:val="single" w:sz="4" w:space="0" w:color="auto"/>
            </w:tcBorders>
          </w:tcPr>
          <w:p w14:paraId="25EDC7E7" w14:textId="77777777" w:rsidR="00AA3064" w:rsidRPr="00AA3064" w:rsidRDefault="00AA3064" w:rsidP="00AA3064">
            <w:pPr>
              <w:rPr>
                <w:rFonts w:ascii="Times New Roman" w:hAnsi="Times New Roman"/>
              </w:rPr>
            </w:pPr>
            <w:r w:rsidRPr="00AA3064">
              <w:rPr>
                <w:rFonts w:ascii="Times New Roman" w:hAnsi="Times New Roman"/>
              </w:rPr>
              <w:t xml:space="preserve">TG </w:t>
            </w:r>
          </w:p>
        </w:tc>
        <w:tc>
          <w:tcPr>
            <w:tcW w:w="1327" w:type="dxa"/>
            <w:gridSpan w:val="2"/>
            <w:tcBorders>
              <w:top w:val="single" w:sz="4" w:space="0" w:color="auto"/>
              <w:left w:val="single" w:sz="4" w:space="0" w:color="auto"/>
              <w:bottom w:val="single" w:sz="4" w:space="0" w:color="auto"/>
              <w:right w:val="single" w:sz="4" w:space="0" w:color="auto"/>
            </w:tcBorders>
          </w:tcPr>
          <w:p w14:paraId="2E1AA157" w14:textId="77777777" w:rsidR="00AA3064" w:rsidRPr="00AA3064" w:rsidRDefault="00AA3064" w:rsidP="00AA3064">
            <w:pPr>
              <w:rPr>
                <w:rFonts w:ascii="Times New Roman" w:hAnsi="Times New Roman"/>
              </w:rPr>
            </w:pPr>
            <w:r w:rsidRPr="00AA3064">
              <w:rPr>
                <w:rFonts w:ascii="Times New Roman" w:hAnsi="Times New Roman"/>
              </w:rPr>
              <w:t xml:space="preserve">LDL  </w:t>
            </w:r>
          </w:p>
        </w:tc>
        <w:tc>
          <w:tcPr>
            <w:tcW w:w="1360" w:type="dxa"/>
            <w:gridSpan w:val="3"/>
            <w:tcBorders>
              <w:top w:val="single" w:sz="4" w:space="0" w:color="auto"/>
              <w:left w:val="single" w:sz="4" w:space="0" w:color="auto"/>
              <w:bottom w:val="single" w:sz="4" w:space="0" w:color="auto"/>
              <w:right w:val="single" w:sz="4" w:space="0" w:color="auto"/>
            </w:tcBorders>
          </w:tcPr>
          <w:p w14:paraId="4EAC57D4" w14:textId="77777777" w:rsidR="00AA3064" w:rsidRPr="00AA3064" w:rsidRDefault="00AA3064" w:rsidP="00AA3064">
            <w:pPr>
              <w:rPr>
                <w:rFonts w:ascii="Times New Roman" w:hAnsi="Times New Roman"/>
              </w:rPr>
            </w:pPr>
            <w:r w:rsidRPr="00AA3064">
              <w:rPr>
                <w:rFonts w:ascii="Times New Roman" w:hAnsi="Times New Roman"/>
              </w:rPr>
              <w:t xml:space="preserve">HDL </w:t>
            </w:r>
          </w:p>
        </w:tc>
        <w:tc>
          <w:tcPr>
            <w:tcW w:w="1377" w:type="dxa"/>
            <w:gridSpan w:val="3"/>
            <w:tcBorders>
              <w:top w:val="single" w:sz="4" w:space="0" w:color="auto"/>
              <w:left w:val="single" w:sz="4" w:space="0" w:color="auto"/>
              <w:bottom w:val="single" w:sz="4" w:space="0" w:color="auto"/>
              <w:right w:val="single" w:sz="4" w:space="0" w:color="auto"/>
            </w:tcBorders>
          </w:tcPr>
          <w:p w14:paraId="44B235F5" w14:textId="77777777" w:rsidR="00AA3064" w:rsidRPr="00AA3064" w:rsidRDefault="00AA3064" w:rsidP="00AA3064">
            <w:pPr>
              <w:rPr>
                <w:rFonts w:ascii="Times New Roman" w:hAnsi="Times New Roman"/>
              </w:rPr>
            </w:pPr>
            <w:r w:rsidRPr="00AA3064">
              <w:rPr>
                <w:rFonts w:ascii="Times New Roman" w:hAnsi="Times New Roman"/>
              </w:rPr>
              <w:t>VLDL</w:t>
            </w:r>
          </w:p>
        </w:tc>
        <w:tc>
          <w:tcPr>
            <w:tcW w:w="1323" w:type="dxa"/>
            <w:gridSpan w:val="2"/>
            <w:tcBorders>
              <w:top w:val="single" w:sz="4" w:space="0" w:color="auto"/>
              <w:left w:val="single" w:sz="4" w:space="0" w:color="auto"/>
              <w:bottom w:val="single" w:sz="4" w:space="0" w:color="auto"/>
              <w:right w:val="single" w:sz="4" w:space="0" w:color="auto"/>
            </w:tcBorders>
          </w:tcPr>
          <w:p w14:paraId="03CCDEF6" w14:textId="77777777" w:rsidR="00AA3064" w:rsidRPr="00AA3064" w:rsidRDefault="00AA3064" w:rsidP="00AA3064">
            <w:pPr>
              <w:rPr>
                <w:rFonts w:ascii="宋体" w:hAnsi="宋体" w:cs="宋体"/>
              </w:rPr>
            </w:pPr>
          </w:p>
        </w:tc>
      </w:tr>
      <w:tr w:rsidR="00AA3064" w:rsidRPr="00AA3064" w14:paraId="323641AB" w14:textId="77777777" w:rsidTr="005C6F55">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32DC2A56" w14:textId="77777777" w:rsidR="00AA3064" w:rsidRPr="00AA3064" w:rsidRDefault="00AA3064" w:rsidP="00AA3064">
            <w:pPr>
              <w:jc w:val="center"/>
              <w:rPr>
                <w:rFonts w:ascii="宋体" w:hAnsi="宋体" w:cs="宋体"/>
              </w:rPr>
            </w:pPr>
            <w:r w:rsidRPr="00AA3064">
              <w:rPr>
                <w:rFonts w:ascii="宋体" w:hAnsi="宋体" w:cs="宋体" w:hint="eastAsia"/>
              </w:rPr>
              <w:t>感染筛查</w:t>
            </w:r>
          </w:p>
        </w:tc>
        <w:tc>
          <w:tcPr>
            <w:tcW w:w="1446" w:type="dxa"/>
            <w:gridSpan w:val="2"/>
            <w:tcBorders>
              <w:top w:val="single" w:sz="4" w:space="0" w:color="auto"/>
              <w:left w:val="single" w:sz="4" w:space="0" w:color="auto"/>
              <w:bottom w:val="single" w:sz="4" w:space="0" w:color="auto"/>
              <w:right w:val="single" w:sz="4" w:space="0" w:color="auto"/>
            </w:tcBorders>
          </w:tcPr>
          <w:p w14:paraId="4350E84E" w14:textId="77777777" w:rsidR="00AA3064" w:rsidRPr="00AA3064" w:rsidRDefault="00AA3064" w:rsidP="00AA3064">
            <w:pPr>
              <w:rPr>
                <w:rFonts w:ascii="Times New Roman" w:hAnsi="Times New Roman"/>
              </w:rPr>
            </w:pPr>
            <w:r w:rsidRPr="00AA3064">
              <w:rPr>
                <w:rFonts w:ascii="Times New Roman" w:hAnsi="Times New Roman"/>
              </w:rPr>
              <w:t xml:space="preserve">TPAb </w:t>
            </w:r>
          </w:p>
        </w:tc>
        <w:tc>
          <w:tcPr>
            <w:tcW w:w="1327" w:type="dxa"/>
            <w:gridSpan w:val="2"/>
            <w:tcBorders>
              <w:top w:val="single" w:sz="4" w:space="0" w:color="auto"/>
              <w:left w:val="single" w:sz="4" w:space="0" w:color="auto"/>
              <w:bottom w:val="single" w:sz="4" w:space="0" w:color="auto"/>
              <w:right w:val="single" w:sz="4" w:space="0" w:color="auto"/>
            </w:tcBorders>
          </w:tcPr>
          <w:p w14:paraId="11ECC19E" w14:textId="77777777" w:rsidR="00AA3064" w:rsidRPr="00AA3064" w:rsidRDefault="00AA3064" w:rsidP="00AA3064">
            <w:pPr>
              <w:rPr>
                <w:rFonts w:ascii="Times New Roman" w:hAnsi="Times New Roman"/>
              </w:rPr>
            </w:pPr>
            <w:r w:rsidRPr="00AA3064">
              <w:rPr>
                <w:rFonts w:ascii="Times New Roman" w:hAnsi="Times New Roman"/>
              </w:rPr>
              <w:t>HCVAb</w:t>
            </w:r>
          </w:p>
        </w:tc>
        <w:tc>
          <w:tcPr>
            <w:tcW w:w="1360" w:type="dxa"/>
            <w:gridSpan w:val="3"/>
            <w:tcBorders>
              <w:top w:val="single" w:sz="4" w:space="0" w:color="auto"/>
              <w:left w:val="single" w:sz="4" w:space="0" w:color="auto"/>
              <w:bottom w:val="single" w:sz="4" w:space="0" w:color="auto"/>
              <w:right w:val="single" w:sz="4" w:space="0" w:color="auto"/>
            </w:tcBorders>
          </w:tcPr>
          <w:p w14:paraId="42CC969A" w14:textId="77777777" w:rsidR="00AA3064" w:rsidRPr="00AA3064" w:rsidRDefault="00AA3064" w:rsidP="00AA3064">
            <w:pPr>
              <w:rPr>
                <w:rFonts w:ascii="Times New Roman" w:hAnsi="Times New Roman"/>
              </w:rPr>
            </w:pPr>
            <w:r w:rsidRPr="00AA3064">
              <w:rPr>
                <w:rFonts w:ascii="Times New Roman" w:hAnsi="Times New Roman"/>
              </w:rPr>
              <w:t xml:space="preserve">HIV </w:t>
            </w:r>
          </w:p>
        </w:tc>
        <w:tc>
          <w:tcPr>
            <w:tcW w:w="2700" w:type="dxa"/>
            <w:gridSpan w:val="5"/>
            <w:tcBorders>
              <w:top w:val="single" w:sz="4" w:space="0" w:color="auto"/>
              <w:left w:val="single" w:sz="4" w:space="0" w:color="auto"/>
              <w:bottom w:val="single" w:sz="4" w:space="0" w:color="auto"/>
              <w:right w:val="single" w:sz="4" w:space="0" w:color="auto"/>
            </w:tcBorders>
          </w:tcPr>
          <w:p w14:paraId="3DBA615F" w14:textId="77777777" w:rsidR="00AA3064" w:rsidRPr="00AA3064" w:rsidRDefault="00AA3064" w:rsidP="00AA3064">
            <w:pPr>
              <w:rPr>
                <w:rFonts w:ascii="Times New Roman" w:hAnsi="Times New Roman"/>
              </w:rPr>
            </w:pPr>
          </w:p>
        </w:tc>
      </w:tr>
      <w:tr w:rsidR="00AA3064" w:rsidRPr="00AA3064" w14:paraId="20AA5FF1" w14:textId="77777777" w:rsidTr="005C6F55">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668213E3" w14:textId="77777777" w:rsidR="00AA3064" w:rsidRPr="00AA3064" w:rsidRDefault="00AA3064" w:rsidP="00AA3064">
            <w:pPr>
              <w:jc w:val="center"/>
              <w:rPr>
                <w:rFonts w:ascii="宋体" w:hAnsi="宋体" w:cs="宋体"/>
              </w:rPr>
            </w:pPr>
            <w:r w:rsidRPr="00AA3064">
              <w:rPr>
                <w:rFonts w:ascii="宋体" w:hAnsi="宋体" w:cs="宋体" w:hint="eastAsia"/>
              </w:rPr>
              <w:t>乙肝五项</w:t>
            </w:r>
          </w:p>
        </w:tc>
        <w:tc>
          <w:tcPr>
            <w:tcW w:w="1446" w:type="dxa"/>
            <w:gridSpan w:val="2"/>
            <w:tcBorders>
              <w:top w:val="single" w:sz="4" w:space="0" w:color="auto"/>
              <w:left w:val="single" w:sz="4" w:space="0" w:color="auto"/>
              <w:bottom w:val="single" w:sz="4" w:space="0" w:color="auto"/>
              <w:right w:val="single" w:sz="4" w:space="0" w:color="auto"/>
            </w:tcBorders>
          </w:tcPr>
          <w:p w14:paraId="2741D258" w14:textId="77777777" w:rsidR="00AA3064" w:rsidRPr="00AA3064" w:rsidRDefault="00AA3064" w:rsidP="00AA3064">
            <w:pPr>
              <w:rPr>
                <w:rFonts w:ascii="Times New Roman" w:hAnsi="Times New Roman"/>
              </w:rPr>
            </w:pPr>
            <w:r w:rsidRPr="00AA3064">
              <w:rPr>
                <w:rFonts w:ascii="Times New Roman" w:hAnsi="Times New Roman"/>
              </w:rPr>
              <w:t>HBsAg</w:t>
            </w:r>
          </w:p>
        </w:tc>
        <w:tc>
          <w:tcPr>
            <w:tcW w:w="1327" w:type="dxa"/>
            <w:gridSpan w:val="2"/>
            <w:tcBorders>
              <w:top w:val="single" w:sz="4" w:space="0" w:color="auto"/>
              <w:left w:val="single" w:sz="4" w:space="0" w:color="auto"/>
              <w:bottom w:val="single" w:sz="4" w:space="0" w:color="auto"/>
              <w:right w:val="single" w:sz="4" w:space="0" w:color="auto"/>
            </w:tcBorders>
          </w:tcPr>
          <w:p w14:paraId="232F3C82" w14:textId="77777777" w:rsidR="00AA3064" w:rsidRPr="00AA3064" w:rsidRDefault="00AA3064" w:rsidP="00AA3064">
            <w:pPr>
              <w:rPr>
                <w:rFonts w:ascii="Times New Roman" w:hAnsi="Times New Roman"/>
              </w:rPr>
            </w:pPr>
            <w:r w:rsidRPr="00AA3064">
              <w:rPr>
                <w:rFonts w:ascii="Times New Roman" w:hAnsi="Times New Roman"/>
              </w:rPr>
              <w:t>HBsAb</w:t>
            </w:r>
          </w:p>
        </w:tc>
        <w:tc>
          <w:tcPr>
            <w:tcW w:w="1360" w:type="dxa"/>
            <w:gridSpan w:val="3"/>
            <w:tcBorders>
              <w:top w:val="single" w:sz="4" w:space="0" w:color="auto"/>
              <w:left w:val="single" w:sz="4" w:space="0" w:color="auto"/>
              <w:bottom w:val="single" w:sz="4" w:space="0" w:color="auto"/>
              <w:right w:val="single" w:sz="4" w:space="0" w:color="auto"/>
            </w:tcBorders>
          </w:tcPr>
          <w:p w14:paraId="66310617" w14:textId="77777777" w:rsidR="00AA3064" w:rsidRPr="00AA3064" w:rsidRDefault="00AA3064" w:rsidP="00AA3064">
            <w:pPr>
              <w:rPr>
                <w:rFonts w:ascii="Times New Roman" w:hAnsi="Times New Roman"/>
              </w:rPr>
            </w:pPr>
            <w:r w:rsidRPr="00AA3064">
              <w:rPr>
                <w:rFonts w:ascii="Times New Roman" w:hAnsi="Times New Roman"/>
              </w:rPr>
              <w:t>HBeAg</w:t>
            </w:r>
          </w:p>
        </w:tc>
        <w:tc>
          <w:tcPr>
            <w:tcW w:w="1377" w:type="dxa"/>
            <w:gridSpan w:val="3"/>
            <w:tcBorders>
              <w:top w:val="single" w:sz="4" w:space="0" w:color="auto"/>
              <w:left w:val="single" w:sz="4" w:space="0" w:color="auto"/>
              <w:bottom w:val="single" w:sz="4" w:space="0" w:color="auto"/>
              <w:right w:val="single" w:sz="4" w:space="0" w:color="auto"/>
            </w:tcBorders>
          </w:tcPr>
          <w:p w14:paraId="01C38969" w14:textId="77777777" w:rsidR="00AA3064" w:rsidRPr="00AA3064" w:rsidRDefault="00AA3064" w:rsidP="00AA3064">
            <w:pPr>
              <w:rPr>
                <w:rFonts w:ascii="Times New Roman" w:hAnsi="Times New Roman"/>
              </w:rPr>
            </w:pPr>
            <w:r w:rsidRPr="00AA3064">
              <w:rPr>
                <w:rFonts w:ascii="Times New Roman" w:hAnsi="Times New Roman"/>
              </w:rPr>
              <w:t>HBeAb</w:t>
            </w:r>
          </w:p>
        </w:tc>
        <w:tc>
          <w:tcPr>
            <w:tcW w:w="1323" w:type="dxa"/>
            <w:gridSpan w:val="2"/>
            <w:tcBorders>
              <w:top w:val="single" w:sz="4" w:space="0" w:color="auto"/>
              <w:left w:val="single" w:sz="4" w:space="0" w:color="auto"/>
              <w:bottom w:val="single" w:sz="4" w:space="0" w:color="auto"/>
              <w:right w:val="single" w:sz="4" w:space="0" w:color="auto"/>
            </w:tcBorders>
          </w:tcPr>
          <w:p w14:paraId="457B2795" w14:textId="77777777" w:rsidR="00AA3064" w:rsidRPr="00AA3064" w:rsidRDefault="00AA3064" w:rsidP="00AA3064">
            <w:pPr>
              <w:rPr>
                <w:rFonts w:ascii="Times New Roman" w:hAnsi="Times New Roman"/>
              </w:rPr>
            </w:pPr>
            <w:r w:rsidRPr="00AA3064">
              <w:rPr>
                <w:rFonts w:ascii="Times New Roman" w:hAnsi="Times New Roman"/>
              </w:rPr>
              <w:t xml:space="preserve">HBcAb </w:t>
            </w:r>
          </w:p>
        </w:tc>
      </w:tr>
      <w:tr w:rsidR="00AA3064" w:rsidRPr="00AA3064" w14:paraId="7494D7BB" w14:textId="77777777" w:rsidTr="005C6F55">
        <w:trPr>
          <w:jc w:val="center"/>
        </w:trPr>
        <w:tc>
          <w:tcPr>
            <w:tcW w:w="2263" w:type="dxa"/>
            <w:gridSpan w:val="2"/>
            <w:tcBorders>
              <w:top w:val="single" w:sz="4" w:space="0" w:color="auto"/>
              <w:left w:val="single" w:sz="4" w:space="0" w:color="auto"/>
              <w:bottom w:val="single" w:sz="4" w:space="0" w:color="auto"/>
              <w:right w:val="single" w:sz="4" w:space="0" w:color="auto"/>
            </w:tcBorders>
          </w:tcPr>
          <w:p w14:paraId="432F5EBE" w14:textId="77777777" w:rsidR="00AA3064" w:rsidRPr="00AA3064" w:rsidRDefault="00AA3064" w:rsidP="00AA3064">
            <w:pPr>
              <w:jc w:val="center"/>
              <w:rPr>
                <w:rFonts w:ascii="宋体" w:hAnsi="宋体" w:cs="宋体"/>
              </w:rPr>
            </w:pPr>
            <w:r w:rsidRPr="00AA3064">
              <w:rPr>
                <w:rFonts w:ascii="宋体" w:hAnsi="宋体" w:cs="宋体" w:hint="eastAsia"/>
              </w:rPr>
              <w:t>检查：心电图、心脏超声等</w:t>
            </w:r>
          </w:p>
        </w:tc>
        <w:tc>
          <w:tcPr>
            <w:tcW w:w="6833" w:type="dxa"/>
            <w:gridSpan w:val="12"/>
            <w:tcBorders>
              <w:top w:val="single" w:sz="4" w:space="0" w:color="auto"/>
              <w:left w:val="single" w:sz="4" w:space="0" w:color="auto"/>
              <w:bottom w:val="single" w:sz="4" w:space="0" w:color="auto"/>
              <w:right w:val="single" w:sz="4" w:space="0" w:color="auto"/>
            </w:tcBorders>
          </w:tcPr>
          <w:p w14:paraId="0B526FBA" w14:textId="77777777" w:rsidR="00AA3064" w:rsidRPr="00AA3064" w:rsidRDefault="00AA3064" w:rsidP="00AA3064">
            <w:pPr>
              <w:rPr>
                <w:rFonts w:ascii="宋体" w:hAnsi="宋体" w:cs="宋体"/>
              </w:rPr>
            </w:pPr>
          </w:p>
        </w:tc>
      </w:tr>
      <w:tr w:rsidR="00AA3064" w:rsidRPr="00AA3064" w14:paraId="08408763" w14:textId="77777777" w:rsidTr="005C6F55">
        <w:trPr>
          <w:trHeight w:val="1714"/>
          <w:jc w:val="center"/>
        </w:trPr>
        <w:tc>
          <w:tcPr>
            <w:tcW w:w="1271" w:type="dxa"/>
            <w:tcBorders>
              <w:top w:val="single" w:sz="4" w:space="0" w:color="auto"/>
              <w:left w:val="single" w:sz="4" w:space="0" w:color="auto"/>
              <w:bottom w:val="single" w:sz="4" w:space="0" w:color="auto"/>
              <w:right w:val="single" w:sz="4" w:space="0" w:color="auto"/>
            </w:tcBorders>
          </w:tcPr>
          <w:p w14:paraId="0D2524BC" w14:textId="77777777" w:rsidR="00AA3064" w:rsidRPr="00AA3064" w:rsidRDefault="00AA3064" w:rsidP="008C2B74">
            <w:pPr>
              <w:rPr>
                <w:rFonts w:ascii="宋体" w:hAnsi="宋体" w:cs="宋体"/>
              </w:rPr>
            </w:pPr>
          </w:p>
          <w:p w14:paraId="64FF0741" w14:textId="77777777" w:rsidR="00AA3064" w:rsidRPr="00AA3064" w:rsidRDefault="00AA3064" w:rsidP="00AA3064">
            <w:pPr>
              <w:ind w:leftChars="150" w:left="315"/>
              <w:rPr>
                <w:rFonts w:ascii="宋体" w:hAnsi="宋体" w:cs="宋体"/>
              </w:rPr>
            </w:pPr>
            <w:r w:rsidRPr="00AA3064">
              <w:rPr>
                <w:rFonts w:ascii="宋体" w:hAnsi="宋体" w:cs="宋体" w:hint="eastAsia"/>
              </w:rPr>
              <w:t>本月</w:t>
            </w:r>
          </w:p>
          <w:p w14:paraId="26C622FB" w14:textId="77777777" w:rsidR="00AA3064" w:rsidRPr="00AA3064" w:rsidRDefault="00AA3064" w:rsidP="00AA3064">
            <w:pPr>
              <w:ind w:leftChars="150" w:left="315"/>
              <w:rPr>
                <w:rFonts w:ascii="宋体" w:hAnsi="宋体" w:cs="宋体"/>
              </w:rPr>
            </w:pPr>
            <w:r w:rsidRPr="00AA3064">
              <w:rPr>
                <w:rFonts w:ascii="宋体" w:hAnsi="宋体" w:cs="宋体" w:hint="eastAsia"/>
              </w:rPr>
              <w:t>实际</w:t>
            </w:r>
          </w:p>
          <w:p w14:paraId="1A38ACE9" w14:textId="77777777" w:rsidR="00AA3064" w:rsidRPr="00AA3064" w:rsidRDefault="00AA3064" w:rsidP="008C2B74">
            <w:pPr>
              <w:ind w:firstLineChars="150" w:firstLine="315"/>
              <w:rPr>
                <w:rFonts w:ascii="宋体" w:hAnsi="宋体" w:cs="宋体"/>
              </w:rPr>
            </w:pPr>
            <w:r w:rsidRPr="00AA3064">
              <w:rPr>
                <w:rFonts w:ascii="宋体" w:hAnsi="宋体" w:cs="宋体" w:hint="eastAsia"/>
              </w:rPr>
              <w:t>用药</w:t>
            </w:r>
          </w:p>
        </w:tc>
        <w:tc>
          <w:tcPr>
            <w:tcW w:w="7825" w:type="dxa"/>
            <w:gridSpan w:val="13"/>
            <w:tcBorders>
              <w:top w:val="single" w:sz="4" w:space="0" w:color="auto"/>
              <w:left w:val="single" w:sz="4" w:space="0" w:color="auto"/>
              <w:bottom w:val="single" w:sz="4" w:space="0" w:color="auto"/>
              <w:right w:val="single" w:sz="4" w:space="0" w:color="auto"/>
            </w:tcBorders>
          </w:tcPr>
          <w:p w14:paraId="0B4E2331" w14:textId="77777777" w:rsidR="00AA3064" w:rsidRPr="00AA3064" w:rsidRDefault="00AA3064" w:rsidP="00AA3064">
            <w:pPr>
              <w:rPr>
                <w:rFonts w:ascii="宋体" w:hAnsi="宋体" w:cs="宋体"/>
              </w:rPr>
            </w:pPr>
            <w:r w:rsidRPr="00AA3064">
              <w:rPr>
                <w:rFonts w:ascii="宋体" w:hAnsi="宋体" w:cs="宋体" w:hint="eastAsia"/>
              </w:rPr>
              <w:t>（1）</w:t>
            </w:r>
          </w:p>
          <w:p w14:paraId="4FA8B949" w14:textId="77777777" w:rsidR="00AA3064" w:rsidRPr="00AA3064" w:rsidRDefault="00AA3064" w:rsidP="00AA3064">
            <w:pPr>
              <w:rPr>
                <w:rFonts w:ascii="宋体" w:hAnsi="宋体" w:cs="宋体"/>
              </w:rPr>
            </w:pPr>
            <w:r w:rsidRPr="00AA3064">
              <w:rPr>
                <w:rFonts w:ascii="宋体" w:hAnsi="宋体" w:cs="宋体" w:hint="eastAsia"/>
              </w:rPr>
              <w:t>（2）</w:t>
            </w:r>
          </w:p>
          <w:p w14:paraId="16D8FEFD" w14:textId="77777777" w:rsidR="00AA3064" w:rsidRPr="00AA3064" w:rsidRDefault="00AA3064" w:rsidP="00AA3064">
            <w:pPr>
              <w:rPr>
                <w:rFonts w:ascii="宋体" w:hAnsi="宋体" w:cs="宋体"/>
              </w:rPr>
            </w:pPr>
            <w:r w:rsidRPr="00AA3064">
              <w:rPr>
                <w:rFonts w:ascii="宋体" w:hAnsi="宋体" w:cs="宋体" w:hint="eastAsia"/>
              </w:rPr>
              <w:t>（3）</w:t>
            </w:r>
          </w:p>
          <w:p w14:paraId="1DBADEBE" w14:textId="77777777" w:rsidR="00AA3064" w:rsidRPr="00AA3064" w:rsidRDefault="00AA3064" w:rsidP="00AA3064">
            <w:pPr>
              <w:rPr>
                <w:rFonts w:ascii="宋体" w:hAnsi="宋体" w:cs="宋体"/>
              </w:rPr>
            </w:pPr>
            <w:r w:rsidRPr="00AA3064">
              <w:rPr>
                <w:rFonts w:ascii="宋体" w:hAnsi="宋体" w:cs="宋体" w:hint="eastAsia"/>
              </w:rPr>
              <w:t>停药：</w:t>
            </w:r>
          </w:p>
          <w:p w14:paraId="24FFE6A8" w14:textId="77777777" w:rsidR="00AA3064" w:rsidRPr="00AA3064" w:rsidRDefault="00AA3064" w:rsidP="00AA3064">
            <w:pPr>
              <w:rPr>
                <w:rFonts w:ascii="宋体" w:hAnsi="宋体" w:cs="宋体"/>
                <w:u w:val="single"/>
              </w:rPr>
            </w:pPr>
            <w:r w:rsidRPr="00AA3064">
              <w:rPr>
                <w:rFonts w:ascii="宋体" w:hAnsi="宋体" w:cs="宋体" w:hint="eastAsia"/>
              </w:rPr>
              <w:t>注意：</w:t>
            </w:r>
          </w:p>
        </w:tc>
      </w:tr>
    </w:tbl>
    <w:p w14:paraId="2E9697F7" w14:textId="77777777" w:rsidR="00AA3064" w:rsidRPr="00AA3064" w:rsidRDefault="00AA3064" w:rsidP="00AA3064">
      <w:pPr>
        <w:rPr>
          <w:rFonts w:ascii="宋体" w:hAnsi="宋体" w:cs="宋体"/>
        </w:rPr>
      </w:pPr>
      <w:r w:rsidRPr="00AA3064">
        <w:rPr>
          <w:rFonts w:ascii="宋体" w:hAnsi="宋体" w:cs="宋体" w:hint="eastAsia"/>
        </w:rPr>
        <w:t>本月透析总评价以及存在的问题：</w:t>
      </w:r>
    </w:p>
    <w:p w14:paraId="62509EA4" w14:textId="77777777" w:rsidR="002C3251" w:rsidRDefault="00AA3064" w:rsidP="00AA3064">
      <w:pPr>
        <w:rPr>
          <w:rFonts w:ascii="宋体" w:hAnsi="宋体" w:cs="宋体"/>
          <w:b/>
          <w:bCs/>
          <w:u w:val="single"/>
        </w:rPr>
      </w:pPr>
      <w:r w:rsidRPr="00AA3064">
        <w:rPr>
          <w:rFonts w:ascii="宋体" w:hAnsi="宋体" w:cs="宋体" w:hint="eastAsia"/>
          <w:b/>
          <w:bCs/>
          <w:u w:val="single"/>
        </w:rPr>
        <w:t>上级医师联合查房：</w:t>
      </w:r>
    </w:p>
    <w:p w14:paraId="49E2F775" w14:textId="77777777" w:rsidR="002C3251" w:rsidRDefault="008C2B74" w:rsidP="008C2B74">
      <w:pPr>
        <w:pStyle w:val="aff2"/>
        <w:numPr>
          <w:ilvl w:val="0"/>
          <w:numId w:val="0"/>
        </w:numPr>
        <w:spacing w:before="78" w:after="156"/>
        <w:jc w:val="both"/>
      </w:pPr>
      <w:r>
        <w:t xml:space="preserve"> </w:t>
      </w:r>
    </w:p>
    <w:p w14:paraId="233C2357" w14:textId="143DE38F" w:rsidR="002C3251" w:rsidRDefault="002C3251" w:rsidP="00C56C99">
      <w:pPr>
        <w:pStyle w:val="aff3"/>
        <w:numPr>
          <w:ilvl w:val="0"/>
          <w:numId w:val="0"/>
        </w:numPr>
        <w:spacing w:before="156" w:after="156"/>
      </w:pPr>
      <w:bookmarkStart w:id="104" w:name="_Toc164861323"/>
      <w:bookmarkStart w:id="105" w:name="_Toc167954156"/>
      <w:bookmarkStart w:id="106" w:name="_Toc164863801"/>
      <w:bookmarkStart w:id="107" w:name="_Toc166504160"/>
      <w:bookmarkStart w:id="108" w:name="_Toc171429616"/>
      <w:r>
        <w:rPr>
          <w:rFonts w:hint="eastAsia"/>
        </w:rPr>
        <w:t>建议儿童</w:t>
      </w:r>
      <w:r w:rsidR="002B506B">
        <w:rPr>
          <w:rFonts w:hint="eastAsia"/>
        </w:rPr>
        <w:t>生长发育</w:t>
      </w:r>
      <w:r w:rsidR="008C2B74">
        <w:rPr>
          <w:rFonts w:hint="eastAsia"/>
        </w:rPr>
        <w:t>监测</w:t>
      </w:r>
      <w:r w:rsidR="009C2D42">
        <w:rPr>
          <w:rFonts w:hint="eastAsia"/>
        </w:rPr>
        <w:t>见图</w:t>
      </w:r>
      <w:bookmarkEnd w:id="104"/>
      <w:r w:rsidR="008C2B74">
        <w:rPr>
          <w:rFonts w:hint="eastAsia"/>
        </w:rPr>
        <w:t>B.</w:t>
      </w:r>
      <w:r w:rsidR="009C2D42">
        <w:rPr>
          <w:rFonts w:hint="eastAsia"/>
        </w:rPr>
        <w:t>1</w:t>
      </w:r>
      <w:bookmarkEnd w:id="105"/>
      <w:bookmarkEnd w:id="106"/>
      <w:bookmarkEnd w:id="107"/>
      <w:bookmarkEnd w:id="108"/>
    </w:p>
    <w:p w14:paraId="745AA638" w14:textId="77777777" w:rsidR="00DA2372" w:rsidRDefault="00DA2372" w:rsidP="002B506B">
      <w:pPr>
        <w:pStyle w:val="affffa"/>
        <w:ind w:firstLine="420"/>
      </w:pPr>
    </w:p>
    <w:p w14:paraId="54A79E8A" w14:textId="77777777" w:rsidR="002B506B" w:rsidRPr="008C2B74" w:rsidRDefault="00755019" w:rsidP="002B506B">
      <w:pPr>
        <w:pStyle w:val="affffa"/>
        <w:ind w:firstLine="420"/>
      </w:pPr>
      <w:r>
        <w:rPr>
          <w:rFonts w:hint="eastAsia"/>
        </w:rPr>
        <w:drawing>
          <wp:inline distT="0" distB="0" distL="0" distR="0" wp14:anchorId="260BF226" wp14:editId="33555F51">
            <wp:extent cx="5930900" cy="4254500"/>
            <wp:effectExtent l="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0900" cy="4254500"/>
                    </a:xfrm>
                    <a:prstGeom prst="rect">
                      <a:avLst/>
                    </a:prstGeom>
                    <a:noFill/>
                    <a:ln>
                      <a:noFill/>
                    </a:ln>
                  </pic:spPr>
                </pic:pic>
              </a:graphicData>
            </a:graphic>
          </wp:inline>
        </w:drawing>
      </w:r>
    </w:p>
    <w:p w14:paraId="69DCC0D6" w14:textId="12ED0BB0" w:rsidR="00EF02C1" w:rsidRDefault="00EF02C1" w:rsidP="00EF02C1">
      <w:pPr>
        <w:pStyle w:val="aff3"/>
        <w:numPr>
          <w:ilvl w:val="0"/>
          <w:numId w:val="0"/>
        </w:numPr>
        <w:spacing w:before="156" w:after="156"/>
        <w:jc w:val="center"/>
      </w:pPr>
      <w:bookmarkStart w:id="109" w:name="_Toc167954157"/>
      <w:bookmarkStart w:id="110" w:name="_Toc171429617"/>
      <w:r>
        <w:rPr>
          <w:rFonts w:hint="eastAsia"/>
        </w:rPr>
        <w:t>图B.1 儿童生长发育监测</w:t>
      </w:r>
      <w:bookmarkEnd w:id="109"/>
      <w:bookmarkEnd w:id="110"/>
    </w:p>
    <w:p w14:paraId="27E569A1" w14:textId="77777777" w:rsidR="00EF02C1" w:rsidRDefault="00EF02C1" w:rsidP="00EF02C1">
      <w:pPr>
        <w:pStyle w:val="affffa"/>
        <w:ind w:firstLine="420"/>
      </w:pPr>
    </w:p>
    <w:p w14:paraId="7708E442" w14:textId="77777777" w:rsidR="00EF02C1" w:rsidRDefault="00EF02C1" w:rsidP="00EF02C1">
      <w:pPr>
        <w:pStyle w:val="affffa"/>
        <w:ind w:firstLine="420"/>
      </w:pPr>
    </w:p>
    <w:p w14:paraId="6F1A5F33" w14:textId="77777777" w:rsidR="00EF02C1" w:rsidRDefault="00EF02C1" w:rsidP="00EF02C1">
      <w:pPr>
        <w:pStyle w:val="affffa"/>
        <w:ind w:firstLine="420"/>
      </w:pPr>
    </w:p>
    <w:p w14:paraId="74AD27DF" w14:textId="77777777" w:rsidR="00EF02C1" w:rsidRDefault="00EF02C1" w:rsidP="00EF02C1">
      <w:pPr>
        <w:pStyle w:val="affffa"/>
        <w:ind w:firstLine="420"/>
      </w:pPr>
    </w:p>
    <w:p w14:paraId="13847D12" w14:textId="77777777" w:rsidR="00EF02C1" w:rsidRDefault="00EF02C1" w:rsidP="00EF02C1">
      <w:pPr>
        <w:pStyle w:val="affffa"/>
        <w:ind w:firstLine="420"/>
      </w:pPr>
    </w:p>
    <w:p w14:paraId="039E452E" w14:textId="77777777" w:rsidR="00EF02C1" w:rsidRDefault="00EF02C1" w:rsidP="00EF02C1">
      <w:pPr>
        <w:pStyle w:val="affffa"/>
        <w:ind w:firstLine="420"/>
      </w:pPr>
    </w:p>
    <w:p w14:paraId="0056A06F" w14:textId="77777777" w:rsidR="00EF02C1" w:rsidRDefault="00EF02C1" w:rsidP="00EF02C1">
      <w:pPr>
        <w:pStyle w:val="affffa"/>
        <w:ind w:firstLine="420"/>
      </w:pPr>
    </w:p>
    <w:p w14:paraId="0CD076A0" w14:textId="77777777" w:rsidR="00EF02C1" w:rsidRDefault="00EF02C1" w:rsidP="00EF02C1">
      <w:pPr>
        <w:pStyle w:val="affffa"/>
        <w:ind w:firstLine="420"/>
      </w:pPr>
    </w:p>
    <w:p w14:paraId="57F8DE94" w14:textId="77777777" w:rsidR="00EF02C1" w:rsidRDefault="00EF02C1" w:rsidP="00EF02C1">
      <w:pPr>
        <w:pStyle w:val="affffa"/>
        <w:ind w:firstLine="420"/>
      </w:pPr>
    </w:p>
    <w:p w14:paraId="6ACCE8BA" w14:textId="77777777" w:rsidR="00EF02C1" w:rsidRDefault="00EF02C1" w:rsidP="00EF02C1">
      <w:pPr>
        <w:pStyle w:val="affffa"/>
        <w:ind w:firstLine="420"/>
      </w:pPr>
    </w:p>
    <w:p w14:paraId="59A98C8C" w14:textId="77777777" w:rsidR="00EF02C1" w:rsidRDefault="00EF02C1" w:rsidP="00EF02C1">
      <w:pPr>
        <w:pStyle w:val="affffa"/>
        <w:ind w:firstLine="420"/>
      </w:pPr>
    </w:p>
    <w:p w14:paraId="29312422" w14:textId="77777777" w:rsidR="00EF02C1" w:rsidRDefault="00EF02C1" w:rsidP="00EF02C1">
      <w:pPr>
        <w:pStyle w:val="affffa"/>
        <w:ind w:firstLine="420"/>
      </w:pPr>
    </w:p>
    <w:p w14:paraId="63A62ECC" w14:textId="77777777" w:rsidR="00EF02C1" w:rsidRDefault="00EF02C1" w:rsidP="00EF02C1">
      <w:pPr>
        <w:pStyle w:val="affffa"/>
        <w:ind w:firstLine="420"/>
      </w:pPr>
    </w:p>
    <w:p w14:paraId="5705DB08" w14:textId="77777777" w:rsidR="00EF02C1" w:rsidRPr="00C56C99" w:rsidRDefault="00EF02C1" w:rsidP="00C56C99">
      <w:pPr>
        <w:pStyle w:val="affffa"/>
        <w:ind w:firstLine="420"/>
      </w:pPr>
    </w:p>
    <w:p w14:paraId="0B54A7FE" w14:textId="3523BCDD" w:rsidR="005B244E" w:rsidRPr="00537E5B" w:rsidRDefault="005B244E" w:rsidP="005B244E">
      <w:pPr>
        <w:pStyle w:val="aff2"/>
        <w:spacing w:before="78" w:after="156"/>
      </w:pPr>
      <w:r>
        <w:br/>
      </w:r>
      <w:bookmarkStart w:id="111" w:name="_Toc171429618"/>
      <w:r w:rsidR="00DE2234">
        <w:rPr>
          <w:rFonts w:hint="eastAsia"/>
        </w:rPr>
        <w:t>（资料</w:t>
      </w:r>
      <w:r>
        <w:rPr>
          <w:rFonts w:hint="eastAsia"/>
        </w:rPr>
        <w:t>性）</w:t>
      </w:r>
      <w:r>
        <w:br/>
      </w:r>
      <w:r w:rsidR="00B921C9" w:rsidRPr="00537E5B">
        <w:rPr>
          <w:rFonts w:hint="eastAsia"/>
        </w:rPr>
        <w:t>流程</w:t>
      </w:r>
      <w:r w:rsidR="00C106E7" w:rsidRPr="00537E5B">
        <w:rPr>
          <w:rFonts w:hint="eastAsia"/>
        </w:rPr>
        <w:t>图</w:t>
      </w:r>
      <w:r w:rsidR="00D70919" w:rsidRPr="00537E5B">
        <w:rPr>
          <w:rFonts w:hint="eastAsia"/>
        </w:rPr>
        <w:t>C.1</w:t>
      </w:r>
      <w:r w:rsidRPr="00537E5B">
        <w:rPr>
          <w:rFonts w:hint="eastAsia"/>
        </w:rPr>
        <w:t>血液透析Kt/V不达标处理流程</w:t>
      </w:r>
      <w:bookmarkEnd w:id="111"/>
    </w:p>
    <w:bookmarkStart w:id="112" w:name="_Toc164178445"/>
    <w:bookmarkStart w:id="113" w:name="_Toc164861326"/>
    <w:bookmarkStart w:id="114" w:name="_Toc164863804"/>
    <w:bookmarkStart w:id="115" w:name="_Toc166504163"/>
    <w:bookmarkStart w:id="116" w:name="_Toc167954159"/>
    <w:bookmarkStart w:id="117" w:name="_Toc171429619"/>
    <w:p w14:paraId="49BD7232" w14:textId="0501BDB6" w:rsidR="004F461D" w:rsidRDefault="00755019" w:rsidP="00C56C99">
      <w:pPr>
        <w:pStyle w:val="aff3"/>
        <w:numPr>
          <w:ilvl w:val="0"/>
          <w:numId w:val="0"/>
        </w:numPr>
        <w:spacing w:before="156" w:after="156"/>
      </w:pPr>
      <w:r w:rsidRPr="00537E5B">
        <w:rPr>
          <w:noProof/>
        </w:rPr>
        <mc:AlternateContent>
          <mc:Choice Requires="wps">
            <w:drawing>
              <wp:anchor distT="4294967294" distB="4294967294" distL="114300" distR="114300" simplePos="0" relativeHeight="251459072" behindDoc="0" locked="0" layoutInCell="1" allowOverlap="1" wp14:anchorId="6D367326" wp14:editId="5CEC7901">
                <wp:simplePos x="0" y="0"/>
                <wp:positionH relativeFrom="column">
                  <wp:posOffset>1943735</wp:posOffset>
                </wp:positionH>
                <wp:positionV relativeFrom="paragraph">
                  <wp:posOffset>7887969</wp:posOffset>
                </wp:positionV>
                <wp:extent cx="1775460" cy="0"/>
                <wp:effectExtent l="0" t="0" r="2540" b="0"/>
                <wp:wrapNone/>
                <wp:docPr id="1991285411" name="直线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5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927AD60" id="直线连接符 2" o:spid="_x0000_s1026" style="position:absolute;z-index:251459072;visibility:visible;mso-wrap-style:square;mso-width-percent:0;mso-height-percent:0;mso-wrap-distance-left:9pt;mso-wrap-distance-top:.腠m;mso-wrap-distance-right:9pt;mso-wrap-distance-bottom:.腠m;mso-position-horizontal:absolute;mso-position-horizontal-relative:text;mso-position-vertical:absolute;mso-position-vertical-relative:text;mso-width-percent:0;mso-height-percent:0;mso-width-relative:page;mso-height-relative:page" from="153.05pt,621.1pt" to="292.85pt,6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">
                <o:lock v:ext="edit" shapetype="f"/>
              </v:line>
            </w:pict>
          </mc:Fallback>
        </mc:AlternateContent>
      </w:r>
      <w:r w:rsidRPr="00537E5B">
        <w:rPr>
          <w:noProof/>
        </w:rPr>
        <mc:AlternateContent>
          <mc:Choice Requires="wpc">
            <w:drawing>
              <wp:anchor distT="0" distB="0" distL="114300" distR="114300" simplePos="0" relativeHeight="251578880" behindDoc="1" locked="0" layoutInCell="1" allowOverlap="1" wp14:anchorId="76EB1378" wp14:editId="3356E951">
                <wp:simplePos x="0" y="0"/>
                <wp:positionH relativeFrom="page">
                  <wp:posOffset>0</wp:posOffset>
                </wp:positionH>
                <wp:positionV relativeFrom="paragraph">
                  <wp:posOffset>391160</wp:posOffset>
                </wp:positionV>
                <wp:extent cx="8710295" cy="7353300"/>
                <wp:effectExtent l="0" t="0" r="0" b="0"/>
                <wp:wrapTight wrapText="bothSides">
                  <wp:wrapPolygon edited="0">
                    <wp:start x="8248" y="-28"/>
                    <wp:lineTo x="-24" y="-28"/>
                    <wp:lineTo x="-24" y="21572"/>
                    <wp:lineTo x="21600" y="21572"/>
                    <wp:lineTo x="21600" y="-28"/>
                    <wp:lineTo x="11013" y="-28"/>
                    <wp:lineTo x="8248" y="-28"/>
                  </wp:wrapPolygon>
                </wp:wrapTight>
                <wp:docPr id="1146033463" name="画布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934150635" name="矩形 209421362"/>
                        <wps:cNvSpPr>
                          <a:spLocks/>
                        </wps:cNvSpPr>
                        <wps:spPr bwMode="auto">
                          <a:xfrm>
                            <a:off x="3350895" y="0"/>
                            <a:ext cx="1074420" cy="328930"/>
                          </a:xfrm>
                          <a:prstGeom prst="rect">
                            <a:avLst/>
                          </a:prstGeom>
                          <a:solidFill>
                            <a:srgbClr val="FFFFFF"/>
                          </a:solidFill>
                          <a:ln w="12700" algn="ctr">
                            <a:solidFill>
                              <a:srgbClr val="172C51"/>
                            </a:solidFill>
                            <a:miter lim="800000"/>
                            <a:headEnd/>
                            <a:tailEnd/>
                          </a:ln>
                        </wps:spPr>
                        <wps:txbx>
                          <w:txbxContent>
                            <w:p w14:paraId="688824DA" w14:textId="77777777" w:rsidR="00E213FF" w:rsidRPr="000B0DF5" w:rsidRDefault="00E213FF" w:rsidP="00AA3064">
                              <w:pPr>
                                <w:jc w:val="center"/>
                                <w:rPr>
                                  <w:color w:val="000000"/>
                                  <w:sz w:val="18"/>
                                  <w:szCs w:val="18"/>
                                </w:rPr>
                              </w:pPr>
                              <w:r w:rsidRPr="000B0DF5">
                                <w:rPr>
                                  <w:color w:val="000000"/>
                                  <w:sz w:val="18"/>
                                  <w:szCs w:val="18"/>
                                </w:rPr>
                                <w:t>S</w:t>
                              </w:r>
                              <w:r w:rsidRPr="000B0DF5">
                                <w:rPr>
                                  <w:rFonts w:hint="eastAsia"/>
                                  <w:color w:val="000000"/>
                                  <w:sz w:val="18"/>
                                  <w:szCs w:val="18"/>
                                </w:rPr>
                                <w:t>pKt/V</w:t>
                              </w:r>
                              <w:r w:rsidRPr="000B0DF5">
                                <w:rPr>
                                  <w:rFonts w:hint="eastAsia"/>
                                  <w:color w:val="000000"/>
                                  <w:sz w:val="18"/>
                                  <w:szCs w:val="18"/>
                                </w:rPr>
                                <w:t>不达标</w:t>
                              </w:r>
                            </w:p>
                          </w:txbxContent>
                        </wps:txbx>
                        <wps:bodyPr rot="0" vert="horz" wrap="square" lIns="91440" tIns="45720" rIns="91440" bIns="45720" anchor="ctr" anchorCtr="0" upright="1">
                          <a:noAutofit/>
                        </wps:bodyPr>
                      </wps:wsp>
                      <wps:wsp>
                        <wps:cNvPr id="824390760" name="矩形 1469678078"/>
                        <wps:cNvSpPr>
                          <a:spLocks/>
                        </wps:cNvSpPr>
                        <wps:spPr bwMode="auto">
                          <a:xfrm>
                            <a:off x="112395" y="2218690"/>
                            <a:ext cx="1034415" cy="2646680"/>
                          </a:xfrm>
                          <a:prstGeom prst="rect">
                            <a:avLst/>
                          </a:prstGeom>
                          <a:solidFill>
                            <a:srgbClr val="FFFFFF"/>
                          </a:solidFill>
                          <a:ln w="12700" algn="ctr">
                            <a:solidFill>
                              <a:srgbClr val="172C51"/>
                            </a:solidFill>
                            <a:miter lim="800000"/>
                            <a:headEnd/>
                            <a:tailEnd/>
                          </a:ln>
                        </wps:spPr>
                        <wps:txbx>
                          <w:txbxContent>
                            <w:p w14:paraId="30E15C82" w14:textId="77777777" w:rsidR="00E213FF" w:rsidRPr="000B0DF5" w:rsidRDefault="00E213FF" w:rsidP="000B0DF5">
                              <w:pPr>
                                <w:jc w:val="center"/>
                                <w:rPr>
                                  <w:color w:val="000000"/>
                                  <w:sz w:val="18"/>
                                  <w:szCs w:val="18"/>
                                </w:rPr>
                              </w:pPr>
                              <w:r w:rsidRPr="000B0DF5">
                                <w:rPr>
                                  <w:rFonts w:hint="eastAsia"/>
                                  <w:color w:val="000000"/>
                                  <w:sz w:val="18"/>
                                  <w:szCs w:val="18"/>
                                </w:rPr>
                                <w:t>治疗时间</w:t>
                              </w:r>
                            </w:p>
                            <w:p w14:paraId="50A6AFFB" w14:textId="77777777" w:rsidR="00E213FF" w:rsidRPr="000B0DF5" w:rsidRDefault="00E213FF" w:rsidP="00AA3064">
                              <w:pPr>
                                <w:jc w:val="left"/>
                                <w:rPr>
                                  <w:color w:val="000000"/>
                                  <w:sz w:val="18"/>
                                  <w:szCs w:val="18"/>
                                </w:rPr>
                              </w:pPr>
                              <w:r w:rsidRPr="000B0DF5">
                                <w:rPr>
                                  <w:rFonts w:hint="eastAsia"/>
                                  <w:color w:val="000000"/>
                                  <w:sz w:val="18"/>
                                  <w:szCs w:val="18"/>
                                </w:rPr>
                                <w:t>√透析开始延迟</w:t>
                              </w:r>
                            </w:p>
                            <w:p w14:paraId="25BA1856"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√透析中设备等原因导致实际治疗时间缩短</w:t>
                              </w:r>
                            </w:p>
                            <w:p w14:paraId="6F446126" w14:textId="77777777" w:rsidR="00E213FF" w:rsidRPr="000B0DF5" w:rsidRDefault="00E213FF" w:rsidP="000B0DF5">
                              <w:pPr>
                                <w:ind w:left="180" w:hangingChars="100" w:hanging="180"/>
                                <w:jc w:val="left"/>
                                <w:rPr>
                                  <w:color w:val="000000"/>
                                  <w:sz w:val="18"/>
                                  <w:szCs w:val="18"/>
                                </w:rPr>
                              </w:pPr>
                              <w:r w:rsidRPr="000B0DF5">
                                <w:rPr>
                                  <w:rFonts w:hint="eastAsia"/>
                                  <w:color w:val="000000"/>
                                  <w:sz w:val="18"/>
                                  <w:szCs w:val="18"/>
                                </w:rPr>
                                <w:t>√提早停止透析</w:t>
                              </w:r>
                            </w:p>
                            <w:p w14:paraId="2D4FDAB4" w14:textId="77777777" w:rsidR="00E213FF" w:rsidRPr="000B0DF5" w:rsidRDefault="00E213FF" w:rsidP="000B0DF5">
                              <w:pPr>
                                <w:ind w:left="180" w:hangingChars="100" w:hanging="180"/>
                                <w:jc w:val="center"/>
                                <w:rPr>
                                  <w:color w:val="000000"/>
                                  <w:sz w:val="18"/>
                                  <w:szCs w:val="18"/>
                                </w:rPr>
                              </w:pPr>
                              <w:r w:rsidRPr="000B0DF5">
                                <w:rPr>
                                  <w:rFonts w:hint="eastAsia"/>
                                  <w:color w:val="000000"/>
                                  <w:sz w:val="18"/>
                                  <w:szCs w:val="18"/>
                                </w:rPr>
                                <w:t>工作人员失误</w:t>
                              </w:r>
                            </w:p>
                            <w:p w14:paraId="6B85F47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√患者要求</w:t>
                              </w:r>
                            </w:p>
                            <w:p w14:paraId="0CFF9714"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√治疗耐受性差、难以继续</w:t>
                              </w:r>
                            </w:p>
                            <w:p w14:paraId="44538FB1" w14:textId="77777777" w:rsidR="00E213FF" w:rsidRPr="00AA3064" w:rsidRDefault="00E213FF" w:rsidP="00AA3064">
                              <w:pPr>
                                <w:jc w:val="left"/>
                                <w:rPr>
                                  <w:color w:val="000000"/>
                                </w:rPr>
                              </w:pPr>
                            </w:p>
                          </w:txbxContent>
                        </wps:txbx>
                        <wps:bodyPr rot="0" vert="horz" wrap="square" lIns="91440" tIns="45720" rIns="91440" bIns="45720" anchor="ctr" anchorCtr="0" upright="1">
                          <a:noAutofit/>
                        </wps:bodyPr>
                      </wps:wsp>
                      <wps:wsp>
                        <wps:cNvPr id="209151623" name="矩形 2008760026"/>
                        <wps:cNvSpPr>
                          <a:spLocks/>
                        </wps:cNvSpPr>
                        <wps:spPr bwMode="auto">
                          <a:xfrm>
                            <a:off x="2325370" y="2218690"/>
                            <a:ext cx="1136650" cy="2646680"/>
                          </a:xfrm>
                          <a:prstGeom prst="rect">
                            <a:avLst/>
                          </a:prstGeom>
                          <a:solidFill>
                            <a:srgbClr val="FFFFFF"/>
                          </a:solidFill>
                          <a:ln w="12700" algn="ctr">
                            <a:solidFill>
                              <a:srgbClr val="172C51"/>
                            </a:solidFill>
                            <a:miter lim="800000"/>
                            <a:headEnd/>
                            <a:tailEnd/>
                          </a:ln>
                        </wps:spPr>
                        <wps:txbx>
                          <w:txbxContent>
                            <w:p w14:paraId="54FCDE36" w14:textId="77777777" w:rsidR="00E213FF" w:rsidRPr="000B0DF5" w:rsidRDefault="00E213FF" w:rsidP="00AA3064">
                              <w:pPr>
                                <w:jc w:val="center"/>
                                <w:rPr>
                                  <w:color w:val="000000"/>
                                  <w:sz w:val="18"/>
                                  <w:szCs w:val="18"/>
                                </w:rPr>
                              </w:pPr>
                              <w:r w:rsidRPr="00AA3064">
                                <w:rPr>
                                  <w:rFonts w:hint="eastAsia"/>
                                  <w:color w:val="000000"/>
                                </w:rPr>
                                <w:t>√</w:t>
                              </w:r>
                              <w:r w:rsidRPr="000B0DF5">
                                <w:rPr>
                                  <w:rFonts w:hint="eastAsia"/>
                                  <w:color w:val="000000"/>
                                  <w:sz w:val="18"/>
                                  <w:szCs w:val="18"/>
                                </w:rPr>
                                <w:t>干体重变化而未及时调整</w:t>
                              </w:r>
                            </w:p>
                            <w:p w14:paraId="03E59596" w14:textId="77777777" w:rsidR="00E213FF" w:rsidRPr="000B0DF5" w:rsidRDefault="00E213FF" w:rsidP="00AA3064">
                              <w:pPr>
                                <w:jc w:val="center"/>
                                <w:rPr>
                                  <w:color w:val="000000"/>
                                  <w:sz w:val="18"/>
                                  <w:szCs w:val="18"/>
                                </w:rPr>
                              </w:pPr>
                              <w:r w:rsidRPr="000B0DF5">
                                <w:rPr>
                                  <w:rFonts w:hint="eastAsia"/>
                                  <w:color w:val="000000"/>
                                  <w:sz w:val="18"/>
                                  <w:szCs w:val="18"/>
                                </w:rPr>
                                <w:t>√营养状态评估</w:t>
                              </w:r>
                            </w:p>
                            <w:p w14:paraId="19A85869" w14:textId="77777777" w:rsidR="00E213FF" w:rsidRPr="00AA3064" w:rsidRDefault="00E213FF" w:rsidP="00AA3064">
                              <w:pPr>
                                <w:jc w:val="center"/>
                                <w:rPr>
                                  <w:color w:val="000000"/>
                                </w:rPr>
                              </w:pPr>
                              <w:r w:rsidRPr="000B0DF5">
                                <w:rPr>
                                  <w:rFonts w:hint="eastAsia"/>
                                  <w:color w:val="000000"/>
                                  <w:sz w:val="18"/>
                                  <w:szCs w:val="18"/>
                                </w:rPr>
                                <w:t>√贫血纠正情况</w:t>
                              </w:r>
                            </w:p>
                            <w:p w14:paraId="6A548178" w14:textId="77777777" w:rsidR="00E213FF" w:rsidRPr="00AA3064" w:rsidRDefault="00E213FF" w:rsidP="00AA3064">
                              <w:pPr>
                                <w:jc w:val="center"/>
                                <w:rPr>
                                  <w:color w:val="000000"/>
                                </w:rPr>
                              </w:pPr>
                            </w:p>
                            <w:p w14:paraId="46F7C3D1" w14:textId="77777777" w:rsidR="00E213FF" w:rsidRPr="00AA3064" w:rsidRDefault="00E213FF" w:rsidP="00AA3064">
                              <w:pPr>
                                <w:jc w:val="center"/>
                                <w:rPr>
                                  <w:color w:val="000000"/>
                                </w:rPr>
                              </w:pPr>
                            </w:p>
                            <w:p w14:paraId="2A1FFFFE" w14:textId="77777777" w:rsidR="00E213FF" w:rsidRPr="00AA3064" w:rsidRDefault="00E213FF" w:rsidP="00AA3064">
                              <w:pPr>
                                <w:jc w:val="center"/>
                                <w:rPr>
                                  <w:color w:val="000000"/>
                                </w:rPr>
                              </w:pPr>
                            </w:p>
                            <w:p w14:paraId="28AC8FA9" w14:textId="77777777" w:rsidR="00E213FF" w:rsidRPr="00AA3064" w:rsidRDefault="00E213FF" w:rsidP="00AA3064">
                              <w:pPr>
                                <w:jc w:val="center"/>
                                <w:rPr>
                                  <w:color w:val="000000"/>
                                </w:rPr>
                              </w:pPr>
                            </w:p>
                            <w:p w14:paraId="7F101ECE" w14:textId="77777777" w:rsidR="00E213FF" w:rsidRPr="00AA3064" w:rsidRDefault="00E213FF" w:rsidP="00AA3064">
                              <w:pPr>
                                <w:jc w:val="center"/>
                                <w:rPr>
                                  <w:color w:val="000000"/>
                                </w:rPr>
                              </w:pPr>
                            </w:p>
                            <w:p w14:paraId="287AD1ED" w14:textId="77777777" w:rsidR="00E213FF" w:rsidRPr="00AA3064" w:rsidRDefault="00E213FF" w:rsidP="00AA3064">
                              <w:pPr>
                                <w:jc w:val="center"/>
                                <w:rPr>
                                  <w:color w:val="000000"/>
                                </w:rPr>
                              </w:pPr>
                            </w:p>
                            <w:p w14:paraId="0AD44C24" w14:textId="77777777" w:rsidR="00E213FF" w:rsidRPr="00AA3064" w:rsidRDefault="00E213FF" w:rsidP="00AA3064">
                              <w:pPr>
                                <w:jc w:val="center"/>
                                <w:rPr>
                                  <w:color w:val="000000"/>
                                </w:rPr>
                              </w:pPr>
                            </w:p>
                            <w:p w14:paraId="0D79A8CB" w14:textId="77777777" w:rsidR="00E213FF" w:rsidRPr="00AA3064" w:rsidRDefault="00E213FF" w:rsidP="00AA3064">
                              <w:pPr>
                                <w:jc w:val="center"/>
                                <w:rPr>
                                  <w:color w:val="000000"/>
                                </w:rPr>
                              </w:pPr>
                            </w:p>
                            <w:p w14:paraId="0F4D3191" w14:textId="77777777" w:rsidR="00E213FF" w:rsidRPr="00AA3064" w:rsidRDefault="00E213FF" w:rsidP="00AA3064">
                              <w:pPr>
                                <w:jc w:val="center"/>
                                <w:rPr>
                                  <w:color w:val="000000"/>
                                </w:rPr>
                              </w:pPr>
                            </w:p>
                          </w:txbxContent>
                        </wps:txbx>
                        <wps:bodyPr rot="0" vert="horz" wrap="square" lIns="91440" tIns="45720" rIns="91440" bIns="45720" anchor="ctr" anchorCtr="0" upright="1">
                          <a:noAutofit/>
                        </wps:bodyPr>
                      </wps:wsp>
                      <wps:wsp>
                        <wps:cNvPr id="1513964377" name="矩形 2021185029"/>
                        <wps:cNvSpPr>
                          <a:spLocks/>
                        </wps:cNvSpPr>
                        <wps:spPr bwMode="auto">
                          <a:xfrm>
                            <a:off x="1146810" y="2218690"/>
                            <a:ext cx="1178560" cy="2646680"/>
                          </a:xfrm>
                          <a:prstGeom prst="rect">
                            <a:avLst/>
                          </a:prstGeom>
                          <a:solidFill>
                            <a:srgbClr val="FFFFFF"/>
                          </a:solidFill>
                          <a:ln w="12700" algn="ctr">
                            <a:solidFill>
                              <a:srgbClr val="172C51"/>
                            </a:solidFill>
                            <a:miter lim="800000"/>
                            <a:headEnd/>
                            <a:tailEnd/>
                          </a:ln>
                        </wps:spPr>
                        <wps:txbx>
                          <w:txbxContent>
                            <w:p w14:paraId="21D9828B" w14:textId="77777777" w:rsidR="00E213FF" w:rsidRPr="000B0DF5" w:rsidRDefault="00E213FF" w:rsidP="000B0DF5">
                              <w:pPr>
                                <w:jc w:val="center"/>
                                <w:rPr>
                                  <w:color w:val="000000"/>
                                  <w:sz w:val="18"/>
                                  <w:szCs w:val="18"/>
                                </w:rPr>
                              </w:pPr>
                              <w:r w:rsidRPr="000B0DF5">
                                <w:rPr>
                                  <w:rFonts w:hint="eastAsia"/>
                                  <w:color w:val="000000"/>
                                  <w:sz w:val="18"/>
                                  <w:szCs w:val="18"/>
                                </w:rPr>
                                <w:t>透析液</w:t>
                              </w:r>
                            </w:p>
                            <w:p w14:paraId="3071C3B2" w14:textId="77777777" w:rsidR="00E213FF" w:rsidRDefault="00E213FF" w:rsidP="00AA3064">
                              <w:pPr>
                                <w:jc w:val="left"/>
                                <w:rPr>
                                  <w:color w:val="000000"/>
                                  <w:sz w:val="18"/>
                                  <w:szCs w:val="18"/>
                                </w:rPr>
                              </w:pPr>
                              <w:r w:rsidRPr="000B0DF5">
                                <w:rPr>
                                  <w:rFonts w:hint="eastAsia"/>
                                  <w:color w:val="000000"/>
                                  <w:sz w:val="18"/>
                                  <w:szCs w:val="18"/>
                                </w:rPr>
                                <w:t>流量调校错误→透析液流量</w:t>
                              </w:r>
                              <w:r w:rsidRPr="000B0DF5">
                                <w:rPr>
                                  <w:rFonts w:hint="eastAsia"/>
                                  <w:color w:val="000000"/>
                                  <w:sz w:val="18"/>
                                  <w:szCs w:val="18"/>
                                </w:rPr>
                                <w:t>&lt;</w:t>
                              </w:r>
                              <w:r w:rsidRPr="000B0DF5">
                                <w:rPr>
                                  <w:rFonts w:hint="eastAsia"/>
                                  <w:color w:val="000000"/>
                                  <w:sz w:val="18"/>
                                  <w:szCs w:val="18"/>
                                </w:rPr>
                                <w:t>处方流量</w:t>
                              </w:r>
                            </w:p>
                            <w:p w14:paraId="176D5C28" w14:textId="77777777" w:rsidR="00E213FF" w:rsidRPr="000B0DF5" w:rsidRDefault="00E213FF" w:rsidP="00AA3064">
                              <w:pPr>
                                <w:jc w:val="left"/>
                                <w:rPr>
                                  <w:color w:val="000000"/>
                                  <w:sz w:val="18"/>
                                  <w:szCs w:val="18"/>
                                </w:rPr>
                              </w:pPr>
                            </w:p>
                            <w:p w14:paraId="597531DD" w14:textId="77777777" w:rsidR="00E213FF" w:rsidRPr="000B0DF5" w:rsidRDefault="00E213FF" w:rsidP="000B0DF5">
                              <w:pPr>
                                <w:jc w:val="center"/>
                                <w:rPr>
                                  <w:color w:val="000000"/>
                                  <w:sz w:val="18"/>
                                  <w:szCs w:val="18"/>
                                </w:rPr>
                              </w:pPr>
                              <w:r w:rsidRPr="000B0DF5">
                                <w:rPr>
                                  <w:rFonts w:hint="eastAsia"/>
                                  <w:color w:val="000000"/>
                                  <w:sz w:val="18"/>
                                  <w:szCs w:val="18"/>
                                </w:rPr>
                                <w:t>血流量</w:t>
                              </w:r>
                            </w:p>
                            <w:p w14:paraId="0006C222" w14:textId="77777777" w:rsidR="00E213FF" w:rsidRPr="000B0DF5" w:rsidRDefault="00E213FF" w:rsidP="00AA3064">
                              <w:pPr>
                                <w:jc w:val="left"/>
                                <w:rPr>
                                  <w:color w:val="000000"/>
                                  <w:sz w:val="18"/>
                                  <w:szCs w:val="18"/>
                                </w:rPr>
                              </w:pPr>
                              <w:r w:rsidRPr="000B0DF5">
                                <w:rPr>
                                  <w:rFonts w:hint="eastAsia"/>
                                  <w:color w:val="000000"/>
                                  <w:sz w:val="18"/>
                                  <w:szCs w:val="18"/>
                                </w:rPr>
                                <w:t>√血泵故障</w:t>
                              </w:r>
                            </w:p>
                            <w:p w14:paraId="1E523379"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√透析中反复调低血流量→血流量</w:t>
                              </w:r>
                              <w:r w:rsidRPr="000B0DF5">
                                <w:rPr>
                                  <w:rFonts w:hint="eastAsia"/>
                                  <w:color w:val="000000"/>
                                  <w:sz w:val="18"/>
                                  <w:szCs w:val="18"/>
                                </w:rPr>
                                <w:t>&lt;</w:t>
                              </w:r>
                              <w:r w:rsidRPr="000B0DF5">
                                <w:rPr>
                                  <w:rFonts w:hint="eastAsia"/>
                                  <w:color w:val="000000"/>
                                  <w:sz w:val="18"/>
                                  <w:szCs w:val="18"/>
                                </w:rPr>
                                <w:t>处方量</w:t>
                              </w:r>
                            </w:p>
                            <w:p w14:paraId="528D675F" w14:textId="77777777" w:rsidR="00E213FF" w:rsidRPr="00AA3064" w:rsidRDefault="00E213FF" w:rsidP="00AA3064">
                              <w:pPr>
                                <w:ind w:left="210" w:hangingChars="100" w:hanging="210"/>
                                <w:jc w:val="left"/>
                                <w:rPr>
                                  <w:color w:val="000000"/>
                                </w:rPr>
                              </w:pPr>
                            </w:p>
                            <w:p w14:paraId="15C39AC1" w14:textId="77777777" w:rsidR="00E213FF" w:rsidRPr="00AA3064" w:rsidRDefault="00E213FF" w:rsidP="00AA3064">
                              <w:pPr>
                                <w:ind w:left="210" w:hangingChars="100" w:hanging="210"/>
                                <w:jc w:val="left"/>
                                <w:rPr>
                                  <w:color w:val="000000"/>
                                </w:rPr>
                              </w:pPr>
                            </w:p>
                          </w:txbxContent>
                        </wps:txbx>
                        <wps:bodyPr rot="0" vert="horz" wrap="square" lIns="91440" tIns="45720" rIns="91440" bIns="45720" anchor="ctr" anchorCtr="0" upright="1">
                          <a:noAutofit/>
                        </wps:bodyPr>
                      </wps:wsp>
                      <wps:wsp>
                        <wps:cNvPr id="1323231522" name="矩形 937751958"/>
                        <wps:cNvSpPr>
                          <a:spLocks/>
                        </wps:cNvSpPr>
                        <wps:spPr bwMode="auto">
                          <a:xfrm>
                            <a:off x="3312160" y="548005"/>
                            <a:ext cx="1163955" cy="355600"/>
                          </a:xfrm>
                          <a:prstGeom prst="rect">
                            <a:avLst/>
                          </a:prstGeom>
                          <a:solidFill>
                            <a:srgbClr val="FFFFFF"/>
                          </a:solidFill>
                          <a:ln w="12700" algn="ctr">
                            <a:solidFill>
                              <a:srgbClr val="172C51"/>
                            </a:solidFill>
                            <a:miter lim="800000"/>
                            <a:headEnd/>
                            <a:tailEnd/>
                          </a:ln>
                        </wps:spPr>
                        <wps:txbx>
                          <w:txbxContent>
                            <w:p w14:paraId="0E38C77A" w14:textId="77777777" w:rsidR="00E213FF" w:rsidRPr="000B0DF5" w:rsidRDefault="00E213FF" w:rsidP="00AA3064">
                              <w:pPr>
                                <w:jc w:val="center"/>
                                <w:rPr>
                                  <w:color w:val="000000"/>
                                  <w:sz w:val="18"/>
                                  <w:szCs w:val="18"/>
                                </w:rPr>
                              </w:pPr>
                              <w:r w:rsidRPr="000B0DF5">
                                <w:rPr>
                                  <w:rFonts w:hint="eastAsia"/>
                                  <w:color w:val="000000"/>
                                  <w:sz w:val="18"/>
                                  <w:szCs w:val="18"/>
                                </w:rPr>
                                <w:t>分析、寻找原因</w:t>
                              </w:r>
                            </w:p>
                          </w:txbxContent>
                        </wps:txbx>
                        <wps:bodyPr rot="0" vert="horz" wrap="square" lIns="91440" tIns="45720" rIns="91440" bIns="45720" anchor="ctr" anchorCtr="0" upright="1">
                          <a:noAutofit/>
                        </wps:bodyPr>
                      </wps:wsp>
                      <wps:wsp>
                        <wps:cNvPr id="130004879" name="矩形 512203629"/>
                        <wps:cNvSpPr>
                          <a:spLocks/>
                        </wps:cNvSpPr>
                        <wps:spPr bwMode="auto">
                          <a:xfrm>
                            <a:off x="795020" y="1400810"/>
                            <a:ext cx="1274819" cy="317559"/>
                          </a:xfrm>
                          <a:prstGeom prst="rect">
                            <a:avLst/>
                          </a:prstGeom>
                          <a:solidFill>
                            <a:srgbClr val="FFFFFF"/>
                          </a:solidFill>
                          <a:ln w="12700" algn="ctr">
                            <a:solidFill>
                              <a:srgbClr val="172C51"/>
                            </a:solidFill>
                            <a:miter lim="800000"/>
                            <a:headEnd/>
                            <a:tailEnd/>
                          </a:ln>
                        </wps:spPr>
                        <wps:txbx>
                          <w:txbxContent>
                            <w:p w14:paraId="1D395144" w14:textId="77777777" w:rsidR="00E213FF" w:rsidRPr="000B0DF5" w:rsidRDefault="00E213FF" w:rsidP="00AA3064">
                              <w:pPr>
                                <w:jc w:val="center"/>
                                <w:rPr>
                                  <w:color w:val="000000"/>
                                  <w:sz w:val="18"/>
                                  <w:szCs w:val="18"/>
                                </w:rPr>
                              </w:pPr>
                              <w:r w:rsidRPr="000B0DF5">
                                <w:rPr>
                                  <w:rFonts w:hint="eastAsia"/>
                                  <w:color w:val="000000"/>
                                  <w:sz w:val="18"/>
                                  <w:szCs w:val="18"/>
                                </w:rPr>
                                <w:t>透析处方完成情况</w:t>
                              </w:r>
                            </w:p>
                          </w:txbxContent>
                        </wps:txbx>
                        <wps:bodyPr rot="0" vert="horz" wrap="square" lIns="91440" tIns="45720" rIns="91440" bIns="45720" anchor="ctr" anchorCtr="0" upright="1">
                          <a:noAutofit/>
                        </wps:bodyPr>
                      </wps:wsp>
                      <wps:wsp>
                        <wps:cNvPr id="406469480" name="矩形 1660449964"/>
                        <wps:cNvSpPr>
                          <a:spLocks/>
                        </wps:cNvSpPr>
                        <wps:spPr bwMode="auto">
                          <a:xfrm>
                            <a:off x="2512695" y="1386205"/>
                            <a:ext cx="828675" cy="323850"/>
                          </a:xfrm>
                          <a:prstGeom prst="rect">
                            <a:avLst/>
                          </a:prstGeom>
                          <a:solidFill>
                            <a:srgbClr val="FFFFFF"/>
                          </a:solidFill>
                          <a:ln w="12700" algn="ctr">
                            <a:solidFill>
                              <a:srgbClr val="172C51"/>
                            </a:solidFill>
                            <a:miter lim="800000"/>
                            <a:headEnd/>
                            <a:tailEnd/>
                          </a:ln>
                        </wps:spPr>
                        <wps:txbx>
                          <w:txbxContent>
                            <w:p w14:paraId="0D403E66" w14:textId="77777777" w:rsidR="00E213FF" w:rsidRPr="000B0DF5" w:rsidRDefault="00E213FF" w:rsidP="00AA3064">
                              <w:pPr>
                                <w:jc w:val="center"/>
                                <w:rPr>
                                  <w:color w:val="000000"/>
                                  <w:sz w:val="18"/>
                                  <w:szCs w:val="18"/>
                                </w:rPr>
                              </w:pPr>
                              <w:r w:rsidRPr="000B0DF5">
                                <w:rPr>
                                  <w:rFonts w:hint="eastAsia"/>
                                  <w:color w:val="000000"/>
                                  <w:sz w:val="18"/>
                                  <w:szCs w:val="18"/>
                                </w:rPr>
                                <w:t>患者评估</w:t>
                              </w:r>
                            </w:p>
                          </w:txbxContent>
                        </wps:txbx>
                        <wps:bodyPr rot="0" vert="horz" wrap="square" lIns="91440" tIns="45720" rIns="91440" bIns="45720" anchor="ctr" anchorCtr="0" upright="1">
                          <a:noAutofit/>
                        </wps:bodyPr>
                      </wps:wsp>
                      <wps:wsp>
                        <wps:cNvPr id="784323671" name="矩形 732963482"/>
                        <wps:cNvSpPr>
                          <a:spLocks/>
                        </wps:cNvSpPr>
                        <wps:spPr bwMode="auto">
                          <a:xfrm>
                            <a:off x="3879850" y="1400810"/>
                            <a:ext cx="918845" cy="468630"/>
                          </a:xfrm>
                          <a:prstGeom prst="rect">
                            <a:avLst/>
                          </a:prstGeom>
                          <a:solidFill>
                            <a:srgbClr val="FFFFFF"/>
                          </a:solidFill>
                          <a:ln w="12700" algn="ctr">
                            <a:solidFill>
                              <a:srgbClr val="172C51"/>
                            </a:solidFill>
                            <a:miter lim="800000"/>
                            <a:headEnd/>
                            <a:tailEnd/>
                          </a:ln>
                        </wps:spPr>
                        <wps:txbx>
                          <w:txbxContent>
                            <w:p w14:paraId="34715B7E" w14:textId="77777777" w:rsidR="00E213FF" w:rsidRPr="00AA3064" w:rsidRDefault="00E213FF" w:rsidP="00AA3064">
                              <w:pPr>
                                <w:spacing w:line="240" w:lineRule="auto"/>
                                <w:jc w:val="center"/>
                                <w:rPr>
                                  <w:color w:val="000000"/>
                                  <w:sz w:val="18"/>
                                  <w:szCs w:val="18"/>
                                </w:rPr>
                              </w:pPr>
                              <w:r w:rsidRPr="00AA3064">
                                <w:rPr>
                                  <w:rFonts w:hint="eastAsia"/>
                                  <w:color w:val="000000"/>
                                  <w:sz w:val="18"/>
                                  <w:szCs w:val="18"/>
                                </w:rPr>
                                <w:t>采血情况或实验室检查</w:t>
                              </w:r>
                            </w:p>
                          </w:txbxContent>
                        </wps:txbx>
                        <wps:bodyPr rot="0" vert="horz" wrap="square" lIns="91440" tIns="45720" rIns="91440" bIns="45720" anchor="ctr" anchorCtr="0" upright="1">
                          <a:noAutofit/>
                        </wps:bodyPr>
                      </wps:wsp>
                      <wps:wsp>
                        <wps:cNvPr id="1303404213" name="矩形 884384673"/>
                        <wps:cNvSpPr>
                          <a:spLocks/>
                        </wps:cNvSpPr>
                        <wps:spPr bwMode="auto">
                          <a:xfrm>
                            <a:off x="3462020" y="2218690"/>
                            <a:ext cx="1318260" cy="2646680"/>
                          </a:xfrm>
                          <a:prstGeom prst="rect">
                            <a:avLst/>
                          </a:prstGeom>
                          <a:solidFill>
                            <a:srgbClr val="FFFFFF"/>
                          </a:solidFill>
                          <a:ln w="12700" algn="ctr">
                            <a:solidFill>
                              <a:srgbClr val="172C51"/>
                            </a:solidFill>
                            <a:miter lim="800000"/>
                            <a:headEnd/>
                            <a:tailEnd/>
                          </a:ln>
                        </wps:spPr>
                        <wps:txbx>
                          <w:txbxContent>
                            <w:p w14:paraId="6A0AA3D5" w14:textId="77777777" w:rsidR="00E213FF" w:rsidRPr="000B0DF5" w:rsidRDefault="00E213FF" w:rsidP="00AA3064">
                              <w:pPr>
                                <w:ind w:left="210" w:hangingChars="100" w:hanging="210"/>
                                <w:jc w:val="left"/>
                                <w:rPr>
                                  <w:color w:val="000000"/>
                                  <w:sz w:val="18"/>
                                  <w:szCs w:val="18"/>
                                </w:rPr>
                              </w:pPr>
                              <w:r w:rsidRPr="00AA3064">
                                <w:rPr>
                                  <w:rFonts w:hint="eastAsia"/>
                                  <w:color w:val="000000"/>
                                </w:rPr>
                                <w:t>√</w:t>
                              </w:r>
                              <w:r w:rsidRPr="000B0DF5">
                                <w:rPr>
                                  <w:rFonts w:hint="eastAsia"/>
                                  <w:color w:val="000000"/>
                                  <w:sz w:val="18"/>
                                  <w:szCs w:val="18"/>
                                </w:rPr>
                                <w:t>透析前血样被盐水稀释</w:t>
                              </w:r>
                            </w:p>
                            <w:p w14:paraId="353C01EA"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√透析开始后采集透析前血样</w:t>
                              </w:r>
                            </w:p>
                            <w:p w14:paraId="5A223830"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√透析结束前采集透析后血样</w:t>
                              </w:r>
                            </w:p>
                            <w:p w14:paraId="6DD25C88"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√透析结束</w:t>
                              </w:r>
                              <w:r w:rsidRPr="000B0DF5">
                                <w:rPr>
                                  <w:rFonts w:hint="eastAsia"/>
                                  <w:color w:val="000000"/>
                                  <w:sz w:val="18"/>
                                  <w:szCs w:val="18"/>
                                </w:rPr>
                                <w:t>5min</w:t>
                              </w:r>
                              <w:r w:rsidRPr="000B0DF5">
                                <w:rPr>
                                  <w:rFonts w:hint="eastAsia"/>
                                  <w:color w:val="000000"/>
                                  <w:sz w:val="18"/>
                                  <w:szCs w:val="18"/>
                                </w:rPr>
                                <w:t>以后采集透析后血样</w:t>
                              </w:r>
                            </w:p>
                            <w:p w14:paraId="3A34B81B"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√实验室检测误差</w:t>
                              </w:r>
                            </w:p>
                            <w:p w14:paraId="1387B077" w14:textId="77777777" w:rsidR="00E213FF" w:rsidRPr="00AA3064" w:rsidRDefault="00E213FF" w:rsidP="00AA3064">
                              <w:pPr>
                                <w:ind w:left="210" w:hangingChars="100" w:hanging="210"/>
                                <w:jc w:val="left"/>
                                <w:rPr>
                                  <w:color w:val="000000"/>
                                </w:rPr>
                              </w:pPr>
                            </w:p>
                            <w:p w14:paraId="578971BD" w14:textId="77777777" w:rsidR="00E213FF" w:rsidRPr="00AA3064" w:rsidRDefault="00E213FF" w:rsidP="00AA3064">
                              <w:pPr>
                                <w:ind w:left="210" w:hangingChars="100" w:hanging="210"/>
                                <w:jc w:val="left"/>
                                <w:rPr>
                                  <w:color w:val="000000"/>
                                </w:rPr>
                              </w:pPr>
                            </w:p>
                            <w:p w14:paraId="4EDD3574" w14:textId="77777777" w:rsidR="00E213FF" w:rsidRPr="00AA3064" w:rsidRDefault="00E213FF" w:rsidP="00AA3064">
                              <w:pPr>
                                <w:ind w:left="210" w:hangingChars="100" w:hanging="210"/>
                                <w:jc w:val="left"/>
                                <w:rPr>
                                  <w:color w:val="000000"/>
                                </w:rPr>
                              </w:pPr>
                            </w:p>
                            <w:p w14:paraId="17587C29" w14:textId="77777777" w:rsidR="00E213FF" w:rsidRPr="00AA3064" w:rsidRDefault="00E213FF" w:rsidP="00AA3064">
                              <w:pPr>
                                <w:ind w:left="210" w:hangingChars="100" w:hanging="210"/>
                                <w:jc w:val="left"/>
                                <w:rPr>
                                  <w:color w:val="000000"/>
                                </w:rPr>
                              </w:pPr>
                            </w:p>
                          </w:txbxContent>
                        </wps:txbx>
                        <wps:bodyPr rot="0" vert="horz" wrap="square" lIns="91440" tIns="45720" rIns="91440" bIns="45720" anchor="ctr" anchorCtr="0" upright="1">
                          <a:noAutofit/>
                        </wps:bodyPr>
                      </wps:wsp>
                      <wps:wsp>
                        <wps:cNvPr id="368765361" name="矩形 738277022"/>
                        <wps:cNvSpPr>
                          <a:spLocks/>
                        </wps:cNvSpPr>
                        <wps:spPr bwMode="auto">
                          <a:xfrm>
                            <a:off x="4987925" y="1419860"/>
                            <a:ext cx="1003300" cy="336550"/>
                          </a:xfrm>
                          <a:prstGeom prst="rect">
                            <a:avLst/>
                          </a:prstGeom>
                          <a:solidFill>
                            <a:srgbClr val="FFFFFF"/>
                          </a:solidFill>
                          <a:ln w="12700" algn="ctr">
                            <a:solidFill>
                              <a:srgbClr val="172C51"/>
                            </a:solidFill>
                            <a:miter lim="800000"/>
                            <a:headEnd/>
                            <a:tailEnd/>
                          </a:ln>
                        </wps:spPr>
                        <wps:txbx>
                          <w:txbxContent>
                            <w:p w14:paraId="67D27026" w14:textId="77777777" w:rsidR="00E213FF" w:rsidRPr="000B0DF5" w:rsidRDefault="00E213FF" w:rsidP="00AA3064">
                              <w:pPr>
                                <w:jc w:val="center"/>
                                <w:rPr>
                                  <w:color w:val="000000"/>
                                  <w:sz w:val="18"/>
                                  <w:szCs w:val="18"/>
                                </w:rPr>
                              </w:pPr>
                              <w:r w:rsidRPr="000B0DF5">
                                <w:rPr>
                                  <w:rFonts w:hint="eastAsia"/>
                                  <w:color w:val="000000"/>
                                  <w:sz w:val="18"/>
                                  <w:szCs w:val="18"/>
                                </w:rPr>
                                <w:t>血管通路评估</w:t>
                              </w:r>
                            </w:p>
                          </w:txbxContent>
                        </wps:txbx>
                        <wps:bodyPr rot="0" vert="horz" wrap="square" lIns="91440" tIns="45720" rIns="91440" bIns="45720" anchor="ctr" anchorCtr="0" upright="1">
                          <a:noAutofit/>
                        </wps:bodyPr>
                      </wps:wsp>
                      <wps:wsp>
                        <wps:cNvPr id="680759292" name="矩形 1818135320"/>
                        <wps:cNvSpPr>
                          <a:spLocks/>
                        </wps:cNvSpPr>
                        <wps:spPr bwMode="auto">
                          <a:xfrm>
                            <a:off x="6260465" y="1400810"/>
                            <a:ext cx="918845" cy="330200"/>
                          </a:xfrm>
                          <a:prstGeom prst="rect">
                            <a:avLst/>
                          </a:prstGeom>
                          <a:solidFill>
                            <a:srgbClr val="FFFFFF"/>
                          </a:solidFill>
                          <a:ln w="12700" algn="ctr">
                            <a:solidFill>
                              <a:srgbClr val="172C51"/>
                            </a:solidFill>
                            <a:miter lim="800000"/>
                            <a:headEnd/>
                            <a:tailEnd/>
                          </a:ln>
                        </wps:spPr>
                        <wps:txbx>
                          <w:txbxContent>
                            <w:p w14:paraId="25D2138F" w14:textId="77777777" w:rsidR="00E213FF" w:rsidRPr="000B0DF5" w:rsidRDefault="00E213FF" w:rsidP="00AA3064">
                              <w:pPr>
                                <w:jc w:val="center"/>
                                <w:rPr>
                                  <w:color w:val="000000"/>
                                  <w:sz w:val="18"/>
                                  <w:szCs w:val="18"/>
                                </w:rPr>
                              </w:pPr>
                              <w:r w:rsidRPr="000B0DF5">
                                <w:rPr>
                                  <w:rFonts w:hint="eastAsia"/>
                                  <w:color w:val="000000"/>
                                  <w:sz w:val="18"/>
                                  <w:szCs w:val="18"/>
                                </w:rPr>
                                <w:t>透析器检查</w:t>
                              </w:r>
                            </w:p>
                          </w:txbxContent>
                        </wps:txbx>
                        <wps:bodyPr rot="0" vert="horz" wrap="square" lIns="91440" tIns="45720" rIns="91440" bIns="45720" anchor="ctr" anchorCtr="0" upright="1">
                          <a:noAutofit/>
                        </wps:bodyPr>
                      </wps:wsp>
                      <wps:wsp>
                        <wps:cNvPr id="329102272" name="矩形 1379933945"/>
                        <wps:cNvSpPr>
                          <a:spLocks/>
                        </wps:cNvSpPr>
                        <wps:spPr bwMode="auto">
                          <a:xfrm>
                            <a:off x="6094730" y="2218690"/>
                            <a:ext cx="1249045" cy="2646680"/>
                          </a:xfrm>
                          <a:prstGeom prst="rect">
                            <a:avLst/>
                          </a:prstGeom>
                          <a:solidFill>
                            <a:srgbClr val="FFFFFF"/>
                          </a:solidFill>
                          <a:ln w="12700" algn="ctr">
                            <a:solidFill>
                              <a:srgbClr val="172C51"/>
                            </a:solidFill>
                            <a:miter lim="800000"/>
                            <a:headEnd/>
                            <a:tailEnd/>
                          </a:ln>
                        </wps:spPr>
                        <wps:txbx>
                          <w:txbxContent>
                            <w:p w14:paraId="0185EB10" w14:textId="77777777" w:rsidR="00E213FF" w:rsidRPr="000B0DF5" w:rsidRDefault="00E213FF" w:rsidP="00AA3064">
                              <w:pPr>
                                <w:ind w:left="210" w:hangingChars="100" w:hanging="210"/>
                                <w:jc w:val="left"/>
                                <w:rPr>
                                  <w:color w:val="000000"/>
                                  <w:sz w:val="18"/>
                                  <w:szCs w:val="18"/>
                                </w:rPr>
                              </w:pPr>
                              <w:r w:rsidRPr="00AA3064">
                                <w:rPr>
                                  <w:rFonts w:hint="eastAsia"/>
                                  <w:color w:val="000000"/>
                                </w:rPr>
                                <w:t>√</w:t>
                              </w:r>
                              <w:r w:rsidRPr="000B0DF5">
                                <w:rPr>
                                  <w:rFonts w:hint="eastAsia"/>
                                  <w:color w:val="000000"/>
                                  <w:sz w:val="18"/>
                                  <w:szCs w:val="18"/>
                                </w:rPr>
                                <w:t>透析器性能被高估</w:t>
                              </w:r>
                            </w:p>
                            <w:p w14:paraId="099774D8"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√透析过程中透析器内凝血</w:t>
                              </w:r>
                            </w:p>
                            <w:p w14:paraId="126A468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√抗凝剂量不足</w:t>
                              </w:r>
                            </w:p>
                            <w:p w14:paraId="121FA58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√出现透析器渗漏</w:t>
                              </w:r>
                            </w:p>
                            <w:p w14:paraId="631D37DD" w14:textId="77777777" w:rsidR="00E213FF" w:rsidRPr="00AA3064" w:rsidRDefault="00E213FF" w:rsidP="00AA3064">
                              <w:pPr>
                                <w:ind w:left="210" w:hangingChars="100" w:hanging="210"/>
                                <w:jc w:val="left"/>
                                <w:rPr>
                                  <w:color w:val="000000"/>
                                </w:rPr>
                              </w:pPr>
                            </w:p>
                            <w:p w14:paraId="72F5145A" w14:textId="77777777" w:rsidR="00E213FF" w:rsidRPr="00AA3064" w:rsidRDefault="00E213FF" w:rsidP="00AA3064">
                              <w:pPr>
                                <w:ind w:left="210" w:hangingChars="100" w:hanging="210"/>
                                <w:jc w:val="left"/>
                                <w:rPr>
                                  <w:color w:val="000000"/>
                                </w:rPr>
                              </w:pPr>
                            </w:p>
                            <w:p w14:paraId="3F1ABAFB" w14:textId="77777777" w:rsidR="00E213FF" w:rsidRPr="00AA3064" w:rsidRDefault="00E213FF" w:rsidP="00AA3064">
                              <w:pPr>
                                <w:ind w:left="210" w:hangingChars="100" w:hanging="210"/>
                                <w:jc w:val="left"/>
                                <w:rPr>
                                  <w:color w:val="000000"/>
                                </w:rPr>
                              </w:pPr>
                            </w:p>
                          </w:txbxContent>
                        </wps:txbx>
                        <wps:bodyPr rot="0" vert="horz" wrap="square" lIns="91440" tIns="45720" rIns="91440" bIns="45720" anchor="ctr" anchorCtr="0" upright="1">
                          <a:noAutofit/>
                        </wps:bodyPr>
                      </wps:wsp>
                      <wps:wsp>
                        <wps:cNvPr id="780422660" name="矩形 1670620679"/>
                        <wps:cNvSpPr>
                          <a:spLocks/>
                        </wps:cNvSpPr>
                        <wps:spPr bwMode="auto">
                          <a:xfrm>
                            <a:off x="4780280" y="2218690"/>
                            <a:ext cx="1314450" cy="2646680"/>
                          </a:xfrm>
                          <a:prstGeom prst="rect">
                            <a:avLst/>
                          </a:prstGeom>
                          <a:solidFill>
                            <a:srgbClr val="FFFFFF"/>
                          </a:solidFill>
                          <a:ln w="12700" algn="ctr">
                            <a:solidFill>
                              <a:srgbClr val="172C51"/>
                            </a:solidFill>
                            <a:miter lim="800000"/>
                            <a:headEnd/>
                            <a:tailEnd/>
                          </a:ln>
                        </wps:spPr>
                        <wps:txbx>
                          <w:txbxContent>
                            <w:p w14:paraId="041F221A" w14:textId="77777777" w:rsidR="00E213FF" w:rsidRPr="000B0DF5" w:rsidRDefault="00E213FF" w:rsidP="00AA3064">
                              <w:pPr>
                                <w:jc w:val="left"/>
                                <w:rPr>
                                  <w:color w:val="000000"/>
                                  <w:sz w:val="18"/>
                                  <w:szCs w:val="18"/>
                                </w:rPr>
                              </w:pPr>
                              <w:r w:rsidRPr="00AA3064">
                                <w:rPr>
                                  <w:rFonts w:hint="eastAsia"/>
                                  <w:color w:val="000000"/>
                                </w:rPr>
                                <w:t>√</w:t>
                              </w:r>
                              <w:r w:rsidRPr="000B0DF5">
                                <w:rPr>
                                  <w:rFonts w:hint="eastAsia"/>
                                  <w:color w:val="000000"/>
                                  <w:sz w:val="18"/>
                                  <w:szCs w:val="18"/>
                                </w:rPr>
                                <w:t>再循环测定</w:t>
                              </w:r>
                            </w:p>
                            <w:p w14:paraId="396BF013"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√是否存在血管狭窄</w:t>
                              </w:r>
                            </w:p>
                            <w:p w14:paraId="7CE5DE51"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√内瘘血流速度</w:t>
                              </w:r>
                            </w:p>
                            <w:p w14:paraId="198ECC54"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√治疗中透析器动静脉端是否出现反接</w:t>
                              </w:r>
                            </w:p>
                            <w:p w14:paraId="16417295"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√内瘘穿刺方向是否反向</w:t>
                              </w:r>
                            </w:p>
                            <w:p w14:paraId="67D57D37"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√是否存在导管功能不良</w:t>
                              </w:r>
                            </w:p>
                            <w:p w14:paraId="0431A4F0" w14:textId="77777777" w:rsidR="00E213FF" w:rsidRPr="00AA3064" w:rsidRDefault="00E213FF" w:rsidP="00AA3064">
                              <w:pPr>
                                <w:ind w:left="210" w:hangingChars="100" w:hanging="210"/>
                                <w:jc w:val="left"/>
                                <w:rPr>
                                  <w:color w:val="000000"/>
                                </w:rPr>
                              </w:pPr>
                            </w:p>
                            <w:p w14:paraId="7F914B9F" w14:textId="77777777" w:rsidR="00E213FF" w:rsidRPr="00AA3064" w:rsidRDefault="00E213FF" w:rsidP="00AA3064">
                              <w:pPr>
                                <w:ind w:left="210" w:hangingChars="100" w:hanging="210"/>
                                <w:jc w:val="left"/>
                                <w:rPr>
                                  <w:color w:val="000000"/>
                                </w:rPr>
                              </w:pPr>
                            </w:p>
                            <w:p w14:paraId="040F1B0F" w14:textId="77777777" w:rsidR="00E213FF" w:rsidRPr="00AA3064" w:rsidRDefault="00E213FF" w:rsidP="00AA3064">
                              <w:pPr>
                                <w:ind w:left="210" w:hangingChars="100" w:hanging="210"/>
                                <w:jc w:val="left"/>
                                <w:rPr>
                                  <w:color w:val="000000"/>
                                </w:rPr>
                              </w:pPr>
                            </w:p>
                          </w:txbxContent>
                        </wps:txbx>
                        <wps:bodyPr rot="0" vert="horz" wrap="square" lIns="91440" tIns="45720" rIns="91440" bIns="45720" anchor="ctr" anchorCtr="0" upright="1">
                          <a:noAutofit/>
                        </wps:bodyPr>
                      </wps:wsp>
                      <wps:wsp>
                        <wps:cNvPr id="239727400" name="矩形 2030439920"/>
                        <wps:cNvSpPr>
                          <a:spLocks/>
                        </wps:cNvSpPr>
                        <wps:spPr bwMode="auto">
                          <a:xfrm>
                            <a:off x="2844165" y="5246370"/>
                            <a:ext cx="1942465" cy="344170"/>
                          </a:xfrm>
                          <a:prstGeom prst="rect">
                            <a:avLst/>
                          </a:prstGeom>
                          <a:solidFill>
                            <a:srgbClr val="FFFFFF"/>
                          </a:solidFill>
                          <a:ln w="12700" algn="ctr">
                            <a:solidFill>
                              <a:srgbClr val="172C51"/>
                            </a:solidFill>
                            <a:miter lim="800000"/>
                            <a:headEnd/>
                            <a:tailEnd/>
                          </a:ln>
                        </wps:spPr>
                        <wps:txbx>
                          <w:txbxContent>
                            <w:p w14:paraId="25AB57DF" w14:textId="77777777" w:rsidR="00E213FF" w:rsidRPr="000B0DF5" w:rsidRDefault="00E213FF" w:rsidP="00AA3064">
                              <w:pPr>
                                <w:jc w:val="center"/>
                                <w:rPr>
                                  <w:color w:val="000000"/>
                                  <w:sz w:val="18"/>
                                  <w:szCs w:val="18"/>
                                </w:rPr>
                              </w:pPr>
                              <w:r w:rsidRPr="000B0DF5">
                                <w:rPr>
                                  <w:rFonts w:hint="eastAsia"/>
                                  <w:color w:val="000000"/>
                                  <w:sz w:val="18"/>
                                  <w:szCs w:val="18"/>
                                </w:rPr>
                                <w:t>针对原因进行处理</w:t>
                              </w:r>
                            </w:p>
                          </w:txbxContent>
                        </wps:txbx>
                        <wps:bodyPr rot="0" vert="horz" wrap="square" lIns="91440" tIns="45720" rIns="91440" bIns="45720" anchor="ctr" anchorCtr="0" upright="1">
                          <a:noAutofit/>
                        </wps:bodyPr>
                      </wps:wsp>
                      <wps:wsp>
                        <wps:cNvPr id="2077761600" name="矩形 209895217"/>
                        <wps:cNvSpPr>
                          <a:spLocks/>
                        </wps:cNvSpPr>
                        <wps:spPr bwMode="auto">
                          <a:xfrm>
                            <a:off x="2844165" y="5884545"/>
                            <a:ext cx="1942465" cy="347980"/>
                          </a:xfrm>
                          <a:prstGeom prst="rect">
                            <a:avLst/>
                          </a:prstGeom>
                          <a:solidFill>
                            <a:srgbClr val="FFFFFF"/>
                          </a:solidFill>
                          <a:ln w="12700" algn="ctr">
                            <a:solidFill>
                              <a:srgbClr val="172C51"/>
                            </a:solidFill>
                            <a:miter lim="800000"/>
                            <a:headEnd/>
                            <a:tailEnd/>
                          </a:ln>
                        </wps:spPr>
                        <wps:txbx>
                          <w:txbxContent>
                            <w:p w14:paraId="52CB5767" w14:textId="77777777" w:rsidR="00E213FF" w:rsidRPr="000B0DF5" w:rsidRDefault="00E213FF" w:rsidP="00AA3064">
                              <w:pPr>
                                <w:jc w:val="center"/>
                                <w:rPr>
                                  <w:color w:val="000000"/>
                                  <w:sz w:val="18"/>
                                  <w:szCs w:val="18"/>
                                </w:rPr>
                              </w:pPr>
                              <w:r w:rsidRPr="000B0DF5">
                                <w:rPr>
                                  <w:rFonts w:hint="eastAsia"/>
                                  <w:color w:val="000000"/>
                                  <w:sz w:val="18"/>
                                  <w:szCs w:val="18"/>
                                </w:rPr>
                                <w:t>复查</w:t>
                              </w:r>
                              <w:r w:rsidRPr="000B0DF5">
                                <w:rPr>
                                  <w:rFonts w:hint="eastAsia"/>
                                  <w:color w:val="000000"/>
                                  <w:sz w:val="18"/>
                                  <w:szCs w:val="18"/>
                                </w:rPr>
                                <w:t>Kt/V</w:t>
                              </w:r>
                            </w:p>
                          </w:txbxContent>
                        </wps:txbx>
                        <wps:bodyPr rot="0" vert="horz" wrap="square" lIns="91440" tIns="45720" rIns="91440" bIns="45720" anchor="ctr" anchorCtr="0" upright="1">
                          <a:noAutofit/>
                        </wps:bodyPr>
                      </wps:wsp>
                      <wps:wsp>
                        <wps:cNvPr id="1327382650" name="矩形 1800651933"/>
                        <wps:cNvSpPr>
                          <a:spLocks/>
                        </wps:cNvSpPr>
                        <wps:spPr bwMode="auto">
                          <a:xfrm>
                            <a:off x="1413510" y="6648450"/>
                            <a:ext cx="1942465" cy="382270"/>
                          </a:xfrm>
                          <a:prstGeom prst="rect">
                            <a:avLst/>
                          </a:prstGeom>
                          <a:solidFill>
                            <a:srgbClr val="FFFFFF"/>
                          </a:solidFill>
                          <a:ln w="12700" algn="ctr">
                            <a:solidFill>
                              <a:srgbClr val="172C51"/>
                            </a:solidFill>
                            <a:miter lim="800000"/>
                            <a:headEnd/>
                            <a:tailEnd/>
                          </a:ln>
                        </wps:spPr>
                        <wps:txbx>
                          <w:txbxContent>
                            <w:p w14:paraId="342EE5F5" w14:textId="77777777" w:rsidR="00E213FF" w:rsidRPr="000B0DF5" w:rsidRDefault="00E213FF" w:rsidP="00AA3064">
                              <w:pPr>
                                <w:jc w:val="center"/>
                                <w:rPr>
                                  <w:color w:val="000000"/>
                                  <w:sz w:val="18"/>
                                  <w:szCs w:val="18"/>
                                </w:rPr>
                              </w:pPr>
                              <w:r w:rsidRPr="000B0DF5">
                                <w:rPr>
                                  <w:rFonts w:hint="eastAsia"/>
                                  <w:color w:val="000000"/>
                                  <w:sz w:val="18"/>
                                  <w:szCs w:val="18"/>
                                </w:rPr>
                                <w:t>维持目前方案透析</w:t>
                              </w:r>
                            </w:p>
                          </w:txbxContent>
                        </wps:txbx>
                        <wps:bodyPr rot="0" vert="horz" wrap="square" lIns="91440" tIns="45720" rIns="91440" bIns="45720" anchor="ctr" anchorCtr="0" upright="1">
                          <a:noAutofit/>
                        </wps:bodyPr>
                      </wps:wsp>
                      <wps:wsp>
                        <wps:cNvPr id="847144204" name="矩形 1623575907"/>
                        <wps:cNvSpPr>
                          <a:spLocks/>
                        </wps:cNvSpPr>
                        <wps:spPr bwMode="auto">
                          <a:xfrm>
                            <a:off x="4006215" y="6630670"/>
                            <a:ext cx="2376805" cy="377825"/>
                          </a:xfrm>
                          <a:prstGeom prst="rect">
                            <a:avLst/>
                          </a:prstGeom>
                          <a:solidFill>
                            <a:srgbClr val="FFFFFF"/>
                          </a:solidFill>
                          <a:ln w="12700" algn="ctr">
                            <a:solidFill>
                              <a:srgbClr val="172C51"/>
                            </a:solidFill>
                            <a:miter lim="800000"/>
                            <a:headEnd/>
                            <a:tailEnd/>
                          </a:ln>
                        </wps:spPr>
                        <wps:txbx>
                          <w:txbxContent>
                            <w:p w14:paraId="46A5B8DA" w14:textId="77777777" w:rsidR="00E213FF" w:rsidRPr="000B0DF5" w:rsidRDefault="00E213FF" w:rsidP="00AA3064">
                              <w:pPr>
                                <w:jc w:val="center"/>
                                <w:rPr>
                                  <w:color w:val="000000"/>
                                  <w:sz w:val="18"/>
                                  <w:szCs w:val="18"/>
                                </w:rPr>
                              </w:pPr>
                              <w:r w:rsidRPr="000B0DF5">
                                <w:rPr>
                                  <w:rFonts w:hint="eastAsia"/>
                                  <w:color w:val="000000"/>
                                  <w:sz w:val="18"/>
                                  <w:szCs w:val="18"/>
                                </w:rPr>
                                <w:t>再次对上述情况进行评估，并纠正</w:t>
                              </w:r>
                            </w:p>
                          </w:txbxContent>
                        </wps:txbx>
                        <wps:bodyPr rot="0" vert="horz" wrap="square" lIns="91440" tIns="45720" rIns="91440" bIns="45720" anchor="ctr" anchorCtr="0" upright="1">
                          <a:noAutofit/>
                        </wps:bodyPr>
                      </wps:wsp>
                      <wps:wsp>
                        <wps:cNvPr id="2059399477" name="直接箭头连接符 634286127"/>
                        <wps:cNvCnPr>
                          <a:cxnSpLocks/>
                          <a:stCxn id="934150635" idx="2"/>
                        </wps:cNvCnPr>
                        <wps:spPr bwMode="auto">
                          <a:xfrm>
                            <a:off x="3888105" y="328930"/>
                            <a:ext cx="1" cy="194945"/>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1330028" name="连接符: 肘形 1184581084"/>
                        <wps:cNvCnPr>
                          <a:cxnSpLocks/>
                        </wps:cNvCnPr>
                        <wps:spPr bwMode="auto">
                          <a:xfrm rot="16200000">
                            <a:off x="3997643" y="-1340803"/>
                            <a:ext cx="5080" cy="5497195"/>
                          </a:xfrm>
                          <a:prstGeom prst="bentConnector3">
                            <a:avLst>
                              <a:gd name="adj1" fmla="val 4600000"/>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58139157" name="直接箭头连接符 164612834"/>
                        <wps:cNvCnPr>
                          <a:cxnSpLocks/>
                        </wps:cNvCnPr>
                        <wps:spPr bwMode="auto">
                          <a:xfrm>
                            <a:off x="2974340" y="1170940"/>
                            <a:ext cx="1" cy="22479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7741353" name="直接箭头连接符 1543500991"/>
                        <wps:cNvCnPr>
                          <a:cxnSpLocks/>
                        </wps:cNvCnPr>
                        <wps:spPr bwMode="auto">
                          <a:xfrm>
                            <a:off x="4339081" y="1182370"/>
                            <a:ext cx="0" cy="2232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8421649" name="直接箭头连接符 788445734"/>
                        <wps:cNvCnPr>
                          <a:cxnSpLocks/>
                          <a:endCxn id="368765361" idx="0"/>
                        </wps:cNvCnPr>
                        <wps:spPr bwMode="auto">
                          <a:xfrm>
                            <a:off x="5489575" y="1195070"/>
                            <a:ext cx="1" cy="22479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51161179" name="直接连接符 951522480"/>
                        <wps:cNvCnPr>
                          <a:cxnSpLocks/>
                        </wps:cNvCnPr>
                        <wps:spPr bwMode="auto">
                          <a:xfrm>
                            <a:off x="3894455" y="917575"/>
                            <a:ext cx="1" cy="27305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365351707" name="连接符: 肘形 1251283161"/>
                        <wps:cNvCnPr>
                          <a:cxnSpLocks/>
                          <a:stCxn id="824390760" idx="0"/>
                          <a:endCxn id="1513964377" idx="0"/>
                        </wps:cNvCnPr>
                        <wps:spPr bwMode="auto">
                          <a:xfrm rot="5400000" flipV="1">
                            <a:off x="1182687" y="1665923"/>
                            <a:ext cx="635" cy="1106170"/>
                          </a:xfrm>
                          <a:prstGeom prst="bentConnector3">
                            <a:avLst>
                              <a:gd name="adj1" fmla="val -36000000"/>
                            </a:avLst>
                          </a:prstGeom>
                          <a:noFill/>
                          <a:ln w="12700"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22191530" name="直接连接符 1465858023"/>
                        <wps:cNvCnPr>
                          <a:cxnSpLocks/>
                        </wps:cNvCnPr>
                        <wps:spPr bwMode="auto">
                          <a:xfrm>
                            <a:off x="1291590" y="1731010"/>
                            <a:ext cx="1" cy="27051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45504555" name="直接箭头连接符 1191750571"/>
                        <wps:cNvCnPr>
                          <a:cxnSpLocks/>
                        </wps:cNvCnPr>
                        <wps:spPr bwMode="auto">
                          <a:xfrm flipH="1">
                            <a:off x="3015833" y="1731069"/>
                            <a:ext cx="0" cy="487587"/>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15699193" name="直接箭头连接符 282212782"/>
                        <wps:cNvCnPr>
                          <a:cxnSpLocks/>
                          <a:stCxn id="784323671" idx="2"/>
                        </wps:cNvCnPr>
                        <wps:spPr bwMode="auto">
                          <a:xfrm flipH="1">
                            <a:off x="4338955" y="1869440"/>
                            <a:ext cx="635" cy="34925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0703525" name="直接箭头连接符 911103494"/>
                        <wps:cNvCnPr>
                          <a:cxnSpLocks/>
                          <a:endCxn id="780422660" idx="0"/>
                        </wps:cNvCnPr>
                        <wps:spPr bwMode="auto">
                          <a:xfrm>
                            <a:off x="5437505" y="1750060"/>
                            <a:ext cx="1" cy="46863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11518612" name="直接箭头连接符 195594281"/>
                        <wps:cNvCnPr>
                          <a:cxnSpLocks/>
                          <a:endCxn id="329102272" idx="0"/>
                        </wps:cNvCnPr>
                        <wps:spPr bwMode="auto">
                          <a:xfrm>
                            <a:off x="6719570" y="1731010"/>
                            <a:ext cx="1" cy="48768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09380759" name="左大括号 45826290"/>
                        <wps:cNvSpPr>
                          <a:spLocks/>
                        </wps:cNvSpPr>
                        <wps:spPr bwMode="auto">
                          <a:xfrm rot="16200000">
                            <a:off x="3716020" y="1762125"/>
                            <a:ext cx="190500" cy="6445250"/>
                          </a:xfrm>
                          <a:prstGeom prst="leftBrace">
                            <a:avLst>
                              <a:gd name="adj1" fmla="val 8302"/>
                              <a:gd name="adj2" fmla="val 50000"/>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9495539" name="直接箭头连接符 1718749391"/>
                        <wps:cNvCnPr>
                          <a:cxnSpLocks/>
                          <a:stCxn id="2109380759" idx="1"/>
                        </wps:cNvCnPr>
                        <wps:spPr bwMode="auto">
                          <a:xfrm flipH="1">
                            <a:off x="3811270" y="5080000"/>
                            <a:ext cx="1" cy="1905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36366478" name="直接箭头连接符 597023366"/>
                        <wps:cNvCnPr>
                          <a:cxnSpLocks/>
                        </wps:cNvCnPr>
                        <wps:spPr bwMode="auto">
                          <a:xfrm>
                            <a:off x="3809365" y="5579745"/>
                            <a:ext cx="1" cy="3048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5272471" name="直接箭头连接符 1370786752"/>
                        <wps:cNvCnPr>
                          <a:cxnSpLocks/>
                        </wps:cNvCnPr>
                        <wps:spPr bwMode="auto">
                          <a:xfrm>
                            <a:off x="2880360" y="6232525"/>
                            <a:ext cx="1" cy="4318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7787310" name="直接箭头连接符 464162876"/>
                        <wps:cNvCnPr>
                          <a:cxnSpLocks/>
                        </wps:cNvCnPr>
                        <wps:spPr bwMode="auto">
                          <a:xfrm>
                            <a:off x="4645025" y="6216650"/>
                            <a:ext cx="1" cy="43180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12332944" name="文本框 975790778"/>
                        <wps:cNvSpPr txBox="1">
                          <a:spLocks/>
                        </wps:cNvSpPr>
                        <wps:spPr bwMode="auto">
                          <a:xfrm>
                            <a:off x="2383790" y="6292215"/>
                            <a:ext cx="4679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FFE048" w14:textId="77777777" w:rsidR="00E213FF" w:rsidRPr="000B0DF5" w:rsidRDefault="00E213FF" w:rsidP="00AA3064">
                              <w:pPr>
                                <w:rPr>
                                  <w:sz w:val="18"/>
                                  <w:szCs w:val="18"/>
                                </w:rPr>
                              </w:pPr>
                              <w:r w:rsidRPr="000B0DF5">
                                <w:rPr>
                                  <w:rFonts w:hint="eastAsia"/>
                                  <w:sz w:val="18"/>
                                  <w:szCs w:val="18"/>
                                </w:rPr>
                                <w:t>达标</w:t>
                              </w:r>
                            </w:p>
                          </w:txbxContent>
                        </wps:txbx>
                        <wps:bodyPr rot="0" vert="horz" wrap="square" lIns="91440" tIns="45720" rIns="91440" bIns="45720" anchor="t" anchorCtr="0" upright="1">
                          <a:noAutofit/>
                        </wps:bodyPr>
                      </wps:wsp>
                      <wps:wsp>
                        <wps:cNvPr id="863752747" name="文本框 95168297"/>
                        <wps:cNvSpPr txBox="1">
                          <a:spLocks/>
                        </wps:cNvSpPr>
                        <wps:spPr bwMode="auto">
                          <a:xfrm>
                            <a:off x="4645025" y="6251575"/>
                            <a:ext cx="66675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0DB399" w14:textId="77777777" w:rsidR="00E213FF" w:rsidRPr="000B0DF5" w:rsidRDefault="00E213FF" w:rsidP="00AA3064">
                              <w:pPr>
                                <w:rPr>
                                  <w:sz w:val="18"/>
                                  <w:szCs w:val="18"/>
                                </w:rPr>
                              </w:pPr>
                              <w:r w:rsidRPr="000B0DF5">
                                <w:rPr>
                                  <w:rFonts w:hint="eastAsia"/>
                                  <w:sz w:val="18"/>
                                  <w:szCs w:val="18"/>
                                </w:rPr>
                                <w:t>不达标</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6EB1378" id="画布 1" o:spid="_x0000_s1026" editas="canvas" style="position:absolute;left:0;text-align:left;margin-left:0;margin-top:30.8pt;width:685.85pt;height:579pt;z-index:-251737600;mso-position-horizontal-relative:page" coordsize="87102,7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102;height:73533;visibility:visible;mso-wrap-style:square" filled="t">
                  <v:fill o:detectmouseclick="t"/>
                  <v:path o:connecttype="none"/>
                </v:shape>
                <v:rect id="矩形 209421362" o:spid="_x0000_s1028" style="position:absolute;left:33508;width:10745;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" strokecolor="#172c51" strokeweight="1pt">
                  <v:path arrowok="t"/>
                  <v:textbox>
                    <w:txbxContent>
                      <w:p w14:paraId="688824DA" w14:textId="77777777" w:rsidR="00E213FF" w:rsidRPr="000B0DF5" w:rsidRDefault="00E213FF" w:rsidP="00AA3064">
                        <w:pPr>
                          <w:jc w:val="center"/>
                          <w:rPr>
                            <w:color w:val="000000"/>
                            <w:sz w:val="18"/>
                            <w:szCs w:val="18"/>
                          </w:rPr>
                        </w:pPr>
                        <w:proofErr w:type="spellStart"/>
                        <w:r w:rsidRPr="000B0DF5">
                          <w:rPr>
                            <w:color w:val="000000"/>
                            <w:sz w:val="18"/>
                            <w:szCs w:val="18"/>
                          </w:rPr>
                          <w:t>S</w:t>
                        </w:r>
                        <w:r w:rsidRPr="000B0DF5">
                          <w:rPr>
                            <w:rFonts w:hint="eastAsia"/>
                            <w:color w:val="000000"/>
                            <w:sz w:val="18"/>
                            <w:szCs w:val="18"/>
                          </w:rPr>
                          <w:t>pKt</w:t>
                        </w:r>
                        <w:proofErr w:type="spellEnd"/>
                        <w:r w:rsidRPr="000B0DF5">
                          <w:rPr>
                            <w:rFonts w:hint="eastAsia"/>
                            <w:color w:val="000000"/>
                            <w:sz w:val="18"/>
                            <w:szCs w:val="18"/>
                          </w:rPr>
                          <w:t>/V</w:t>
                        </w:r>
                        <w:r w:rsidRPr="000B0DF5">
                          <w:rPr>
                            <w:rFonts w:hint="eastAsia"/>
                            <w:color w:val="000000"/>
                            <w:sz w:val="18"/>
                            <w:szCs w:val="18"/>
                          </w:rPr>
                          <w:t>不达标</w:t>
                        </w:r>
                      </w:p>
                    </w:txbxContent>
                  </v:textbox>
                </v:rect>
                <v:rect id="矩形 1469678078" o:spid="_x0000_s1029" style="position:absolute;left:1123;top:22186;width:10345;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" strokecolor="#172c51" strokeweight="1pt">
                  <v:path arrowok="t"/>
                  <v:textbox>
                    <w:txbxContent>
                      <w:p w14:paraId="30E15C82" w14:textId="77777777" w:rsidR="00E213FF" w:rsidRPr="000B0DF5" w:rsidRDefault="00E213FF" w:rsidP="000B0DF5">
                        <w:pPr>
                          <w:jc w:val="center"/>
                          <w:rPr>
                            <w:color w:val="000000"/>
                            <w:sz w:val="18"/>
                            <w:szCs w:val="18"/>
                          </w:rPr>
                        </w:pPr>
                        <w:r w:rsidRPr="000B0DF5">
                          <w:rPr>
                            <w:rFonts w:hint="eastAsia"/>
                            <w:color w:val="000000"/>
                            <w:sz w:val="18"/>
                            <w:szCs w:val="18"/>
                          </w:rPr>
                          <w:t>治疗时间</w:t>
                        </w:r>
                      </w:p>
                      <w:p w14:paraId="50A6AFFB" w14:textId="77777777" w:rsidR="00E213FF" w:rsidRPr="000B0DF5" w:rsidRDefault="00E213FF" w:rsidP="00AA3064">
                        <w:pPr>
                          <w:jc w:val="left"/>
                          <w:rPr>
                            <w:color w:val="000000"/>
                            <w:sz w:val="18"/>
                            <w:szCs w:val="18"/>
                          </w:rPr>
                        </w:pPr>
                        <w:r w:rsidRPr="000B0DF5">
                          <w:rPr>
                            <w:rFonts w:hint="eastAsia"/>
                            <w:color w:val="000000"/>
                            <w:sz w:val="18"/>
                            <w:szCs w:val="18"/>
                          </w:rPr>
                          <w:t>√透析开始延迟</w:t>
                        </w:r>
                      </w:p>
                      <w:p w14:paraId="25BA1856"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√透析中设备等原因导致实际治疗时间缩短</w:t>
                        </w:r>
                      </w:p>
                      <w:p w14:paraId="6F446126" w14:textId="77777777" w:rsidR="00E213FF" w:rsidRPr="000B0DF5" w:rsidRDefault="00E213FF" w:rsidP="000B0DF5">
                        <w:pPr>
                          <w:ind w:left="180" w:hangingChars="100" w:hanging="180"/>
                          <w:jc w:val="left"/>
                          <w:rPr>
                            <w:color w:val="000000"/>
                            <w:sz w:val="18"/>
                            <w:szCs w:val="18"/>
                          </w:rPr>
                        </w:pPr>
                        <w:r w:rsidRPr="000B0DF5">
                          <w:rPr>
                            <w:rFonts w:hint="eastAsia"/>
                            <w:color w:val="000000"/>
                            <w:sz w:val="18"/>
                            <w:szCs w:val="18"/>
                          </w:rPr>
                          <w:t>√提早停止透析</w:t>
                        </w:r>
                      </w:p>
                      <w:p w14:paraId="2D4FDAB4" w14:textId="77777777" w:rsidR="00E213FF" w:rsidRPr="000B0DF5" w:rsidRDefault="00E213FF" w:rsidP="000B0DF5">
                        <w:pPr>
                          <w:ind w:left="180" w:hangingChars="100" w:hanging="180"/>
                          <w:jc w:val="center"/>
                          <w:rPr>
                            <w:color w:val="000000"/>
                            <w:sz w:val="18"/>
                            <w:szCs w:val="18"/>
                          </w:rPr>
                        </w:pPr>
                        <w:r w:rsidRPr="000B0DF5">
                          <w:rPr>
                            <w:rFonts w:hint="eastAsia"/>
                            <w:color w:val="000000"/>
                            <w:sz w:val="18"/>
                            <w:szCs w:val="18"/>
                          </w:rPr>
                          <w:t>工作人员失误</w:t>
                        </w:r>
                      </w:p>
                      <w:p w14:paraId="6B85F47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√患者要求</w:t>
                        </w:r>
                      </w:p>
                      <w:p w14:paraId="0CFF9714"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√治疗耐受性差、难以继续</w:t>
                        </w:r>
                      </w:p>
                      <w:p w14:paraId="44538FB1" w14:textId="77777777" w:rsidR="00E213FF" w:rsidRPr="00AA3064" w:rsidRDefault="00E213FF" w:rsidP="00AA3064">
                        <w:pPr>
                          <w:jc w:val="left"/>
                          <w:rPr>
                            <w:color w:val="000000"/>
                          </w:rPr>
                        </w:pPr>
                      </w:p>
                    </w:txbxContent>
                  </v:textbox>
                </v:rect>
                <v:rect id="矩形 2008760026" o:spid="_x0000_s1030" style="position:absolute;left:23253;top:22186;width:11367;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" strokecolor="#172c51" strokeweight="1pt">
                  <v:path arrowok="t"/>
                  <v:textbox>
                    <w:txbxContent>
                      <w:p w14:paraId="54FCDE36" w14:textId="77777777" w:rsidR="00E213FF" w:rsidRPr="000B0DF5" w:rsidRDefault="00E213FF" w:rsidP="00AA3064">
                        <w:pPr>
                          <w:jc w:val="center"/>
                          <w:rPr>
                            <w:color w:val="000000"/>
                            <w:sz w:val="18"/>
                            <w:szCs w:val="18"/>
                          </w:rPr>
                        </w:pPr>
                        <w:r w:rsidRPr="00AA3064">
                          <w:rPr>
                            <w:rFonts w:hint="eastAsia"/>
                            <w:color w:val="000000"/>
                          </w:rPr>
                          <w:t>√</w:t>
                        </w:r>
                        <w:r w:rsidRPr="000B0DF5">
                          <w:rPr>
                            <w:rFonts w:hint="eastAsia"/>
                            <w:color w:val="000000"/>
                            <w:sz w:val="18"/>
                            <w:szCs w:val="18"/>
                          </w:rPr>
                          <w:t>干体重变化而未及时调整</w:t>
                        </w:r>
                      </w:p>
                      <w:p w14:paraId="03E59596" w14:textId="77777777" w:rsidR="00E213FF" w:rsidRPr="000B0DF5" w:rsidRDefault="00E213FF" w:rsidP="00AA3064">
                        <w:pPr>
                          <w:jc w:val="center"/>
                          <w:rPr>
                            <w:color w:val="000000"/>
                            <w:sz w:val="18"/>
                            <w:szCs w:val="18"/>
                          </w:rPr>
                        </w:pPr>
                        <w:r w:rsidRPr="000B0DF5">
                          <w:rPr>
                            <w:rFonts w:hint="eastAsia"/>
                            <w:color w:val="000000"/>
                            <w:sz w:val="18"/>
                            <w:szCs w:val="18"/>
                          </w:rPr>
                          <w:t>√营养状态评估</w:t>
                        </w:r>
                      </w:p>
                      <w:p w14:paraId="19A85869" w14:textId="77777777" w:rsidR="00E213FF" w:rsidRPr="00AA3064" w:rsidRDefault="00E213FF" w:rsidP="00AA3064">
                        <w:pPr>
                          <w:jc w:val="center"/>
                          <w:rPr>
                            <w:color w:val="000000"/>
                          </w:rPr>
                        </w:pPr>
                        <w:r w:rsidRPr="000B0DF5">
                          <w:rPr>
                            <w:rFonts w:hint="eastAsia"/>
                            <w:color w:val="000000"/>
                            <w:sz w:val="18"/>
                            <w:szCs w:val="18"/>
                          </w:rPr>
                          <w:t>√贫血纠正情况</w:t>
                        </w:r>
                      </w:p>
                      <w:p w14:paraId="6A548178" w14:textId="77777777" w:rsidR="00E213FF" w:rsidRPr="00AA3064" w:rsidRDefault="00E213FF" w:rsidP="00AA3064">
                        <w:pPr>
                          <w:jc w:val="center"/>
                          <w:rPr>
                            <w:color w:val="000000"/>
                          </w:rPr>
                        </w:pPr>
                      </w:p>
                      <w:p w14:paraId="46F7C3D1" w14:textId="77777777" w:rsidR="00E213FF" w:rsidRPr="00AA3064" w:rsidRDefault="00E213FF" w:rsidP="00AA3064">
                        <w:pPr>
                          <w:jc w:val="center"/>
                          <w:rPr>
                            <w:color w:val="000000"/>
                          </w:rPr>
                        </w:pPr>
                      </w:p>
                      <w:p w14:paraId="2A1FFFFE" w14:textId="77777777" w:rsidR="00E213FF" w:rsidRPr="00AA3064" w:rsidRDefault="00E213FF" w:rsidP="00AA3064">
                        <w:pPr>
                          <w:jc w:val="center"/>
                          <w:rPr>
                            <w:color w:val="000000"/>
                          </w:rPr>
                        </w:pPr>
                      </w:p>
                      <w:p w14:paraId="28AC8FA9" w14:textId="77777777" w:rsidR="00E213FF" w:rsidRPr="00AA3064" w:rsidRDefault="00E213FF" w:rsidP="00AA3064">
                        <w:pPr>
                          <w:jc w:val="center"/>
                          <w:rPr>
                            <w:color w:val="000000"/>
                          </w:rPr>
                        </w:pPr>
                      </w:p>
                      <w:p w14:paraId="7F101ECE" w14:textId="77777777" w:rsidR="00E213FF" w:rsidRPr="00AA3064" w:rsidRDefault="00E213FF" w:rsidP="00AA3064">
                        <w:pPr>
                          <w:jc w:val="center"/>
                          <w:rPr>
                            <w:color w:val="000000"/>
                          </w:rPr>
                        </w:pPr>
                      </w:p>
                      <w:p w14:paraId="287AD1ED" w14:textId="77777777" w:rsidR="00E213FF" w:rsidRPr="00AA3064" w:rsidRDefault="00E213FF" w:rsidP="00AA3064">
                        <w:pPr>
                          <w:jc w:val="center"/>
                          <w:rPr>
                            <w:color w:val="000000"/>
                          </w:rPr>
                        </w:pPr>
                      </w:p>
                      <w:p w14:paraId="0AD44C24" w14:textId="77777777" w:rsidR="00E213FF" w:rsidRPr="00AA3064" w:rsidRDefault="00E213FF" w:rsidP="00AA3064">
                        <w:pPr>
                          <w:jc w:val="center"/>
                          <w:rPr>
                            <w:color w:val="000000"/>
                          </w:rPr>
                        </w:pPr>
                      </w:p>
                      <w:p w14:paraId="0D79A8CB" w14:textId="77777777" w:rsidR="00E213FF" w:rsidRPr="00AA3064" w:rsidRDefault="00E213FF" w:rsidP="00AA3064">
                        <w:pPr>
                          <w:jc w:val="center"/>
                          <w:rPr>
                            <w:color w:val="000000"/>
                          </w:rPr>
                        </w:pPr>
                      </w:p>
                      <w:p w14:paraId="0F4D3191" w14:textId="77777777" w:rsidR="00E213FF" w:rsidRPr="00AA3064" w:rsidRDefault="00E213FF" w:rsidP="00AA3064">
                        <w:pPr>
                          <w:jc w:val="center"/>
                          <w:rPr>
                            <w:color w:val="000000"/>
                          </w:rPr>
                        </w:pPr>
                      </w:p>
                    </w:txbxContent>
                  </v:textbox>
                </v:rect>
                <v:rect id="矩形 2021185029" o:spid="_x0000_s1031" style="position:absolute;left:11468;top:22186;width:11785;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" strokecolor="#172c51" strokeweight="1pt">
                  <v:path arrowok="t"/>
                  <v:textbox>
                    <w:txbxContent>
                      <w:p w14:paraId="21D9828B" w14:textId="77777777" w:rsidR="00E213FF" w:rsidRPr="000B0DF5" w:rsidRDefault="00E213FF" w:rsidP="000B0DF5">
                        <w:pPr>
                          <w:jc w:val="center"/>
                          <w:rPr>
                            <w:color w:val="000000"/>
                            <w:sz w:val="18"/>
                            <w:szCs w:val="18"/>
                          </w:rPr>
                        </w:pPr>
                        <w:r w:rsidRPr="000B0DF5">
                          <w:rPr>
                            <w:rFonts w:hint="eastAsia"/>
                            <w:color w:val="000000"/>
                            <w:sz w:val="18"/>
                            <w:szCs w:val="18"/>
                          </w:rPr>
                          <w:t>透析液</w:t>
                        </w:r>
                      </w:p>
                      <w:p w14:paraId="3071C3B2" w14:textId="77777777" w:rsidR="00E213FF" w:rsidRDefault="00E213FF" w:rsidP="00AA3064">
                        <w:pPr>
                          <w:jc w:val="left"/>
                          <w:rPr>
                            <w:color w:val="000000"/>
                            <w:sz w:val="18"/>
                            <w:szCs w:val="18"/>
                          </w:rPr>
                        </w:pPr>
                        <w:r w:rsidRPr="000B0DF5">
                          <w:rPr>
                            <w:rFonts w:hint="eastAsia"/>
                            <w:color w:val="000000"/>
                            <w:sz w:val="18"/>
                            <w:szCs w:val="18"/>
                          </w:rPr>
                          <w:t>流量调</w:t>
                        </w:r>
                        <w:proofErr w:type="gramStart"/>
                        <w:r w:rsidRPr="000B0DF5">
                          <w:rPr>
                            <w:rFonts w:hint="eastAsia"/>
                            <w:color w:val="000000"/>
                            <w:sz w:val="18"/>
                            <w:szCs w:val="18"/>
                          </w:rPr>
                          <w:t>校错误</w:t>
                        </w:r>
                        <w:proofErr w:type="gramEnd"/>
                        <w:r w:rsidRPr="000B0DF5">
                          <w:rPr>
                            <w:rFonts w:hint="eastAsia"/>
                            <w:color w:val="000000"/>
                            <w:sz w:val="18"/>
                            <w:szCs w:val="18"/>
                          </w:rPr>
                          <w:t>→透析液流量</w:t>
                        </w:r>
                        <w:r w:rsidRPr="000B0DF5">
                          <w:rPr>
                            <w:rFonts w:hint="eastAsia"/>
                            <w:color w:val="000000"/>
                            <w:sz w:val="18"/>
                            <w:szCs w:val="18"/>
                          </w:rPr>
                          <w:t>&lt;</w:t>
                        </w:r>
                        <w:r w:rsidRPr="000B0DF5">
                          <w:rPr>
                            <w:rFonts w:hint="eastAsia"/>
                            <w:color w:val="000000"/>
                            <w:sz w:val="18"/>
                            <w:szCs w:val="18"/>
                          </w:rPr>
                          <w:t>处方流量</w:t>
                        </w:r>
                      </w:p>
                      <w:p w14:paraId="176D5C28" w14:textId="77777777" w:rsidR="00E213FF" w:rsidRPr="000B0DF5" w:rsidRDefault="00E213FF" w:rsidP="00AA3064">
                        <w:pPr>
                          <w:jc w:val="left"/>
                          <w:rPr>
                            <w:color w:val="000000"/>
                            <w:sz w:val="18"/>
                            <w:szCs w:val="18"/>
                          </w:rPr>
                        </w:pPr>
                      </w:p>
                      <w:p w14:paraId="597531DD" w14:textId="77777777" w:rsidR="00E213FF" w:rsidRPr="000B0DF5" w:rsidRDefault="00E213FF" w:rsidP="000B0DF5">
                        <w:pPr>
                          <w:jc w:val="center"/>
                          <w:rPr>
                            <w:color w:val="000000"/>
                            <w:sz w:val="18"/>
                            <w:szCs w:val="18"/>
                          </w:rPr>
                        </w:pPr>
                        <w:r w:rsidRPr="000B0DF5">
                          <w:rPr>
                            <w:rFonts w:hint="eastAsia"/>
                            <w:color w:val="000000"/>
                            <w:sz w:val="18"/>
                            <w:szCs w:val="18"/>
                          </w:rPr>
                          <w:t>血流量</w:t>
                        </w:r>
                      </w:p>
                      <w:p w14:paraId="0006C222" w14:textId="77777777" w:rsidR="00E213FF" w:rsidRPr="000B0DF5" w:rsidRDefault="00E213FF" w:rsidP="00AA3064">
                        <w:pPr>
                          <w:jc w:val="left"/>
                          <w:rPr>
                            <w:color w:val="000000"/>
                            <w:sz w:val="18"/>
                            <w:szCs w:val="18"/>
                          </w:rPr>
                        </w:pPr>
                        <w:r w:rsidRPr="000B0DF5">
                          <w:rPr>
                            <w:rFonts w:hint="eastAsia"/>
                            <w:color w:val="000000"/>
                            <w:sz w:val="18"/>
                            <w:szCs w:val="18"/>
                          </w:rPr>
                          <w:t>√血泵故障</w:t>
                        </w:r>
                      </w:p>
                      <w:p w14:paraId="1E523379"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√透析中反复调低血流量→血流量</w:t>
                        </w:r>
                        <w:r w:rsidRPr="000B0DF5">
                          <w:rPr>
                            <w:rFonts w:hint="eastAsia"/>
                            <w:color w:val="000000"/>
                            <w:sz w:val="18"/>
                            <w:szCs w:val="18"/>
                          </w:rPr>
                          <w:t>&lt;</w:t>
                        </w:r>
                        <w:r w:rsidRPr="000B0DF5">
                          <w:rPr>
                            <w:rFonts w:hint="eastAsia"/>
                            <w:color w:val="000000"/>
                            <w:sz w:val="18"/>
                            <w:szCs w:val="18"/>
                          </w:rPr>
                          <w:t>处方量</w:t>
                        </w:r>
                      </w:p>
                      <w:p w14:paraId="528D675F" w14:textId="77777777" w:rsidR="00E213FF" w:rsidRPr="00AA3064" w:rsidRDefault="00E213FF" w:rsidP="00AA3064">
                        <w:pPr>
                          <w:ind w:left="210" w:hangingChars="100" w:hanging="210"/>
                          <w:jc w:val="left"/>
                          <w:rPr>
                            <w:color w:val="000000"/>
                          </w:rPr>
                        </w:pPr>
                      </w:p>
                      <w:p w14:paraId="15C39AC1" w14:textId="77777777" w:rsidR="00E213FF" w:rsidRPr="00AA3064" w:rsidRDefault="00E213FF" w:rsidP="00AA3064">
                        <w:pPr>
                          <w:ind w:left="210" w:hangingChars="100" w:hanging="210"/>
                          <w:jc w:val="left"/>
                          <w:rPr>
                            <w:color w:val="000000"/>
                          </w:rPr>
                        </w:pPr>
                      </w:p>
                    </w:txbxContent>
                  </v:textbox>
                </v:rect>
                <v:rect id="矩形 937751958" o:spid="_x0000_s1032" style="position:absolute;left:33121;top:5480;width:11640;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" strokecolor="#172c51" strokeweight="1pt">
                  <v:path arrowok="t"/>
                  <v:textbox>
                    <w:txbxContent>
                      <w:p w14:paraId="0E38C77A" w14:textId="77777777" w:rsidR="00E213FF" w:rsidRPr="000B0DF5" w:rsidRDefault="00E213FF" w:rsidP="00AA3064">
                        <w:pPr>
                          <w:jc w:val="center"/>
                          <w:rPr>
                            <w:color w:val="000000"/>
                            <w:sz w:val="18"/>
                            <w:szCs w:val="18"/>
                          </w:rPr>
                        </w:pPr>
                        <w:r w:rsidRPr="000B0DF5">
                          <w:rPr>
                            <w:rFonts w:hint="eastAsia"/>
                            <w:color w:val="000000"/>
                            <w:sz w:val="18"/>
                            <w:szCs w:val="18"/>
                          </w:rPr>
                          <w:t>分析、寻找原因</w:t>
                        </w:r>
                      </w:p>
                    </w:txbxContent>
                  </v:textbox>
                </v:rect>
                <v:rect id="矩形 512203629" o:spid="_x0000_s1033" style="position:absolute;left:7950;top:14008;width:12748;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" strokecolor="#172c51" strokeweight="1pt">
                  <v:path arrowok="t"/>
                  <v:textbox>
                    <w:txbxContent>
                      <w:p w14:paraId="1D395144" w14:textId="77777777" w:rsidR="00E213FF" w:rsidRPr="000B0DF5" w:rsidRDefault="00E213FF" w:rsidP="00AA3064">
                        <w:pPr>
                          <w:jc w:val="center"/>
                          <w:rPr>
                            <w:color w:val="000000"/>
                            <w:sz w:val="18"/>
                            <w:szCs w:val="18"/>
                          </w:rPr>
                        </w:pPr>
                        <w:r w:rsidRPr="000B0DF5">
                          <w:rPr>
                            <w:rFonts w:hint="eastAsia"/>
                            <w:color w:val="000000"/>
                            <w:sz w:val="18"/>
                            <w:szCs w:val="18"/>
                          </w:rPr>
                          <w:t>透析处方完成情况</w:t>
                        </w:r>
                      </w:p>
                    </w:txbxContent>
                  </v:textbox>
                </v:rect>
                <v:rect id="矩形 1660449964" o:spid="_x0000_s1034" style="position:absolute;left:25126;top:13862;width:828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" strokecolor="#172c51" strokeweight="1pt">
                  <v:path arrowok="t"/>
                  <v:textbox>
                    <w:txbxContent>
                      <w:p w14:paraId="0D403E66" w14:textId="77777777" w:rsidR="00E213FF" w:rsidRPr="000B0DF5" w:rsidRDefault="00E213FF" w:rsidP="00AA3064">
                        <w:pPr>
                          <w:jc w:val="center"/>
                          <w:rPr>
                            <w:color w:val="000000"/>
                            <w:sz w:val="18"/>
                            <w:szCs w:val="18"/>
                          </w:rPr>
                        </w:pPr>
                        <w:r w:rsidRPr="000B0DF5">
                          <w:rPr>
                            <w:rFonts w:hint="eastAsia"/>
                            <w:color w:val="000000"/>
                            <w:sz w:val="18"/>
                            <w:szCs w:val="18"/>
                          </w:rPr>
                          <w:t>患者评估</w:t>
                        </w:r>
                      </w:p>
                    </w:txbxContent>
                  </v:textbox>
                </v:rect>
                <v:rect id="矩形 732963482" o:spid="_x0000_s1035" style="position:absolute;left:38798;top:14008;width:9188;height: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" strokecolor="#172c51" strokeweight="1pt">
                  <v:path arrowok="t"/>
                  <v:textbox>
                    <w:txbxContent>
                      <w:p w14:paraId="34715B7E" w14:textId="77777777" w:rsidR="00E213FF" w:rsidRPr="00AA3064" w:rsidRDefault="00E213FF" w:rsidP="00AA3064">
                        <w:pPr>
                          <w:spacing w:line="240" w:lineRule="auto"/>
                          <w:jc w:val="center"/>
                          <w:rPr>
                            <w:color w:val="000000"/>
                            <w:sz w:val="18"/>
                            <w:szCs w:val="18"/>
                          </w:rPr>
                        </w:pPr>
                        <w:r w:rsidRPr="00AA3064">
                          <w:rPr>
                            <w:rFonts w:hint="eastAsia"/>
                            <w:color w:val="000000"/>
                            <w:sz w:val="18"/>
                            <w:szCs w:val="18"/>
                          </w:rPr>
                          <w:t>采血情况或实验室检查</w:t>
                        </w:r>
                      </w:p>
                    </w:txbxContent>
                  </v:textbox>
                </v:rect>
                <v:rect id="矩形 884384673" o:spid="_x0000_s1036" style="position:absolute;left:34620;top:22186;width:13182;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" strokecolor="#172c51" strokeweight="1pt">
                  <v:path arrowok="t"/>
                  <v:textbox>
                    <w:txbxContent>
                      <w:p w14:paraId="6A0AA3D5" w14:textId="77777777" w:rsidR="00E213FF" w:rsidRPr="000B0DF5" w:rsidRDefault="00E213FF" w:rsidP="00AA3064">
                        <w:pPr>
                          <w:ind w:left="210" w:hangingChars="100" w:hanging="210"/>
                          <w:jc w:val="left"/>
                          <w:rPr>
                            <w:color w:val="000000"/>
                            <w:sz w:val="18"/>
                            <w:szCs w:val="18"/>
                          </w:rPr>
                        </w:pPr>
                        <w:r w:rsidRPr="00AA3064">
                          <w:rPr>
                            <w:rFonts w:hint="eastAsia"/>
                            <w:color w:val="000000"/>
                          </w:rPr>
                          <w:t>√</w:t>
                        </w:r>
                        <w:r w:rsidRPr="000B0DF5">
                          <w:rPr>
                            <w:rFonts w:hint="eastAsia"/>
                            <w:color w:val="000000"/>
                            <w:sz w:val="18"/>
                            <w:szCs w:val="18"/>
                          </w:rPr>
                          <w:t>透析前血样被盐水稀释</w:t>
                        </w:r>
                      </w:p>
                      <w:p w14:paraId="353C01EA"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√透析开始后采集透析前血样</w:t>
                        </w:r>
                      </w:p>
                      <w:p w14:paraId="5A223830"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√透析结束前采集透析后血样</w:t>
                        </w:r>
                      </w:p>
                      <w:p w14:paraId="6DD25C88"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√透析结束</w:t>
                        </w:r>
                        <w:r w:rsidRPr="000B0DF5">
                          <w:rPr>
                            <w:rFonts w:hint="eastAsia"/>
                            <w:color w:val="000000"/>
                            <w:sz w:val="18"/>
                            <w:szCs w:val="18"/>
                          </w:rPr>
                          <w:t>5min</w:t>
                        </w:r>
                        <w:r w:rsidRPr="000B0DF5">
                          <w:rPr>
                            <w:rFonts w:hint="eastAsia"/>
                            <w:color w:val="000000"/>
                            <w:sz w:val="18"/>
                            <w:szCs w:val="18"/>
                          </w:rPr>
                          <w:t>以后采集透析后血样</w:t>
                        </w:r>
                      </w:p>
                      <w:p w14:paraId="3A34B81B"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√实验室检测误差</w:t>
                        </w:r>
                      </w:p>
                      <w:p w14:paraId="1387B077" w14:textId="77777777" w:rsidR="00E213FF" w:rsidRPr="00AA3064" w:rsidRDefault="00E213FF" w:rsidP="00AA3064">
                        <w:pPr>
                          <w:ind w:left="210" w:hangingChars="100" w:hanging="210"/>
                          <w:jc w:val="left"/>
                          <w:rPr>
                            <w:color w:val="000000"/>
                          </w:rPr>
                        </w:pPr>
                      </w:p>
                      <w:p w14:paraId="578971BD" w14:textId="77777777" w:rsidR="00E213FF" w:rsidRPr="00AA3064" w:rsidRDefault="00E213FF" w:rsidP="00AA3064">
                        <w:pPr>
                          <w:ind w:left="210" w:hangingChars="100" w:hanging="210"/>
                          <w:jc w:val="left"/>
                          <w:rPr>
                            <w:color w:val="000000"/>
                          </w:rPr>
                        </w:pPr>
                      </w:p>
                      <w:p w14:paraId="4EDD3574" w14:textId="77777777" w:rsidR="00E213FF" w:rsidRPr="00AA3064" w:rsidRDefault="00E213FF" w:rsidP="00AA3064">
                        <w:pPr>
                          <w:ind w:left="210" w:hangingChars="100" w:hanging="210"/>
                          <w:jc w:val="left"/>
                          <w:rPr>
                            <w:color w:val="000000"/>
                          </w:rPr>
                        </w:pPr>
                      </w:p>
                      <w:p w14:paraId="17587C29" w14:textId="77777777" w:rsidR="00E213FF" w:rsidRPr="00AA3064" w:rsidRDefault="00E213FF" w:rsidP="00AA3064">
                        <w:pPr>
                          <w:ind w:left="210" w:hangingChars="100" w:hanging="210"/>
                          <w:jc w:val="left"/>
                          <w:rPr>
                            <w:color w:val="000000"/>
                          </w:rPr>
                        </w:pPr>
                      </w:p>
                    </w:txbxContent>
                  </v:textbox>
                </v:rect>
                <v:rect id="矩形 738277022" o:spid="_x0000_s1037" style="position:absolute;left:49879;top:14198;width:10033;height:3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" strokecolor="#172c51" strokeweight="1pt">
                  <v:path arrowok="t"/>
                  <v:textbox>
                    <w:txbxContent>
                      <w:p w14:paraId="67D27026" w14:textId="77777777" w:rsidR="00E213FF" w:rsidRPr="000B0DF5" w:rsidRDefault="00E213FF" w:rsidP="00AA3064">
                        <w:pPr>
                          <w:jc w:val="center"/>
                          <w:rPr>
                            <w:color w:val="000000"/>
                            <w:sz w:val="18"/>
                            <w:szCs w:val="18"/>
                          </w:rPr>
                        </w:pPr>
                        <w:r w:rsidRPr="000B0DF5">
                          <w:rPr>
                            <w:rFonts w:hint="eastAsia"/>
                            <w:color w:val="000000"/>
                            <w:sz w:val="18"/>
                            <w:szCs w:val="18"/>
                          </w:rPr>
                          <w:t>血管通路评估</w:t>
                        </w:r>
                      </w:p>
                    </w:txbxContent>
                  </v:textbox>
                </v:rect>
                <v:rect id="矩形 1818135320" o:spid="_x0000_s1038" style="position:absolute;left:62604;top:14008;width:9189;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" strokecolor="#172c51" strokeweight="1pt">
                  <v:path arrowok="t"/>
                  <v:textbox>
                    <w:txbxContent>
                      <w:p w14:paraId="25D2138F" w14:textId="77777777" w:rsidR="00E213FF" w:rsidRPr="000B0DF5" w:rsidRDefault="00E213FF" w:rsidP="00AA3064">
                        <w:pPr>
                          <w:jc w:val="center"/>
                          <w:rPr>
                            <w:color w:val="000000"/>
                            <w:sz w:val="18"/>
                            <w:szCs w:val="18"/>
                          </w:rPr>
                        </w:pPr>
                        <w:r w:rsidRPr="000B0DF5">
                          <w:rPr>
                            <w:rFonts w:hint="eastAsia"/>
                            <w:color w:val="000000"/>
                            <w:sz w:val="18"/>
                            <w:szCs w:val="18"/>
                          </w:rPr>
                          <w:t>透析器检查</w:t>
                        </w:r>
                      </w:p>
                    </w:txbxContent>
                  </v:textbox>
                </v:rect>
                <v:rect id="矩形 1379933945" o:spid="_x0000_s1039" style="position:absolute;left:60947;top:22186;width:12490;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" strokecolor="#172c51" strokeweight="1pt">
                  <v:path arrowok="t"/>
                  <v:textbox>
                    <w:txbxContent>
                      <w:p w14:paraId="0185EB10" w14:textId="77777777" w:rsidR="00E213FF" w:rsidRPr="000B0DF5" w:rsidRDefault="00E213FF" w:rsidP="00AA3064">
                        <w:pPr>
                          <w:ind w:left="210" w:hangingChars="100" w:hanging="210"/>
                          <w:jc w:val="left"/>
                          <w:rPr>
                            <w:color w:val="000000"/>
                            <w:sz w:val="18"/>
                            <w:szCs w:val="18"/>
                          </w:rPr>
                        </w:pPr>
                        <w:r w:rsidRPr="00AA3064">
                          <w:rPr>
                            <w:rFonts w:hint="eastAsia"/>
                            <w:color w:val="000000"/>
                          </w:rPr>
                          <w:t>√</w:t>
                        </w:r>
                        <w:r w:rsidRPr="000B0DF5">
                          <w:rPr>
                            <w:rFonts w:hint="eastAsia"/>
                            <w:color w:val="000000"/>
                            <w:sz w:val="18"/>
                            <w:szCs w:val="18"/>
                          </w:rPr>
                          <w:t>透析器性能被高估</w:t>
                        </w:r>
                      </w:p>
                      <w:p w14:paraId="099774D8"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√透析过程中透析器内凝血</w:t>
                        </w:r>
                      </w:p>
                      <w:p w14:paraId="126A468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√抗凝剂量不足</w:t>
                        </w:r>
                      </w:p>
                      <w:p w14:paraId="121FA582"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√出现透析器渗漏</w:t>
                        </w:r>
                      </w:p>
                      <w:p w14:paraId="631D37DD" w14:textId="77777777" w:rsidR="00E213FF" w:rsidRPr="00AA3064" w:rsidRDefault="00E213FF" w:rsidP="00AA3064">
                        <w:pPr>
                          <w:ind w:left="210" w:hangingChars="100" w:hanging="210"/>
                          <w:jc w:val="left"/>
                          <w:rPr>
                            <w:color w:val="000000"/>
                          </w:rPr>
                        </w:pPr>
                      </w:p>
                      <w:p w14:paraId="72F5145A" w14:textId="77777777" w:rsidR="00E213FF" w:rsidRPr="00AA3064" w:rsidRDefault="00E213FF" w:rsidP="00AA3064">
                        <w:pPr>
                          <w:ind w:left="210" w:hangingChars="100" w:hanging="210"/>
                          <w:jc w:val="left"/>
                          <w:rPr>
                            <w:color w:val="000000"/>
                          </w:rPr>
                        </w:pPr>
                      </w:p>
                      <w:p w14:paraId="3F1ABAFB" w14:textId="77777777" w:rsidR="00E213FF" w:rsidRPr="00AA3064" w:rsidRDefault="00E213FF" w:rsidP="00AA3064">
                        <w:pPr>
                          <w:ind w:left="210" w:hangingChars="100" w:hanging="210"/>
                          <w:jc w:val="left"/>
                          <w:rPr>
                            <w:color w:val="000000"/>
                          </w:rPr>
                        </w:pPr>
                      </w:p>
                    </w:txbxContent>
                  </v:textbox>
                </v:rect>
                <v:rect id="矩形 1670620679" o:spid="_x0000_s1040" style="position:absolute;left:47802;top:22186;width:13145;height:2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" strokecolor="#172c51" strokeweight="1pt">
                  <v:path arrowok="t"/>
                  <v:textbox>
                    <w:txbxContent>
                      <w:p w14:paraId="041F221A" w14:textId="77777777" w:rsidR="00E213FF" w:rsidRPr="000B0DF5" w:rsidRDefault="00E213FF" w:rsidP="00AA3064">
                        <w:pPr>
                          <w:jc w:val="left"/>
                          <w:rPr>
                            <w:color w:val="000000"/>
                            <w:sz w:val="18"/>
                            <w:szCs w:val="18"/>
                          </w:rPr>
                        </w:pPr>
                        <w:r w:rsidRPr="00AA3064">
                          <w:rPr>
                            <w:rFonts w:hint="eastAsia"/>
                            <w:color w:val="000000"/>
                          </w:rPr>
                          <w:t>√</w:t>
                        </w:r>
                        <w:r w:rsidRPr="000B0DF5">
                          <w:rPr>
                            <w:rFonts w:hint="eastAsia"/>
                            <w:color w:val="000000"/>
                            <w:sz w:val="18"/>
                            <w:szCs w:val="18"/>
                          </w:rPr>
                          <w:t>再循环测定</w:t>
                        </w:r>
                      </w:p>
                      <w:p w14:paraId="396BF013"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√是否存在血管狭窄</w:t>
                        </w:r>
                      </w:p>
                      <w:p w14:paraId="7CE5DE51"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√内</w:t>
                        </w:r>
                        <w:proofErr w:type="gramStart"/>
                        <w:r w:rsidRPr="000B0DF5">
                          <w:rPr>
                            <w:rFonts w:hint="eastAsia"/>
                            <w:color w:val="000000"/>
                            <w:sz w:val="18"/>
                            <w:szCs w:val="18"/>
                          </w:rPr>
                          <w:t>瘘</w:t>
                        </w:r>
                        <w:proofErr w:type="gramEnd"/>
                        <w:r w:rsidRPr="000B0DF5">
                          <w:rPr>
                            <w:rFonts w:hint="eastAsia"/>
                            <w:color w:val="000000"/>
                            <w:sz w:val="18"/>
                            <w:szCs w:val="18"/>
                          </w:rPr>
                          <w:t>血流速度</w:t>
                        </w:r>
                      </w:p>
                      <w:p w14:paraId="198ECC54"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√治疗中透析器动静脉端是否出现反接</w:t>
                        </w:r>
                      </w:p>
                      <w:p w14:paraId="16417295"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√内</w:t>
                        </w:r>
                        <w:proofErr w:type="gramStart"/>
                        <w:r w:rsidRPr="000B0DF5">
                          <w:rPr>
                            <w:rFonts w:hint="eastAsia"/>
                            <w:color w:val="000000"/>
                            <w:sz w:val="18"/>
                            <w:szCs w:val="18"/>
                          </w:rPr>
                          <w:t>瘘</w:t>
                        </w:r>
                        <w:proofErr w:type="gramEnd"/>
                        <w:r w:rsidRPr="000B0DF5">
                          <w:rPr>
                            <w:rFonts w:hint="eastAsia"/>
                            <w:color w:val="000000"/>
                            <w:sz w:val="18"/>
                            <w:szCs w:val="18"/>
                          </w:rPr>
                          <w:t>穿刺方向是否反向</w:t>
                        </w:r>
                      </w:p>
                      <w:p w14:paraId="67D57D37" w14:textId="77777777" w:rsidR="00E213FF" w:rsidRPr="000B0DF5" w:rsidRDefault="00E213FF" w:rsidP="00AA3064">
                        <w:pPr>
                          <w:ind w:left="180" w:hangingChars="100" w:hanging="180"/>
                          <w:jc w:val="left"/>
                          <w:rPr>
                            <w:color w:val="000000"/>
                            <w:sz w:val="18"/>
                            <w:szCs w:val="18"/>
                          </w:rPr>
                        </w:pPr>
                        <w:r w:rsidRPr="000B0DF5">
                          <w:rPr>
                            <w:rFonts w:hint="eastAsia"/>
                            <w:color w:val="000000"/>
                            <w:sz w:val="18"/>
                            <w:szCs w:val="18"/>
                          </w:rPr>
                          <w:t>√是否存在导管功能不良</w:t>
                        </w:r>
                      </w:p>
                      <w:p w14:paraId="0431A4F0" w14:textId="77777777" w:rsidR="00E213FF" w:rsidRPr="00AA3064" w:rsidRDefault="00E213FF" w:rsidP="00AA3064">
                        <w:pPr>
                          <w:ind w:left="210" w:hangingChars="100" w:hanging="210"/>
                          <w:jc w:val="left"/>
                          <w:rPr>
                            <w:color w:val="000000"/>
                          </w:rPr>
                        </w:pPr>
                      </w:p>
                      <w:p w14:paraId="7F914B9F" w14:textId="77777777" w:rsidR="00E213FF" w:rsidRPr="00AA3064" w:rsidRDefault="00E213FF" w:rsidP="00AA3064">
                        <w:pPr>
                          <w:ind w:left="210" w:hangingChars="100" w:hanging="210"/>
                          <w:jc w:val="left"/>
                          <w:rPr>
                            <w:color w:val="000000"/>
                          </w:rPr>
                        </w:pPr>
                      </w:p>
                      <w:p w14:paraId="040F1B0F" w14:textId="77777777" w:rsidR="00E213FF" w:rsidRPr="00AA3064" w:rsidRDefault="00E213FF" w:rsidP="00AA3064">
                        <w:pPr>
                          <w:ind w:left="210" w:hangingChars="100" w:hanging="210"/>
                          <w:jc w:val="left"/>
                          <w:rPr>
                            <w:color w:val="000000"/>
                          </w:rPr>
                        </w:pPr>
                      </w:p>
                    </w:txbxContent>
                  </v:textbox>
                </v:rect>
                <v:rect id="矩形 2030439920" o:spid="_x0000_s1041" style="position:absolute;left:28441;top:52463;width:19425;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" strokecolor="#172c51" strokeweight="1pt">
                  <v:path arrowok="t"/>
                  <v:textbox>
                    <w:txbxContent>
                      <w:p w14:paraId="25AB57DF" w14:textId="77777777" w:rsidR="00E213FF" w:rsidRPr="000B0DF5" w:rsidRDefault="00E213FF" w:rsidP="00AA3064">
                        <w:pPr>
                          <w:jc w:val="center"/>
                          <w:rPr>
                            <w:color w:val="000000"/>
                            <w:sz w:val="18"/>
                            <w:szCs w:val="18"/>
                          </w:rPr>
                        </w:pPr>
                        <w:r w:rsidRPr="000B0DF5">
                          <w:rPr>
                            <w:rFonts w:hint="eastAsia"/>
                            <w:color w:val="000000"/>
                            <w:sz w:val="18"/>
                            <w:szCs w:val="18"/>
                          </w:rPr>
                          <w:t>针对原因进行处理</w:t>
                        </w:r>
                      </w:p>
                    </w:txbxContent>
                  </v:textbox>
                </v:rect>
                <v:rect id="矩形 209895217" o:spid="_x0000_s1042" style="position:absolute;left:28441;top:58845;width:19425;height:3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" strokecolor="#172c51" strokeweight="1pt">
                  <v:path arrowok="t"/>
                  <v:textbox>
                    <w:txbxContent>
                      <w:p w14:paraId="52CB5767" w14:textId="77777777" w:rsidR="00E213FF" w:rsidRPr="000B0DF5" w:rsidRDefault="00E213FF" w:rsidP="00AA3064">
                        <w:pPr>
                          <w:jc w:val="center"/>
                          <w:rPr>
                            <w:color w:val="000000"/>
                            <w:sz w:val="18"/>
                            <w:szCs w:val="18"/>
                          </w:rPr>
                        </w:pPr>
                        <w:r w:rsidRPr="000B0DF5">
                          <w:rPr>
                            <w:rFonts w:hint="eastAsia"/>
                            <w:color w:val="000000"/>
                            <w:sz w:val="18"/>
                            <w:szCs w:val="18"/>
                          </w:rPr>
                          <w:t>复查</w:t>
                        </w:r>
                        <w:proofErr w:type="spellStart"/>
                        <w:r w:rsidRPr="000B0DF5">
                          <w:rPr>
                            <w:rFonts w:hint="eastAsia"/>
                            <w:color w:val="000000"/>
                            <w:sz w:val="18"/>
                            <w:szCs w:val="18"/>
                          </w:rPr>
                          <w:t>Kt</w:t>
                        </w:r>
                        <w:proofErr w:type="spellEnd"/>
                        <w:r w:rsidRPr="000B0DF5">
                          <w:rPr>
                            <w:rFonts w:hint="eastAsia"/>
                            <w:color w:val="000000"/>
                            <w:sz w:val="18"/>
                            <w:szCs w:val="18"/>
                          </w:rPr>
                          <w:t>/V</w:t>
                        </w:r>
                      </w:p>
                    </w:txbxContent>
                  </v:textbox>
                </v:rect>
                <v:rect id="矩形 1800651933" o:spid="_x0000_s1043" style="position:absolute;left:14135;top:66484;width:19424;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" strokecolor="#172c51" strokeweight="1pt">
                  <v:path arrowok="t"/>
                  <v:textbox>
                    <w:txbxContent>
                      <w:p w14:paraId="342EE5F5" w14:textId="77777777" w:rsidR="00E213FF" w:rsidRPr="000B0DF5" w:rsidRDefault="00E213FF" w:rsidP="00AA3064">
                        <w:pPr>
                          <w:jc w:val="center"/>
                          <w:rPr>
                            <w:color w:val="000000"/>
                            <w:sz w:val="18"/>
                            <w:szCs w:val="18"/>
                          </w:rPr>
                        </w:pPr>
                        <w:r w:rsidRPr="000B0DF5">
                          <w:rPr>
                            <w:rFonts w:hint="eastAsia"/>
                            <w:color w:val="000000"/>
                            <w:sz w:val="18"/>
                            <w:szCs w:val="18"/>
                          </w:rPr>
                          <w:t>维持目前方案透析</w:t>
                        </w:r>
                      </w:p>
                    </w:txbxContent>
                  </v:textbox>
                </v:rect>
                <v:rect id="矩形 1623575907" o:spid="_x0000_s1044" style="position:absolute;left:40062;top:66306;width:23768;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" strokecolor="#172c51" strokeweight="1pt">
                  <v:path arrowok="t"/>
                  <v:textbox>
                    <w:txbxContent>
                      <w:p w14:paraId="46A5B8DA" w14:textId="77777777" w:rsidR="00E213FF" w:rsidRPr="000B0DF5" w:rsidRDefault="00E213FF" w:rsidP="00AA3064">
                        <w:pPr>
                          <w:jc w:val="center"/>
                          <w:rPr>
                            <w:color w:val="000000"/>
                            <w:sz w:val="18"/>
                            <w:szCs w:val="18"/>
                          </w:rPr>
                        </w:pPr>
                        <w:r w:rsidRPr="000B0DF5">
                          <w:rPr>
                            <w:rFonts w:hint="eastAsia"/>
                            <w:color w:val="000000"/>
                            <w:sz w:val="18"/>
                            <w:szCs w:val="18"/>
                          </w:rPr>
                          <w:t>再次对上述情况进行评估，并纠正</w:t>
                        </w:r>
                      </w:p>
                    </w:txbxContent>
                  </v:textbox>
                </v:rect>
                <v:shapetype id="_x0000_t32" coordsize="21600,21600" o:spt="32" o:oned="t" path="m,l21600,21600e" filled="f">
                  <v:path arrowok="t" fillok="f" o:connecttype="none"/>
                  <o:lock v:ext="edit" shapetype="t"/>
                </v:shapetype>
                <v:shape id="直接箭头连接符 634286127" o:spid="_x0000_s1045" type="#_x0000_t32" style="position:absolute;left:38881;top:3289;width:0;height:1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" strokeweight="1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184581084" o:spid="_x0000_s1046" type="#_x0000_t34" style="position:absolute;left:39975;top:-13408;width:51;height:549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" adj="993600" strokeweight="1pt">
                  <v:stroke startarrow="block" endarrow="block"/>
                  <o:lock v:ext="edit" shapetype="f"/>
                </v:shape>
                <v:shape id="直接箭头连接符 164612834" o:spid="_x0000_s1047" type="#_x0000_t32" style="position:absolute;left:29743;top:11709;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" strokeweight="1pt">
                  <v:stroke endarrow="block" joinstyle="miter"/>
                  <o:lock v:ext="edit" shapetype="f"/>
                </v:shape>
                <v:shape id="直接箭头连接符 1543500991" o:spid="_x0000_s1048" type="#_x0000_t32" style="position:absolute;left:43390;top:11823;width:0;height:2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" strokeweight="1pt">
                  <v:stroke endarrow="block" joinstyle="miter"/>
                  <o:lock v:ext="edit" shapetype="f"/>
                </v:shape>
                <v:shape id="直接箭头连接符 788445734" o:spid="_x0000_s1049" type="#_x0000_t32" style="position:absolute;left:54895;top:11950;width:0;height:2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" strokeweight="1pt">
                  <v:stroke endarrow="block" joinstyle="miter"/>
                  <o:lock v:ext="edit" shapetype="f"/>
                </v:shape>
                <v:line id="直接连接符 951522480" o:spid="_x0000_s1050" style="position:absolute;visibility:visible;mso-wrap-style:square" from="38944,9175" to="38944,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" strokeweight="1pt">
                  <v:stroke joinstyle="miter"/>
                  <o:lock v:ext="edit" shapetype="f"/>
                </v:line>
                <v:shape id="连接符: 肘形 1251283161" o:spid="_x0000_s1051" type="#_x0000_t34" style="position:absolute;left:11826;top:16659;width:7;height:1106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" adj="-7776000" strokeweight="1pt">
                  <v:stroke startarrow="block" endarrow="block"/>
                  <o:lock v:ext="edit" shapetype="f"/>
                </v:shape>
                <v:line id="直接连接符 1465858023" o:spid="_x0000_s1052" style="position:absolute;visibility:visible;mso-wrap-style:square" from="12915,17310" to="12915,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" strokeweight="1pt">
                  <v:stroke joinstyle="miter"/>
                  <o:lock v:ext="edit" shapetype="f"/>
                </v:line>
                <v:shape id="直接箭头连接符 1191750571" o:spid="_x0000_s1053" type="#_x0000_t32" style="position:absolute;left:30158;top:17310;width:0;height:48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" strokeweight="1pt">
                  <v:stroke endarrow="block" joinstyle="miter"/>
                  <o:lock v:ext="edit" shapetype="f"/>
                </v:shape>
                <v:shape id="直接箭头连接符 282212782" o:spid="_x0000_s1054" type="#_x0000_t32" style="position:absolute;left:43389;top:18694;width:6;height:3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" strokeweight="1pt">
                  <v:stroke endarrow="block" joinstyle="miter"/>
                  <o:lock v:ext="edit" shapetype="f"/>
                </v:shape>
                <v:shape id="直接箭头连接符 911103494" o:spid="_x0000_s1055" type="#_x0000_t32" style="position:absolute;left:54375;top:17500;width:0;height:4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" strokeweight="1pt">
                  <v:stroke endarrow="block" joinstyle="miter"/>
                  <o:lock v:ext="edit" shapetype="f"/>
                </v:shape>
                <v:shape id="直接箭头连接符 195594281" o:spid="_x0000_s1056" type="#_x0000_t32" style="position:absolute;left:67195;top:17310;width:0;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" strokeweight="1pt">
                  <v:stroke endarrow="block" joinstyle="miter"/>
                  <o:lock v:ext="edit" shapetype="f"/>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45826290" o:spid="_x0000_s1057" type="#_x0000_t87" style="position:absolute;left:37159;top:17622;width:1905;height:644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" adj="53" strokeweight="1pt">
                  <v:stroke joinstyle="miter"/>
                </v:shape>
                <v:shape id="直接箭头连接符 1718749391" o:spid="_x0000_s1058" type="#_x0000_t32" style="position:absolute;left:38112;top:50800;width: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" strokeweight="1pt">
                  <v:stroke endarrow="block" joinstyle="miter"/>
                  <o:lock v:ext="edit" shapetype="f"/>
                </v:shape>
                <v:shape id="直接箭头连接符 597023366" o:spid="_x0000_s1059" type="#_x0000_t32" style="position:absolute;left:38093;top:55797;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" strokeweight="1pt">
                  <v:stroke endarrow="block" joinstyle="miter"/>
                  <o:lock v:ext="edit" shapetype="f"/>
                </v:shape>
                <v:shape id="直接箭头连接符 1370786752" o:spid="_x0000_s1060" type="#_x0000_t32" style="position:absolute;left:28803;top:62325;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" strokeweight="1pt">
                  <v:stroke endarrow="block" joinstyle="miter"/>
                  <o:lock v:ext="edit" shapetype="f"/>
                </v:shape>
                <v:shape id="直接箭头连接符 464162876" o:spid="_x0000_s1061" type="#_x0000_t32" style="position:absolute;left:46450;top:62166;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" strokeweight="1pt">
                  <v:stroke endarrow="block" joinstyle="miter"/>
                  <o:lock v:ext="edit" shapetype="f"/>
                </v:shape>
                <v:shapetype id="_x0000_t202" coordsize="21600,21600" o:spt="202" path="m,l,21600r21600,l21600,xe">
                  <v:stroke joinstyle="miter"/>
                  <v:path gradientshapeok="t" o:connecttype="rect"/>
                </v:shapetype>
                <v:shape id="文本框 975790778" o:spid="_x0000_s1062" type="#_x0000_t202" style="position:absolute;left:23837;top:62922;width:4680;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" filled="f" stroked="f" strokeweight=".5pt">
                  <v:path arrowok="t"/>
                  <v:textbox>
                    <w:txbxContent>
                      <w:p w14:paraId="56FFE048" w14:textId="77777777" w:rsidR="00E213FF" w:rsidRPr="000B0DF5" w:rsidRDefault="00E213FF" w:rsidP="00AA3064">
                        <w:pPr>
                          <w:rPr>
                            <w:sz w:val="18"/>
                            <w:szCs w:val="18"/>
                          </w:rPr>
                        </w:pPr>
                        <w:r w:rsidRPr="000B0DF5">
                          <w:rPr>
                            <w:rFonts w:hint="eastAsia"/>
                            <w:sz w:val="18"/>
                            <w:szCs w:val="18"/>
                          </w:rPr>
                          <w:t>达标</w:t>
                        </w:r>
                      </w:p>
                    </w:txbxContent>
                  </v:textbox>
                </v:shape>
                <v:shape id="文本框 95168297" o:spid="_x0000_s1063" type="#_x0000_t202" style="position:absolute;left:46450;top:62515;width:6667;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" filled="f" stroked="f" strokeweight=".5pt">
                  <v:path arrowok="t"/>
                  <v:textbox>
                    <w:txbxContent>
                      <w:p w14:paraId="500DB399" w14:textId="77777777" w:rsidR="00E213FF" w:rsidRPr="000B0DF5" w:rsidRDefault="00E213FF" w:rsidP="00AA3064">
                        <w:pPr>
                          <w:rPr>
                            <w:sz w:val="18"/>
                            <w:szCs w:val="18"/>
                          </w:rPr>
                        </w:pPr>
                        <w:r w:rsidRPr="000B0DF5">
                          <w:rPr>
                            <w:rFonts w:hint="eastAsia"/>
                            <w:sz w:val="18"/>
                            <w:szCs w:val="18"/>
                          </w:rPr>
                          <w:t>不达标</w:t>
                        </w:r>
                      </w:p>
                    </w:txbxContent>
                  </v:textbox>
                </v:shape>
                <w10:wrap type="tight" anchorx="page"/>
              </v:group>
            </w:pict>
          </mc:Fallback>
        </mc:AlternateContent>
      </w:r>
      <w:r w:rsidR="00AA3064" w:rsidRPr="00537E5B">
        <w:rPr>
          <w:rFonts w:hint="eastAsia"/>
        </w:rPr>
        <w:t>血液透析Kt/V不达标处理流程</w:t>
      </w:r>
      <w:bookmarkStart w:id="118" w:name="_Hlk164859740"/>
      <w:bookmarkEnd w:id="112"/>
      <w:bookmarkEnd w:id="113"/>
      <w:bookmarkEnd w:id="114"/>
      <w:bookmarkEnd w:id="115"/>
      <w:bookmarkEnd w:id="118"/>
      <w:r w:rsidR="009C2D42" w:rsidRPr="00537E5B">
        <w:rPr>
          <w:rFonts w:hint="eastAsia"/>
        </w:rPr>
        <w:t>见</w:t>
      </w:r>
      <w:r w:rsidR="00B921C9" w:rsidRPr="00537E5B">
        <w:rPr>
          <w:rFonts w:hint="eastAsia"/>
        </w:rPr>
        <w:t>流程</w:t>
      </w:r>
      <w:r w:rsidR="00C106E7" w:rsidRPr="00537E5B">
        <w:rPr>
          <w:rFonts w:hint="eastAsia"/>
        </w:rPr>
        <w:t>图</w:t>
      </w:r>
      <w:r w:rsidR="009C2D42" w:rsidRPr="00537E5B">
        <w:rPr>
          <w:rFonts w:hint="eastAsia"/>
        </w:rPr>
        <w:t>C</w:t>
      </w:r>
      <w:r w:rsidR="009C2D42">
        <w:rPr>
          <w:rFonts w:hint="eastAsia"/>
        </w:rPr>
        <w:t>.1</w:t>
      </w:r>
      <w:bookmarkEnd w:id="116"/>
      <w:bookmarkEnd w:id="117"/>
    </w:p>
    <w:sectPr w:rsidR="004F461D" w:rsidSect="00A276FF">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D078" w14:textId="77777777" w:rsidR="00111073" w:rsidRDefault="00111073" w:rsidP="00D86DB7">
      <w:r>
        <w:separator/>
      </w:r>
    </w:p>
    <w:p w14:paraId="66895206" w14:textId="77777777" w:rsidR="00111073" w:rsidRDefault="00111073"/>
    <w:p w14:paraId="3D1CA67E" w14:textId="77777777" w:rsidR="00111073" w:rsidRDefault="00111073"/>
  </w:endnote>
  <w:endnote w:type="continuationSeparator" w:id="0">
    <w:p w14:paraId="2662CA41" w14:textId="77777777" w:rsidR="00111073" w:rsidRDefault="00111073" w:rsidP="00D86DB7">
      <w:r>
        <w:continuationSeparator/>
      </w:r>
    </w:p>
    <w:p w14:paraId="36F5E2C0" w14:textId="77777777" w:rsidR="00111073" w:rsidRDefault="00111073"/>
    <w:p w14:paraId="1208B000" w14:textId="77777777" w:rsidR="00111073" w:rsidRDefault="00111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Math">
    <w:panose1 w:val="00000000000000000000"/>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90AB" w14:textId="77777777" w:rsidR="00E213FF" w:rsidRDefault="00E213FF">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BC2B" w14:textId="77777777" w:rsidR="00E213FF" w:rsidRPr="00324EDD" w:rsidRDefault="00E213FF" w:rsidP="00CD50A1">
    <w:pPr>
      <w:pStyle w:val="afffa"/>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1D63" w14:textId="1FF41FB6" w:rsidR="00E213FF" w:rsidRDefault="00E213FF" w:rsidP="00C94DF2">
    <w:pPr>
      <w:pStyle w:val="affff7"/>
    </w:pPr>
    <w:r>
      <w:fldChar w:fldCharType="begin"/>
    </w:r>
    <w:r>
      <w:instrText>PAGE   \* MERGEFORMAT</w:instrText>
    </w:r>
    <w:r>
      <w:fldChar w:fldCharType="separate"/>
    </w:r>
    <w:r w:rsidR="00B90DAA" w:rsidRPr="00B90DAA">
      <w:rPr>
        <w:noProof/>
        <w:lang w:val="zh-CN"/>
      </w:rPr>
      <w:t>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451AA" w14:textId="77777777" w:rsidR="00111073" w:rsidRDefault="00111073" w:rsidP="00D86DB7">
      <w:r>
        <w:separator/>
      </w:r>
    </w:p>
  </w:footnote>
  <w:footnote w:type="continuationSeparator" w:id="0">
    <w:p w14:paraId="6698B0F8" w14:textId="77777777" w:rsidR="00111073" w:rsidRDefault="00111073" w:rsidP="00D86DB7">
      <w:r>
        <w:continuationSeparator/>
      </w:r>
    </w:p>
    <w:p w14:paraId="0ACA0EFC" w14:textId="77777777" w:rsidR="00111073" w:rsidRDefault="00111073"/>
    <w:p w14:paraId="04AD9AD0" w14:textId="77777777" w:rsidR="00111073" w:rsidRDefault="001110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AC58" w14:textId="77777777" w:rsidR="00E213FF" w:rsidRPr="00E70388" w:rsidRDefault="00E213FF" w:rsidP="00617387">
    <w:pPr>
      <w:pStyle w:val="afff8"/>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5F08" w14:textId="77777777" w:rsidR="00E213FF" w:rsidRPr="00324EDD" w:rsidRDefault="00E213FF" w:rsidP="00E846C8">
    <w:pPr>
      <w:pStyle w:val="a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5EB3" w14:textId="4F2906BB" w:rsidR="00E213FF" w:rsidRDefault="00E213FF" w:rsidP="00714F58">
    <w:pPr>
      <w:pStyle w:val="afff8"/>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11/T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F3E1F" w14:textId="5077272E" w:rsidR="00E213FF" w:rsidRPr="00D84FA1" w:rsidRDefault="00E213FF" w:rsidP="00A2271D">
    <w:pPr>
      <w:pStyle w:val="afffff"/>
    </w:pPr>
    <w:r>
      <w:fldChar w:fldCharType="begin"/>
    </w:r>
    <w:r>
      <w:instrText xml:space="preserve"> STYLEREF  标准文件_文件编号  \* MERGEFORMAT </w:instrText>
    </w:r>
    <w:r>
      <w:fldChar w:fldCharType="separate"/>
    </w:r>
    <w:r w:rsidR="00B90DAA">
      <w:t>DB 11/T XXXXX</w:t>
    </w:r>
    <w:r w:rsidR="00B90DAA">
      <w:t>—</w:t>
    </w:r>
    <w:r w:rsidR="00B90DAA">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2B45A97"/>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3284B5D"/>
    <w:multiLevelType w:val="multilevel"/>
    <w:tmpl w:val="CD606E3C"/>
    <w:styleLink w:val="10"/>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等线" w:hint="eastAsia"/>
        <w:b w:val="0"/>
        <w:i w:val="0"/>
        <w:sz w:val="21"/>
      </w:rPr>
    </w:lvl>
    <w:lvl w:ilvl="2">
      <w:start w:val="1"/>
      <w:numFmt w:val="decimal"/>
      <w:pStyle w:val="a8"/>
      <w:suff w:val="nothing"/>
      <w:lvlText w:val="%10.%2.%3 "/>
      <w:lvlJc w:val="left"/>
      <w:pPr>
        <w:ind w:left="0" w:firstLine="0"/>
      </w:pPr>
      <w:rPr>
        <w:rFonts w:ascii="黑体" w:eastAsia="黑体" w:hAnsi="等线" w:hint="eastAsia"/>
        <w:b w:val="0"/>
        <w:i w:val="0"/>
        <w:sz w:val="21"/>
      </w:rPr>
    </w:lvl>
    <w:lvl w:ilvl="3">
      <w:start w:val="1"/>
      <w:numFmt w:val="decimal"/>
      <w:pStyle w:val="a9"/>
      <w:suff w:val="nothing"/>
      <w:lvlText w:val="%10.%2.%3.%4 "/>
      <w:lvlJc w:val="left"/>
      <w:pPr>
        <w:ind w:left="0" w:firstLine="0"/>
      </w:pPr>
      <w:rPr>
        <w:rFonts w:ascii="黑体" w:eastAsia="黑体" w:hAnsi="等线" w:hint="eastAsia"/>
        <w:b w:val="0"/>
        <w:i w:val="0"/>
        <w:sz w:val="21"/>
      </w:rPr>
    </w:lvl>
    <w:lvl w:ilvl="4">
      <w:start w:val="1"/>
      <w:numFmt w:val="decimal"/>
      <w:pStyle w:val="aa"/>
      <w:suff w:val="nothing"/>
      <w:lvlText w:val="%10.%2.%3.%4.%5 "/>
      <w:lvlJc w:val="left"/>
      <w:pPr>
        <w:ind w:left="0" w:firstLine="0"/>
      </w:pPr>
      <w:rPr>
        <w:rFonts w:ascii="黑体" w:eastAsia="黑体" w:hAnsi="等线" w:hint="eastAsia"/>
        <w:b w:val="0"/>
        <w:i w:val="0"/>
        <w:sz w:val="21"/>
      </w:rPr>
    </w:lvl>
    <w:lvl w:ilvl="5">
      <w:start w:val="1"/>
      <w:numFmt w:val="decimal"/>
      <w:pStyle w:val="ab"/>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439C2298"/>
    <w:lvl w:ilvl="0">
      <w:start w:val="1"/>
      <w:numFmt w:val="none"/>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2"/>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2E617A6A"/>
    <w:multiLevelType w:val="multilevel"/>
    <w:tmpl w:val="0409001D"/>
    <w:styleLink w:val="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2F04FB2"/>
    <w:multiLevelType w:val="multilevel"/>
    <w:tmpl w:val="E0720D8A"/>
    <w:lvl w:ilvl="0">
      <w:start w:val="1"/>
      <w:numFmt w:val="lowerLetter"/>
      <w:pStyle w:val="af3"/>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3D970F9C"/>
    <w:multiLevelType w:val="multilevel"/>
    <w:tmpl w:val="3D970F9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4C50F90"/>
    <w:multiLevelType w:val="multilevel"/>
    <w:tmpl w:val="49384440"/>
    <w:lvl w:ilvl="0">
      <w:start w:val="1"/>
      <w:numFmt w:val="lowerLetter"/>
      <w:pStyle w:val="af4"/>
      <w:lvlText w:val="%1)"/>
      <w:lvlJc w:val="left"/>
      <w:pPr>
        <w:tabs>
          <w:tab w:val="num" w:pos="851"/>
        </w:tabs>
        <w:ind w:left="851" w:hanging="426"/>
      </w:pPr>
      <w:rPr>
        <w:rFonts w:ascii="宋体" w:eastAsia="宋体" w:hAnsi="Times New Roman" w:hint="eastAsia"/>
        <w:sz w:val="21"/>
      </w:rPr>
    </w:lvl>
    <w:lvl w:ilvl="1">
      <w:start w:val="1"/>
      <w:numFmt w:val="decimal"/>
      <w:pStyle w:val="af5"/>
      <w:lvlText w:val="%2)"/>
      <w:lvlJc w:val="left"/>
      <w:pPr>
        <w:tabs>
          <w:tab w:val="num" w:pos="1276"/>
        </w:tabs>
        <w:ind w:left="1276" w:hanging="425"/>
      </w:pPr>
      <w:rPr>
        <w:rFonts w:ascii="宋体" w:eastAsia="宋体" w:hAnsi="Times New Roman" w:hint="eastAsia"/>
        <w:sz w:val="21"/>
      </w:rPr>
    </w:lvl>
    <w:lvl w:ilvl="2">
      <w:start w:val="1"/>
      <w:numFmt w:val="decimal"/>
      <w:pStyle w:val="af6"/>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513342B"/>
    <w:multiLevelType w:val="multilevel"/>
    <w:tmpl w:val="4AFE7D3C"/>
    <w:styleLink w:val="5"/>
    <w:lvl w:ilvl="0">
      <w:start w:val="7"/>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lvlRestart w:val="0"/>
      <w:isLgl/>
      <w:lvlText w:val="%1.%2.%3"/>
      <w:lvlJc w:val="left"/>
      <w:pPr>
        <w:ind w:left="720" w:hanging="720"/>
      </w:pPr>
      <w:rPr>
        <w:rFonts w:ascii="黑体" w:eastAsia="黑体" w:hAnsi="黑体" w:hint="default"/>
        <w:sz w:val="21"/>
        <w:szCs w:val="21"/>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8802D1C"/>
    <w:multiLevelType w:val="multilevel"/>
    <w:tmpl w:val="A762E208"/>
    <w:lvl w:ilvl="0">
      <w:start w:val="1"/>
      <w:numFmt w:val="upperLetter"/>
      <w:pStyle w:val="af7"/>
      <w:lvlText w:val="%1"/>
      <w:lvlJc w:val="left"/>
      <w:pPr>
        <w:ind w:left="420" w:hanging="420"/>
      </w:pPr>
      <w:rPr>
        <w:rFonts w:hint="eastAsia"/>
      </w:rPr>
    </w:lvl>
    <w:lvl w:ilvl="1">
      <w:start w:val="1"/>
      <w:numFmt w:val="decimal"/>
      <w:pStyle w:val="af8"/>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D44879C8"/>
    <w:lvl w:ilvl="0">
      <w:start w:val="1"/>
      <w:numFmt w:val="decimal"/>
      <w:lvlRestart w:val="0"/>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2A0591"/>
    <w:multiLevelType w:val="multilevel"/>
    <w:tmpl w:val="0409001D"/>
    <w:styleLink w:val="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54632751"/>
    <w:multiLevelType w:val="multilevel"/>
    <w:tmpl w:val="8E9217A8"/>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d"/>
      <w:suff w:val="space"/>
      <w:lvlText w:val="%1"/>
      <w:lvlJc w:val="left"/>
      <w:pPr>
        <w:ind w:left="425" w:hanging="425"/>
      </w:pPr>
      <w:rPr>
        <w:rFonts w:hint="eastAsia"/>
      </w:rPr>
    </w:lvl>
    <w:lvl w:ilvl="1">
      <w:start w:val="1"/>
      <w:numFmt w:val="decimal"/>
      <w:pStyle w:val="afe"/>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B552568"/>
    <w:multiLevelType w:val="multilevel"/>
    <w:tmpl w:val="0409001D"/>
    <w:styleLink w:val="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BC97054"/>
    <w:multiLevelType w:val="multilevel"/>
    <w:tmpl w:val="4074217C"/>
    <w:styleLink w:val="6"/>
    <w:lvl w:ilvl="0">
      <w:start w:val="7"/>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E5951DC"/>
    <w:multiLevelType w:val="multilevel"/>
    <w:tmpl w:val="CD606E3C"/>
    <w:styleLink w:val="1"/>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038034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1DD2028"/>
    <w:multiLevelType w:val="multilevel"/>
    <w:tmpl w:val="B66C03C8"/>
    <w:styleLink w:val="4"/>
    <w:lvl w:ilvl="0">
      <w:start w:val="7"/>
      <w:numFmt w:val="decimal"/>
      <w:lvlText w:val="%1"/>
      <w:lvlJc w:val="left"/>
      <w:pPr>
        <w:ind w:left="360" w:hanging="360"/>
      </w:pPr>
      <w:rPr>
        <w:rFonts w:hint="default"/>
      </w:rPr>
    </w:lvl>
    <w:lvl w:ilvl="1">
      <w:start w:val="3"/>
      <w:numFmt w:val="decimal"/>
      <w:isLgl/>
      <w:lvlText w:val="%1.%2"/>
      <w:lvlJc w:val="left"/>
      <w:pPr>
        <w:ind w:left="525" w:hanging="525"/>
      </w:pPr>
      <w:rPr>
        <w:rFonts w:hint="default"/>
      </w:rPr>
    </w:lvl>
    <w:lvl w:ilvl="2">
      <w:start w:val="1"/>
      <w:numFmt w:val="decimal"/>
      <w:isLgl/>
      <w:lvlText w:val="%1.%2.%3"/>
      <w:lvlJc w:val="left"/>
      <w:pPr>
        <w:ind w:left="720" w:hanging="720"/>
      </w:pPr>
      <w:rPr>
        <w:rFonts w:ascii="黑体" w:eastAsia="黑体" w:hAnsi="黑体" w:hint="default"/>
        <w:sz w:val="21"/>
        <w:szCs w:val="21"/>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44622F9"/>
    <w:multiLevelType w:val="multilevel"/>
    <w:tmpl w:val="F5E62372"/>
    <w:lvl w:ilvl="0">
      <w:start w:val="1"/>
      <w:numFmt w:val="upperRoman"/>
      <w:pStyle w:val="aff0"/>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15:restartNumberingAfterBreak="0">
    <w:nsid w:val="646260FA"/>
    <w:multiLevelType w:val="multilevel"/>
    <w:tmpl w:val="31B2E04E"/>
    <w:lvl w:ilvl="0">
      <w:start w:val="1"/>
      <w:numFmt w:val="decimal"/>
      <w:lvlRestart w:val="0"/>
      <w:pStyle w:val="aff1"/>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654A26C9"/>
    <w:multiLevelType w:val="multilevel"/>
    <w:tmpl w:val="2B721316"/>
    <w:lvl w:ilvl="0">
      <w:start w:val="1"/>
      <w:numFmt w:val="none"/>
      <w:pStyle w:val="20"/>
      <w:lvlText w:val="──"/>
      <w:lvlJc w:val="left"/>
      <w:pPr>
        <w:ind w:left="851" w:firstLine="0"/>
      </w:pPr>
      <w:rPr>
        <w:rFonts w:ascii="宋体" w:eastAsia="宋体" w:hAnsi="等线 Light"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15:restartNumberingAfterBreak="0">
    <w:nsid w:val="657D3FBC"/>
    <w:multiLevelType w:val="multilevel"/>
    <w:tmpl w:val="D78CB1D2"/>
    <w:lvl w:ilvl="0">
      <w:start w:val="1"/>
      <w:numFmt w:val="upperLetter"/>
      <w:lvlRestart w:val="0"/>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15:restartNumberingAfterBreak="0">
    <w:nsid w:val="6CA41985"/>
    <w:multiLevelType w:val="hybridMultilevel"/>
    <w:tmpl w:val="2B6C5B98"/>
    <w:lvl w:ilvl="0" w:tplc="621C3562">
      <w:start w:val="1"/>
      <w:numFmt w:val="decimal"/>
      <w:pStyle w:val="aff8"/>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CE42AC1"/>
    <w:multiLevelType w:val="hybridMultilevel"/>
    <w:tmpl w:val="77E86B10"/>
    <w:lvl w:ilvl="0" w:tplc="C0B8CA6E">
      <w:start w:val="1"/>
      <w:numFmt w:val="lowerLetter"/>
      <w:pStyle w:val="aff9"/>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DBF04F4"/>
    <w:multiLevelType w:val="multilevel"/>
    <w:tmpl w:val="F3A22F6C"/>
    <w:lvl w:ilvl="0">
      <w:start w:val="1"/>
      <w:numFmt w:val="none"/>
      <w:pStyle w:val="a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9" w15:restartNumberingAfterBreak="0">
    <w:nsid w:val="6DF35F19"/>
    <w:multiLevelType w:val="multilevel"/>
    <w:tmpl w:val="31ACFC82"/>
    <w:lvl w:ilvl="0">
      <w:start w:val="1"/>
      <w:numFmt w:val="decimal"/>
      <w:lvlRestart w:val="0"/>
      <w:pStyle w:val="a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0" w15:restartNumberingAfterBreak="0">
    <w:nsid w:val="6FA2768A"/>
    <w:multiLevelType w:val="multilevel"/>
    <w:tmpl w:val="CD606E3C"/>
    <w:styleLink w:val="22"/>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142"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1" w15:restartNumberingAfterBreak="0">
    <w:nsid w:val="746D3E77"/>
    <w:multiLevelType w:val="multilevel"/>
    <w:tmpl w:val="D9786B78"/>
    <w:styleLink w:val="3"/>
    <w:lvl w:ilvl="0">
      <w:start w:val="7"/>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ascii="黑体" w:eastAsia="黑体" w:hAnsi="黑体" w:hint="default"/>
        <w:sz w:val="21"/>
        <w:szCs w:val="21"/>
      </w:rPr>
    </w:lvl>
    <w:lvl w:ilvl="3">
      <w:start w:val="1"/>
      <w:numFmt w:val="decimal"/>
      <w:isLgl/>
      <w:lvlText w:val="%1.%2.%3.%4"/>
      <w:lvlJc w:val="left"/>
      <w:pPr>
        <w:ind w:left="1080" w:hanging="1080"/>
      </w:pPr>
      <w:rPr>
        <w:rFonts w:ascii="黑体" w:eastAsia="黑体" w:hAnsi="黑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6933334"/>
    <w:multiLevelType w:val="hybridMultilevel"/>
    <w:tmpl w:val="92A665E8"/>
    <w:lvl w:ilvl="0" w:tplc="11600844">
      <w:start w:val="1"/>
      <w:numFmt w:val="none"/>
      <w:lvlRestart w:val="0"/>
      <w:pStyle w:val="affc"/>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43" w15:restartNumberingAfterBreak="0">
    <w:nsid w:val="7AC47A2B"/>
    <w:multiLevelType w:val="multilevel"/>
    <w:tmpl w:val="CD606E3C"/>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170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0"/>
      <w:suff w:val="nothing"/>
      <w:lvlText w:val="%1%2.%3.%4　"/>
      <w:lvlJc w:val="left"/>
      <w:pPr>
        <w:ind w:left="426" w:firstLine="0"/>
      </w:pPr>
      <w:rPr>
        <w:rFonts w:ascii="黑体" w:eastAsia="黑体" w:hint="eastAsia"/>
        <w:b w:val="0"/>
        <w:i w:val="0"/>
        <w:sz w:val="21"/>
      </w:rPr>
    </w:lvl>
    <w:lvl w:ilvl="4">
      <w:start w:val="1"/>
      <w:numFmt w:val="decimal"/>
      <w:pStyle w:val="afff1"/>
      <w:suff w:val="nothing"/>
      <w:lvlText w:val="%1%2.%3.%4.%5　"/>
      <w:lvlJc w:val="left"/>
      <w:pPr>
        <w:ind w:left="993"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4" w15:restartNumberingAfterBreak="0">
    <w:nsid w:val="7E0F4FA6"/>
    <w:multiLevelType w:val="multilevel"/>
    <w:tmpl w:val="CD606E3C"/>
    <w:styleLink w:val="11"/>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suff w:val="nothing"/>
      <w:lvlText w:val="%1%2.%3.%4　"/>
      <w:lvlJc w:val="left"/>
      <w:pPr>
        <w:ind w:left="426" w:firstLine="0"/>
      </w:pPr>
      <w:rPr>
        <w:rFonts w:ascii="黑体" w:eastAsia="黑体" w:hint="eastAsia"/>
        <w:b w:val="0"/>
        <w:i w:val="0"/>
        <w:sz w:val="21"/>
      </w:rPr>
    </w:lvl>
    <w:lvl w:ilvl="4">
      <w:start w:val="1"/>
      <w:numFmt w:val="decimal"/>
      <w:suff w:val="nothing"/>
      <w:lvlText w:val="%1%2.%3.%4.%5　"/>
      <w:lvlJc w:val="left"/>
      <w:pPr>
        <w:ind w:left="993"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7"/>
  </w:num>
  <w:num w:numId="3">
    <w:abstractNumId w:val="10"/>
  </w:num>
  <w:num w:numId="4">
    <w:abstractNumId w:val="34"/>
  </w:num>
  <w:num w:numId="5">
    <w:abstractNumId w:val="11"/>
  </w:num>
  <w:num w:numId="6">
    <w:abstractNumId w:val="22"/>
  </w:num>
  <w:num w:numId="7">
    <w:abstractNumId w:val="9"/>
  </w:num>
  <w:num w:numId="8">
    <w:abstractNumId w:val="25"/>
  </w:num>
  <w:num w:numId="9">
    <w:abstractNumId w:val="32"/>
  </w:num>
  <w:num w:numId="10">
    <w:abstractNumId w:val="23"/>
  </w:num>
  <w:num w:numId="11">
    <w:abstractNumId w:val="39"/>
  </w:num>
  <w:num w:numId="12">
    <w:abstractNumId w:val="20"/>
  </w:num>
  <w:num w:numId="13">
    <w:abstractNumId w:val="42"/>
  </w:num>
  <w:num w:numId="14">
    <w:abstractNumId w:val="3"/>
  </w:num>
  <w:num w:numId="15">
    <w:abstractNumId w:val="31"/>
  </w:num>
  <w:num w:numId="16">
    <w:abstractNumId w:val="8"/>
  </w:num>
  <w:num w:numId="17">
    <w:abstractNumId w:val="18"/>
  </w:num>
  <w:num w:numId="18">
    <w:abstractNumId w:val="36"/>
  </w:num>
  <w:num w:numId="19">
    <w:abstractNumId w:val="37"/>
  </w:num>
  <w:num w:numId="20">
    <w:abstractNumId w:val="14"/>
  </w:num>
  <w:num w:numId="21">
    <w:abstractNumId w:val="16"/>
  </w:num>
  <w:num w:numId="22">
    <w:abstractNumId w:val="38"/>
  </w:num>
  <w:num w:numId="23">
    <w:abstractNumId w:val="4"/>
  </w:num>
  <w:num w:numId="24">
    <w:abstractNumId w:val="6"/>
  </w:num>
  <w:num w:numId="25">
    <w:abstractNumId w:val="19"/>
  </w:num>
  <w:num w:numId="26">
    <w:abstractNumId w:val="35"/>
  </w:num>
  <w:num w:numId="27">
    <w:abstractNumId w:val="12"/>
  </w:num>
  <w:num w:numId="28">
    <w:abstractNumId w:val="33"/>
  </w:num>
  <w:num w:numId="29">
    <w:abstractNumId w:val="24"/>
  </w:num>
  <w:num w:numId="30">
    <w:abstractNumId w:val="5"/>
  </w:num>
  <w:num w:numId="31">
    <w:abstractNumId w:val="15"/>
  </w:num>
  <w:num w:numId="32">
    <w:abstractNumId w:val="43"/>
  </w:num>
  <w:num w:numId="33">
    <w:abstractNumId w:val="28"/>
  </w:num>
  <w:num w:numId="34">
    <w:abstractNumId w:val="40"/>
  </w:num>
  <w:num w:numId="35">
    <w:abstractNumId w:val="1"/>
  </w:num>
  <w:num w:numId="36">
    <w:abstractNumId w:val="29"/>
  </w:num>
  <w:num w:numId="37">
    <w:abstractNumId w:val="41"/>
  </w:num>
  <w:num w:numId="38">
    <w:abstractNumId w:val="30"/>
  </w:num>
  <w:num w:numId="39">
    <w:abstractNumId w:val="17"/>
  </w:num>
  <w:num w:numId="40">
    <w:abstractNumId w:val="27"/>
  </w:num>
  <w:num w:numId="41">
    <w:abstractNumId w:val="21"/>
  </w:num>
  <w:num w:numId="42">
    <w:abstractNumId w:val="26"/>
  </w:num>
  <w:num w:numId="43">
    <w:abstractNumId w:val="13"/>
  </w:num>
  <w:num w:numId="44">
    <w:abstractNumId w:val="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43"/>
  </w:num>
  <w:num w:numId="48">
    <w:abstractNumId w:val="43"/>
  </w:num>
  <w:num w:numId="49">
    <w:abstractNumId w:val="43"/>
  </w:num>
  <w:num w:numId="50">
    <w:abstractNumId w:val="43"/>
  </w:num>
  <w:num w:numId="51">
    <w:abstractNumId w:val="43"/>
  </w:num>
  <w:num w:numId="52">
    <w:abstractNumId w:val="43"/>
  </w:num>
  <w:num w:numId="53">
    <w:abstractNumId w:val="43"/>
  </w:num>
  <w:num w:numId="54">
    <w:abstractNumId w:val="43"/>
  </w:num>
  <w:num w:numId="55">
    <w:abstractNumId w:val="43"/>
  </w:num>
  <w:num w:numId="56">
    <w:abstractNumId w:val="43"/>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stylePaneSortMethod w:val="0000"/>
  <w:documentProtection w:edit="forms" w:enforcement="0"/>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t_stylename" w:val="Numbered(multilingual)"/>
  </w:docVars>
  <w:rsids>
    <w:rsidRoot w:val="00CD6768"/>
    <w:rsid w:val="00000220"/>
    <w:rsid w:val="0000040A"/>
    <w:rsid w:val="00000A94"/>
    <w:rsid w:val="0000160F"/>
    <w:rsid w:val="00001972"/>
    <w:rsid w:val="00001B9F"/>
    <w:rsid w:val="00001D9A"/>
    <w:rsid w:val="00007B3A"/>
    <w:rsid w:val="000107E0"/>
    <w:rsid w:val="00011FDE"/>
    <w:rsid w:val="00012FFD"/>
    <w:rsid w:val="00013829"/>
    <w:rsid w:val="00014162"/>
    <w:rsid w:val="00014340"/>
    <w:rsid w:val="000167EC"/>
    <w:rsid w:val="00016A9C"/>
    <w:rsid w:val="00022184"/>
    <w:rsid w:val="00022291"/>
    <w:rsid w:val="0002268B"/>
    <w:rsid w:val="00022762"/>
    <w:rsid w:val="000238E0"/>
    <w:rsid w:val="000249DB"/>
    <w:rsid w:val="0002595E"/>
    <w:rsid w:val="000303C3"/>
    <w:rsid w:val="0003188C"/>
    <w:rsid w:val="00031D70"/>
    <w:rsid w:val="000331D3"/>
    <w:rsid w:val="000343C6"/>
    <w:rsid w:val="000346A5"/>
    <w:rsid w:val="00035310"/>
    <w:rsid w:val="000359C3"/>
    <w:rsid w:val="00035A7D"/>
    <w:rsid w:val="000365ED"/>
    <w:rsid w:val="00037407"/>
    <w:rsid w:val="0003751D"/>
    <w:rsid w:val="0004249A"/>
    <w:rsid w:val="00043282"/>
    <w:rsid w:val="000434D7"/>
    <w:rsid w:val="00044286"/>
    <w:rsid w:val="000445B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965"/>
    <w:rsid w:val="00067F1E"/>
    <w:rsid w:val="000704E7"/>
    <w:rsid w:val="00071379"/>
    <w:rsid w:val="00071CC0"/>
    <w:rsid w:val="00072EA5"/>
    <w:rsid w:val="00073C8C"/>
    <w:rsid w:val="00075B88"/>
    <w:rsid w:val="000773C2"/>
    <w:rsid w:val="00077B64"/>
    <w:rsid w:val="00080A1C"/>
    <w:rsid w:val="00082317"/>
    <w:rsid w:val="00082943"/>
    <w:rsid w:val="00083D2C"/>
    <w:rsid w:val="0008481D"/>
    <w:rsid w:val="00086AA1"/>
    <w:rsid w:val="00087A77"/>
    <w:rsid w:val="00087C2D"/>
    <w:rsid w:val="00090CA6"/>
    <w:rsid w:val="00092B8A"/>
    <w:rsid w:val="00092FB0"/>
    <w:rsid w:val="000930A5"/>
    <w:rsid w:val="000934C5"/>
    <w:rsid w:val="00093850"/>
    <w:rsid w:val="00093D25"/>
    <w:rsid w:val="00093DAB"/>
    <w:rsid w:val="00094763"/>
    <w:rsid w:val="00094D73"/>
    <w:rsid w:val="00096376"/>
    <w:rsid w:val="00096D63"/>
    <w:rsid w:val="000A0B60"/>
    <w:rsid w:val="000A0EB8"/>
    <w:rsid w:val="000A19FC"/>
    <w:rsid w:val="000A1A4D"/>
    <w:rsid w:val="000A296B"/>
    <w:rsid w:val="000A7311"/>
    <w:rsid w:val="000B02D4"/>
    <w:rsid w:val="000B060F"/>
    <w:rsid w:val="000B0DF5"/>
    <w:rsid w:val="000B1592"/>
    <w:rsid w:val="000B1FF2"/>
    <w:rsid w:val="000B3CDA"/>
    <w:rsid w:val="000B40E9"/>
    <w:rsid w:val="000B6A0B"/>
    <w:rsid w:val="000C0F6C"/>
    <w:rsid w:val="000C11DB"/>
    <w:rsid w:val="000C1492"/>
    <w:rsid w:val="000C2FBD"/>
    <w:rsid w:val="000C3268"/>
    <w:rsid w:val="000C4991"/>
    <w:rsid w:val="000C4B41"/>
    <w:rsid w:val="000C57D6"/>
    <w:rsid w:val="000C6362"/>
    <w:rsid w:val="000C7666"/>
    <w:rsid w:val="000D0A9C"/>
    <w:rsid w:val="000D1795"/>
    <w:rsid w:val="000D1E83"/>
    <w:rsid w:val="000D329A"/>
    <w:rsid w:val="000D4B9C"/>
    <w:rsid w:val="000D4EB6"/>
    <w:rsid w:val="000D753B"/>
    <w:rsid w:val="000D7B8B"/>
    <w:rsid w:val="000E15EC"/>
    <w:rsid w:val="000E4C9E"/>
    <w:rsid w:val="000E5FD7"/>
    <w:rsid w:val="000E6FD7"/>
    <w:rsid w:val="000F06E1"/>
    <w:rsid w:val="000F0E3C"/>
    <w:rsid w:val="000F19D5"/>
    <w:rsid w:val="000F3CAA"/>
    <w:rsid w:val="000F4AEA"/>
    <w:rsid w:val="000F67E9"/>
    <w:rsid w:val="000F729B"/>
    <w:rsid w:val="000F7FBE"/>
    <w:rsid w:val="0010394A"/>
    <w:rsid w:val="00104926"/>
    <w:rsid w:val="00105F50"/>
    <w:rsid w:val="00111073"/>
    <w:rsid w:val="00112351"/>
    <w:rsid w:val="001129B9"/>
    <w:rsid w:val="00112BA0"/>
    <w:rsid w:val="00113B1E"/>
    <w:rsid w:val="0011711C"/>
    <w:rsid w:val="001173A3"/>
    <w:rsid w:val="00117CD9"/>
    <w:rsid w:val="001238CB"/>
    <w:rsid w:val="00124E4F"/>
    <w:rsid w:val="00125F7F"/>
    <w:rsid w:val="001260B7"/>
    <w:rsid w:val="001265CB"/>
    <w:rsid w:val="00127CD0"/>
    <w:rsid w:val="001306B7"/>
    <w:rsid w:val="00130B48"/>
    <w:rsid w:val="001321C6"/>
    <w:rsid w:val="001325C4"/>
    <w:rsid w:val="00132E8B"/>
    <w:rsid w:val="00133010"/>
    <w:rsid w:val="001338EE"/>
    <w:rsid w:val="00133AAE"/>
    <w:rsid w:val="00134E1A"/>
    <w:rsid w:val="00135323"/>
    <w:rsid w:val="001356C4"/>
    <w:rsid w:val="001366A0"/>
    <w:rsid w:val="001374C2"/>
    <w:rsid w:val="00137BCA"/>
    <w:rsid w:val="001401C9"/>
    <w:rsid w:val="00141085"/>
    <w:rsid w:val="00141114"/>
    <w:rsid w:val="001418AC"/>
    <w:rsid w:val="00142969"/>
    <w:rsid w:val="00143A44"/>
    <w:rsid w:val="00143C09"/>
    <w:rsid w:val="001446C2"/>
    <w:rsid w:val="0014536B"/>
    <w:rsid w:val="001457E7"/>
    <w:rsid w:val="00145D9D"/>
    <w:rsid w:val="00146388"/>
    <w:rsid w:val="0015247D"/>
    <w:rsid w:val="001529E5"/>
    <w:rsid w:val="00153173"/>
    <w:rsid w:val="00153C7E"/>
    <w:rsid w:val="00154B88"/>
    <w:rsid w:val="001551BB"/>
    <w:rsid w:val="00156B25"/>
    <w:rsid w:val="00156E1A"/>
    <w:rsid w:val="00157894"/>
    <w:rsid w:val="00157B55"/>
    <w:rsid w:val="00160757"/>
    <w:rsid w:val="001642FA"/>
    <w:rsid w:val="001649EB"/>
    <w:rsid w:val="00164BAF"/>
    <w:rsid w:val="00164FA8"/>
    <w:rsid w:val="00165065"/>
    <w:rsid w:val="00165434"/>
    <w:rsid w:val="001655DD"/>
    <w:rsid w:val="0016580B"/>
    <w:rsid w:val="00165F49"/>
    <w:rsid w:val="00166B88"/>
    <w:rsid w:val="0016770A"/>
    <w:rsid w:val="001678FA"/>
    <w:rsid w:val="00170804"/>
    <w:rsid w:val="001708E9"/>
    <w:rsid w:val="0017340B"/>
    <w:rsid w:val="00173FB1"/>
    <w:rsid w:val="00176127"/>
    <w:rsid w:val="00176DFD"/>
    <w:rsid w:val="001773AD"/>
    <w:rsid w:val="00182BA0"/>
    <w:rsid w:val="00183ECD"/>
    <w:rsid w:val="001852C9"/>
    <w:rsid w:val="0018604C"/>
    <w:rsid w:val="00187550"/>
    <w:rsid w:val="00190087"/>
    <w:rsid w:val="001906EF"/>
    <w:rsid w:val="001913C4"/>
    <w:rsid w:val="00191D32"/>
    <w:rsid w:val="0019348F"/>
    <w:rsid w:val="00193A07"/>
    <w:rsid w:val="00194C95"/>
    <w:rsid w:val="00195C34"/>
    <w:rsid w:val="00196EF5"/>
    <w:rsid w:val="001A1A53"/>
    <w:rsid w:val="001A1AC9"/>
    <w:rsid w:val="001A234A"/>
    <w:rsid w:val="001A36FF"/>
    <w:rsid w:val="001A3CDB"/>
    <w:rsid w:val="001A4CF3"/>
    <w:rsid w:val="001A6B79"/>
    <w:rsid w:val="001B06E8"/>
    <w:rsid w:val="001B12E9"/>
    <w:rsid w:val="001B5C0D"/>
    <w:rsid w:val="001B6ABD"/>
    <w:rsid w:val="001B71D0"/>
    <w:rsid w:val="001B71EE"/>
    <w:rsid w:val="001C04A8"/>
    <w:rsid w:val="001C0E22"/>
    <w:rsid w:val="001C1480"/>
    <w:rsid w:val="001C2C03"/>
    <w:rsid w:val="001C42F7"/>
    <w:rsid w:val="001C49E5"/>
    <w:rsid w:val="001C680C"/>
    <w:rsid w:val="001C7581"/>
    <w:rsid w:val="001C7FEA"/>
    <w:rsid w:val="001D0499"/>
    <w:rsid w:val="001D0BBE"/>
    <w:rsid w:val="001D0CD7"/>
    <w:rsid w:val="001D0ED4"/>
    <w:rsid w:val="001D212F"/>
    <w:rsid w:val="001D29D7"/>
    <w:rsid w:val="001D2DE7"/>
    <w:rsid w:val="001D32F7"/>
    <w:rsid w:val="001D411C"/>
    <w:rsid w:val="001D59D1"/>
    <w:rsid w:val="001D72C6"/>
    <w:rsid w:val="001D7D62"/>
    <w:rsid w:val="001E074F"/>
    <w:rsid w:val="001E1B6A"/>
    <w:rsid w:val="001E2484"/>
    <w:rsid w:val="001E3CC4"/>
    <w:rsid w:val="001E4882"/>
    <w:rsid w:val="001E5710"/>
    <w:rsid w:val="001E73AB"/>
    <w:rsid w:val="001F092D"/>
    <w:rsid w:val="001F143A"/>
    <w:rsid w:val="001F1605"/>
    <w:rsid w:val="001F1FF4"/>
    <w:rsid w:val="001F2508"/>
    <w:rsid w:val="001F4816"/>
    <w:rsid w:val="001F69B4"/>
    <w:rsid w:val="001F6C90"/>
    <w:rsid w:val="001F77C7"/>
    <w:rsid w:val="00200183"/>
    <w:rsid w:val="00200333"/>
    <w:rsid w:val="002003E7"/>
    <w:rsid w:val="00200866"/>
    <w:rsid w:val="00200C83"/>
    <w:rsid w:val="0020107D"/>
    <w:rsid w:val="00201451"/>
    <w:rsid w:val="0020159C"/>
    <w:rsid w:val="00202AA4"/>
    <w:rsid w:val="002031F7"/>
    <w:rsid w:val="002040E6"/>
    <w:rsid w:val="002042EE"/>
    <w:rsid w:val="0020527B"/>
    <w:rsid w:val="00205F2C"/>
    <w:rsid w:val="00205FAB"/>
    <w:rsid w:val="00210B15"/>
    <w:rsid w:val="00210E26"/>
    <w:rsid w:val="00213806"/>
    <w:rsid w:val="002142EA"/>
    <w:rsid w:val="00215A5E"/>
    <w:rsid w:val="00216F7C"/>
    <w:rsid w:val="002204BB"/>
    <w:rsid w:val="00221B79"/>
    <w:rsid w:val="00221C6B"/>
    <w:rsid w:val="00224039"/>
    <w:rsid w:val="002253A1"/>
    <w:rsid w:val="00225CF8"/>
    <w:rsid w:val="0022676D"/>
    <w:rsid w:val="0022794E"/>
    <w:rsid w:val="00230A73"/>
    <w:rsid w:val="00233709"/>
    <w:rsid w:val="00233D64"/>
    <w:rsid w:val="0023482A"/>
    <w:rsid w:val="00234FB4"/>
    <w:rsid w:val="002359CB"/>
    <w:rsid w:val="00240FE6"/>
    <w:rsid w:val="00241DBD"/>
    <w:rsid w:val="00243540"/>
    <w:rsid w:val="00243EF7"/>
    <w:rsid w:val="0024497B"/>
    <w:rsid w:val="0024515B"/>
    <w:rsid w:val="00246021"/>
    <w:rsid w:val="00246305"/>
    <w:rsid w:val="0024666E"/>
    <w:rsid w:val="00247F52"/>
    <w:rsid w:val="002500C5"/>
    <w:rsid w:val="00250B25"/>
    <w:rsid w:val="00250BBE"/>
    <w:rsid w:val="002515C2"/>
    <w:rsid w:val="0025194F"/>
    <w:rsid w:val="0026118E"/>
    <w:rsid w:val="0026148A"/>
    <w:rsid w:val="00261F7C"/>
    <w:rsid w:val="00262696"/>
    <w:rsid w:val="00262BFE"/>
    <w:rsid w:val="00263D25"/>
    <w:rsid w:val="0026413E"/>
    <w:rsid w:val="002643C3"/>
    <w:rsid w:val="00264A0C"/>
    <w:rsid w:val="00266A4C"/>
    <w:rsid w:val="00266EEB"/>
    <w:rsid w:val="00267EF4"/>
    <w:rsid w:val="00270B5C"/>
    <w:rsid w:val="00270CB8"/>
    <w:rsid w:val="00272926"/>
    <w:rsid w:val="00272B08"/>
    <w:rsid w:val="00281BB8"/>
    <w:rsid w:val="00281E9E"/>
    <w:rsid w:val="00282405"/>
    <w:rsid w:val="00284188"/>
    <w:rsid w:val="00285170"/>
    <w:rsid w:val="00285361"/>
    <w:rsid w:val="00285E2A"/>
    <w:rsid w:val="00287027"/>
    <w:rsid w:val="00290067"/>
    <w:rsid w:val="00290072"/>
    <w:rsid w:val="00291D1A"/>
    <w:rsid w:val="00292BB2"/>
    <w:rsid w:val="00292D60"/>
    <w:rsid w:val="00293B30"/>
    <w:rsid w:val="00293B88"/>
    <w:rsid w:val="00294D34"/>
    <w:rsid w:val="00294E3B"/>
    <w:rsid w:val="00296193"/>
    <w:rsid w:val="00296C66"/>
    <w:rsid w:val="00296EBE"/>
    <w:rsid w:val="002974E3"/>
    <w:rsid w:val="002A084B"/>
    <w:rsid w:val="002A0BCD"/>
    <w:rsid w:val="002A1260"/>
    <w:rsid w:val="002A1589"/>
    <w:rsid w:val="002A1608"/>
    <w:rsid w:val="002A25DC"/>
    <w:rsid w:val="002A3AAB"/>
    <w:rsid w:val="002A4CEA"/>
    <w:rsid w:val="002A5977"/>
    <w:rsid w:val="002A5A13"/>
    <w:rsid w:val="002A5A85"/>
    <w:rsid w:val="002A757F"/>
    <w:rsid w:val="002A7F44"/>
    <w:rsid w:val="002B0C40"/>
    <w:rsid w:val="002B0D64"/>
    <w:rsid w:val="002B168F"/>
    <w:rsid w:val="002B1966"/>
    <w:rsid w:val="002B4508"/>
    <w:rsid w:val="002B45D9"/>
    <w:rsid w:val="002B46E6"/>
    <w:rsid w:val="002B506B"/>
    <w:rsid w:val="002B5779"/>
    <w:rsid w:val="002B7332"/>
    <w:rsid w:val="002B7F51"/>
    <w:rsid w:val="002C09E7"/>
    <w:rsid w:val="002C1E06"/>
    <w:rsid w:val="002C3251"/>
    <w:rsid w:val="002C3F07"/>
    <w:rsid w:val="002C5278"/>
    <w:rsid w:val="002C58DA"/>
    <w:rsid w:val="002C6638"/>
    <w:rsid w:val="002C6A45"/>
    <w:rsid w:val="002C7EBB"/>
    <w:rsid w:val="002D03DE"/>
    <w:rsid w:val="002D06C1"/>
    <w:rsid w:val="002D362E"/>
    <w:rsid w:val="002D42B5"/>
    <w:rsid w:val="002D42C1"/>
    <w:rsid w:val="002D4F1A"/>
    <w:rsid w:val="002D6EC6"/>
    <w:rsid w:val="002D79AC"/>
    <w:rsid w:val="002E039D"/>
    <w:rsid w:val="002E43EF"/>
    <w:rsid w:val="002E4D5A"/>
    <w:rsid w:val="002E561A"/>
    <w:rsid w:val="002E6326"/>
    <w:rsid w:val="002F0CD6"/>
    <w:rsid w:val="002F30E0"/>
    <w:rsid w:val="002F35E4"/>
    <w:rsid w:val="002F3730"/>
    <w:rsid w:val="002F38E1"/>
    <w:rsid w:val="002F5608"/>
    <w:rsid w:val="002F5977"/>
    <w:rsid w:val="002F5EFC"/>
    <w:rsid w:val="002F6765"/>
    <w:rsid w:val="002F7AF6"/>
    <w:rsid w:val="003009EB"/>
    <w:rsid w:val="00300E63"/>
    <w:rsid w:val="003010A6"/>
    <w:rsid w:val="003022E0"/>
    <w:rsid w:val="00302F5F"/>
    <w:rsid w:val="0030441D"/>
    <w:rsid w:val="00306063"/>
    <w:rsid w:val="0031173B"/>
    <w:rsid w:val="00313B85"/>
    <w:rsid w:val="00317988"/>
    <w:rsid w:val="00317D60"/>
    <w:rsid w:val="00321314"/>
    <w:rsid w:val="003221B4"/>
    <w:rsid w:val="0032258D"/>
    <w:rsid w:val="00322E62"/>
    <w:rsid w:val="00324D13"/>
    <w:rsid w:val="00324EDD"/>
    <w:rsid w:val="003269A6"/>
    <w:rsid w:val="00326A78"/>
    <w:rsid w:val="003331E4"/>
    <w:rsid w:val="00335A17"/>
    <w:rsid w:val="00335BCA"/>
    <w:rsid w:val="00336C64"/>
    <w:rsid w:val="00337162"/>
    <w:rsid w:val="00337D3C"/>
    <w:rsid w:val="0034163F"/>
    <w:rsid w:val="0034194F"/>
    <w:rsid w:val="0034302F"/>
    <w:rsid w:val="00344605"/>
    <w:rsid w:val="003458DC"/>
    <w:rsid w:val="003474AA"/>
    <w:rsid w:val="00350D1D"/>
    <w:rsid w:val="0035275A"/>
    <w:rsid w:val="00352C83"/>
    <w:rsid w:val="003615D2"/>
    <w:rsid w:val="00363BAB"/>
    <w:rsid w:val="0036429C"/>
    <w:rsid w:val="00364A53"/>
    <w:rsid w:val="003654CB"/>
    <w:rsid w:val="00365AA9"/>
    <w:rsid w:val="00365F86"/>
    <w:rsid w:val="00365F87"/>
    <w:rsid w:val="00366E89"/>
    <w:rsid w:val="003705F4"/>
    <w:rsid w:val="00370D58"/>
    <w:rsid w:val="00371316"/>
    <w:rsid w:val="00371624"/>
    <w:rsid w:val="0037360B"/>
    <w:rsid w:val="00376713"/>
    <w:rsid w:val="00377F82"/>
    <w:rsid w:val="00381815"/>
    <w:rsid w:val="003819AF"/>
    <w:rsid w:val="003820E9"/>
    <w:rsid w:val="00382AFD"/>
    <w:rsid w:val="00382DE7"/>
    <w:rsid w:val="00384FFC"/>
    <w:rsid w:val="00386352"/>
    <w:rsid w:val="00386EA3"/>
    <w:rsid w:val="003872FC"/>
    <w:rsid w:val="00387ADC"/>
    <w:rsid w:val="00390020"/>
    <w:rsid w:val="003903D6"/>
    <w:rsid w:val="00390D77"/>
    <w:rsid w:val="00390EE6"/>
    <w:rsid w:val="0039118F"/>
    <w:rsid w:val="00392AD7"/>
    <w:rsid w:val="003938D9"/>
    <w:rsid w:val="00394376"/>
    <w:rsid w:val="003943FF"/>
    <w:rsid w:val="00394F02"/>
    <w:rsid w:val="003973A2"/>
    <w:rsid w:val="003974EB"/>
    <w:rsid w:val="00397C82"/>
    <w:rsid w:val="00397CC5"/>
    <w:rsid w:val="003A1582"/>
    <w:rsid w:val="003A2BB8"/>
    <w:rsid w:val="003A2EF8"/>
    <w:rsid w:val="003A4077"/>
    <w:rsid w:val="003B09AD"/>
    <w:rsid w:val="003B12D6"/>
    <w:rsid w:val="003B1F18"/>
    <w:rsid w:val="003B5BF0"/>
    <w:rsid w:val="003B60BF"/>
    <w:rsid w:val="003B610A"/>
    <w:rsid w:val="003B61BC"/>
    <w:rsid w:val="003B6BE3"/>
    <w:rsid w:val="003C010C"/>
    <w:rsid w:val="003C0A6C"/>
    <w:rsid w:val="003C14F8"/>
    <w:rsid w:val="003C15DA"/>
    <w:rsid w:val="003C52B3"/>
    <w:rsid w:val="003C5A43"/>
    <w:rsid w:val="003C6467"/>
    <w:rsid w:val="003C7398"/>
    <w:rsid w:val="003C78A5"/>
    <w:rsid w:val="003D001D"/>
    <w:rsid w:val="003D0519"/>
    <w:rsid w:val="003D0FF6"/>
    <w:rsid w:val="003D262C"/>
    <w:rsid w:val="003D489D"/>
    <w:rsid w:val="003D4A06"/>
    <w:rsid w:val="003D5A32"/>
    <w:rsid w:val="003D6D61"/>
    <w:rsid w:val="003E091D"/>
    <w:rsid w:val="003E13F6"/>
    <w:rsid w:val="003E1C53"/>
    <w:rsid w:val="003E2A69"/>
    <w:rsid w:val="003E2D49"/>
    <w:rsid w:val="003E2FD4"/>
    <w:rsid w:val="003E309B"/>
    <w:rsid w:val="003E49F6"/>
    <w:rsid w:val="003E660F"/>
    <w:rsid w:val="003F0841"/>
    <w:rsid w:val="003F1F67"/>
    <w:rsid w:val="003F23D3"/>
    <w:rsid w:val="003F3F08"/>
    <w:rsid w:val="003F49F1"/>
    <w:rsid w:val="003F6272"/>
    <w:rsid w:val="00400717"/>
    <w:rsid w:val="00400E72"/>
    <w:rsid w:val="004012BE"/>
    <w:rsid w:val="00401400"/>
    <w:rsid w:val="00401B04"/>
    <w:rsid w:val="00403135"/>
    <w:rsid w:val="0040375D"/>
    <w:rsid w:val="00404869"/>
    <w:rsid w:val="00405757"/>
    <w:rsid w:val="00405884"/>
    <w:rsid w:val="00407D39"/>
    <w:rsid w:val="0041193E"/>
    <w:rsid w:val="0041477A"/>
    <w:rsid w:val="004152C0"/>
    <w:rsid w:val="00415F93"/>
    <w:rsid w:val="004167A3"/>
    <w:rsid w:val="00416C6B"/>
    <w:rsid w:val="00417738"/>
    <w:rsid w:val="0042477B"/>
    <w:rsid w:val="00432734"/>
    <w:rsid w:val="00432DAA"/>
    <w:rsid w:val="00434305"/>
    <w:rsid w:val="00435DF7"/>
    <w:rsid w:val="0044083F"/>
    <w:rsid w:val="00441AE7"/>
    <w:rsid w:val="00445574"/>
    <w:rsid w:val="004467FB"/>
    <w:rsid w:val="004514C9"/>
    <w:rsid w:val="00452D6B"/>
    <w:rsid w:val="00453BE6"/>
    <w:rsid w:val="00454484"/>
    <w:rsid w:val="0045517B"/>
    <w:rsid w:val="00455683"/>
    <w:rsid w:val="004571FA"/>
    <w:rsid w:val="00460B1F"/>
    <w:rsid w:val="00463B77"/>
    <w:rsid w:val="00463C7B"/>
    <w:rsid w:val="004644A6"/>
    <w:rsid w:val="0046501D"/>
    <w:rsid w:val="004659BD"/>
    <w:rsid w:val="00470775"/>
    <w:rsid w:val="00471B31"/>
    <w:rsid w:val="00473B8C"/>
    <w:rsid w:val="0047444D"/>
    <w:rsid w:val="004746B1"/>
    <w:rsid w:val="0047583F"/>
    <w:rsid w:val="00475DE8"/>
    <w:rsid w:val="00481C44"/>
    <w:rsid w:val="00484936"/>
    <w:rsid w:val="00485C89"/>
    <w:rsid w:val="00486BE3"/>
    <w:rsid w:val="004905E4"/>
    <w:rsid w:val="00490A89"/>
    <w:rsid w:val="00490AB4"/>
    <w:rsid w:val="00492F02"/>
    <w:rsid w:val="0049359D"/>
    <w:rsid w:val="004939AE"/>
    <w:rsid w:val="004955F9"/>
    <w:rsid w:val="00496FDA"/>
    <w:rsid w:val="004970EE"/>
    <w:rsid w:val="004A12DF"/>
    <w:rsid w:val="004A1BA8"/>
    <w:rsid w:val="004A4B57"/>
    <w:rsid w:val="004A57D9"/>
    <w:rsid w:val="004A63FA"/>
    <w:rsid w:val="004B0272"/>
    <w:rsid w:val="004B104E"/>
    <w:rsid w:val="004B2701"/>
    <w:rsid w:val="004B2DEF"/>
    <w:rsid w:val="004B2E1B"/>
    <w:rsid w:val="004B347C"/>
    <w:rsid w:val="004B3AA8"/>
    <w:rsid w:val="004B3E93"/>
    <w:rsid w:val="004B7190"/>
    <w:rsid w:val="004C1369"/>
    <w:rsid w:val="004C1FBC"/>
    <w:rsid w:val="004C3F1D"/>
    <w:rsid w:val="004C458D"/>
    <w:rsid w:val="004C5C10"/>
    <w:rsid w:val="004C7556"/>
    <w:rsid w:val="004C7E8B"/>
    <w:rsid w:val="004C7E9D"/>
    <w:rsid w:val="004C7F67"/>
    <w:rsid w:val="004D076D"/>
    <w:rsid w:val="004D0EF1"/>
    <w:rsid w:val="004D2253"/>
    <w:rsid w:val="004D298E"/>
    <w:rsid w:val="004D4406"/>
    <w:rsid w:val="004D46AC"/>
    <w:rsid w:val="004D52F7"/>
    <w:rsid w:val="004D6440"/>
    <w:rsid w:val="004D7C42"/>
    <w:rsid w:val="004E0465"/>
    <w:rsid w:val="004E127B"/>
    <w:rsid w:val="004E1C0A"/>
    <w:rsid w:val="004E1FD0"/>
    <w:rsid w:val="004E2969"/>
    <w:rsid w:val="004E30C5"/>
    <w:rsid w:val="004E4AA5"/>
    <w:rsid w:val="004E4AEE"/>
    <w:rsid w:val="004E59E3"/>
    <w:rsid w:val="004E67C0"/>
    <w:rsid w:val="004F391A"/>
    <w:rsid w:val="004F3CFB"/>
    <w:rsid w:val="004F461D"/>
    <w:rsid w:val="004F4C4A"/>
    <w:rsid w:val="004F6456"/>
    <w:rsid w:val="004F696E"/>
    <w:rsid w:val="004F6C71"/>
    <w:rsid w:val="00501139"/>
    <w:rsid w:val="0050363E"/>
    <w:rsid w:val="005039BC"/>
    <w:rsid w:val="00504112"/>
    <w:rsid w:val="005043BB"/>
    <w:rsid w:val="00504A3D"/>
    <w:rsid w:val="00505767"/>
    <w:rsid w:val="00506B0E"/>
    <w:rsid w:val="005073F0"/>
    <w:rsid w:val="00510A7B"/>
    <w:rsid w:val="00512F6E"/>
    <w:rsid w:val="00513038"/>
    <w:rsid w:val="00514174"/>
    <w:rsid w:val="00516088"/>
    <w:rsid w:val="00516B0B"/>
    <w:rsid w:val="005220EC"/>
    <w:rsid w:val="0052382F"/>
    <w:rsid w:val="00523F95"/>
    <w:rsid w:val="00524D65"/>
    <w:rsid w:val="0052534D"/>
    <w:rsid w:val="00525B16"/>
    <w:rsid w:val="005263F4"/>
    <w:rsid w:val="00526617"/>
    <w:rsid w:val="00530876"/>
    <w:rsid w:val="00533D04"/>
    <w:rsid w:val="0053461B"/>
    <w:rsid w:val="00534804"/>
    <w:rsid w:val="00534BDF"/>
    <w:rsid w:val="005354EA"/>
    <w:rsid w:val="0053585F"/>
    <w:rsid w:val="00535EC4"/>
    <w:rsid w:val="00535ED9"/>
    <w:rsid w:val="0053692B"/>
    <w:rsid w:val="00537E5B"/>
    <w:rsid w:val="00541853"/>
    <w:rsid w:val="00543BDA"/>
    <w:rsid w:val="005441CC"/>
    <w:rsid w:val="00545856"/>
    <w:rsid w:val="00545BA4"/>
    <w:rsid w:val="005463CB"/>
    <w:rsid w:val="005479DA"/>
    <w:rsid w:val="00547BCC"/>
    <w:rsid w:val="0055013B"/>
    <w:rsid w:val="005510DE"/>
    <w:rsid w:val="00551F6F"/>
    <w:rsid w:val="005520D4"/>
    <w:rsid w:val="00555044"/>
    <w:rsid w:val="00561475"/>
    <w:rsid w:val="00563725"/>
    <w:rsid w:val="005641AE"/>
    <w:rsid w:val="0056487B"/>
    <w:rsid w:val="00564FB9"/>
    <w:rsid w:val="0056676B"/>
    <w:rsid w:val="00572F29"/>
    <w:rsid w:val="00573959"/>
    <w:rsid w:val="00573D9E"/>
    <w:rsid w:val="005801E3"/>
    <w:rsid w:val="00581802"/>
    <w:rsid w:val="00581D4D"/>
    <w:rsid w:val="005836A8"/>
    <w:rsid w:val="0058409C"/>
    <w:rsid w:val="00584262"/>
    <w:rsid w:val="00586630"/>
    <w:rsid w:val="00587ADD"/>
    <w:rsid w:val="00587C74"/>
    <w:rsid w:val="00594605"/>
    <w:rsid w:val="00596160"/>
    <w:rsid w:val="005966E2"/>
    <w:rsid w:val="00597007"/>
    <w:rsid w:val="0059750D"/>
    <w:rsid w:val="005A0966"/>
    <w:rsid w:val="005A11B7"/>
    <w:rsid w:val="005A260B"/>
    <w:rsid w:val="005A4A1B"/>
    <w:rsid w:val="005A6B37"/>
    <w:rsid w:val="005A7830"/>
    <w:rsid w:val="005A7FCB"/>
    <w:rsid w:val="005A7FCE"/>
    <w:rsid w:val="005B0F3F"/>
    <w:rsid w:val="005B244E"/>
    <w:rsid w:val="005B3D6D"/>
    <w:rsid w:val="005B4903"/>
    <w:rsid w:val="005B51CE"/>
    <w:rsid w:val="005B5885"/>
    <w:rsid w:val="005B5CD7"/>
    <w:rsid w:val="005B6CF6"/>
    <w:rsid w:val="005B7422"/>
    <w:rsid w:val="005C084A"/>
    <w:rsid w:val="005C0C02"/>
    <w:rsid w:val="005C29B8"/>
    <w:rsid w:val="005C33CF"/>
    <w:rsid w:val="005C5F21"/>
    <w:rsid w:val="005C6F55"/>
    <w:rsid w:val="005C7156"/>
    <w:rsid w:val="005D00D0"/>
    <w:rsid w:val="005D0C75"/>
    <w:rsid w:val="005D4171"/>
    <w:rsid w:val="005D5363"/>
    <w:rsid w:val="005D6A95"/>
    <w:rsid w:val="005D6B2C"/>
    <w:rsid w:val="005D6D9C"/>
    <w:rsid w:val="005E2335"/>
    <w:rsid w:val="005E2464"/>
    <w:rsid w:val="005E27C1"/>
    <w:rsid w:val="005E34CA"/>
    <w:rsid w:val="005E3C18"/>
    <w:rsid w:val="005E6812"/>
    <w:rsid w:val="005E7881"/>
    <w:rsid w:val="005E78E0"/>
    <w:rsid w:val="005F0D9C"/>
    <w:rsid w:val="005F0FB6"/>
    <w:rsid w:val="005F284E"/>
    <w:rsid w:val="005F3FD8"/>
    <w:rsid w:val="005F766E"/>
    <w:rsid w:val="00600D01"/>
    <w:rsid w:val="006015CE"/>
    <w:rsid w:val="00601DA5"/>
    <w:rsid w:val="00602559"/>
    <w:rsid w:val="00603CFE"/>
    <w:rsid w:val="00604784"/>
    <w:rsid w:val="00604C44"/>
    <w:rsid w:val="006051F8"/>
    <w:rsid w:val="00605A30"/>
    <w:rsid w:val="00606419"/>
    <w:rsid w:val="00607D29"/>
    <w:rsid w:val="006112C9"/>
    <w:rsid w:val="006115BB"/>
    <w:rsid w:val="00612952"/>
    <w:rsid w:val="00612CF1"/>
    <w:rsid w:val="006143D3"/>
    <w:rsid w:val="00614CC1"/>
    <w:rsid w:val="00615975"/>
    <w:rsid w:val="00615A9D"/>
    <w:rsid w:val="00617387"/>
    <w:rsid w:val="006205D6"/>
    <w:rsid w:val="0062117B"/>
    <w:rsid w:val="0062464D"/>
    <w:rsid w:val="00624661"/>
    <w:rsid w:val="00624665"/>
    <w:rsid w:val="0062518E"/>
    <w:rsid w:val="006252D8"/>
    <w:rsid w:val="006259BC"/>
    <w:rsid w:val="0062636B"/>
    <w:rsid w:val="00632072"/>
    <w:rsid w:val="00632182"/>
    <w:rsid w:val="00632AE0"/>
    <w:rsid w:val="00633C17"/>
    <w:rsid w:val="00634A6A"/>
    <w:rsid w:val="00634D9E"/>
    <w:rsid w:val="00636E3E"/>
    <w:rsid w:val="006379F7"/>
    <w:rsid w:val="00637E4D"/>
    <w:rsid w:val="00640620"/>
    <w:rsid w:val="00641A1F"/>
    <w:rsid w:val="00642BB1"/>
    <w:rsid w:val="0064302A"/>
    <w:rsid w:val="00645904"/>
    <w:rsid w:val="0064591B"/>
    <w:rsid w:val="00645A69"/>
    <w:rsid w:val="00646323"/>
    <w:rsid w:val="0064762A"/>
    <w:rsid w:val="006504C4"/>
    <w:rsid w:val="006507F0"/>
    <w:rsid w:val="00651531"/>
    <w:rsid w:val="00651ACB"/>
    <w:rsid w:val="00651C47"/>
    <w:rsid w:val="00652AB2"/>
    <w:rsid w:val="00653FED"/>
    <w:rsid w:val="00654EC0"/>
    <w:rsid w:val="0065525B"/>
    <w:rsid w:val="00655D4F"/>
    <w:rsid w:val="00655F3F"/>
    <w:rsid w:val="00656D29"/>
    <w:rsid w:val="006624C7"/>
    <w:rsid w:val="00662729"/>
    <w:rsid w:val="006640E5"/>
    <w:rsid w:val="006646F1"/>
    <w:rsid w:val="00664929"/>
    <w:rsid w:val="00664F62"/>
    <w:rsid w:val="006655E1"/>
    <w:rsid w:val="00672060"/>
    <w:rsid w:val="00672BFD"/>
    <w:rsid w:val="006736C6"/>
    <w:rsid w:val="006761BB"/>
    <w:rsid w:val="006770F4"/>
    <w:rsid w:val="00677A84"/>
    <w:rsid w:val="0068026D"/>
    <w:rsid w:val="0068042A"/>
    <w:rsid w:val="00680A27"/>
    <w:rsid w:val="006816A4"/>
    <w:rsid w:val="006819B8"/>
    <w:rsid w:val="006840A6"/>
    <w:rsid w:val="006850CD"/>
    <w:rsid w:val="00685AAB"/>
    <w:rsid w:val="006871C9"/>
    <w:rsid w:val="006A07AA"/>
    <w:rsid w:val="006A25E5"/>
    <w:rsid w:val="006A2B46"/>
    <w:rsid w:val="006A336D"/>
    <w:rsid w:val="006A37B9"/>
    <w:rsid w:val="006A5C09"/>
    <w:rsid w:val="006A77C3"/>
    <w:rsid w:val="006A7A71"/>
    <w:rsid w:val="006B14EB"/>
    <w:rsid w:val="006B2672"/>
    <w:rsid w:val="006B54BF"/>
    <w:rsid w:val="006B5AAE"/>
    <w:rsid w:val="006B5F44"/>
    <w:rsid w:val="006B5F90"/>
    <w:rsid w:val="006B62E4"/>
    <w:rsid w:val="006C1084"/>
    <w:rsid w:val="006C1BBA"/>
    <w:rsid w:val="006C2079"/>
    <w:rsid w:val="006C4EF4"/>
    <w:rsid w:val="006C5A62"/>
    <w:rsid w:val="006C5D68"/>
    <w:rsid w:val="006C6762"/>
    <w:rsid w:val="006C6976"/>
    <w:rsid w:val="006C6DD0"/>
    <w:rsid w:val="006D04EA"/>
    <w:rsid w:val="006D0637"/>
    <w:rsid w:val="006D16C4"/>
    <w:rsid w:val="006D3E96"/>
    <w:rsid w:val="006D40B4"/>
    <w:rsid w:val="006D4515"/>
    <w:rsid w:val="006D4BB1"/>
    <w:rsid w:val="006D6593"/>
    <w:rsid w:val="006E31AD"/>
    <w:rsid w:val="006F03A8"/>
    <w:rsid w:val="006F102C"/>
    <w:rsid w:val="006F1D3D"/>
    <w:rsid w:val="006F2ACA"/>
    <w:rsid w:val="006F2ADC"/>
    <w:rsid w:val="006F2BFE"/>
    <w:rsid w:val="006F31E9"/>
    <w:rsid w:val="006F48DD"/>
    <w:rsid w:val="006F4BA2"/>
    <w:rsid w:val="006F6284"/>
    <w:rsid w:val="007002C5"/>
    <w:rsid w:val="0070109B"/>
    <w:rsid w:val="00704387"/>
    <w:rsid w:val="007075A1"/>
    <w:rsid w:val="00707669"/>
    <w:rsid w:val="00711CBA"/>
    <w:rsid w:val="00711FB5"/>
    <w:rsid w:val="00712A01"/>
    <w:rsid w:val="00714F58"/>
    <w:rsid w:val="0071580E"/>
    <w:rsid w:val="00722FBF"/>
    <w:rsid w:val="00722FC2"/>
    <w:rsid w:val="00724E1B"/>
    <w:rsid w:val="00725949"/>
    <w:rsid w:val="00727FA2"/>
    <w:rsid w:val="007322D9"/>
    <w:rsid w:val="0073257D"/>
    <w:rsid w:val="00732BC0"/>
    <w:rsid w:val="007333D7"/>
    <w:rsid w:val="0073720F"/>
    <w:rsid w:val="00737796"/>
    <w:rsid w:val="00740713"/>
    <w:rsid w:val="0074165C"/>
    <w:rsid w:val="00742C35"/>
    <w:rsid w:val="0074317D"/>
    <w:rsid w:val="007432CA"/>
    <w:rsid w:val="007439EB"/>
    <w:rsid w:val="00743CB4"/>
    <w:rsid w:val="00743F0A"/>
    <w:rsid w:val="007444E8"/>
    <w:rsid w:val="0074548E"/>
    <w:rsid w:val="00745773"/>
    <w:rsid w:val="00746800"/>
    <w:rsid w:val="00750035"/>
    <w:rsid w:val="007501A8"/>
    <w:rsid w:val="007509DE"/>
    <w:rsid w:val="00750D61"/>
    <w:rsid w:val="00750EE1"/>
    <w:rsid w:val="00752B4D"/>
    <w:rsid w:val="00755019"/>
    <w:rsid w:val="007550CE"/>
    <w:rsid w:val="00755402"/>
    <w:rsid w:val="00756754"/>
    <w:rsid w:val="00756B26"/>
    <w:rsid w:val="00756EDF"/>
    <w:rsid w:val="007600E3"/>
    <w:rsid w:val="00761DEE"/>
    <w:rsid w:val="007633BD"/>
    <w:rsid w:val="00764F9C"/>
    <w:rsid w:val="00765C43"/>
    <w:rsid w:val="00765EFB"/>
    <w:rsid w:val="0076623D"/>
    <w:rsid w:val="007671CA"/>
    <w:rsid w:val="00767C61"/>
    <w:rsid w:val="0077008A"/>
    <w:rsid w:val="00773C1F"/>
    <w:rsid w:val="00774B7F"/>
    <w:rsid w:val="00774DA4"/>
    <w:rsid w:val="00776599"/>
    <w:rsid w:val="00776FD2"/>
    <w:rsid w:val="0078114B"/>
    <w:rsid w:val="00781DD2"/>
    <w:rsid w:val="00781FF8"/>
    <w:rsid w:val="00782A39"/>
    <w:rsid w:val="00783ECF"/>
    <w:rsid w:val="0078413A"/>
    <w:rsid w:val="007841E3"/>
    <w:rsid w:val="00790582"/>
    <w:rsid w:val="00791AA7"/>
    <w:rsid w:val="0079246F"/>
    <w:rsid w:val="00793C81"/>
    <w:rsid w:val="007959E8"/>
    <w:rsid w:val="00795C46"/>
    <w:rsid w:val="00795E9C"/>
    <w:rsid w:val="007A0521"/>
    <w:rsid w:val="007A2E12"/>
    <w:rsid w:val="007A324C"/>
    <w:rsid w:val="007A3475"/>
    <w:rsid w:val="007A41C8"/>
    <w:rsid w:val="007A509C"/>
    <w:rsid w:val="007A54CE"/>
    <w:rsid w:val="007A6FD9"/>
    <w:rsid w:val="007A72C5"/>
    <w:rsid w:val="007A7FFA"/>
    <w:rsid w:val="007B04EB"/>
    <w:rsid w:val="007B0D4F"/>
    <w:rsid w:val="007B14B3"/>
    <w:rsid w:val="007B411C"/>
    <w:rsid w:val="007B5393"/>
    <w:rsid w:val="007B5A3D"/>
    <w:rsid w:val="007B5B95"/>
    <w:rsid w:val="007B5BCB"/>
    <w:rsid w:val="007B68EA"/>
    <w:rsid w:val="007B7453"/>
    <w:rsid w:val="007C0C75"/>
    <w:rsid w:val="007C26C9"/>
    <w:rsid w:val="007C2D89"/>
    <w:rsid w:val="007C4593"/>
    <w:rsid w:val="007C5309"/>
    <w:rsid w:val="007C6069"/>
    <w:rsid w:val="007C78DC"/>
    <w:rsid w:val="007D06C4"/>
    <w:rsid w:val="007D1352"/>
    <w:rsid w:val="007D2508"/>
    <w:rsid w:val="007D346A"/>
    <w:rsid w:val="007D6518"/>
    <w:rsid w:val="007D76BD"/>
    <w:rsid w:val="007D7F41"/>
    <w:rsid w:val="007E0BEB"/>
    <w:rsid w:val="007E0BF1"/>
    <w:rsid w:val="007E3EAE"/>
    <w:rsid w:val="007E4CA2"/>
    <w:rsid w:val="007E66A7"/>
    <w:rsid w:val="007F0ED8"/>
    <w:rsid w:val="007F0F63"/>
    <w:rsid w:val="007F75CE"/>
    <w:rsid w:val="00800FFC"/>
    <w:rsid w:val="008013A4"/>
    <w:rsid w:val="008027CE"/>
    <w:rsid w:val="00802F42"/>
    <w:rsid w:val="00804383"/>
    <w:rsid w:val="00804BB7"/>
    <w:rsid w:val="00804D41"/>
    <w:rsid w:val="00806FB1"/>
    <w:rsid w:val="00807322"/>
    <w:rsid w:val="008077F7"/>
    <w:rsid w:val="00810257"/>
    <w:rsid w:val="008104F5"/>
    <w:rsid w:val="00811072"/>
    <w:rsid w:val="00811369"/>
    <w:rsid w:val="00814648"/>
    <w:rsid w:val="00815419"/>
    <w:rsid w:val="008161C8"/>
    <w:rsid w:val="00816379"/>
    <w:rsid w:val="008163C8"/>
    <w:rsid w:val="008164A1"/>
    <w:rsid w:val="00817325"/>
    <w:rsid w:val="008209E6"/>
    <w:rsid w:val="00820E1E"/>
    <w:rsid w:val="00820E3E"/>
    <w:rsid w:val="0082253F"/>
    <w:rsid w:val="00823303"/>
    <w:rsid w:val="008233B2"/>
    <w:rsid w:val="00823A9F"/>
    <w:rsid w:val="00823C85"/>
    <w:rsid w:val="00824A32"/>
    <w:rsid w:val="00825138"/>
    <w:rsid w:val="00825CDE"/>
    <w:rsid w:val="0082673B"/>
    <w:rsid w:val="008269DD"/>
    <w:rsid w:val="00826B87"/>
    <w:rsid w:val="00830621"/>
    <w:rsid w:val="0083348C"/>
    <w:rsid w:val="008352D3"/>
    <w:rsid w:val="00836FC3"/>
    <w:rsid w:val="008373D3"/>
    <w:rsid w:val="00840617"/>
    <w:rsid w:val="00840F84"/>
    <w:rsid w:val="00842A47"/>
    <w:rsid w:val="00843278"/>
    <w:rsid w:val="00843C13"/>
    <w:rsid w:val="008454F8"/>
    <w:rsid w:val="00845B51"/>
    <w:rsid w:val="00846599"/>
    <w:rsid w:val="0085173A"/>
    <w:rsid w:val="008603CE"/>
    <w:rsid w:val="008620FC"/>
    <w:rsid w:val="008627A5"/>
    <w:rsid w:val="00863E05"/>
    <w:rsid w:val="00865ACA"/>
    <w:rsid w:val="00865D28"/>
    <w:rsid w:val="00865F85"/>
    <w:rsid w:val="008661D9"/>
    <w:rsid w:val="00867C10"/>
    <w:rsid w:val="00867E76"/>
    <w:rsid w:val="00870439"/>
    <w:rsid w:val="00870978"/>
    <w:rsid w:val="00870DA1"/>
    <w:rsid w:val="00874790"/>
    <w:rsid w:val="008753D7"/>
    <w:rsid w:val="00875FBE"/>
    <w:rsid w:val="0088103A"/>
    <w:rsid w:val="0088197D"/>
    <w:rsid w:val="00883156"/>
    <w:rsid w:val="00883C44"/>
    <w:rsid w:val="00883F4F"/>
    <w:rsid w:val="00883F93"/>
    <w:rsid w:val="00884DB3"/>
    <w:rsid w:val="00885A9D"/>
    <w:rsid w:val="008864F6"/>
    <w:rsid w:val="00887B0C"/>
    <w:rsid w:val="0089049D"/>
    <w:rsid w:val="008920B6"/>
    <w:rsid w:val="008928C9"/>
    <w:rsid w:val="008930CB"/>
    <w:rsid w:val="008938DC"/>
    <w:rsid w:val="00893FD1"/>
    <w:rsid w:val="00894836"/>
    <w:rsid w:val="00895172"/>
    <w:rsid w:val="00895680"/>
    <w:rsid w:val="00896DFF"/>
    <w:rsid w:val="0089762C"/>
    <w:rsid w:val="008A1893"/>
    <w:rsid w:val="008A350B"/>
    <w:rsid w:val="008A57E6"/>
    <w:rsid w:val="008A666A"/>
    <w:rsid w:val="008A6F81"/>
    <w:rsid w:val="008A769A"/>
    <w:rsid w:val="008B0C9C"/>
    <w:rsid w:val="008B166D"/>
    <w:rsid w:val="008B17F4"/>
    <w:rsid w:val="008B3615"/>
    <w:rsid w:val="008B4AC4"/>
    <w:rsid w:val="008B50C8"/>
    <w:rsid w:val="008B5281"/>
    <w:rsid w:val="008B63B1"/>
    <w:rsid w:val="008B6525"/>
    <w:rsid w:val="008B73D0"/>
    <w:rsid w:val="008B7862"/>
    <w:rsid w:val="008B7E05"/>
    <w:rsid w:val="008C1440"/>
    <w:rsid w:val="008C1797"/>
    <w:rsid w:val="008C219C"/>
    <w:rsid w:val="008C2B74"/>
    <w:rsid w:val="008C475E"/>
    <w:rsid w:val="008C619A"/>
    <w:rsid w:val="008C6F61"/>
    <w:rsid w:val="008C727A"/>
    <w:rsid w:val="008D0CE8"/>
    <w:rsid w:val="008D1188"/>
    <w:rsid w:val="008D2D1D"/>
    <w:rsid w:val="008D453D"/>
    <w:rsid w:val="008D53AD"/>
    <w:rsid w:val="008D562B"/>
    <w:rsid w:val="008D5733"/>
    <w:rsid w:val="008D6202"/>
    <w:rsid w:val="008D622B"/>
    <w:rsid w:val="008D666C"/>
    <w:rsid w:val="008D7B54"/>
    <w:rsid w:val="008E0C9D"/>
    <w:rsid w:val="008E1648"/>
    <w:rsid w:val="008E1B3E"/>
    <w:rsid w:val="008E2319"/>
    <w:rsid w:val="008E31DE"/>
    <w:rsid w:val="008E4BB6"/>
    <w:rsid w:val="008E5518"/>
    <w:rsid w:val="008E6A84"/>
    <w:rsid w:val="008E7054"/>
    <w:rsid w:val="008E7954"/>
    <w:rsid w:val="008F0CDC"/>
    <w:rsid w:val="008F17A3"/>
    <w:rsid w:val="008F1ED3"/>
    <w:rsid w:val="008F4C29"/>
    <w:rsid w:val="008F70BD"/>
    <w:rsid w:val="008F788F"/>
    <w:rsid w:val="008F7EA2"/>
    <w:rsid w:val="009010AD"/>
    <w:rsid w:val="00902722"/>
    <w:rsid w:val="009027BC"/>
    <w:rsid w:val="009062E6"/>
    <w:rsid w:val="00911BE5"/>
    <w:rsid w:val="0091341F"/>
    <w:rsid w:val="00913CA9"/>
    <w:rsid w:val="009145AE"/>
    <w:rsid w:val="009146CE"/>
    <w:rsid w:val="00914CA7"/>
    <w:rsid w:val="00915C3E"/>
    <w:rsid w:val="009161A8"/>
    <w:rsid w:val="00923F6E"/>
    <w:rsid w:val="009245F5"/>
    <w:rsid w:val="009249EC"/>
    <w:rsid w:val="0092699D"/>
    <w:rsid w:val="00926C80"/>
    <w:rsid w:val="009273B3"/>
    <w:rsid w:val="009305B5"/>
    <w:rsid w:val="00931714"/>
    <w:rsid w:val="009349E4"/>
    <w:rsid w:val="009369E9"/>
    <w:rsid w:val="009429D5"/>
    <w:rsid w:val="00942BF1"/>
    <w:rsid w:val="00945180"/>
    <w:rsid w:val="00945428"/>
    <w:rsid w:val="0094607B"/>
    <w:rsid w:val="00953604"/>
    <w:rsid w:val="00953CA9"/>
    <w:rsid w:val="0095496B"/>
    <w:rsid w:val="009563AA"/>
    <w:rsid w:val="00957D01"/>
    <w:rsid w:val="009610DC"/>
    <w:rsid w:val="00961490"/>
    <w:rsid w:val="00961942"/>
    <w:rsid w:val="0096381A"/>
    <w:rsid w:val="00964840"/>
    <w:rsid w:val="00965E04"/>
    <w:rsid w:val="00967301"/>
    <w:rsid w:val="009674AD"/>
    <w:rsid w:val="00970CDC"/>
    <w:rsid w:val="00971386"/>
    <w:rsid w:val="0097494A"/>
    <w:rsid w:val="0097567F"/>
    <w:rsid w:val="00977010"/>
    <w:rsid w:val="00977D02"/>
    <w:rsid w:val="009809BB"/>
    <w:rsid w:val="0098364B"/>
    <w:rsid w:val="00984702"/>
    <w:rsid w:val="009911AF"/>
    <w:rsid w:val="00991579"/>
    <w:rsid w:val="00991875"/>
    <w:rsid w:val="00991C81"/>
    <w:rsid w:val="00991F92"/>
    <w:rsid w:val="00992985"/>
    <w:rsid w:val="00992BED"/>
    <w:rsid w:val="00993889"/>
    <w:rsid w:val="0099551B"/>
    <w:rsid w:val="00997BF1"/>
    <w:rsid w:val="009A089C"/>
    <w:rsid w:val="009A09B8"/>
    <w:rsid w:val="009A118E"/>
    <w:rsid w:val="009A11E6"/>
    <w:rsid w:val="009A1483"/>
    <w:rsid w:val="009A21CD"/>
    <w:rsid w:val="009A278C"/>
    <w:rsid w:val="009A2BC2"/>
    <w:rsid w:val="009A3EB9"/>
    <w:rsid w:val="009A42C1"/>
    <w:rsid w:val="009A51A4"/>
    <w:rsid w:val="009A5429"/>
    <w:rsid w:val="009A72AD"/>
    <w:rsid w:val="009B00E9"/>
    <w:rsid w:val="009B09E0"/>
    <w:rsid w:val="009B0BC5"/>
    <w:rsid w:val="009B1247"/>
    <w:rsid w:val="009B2381"/>
    <w:rsid w:val="009B6029"/>
    <w:rsid w:val="009B65DD"/>
    <w:rsid w:val="009B6971"/>
    <w:rsid w:val="009C0042"/>
    <w:rsid w:val="009C27F1"/>
    <w:rsid w:val="009C2D42"/>
    <w:rsid w:val="009C3152"/>
    <w:rsid w:val="009C4CFA"/>
    <w:rsid w:val="009C5070"/>
    <w:rsid w:val="009D0583"/>
    <w:rsid w:val="009D0ADA"/>
    <w:rsid w:val="009D112C"/>
    <w:rsid w:val="009D47FA"/>
    <w:rsid w:val="009D4C5B"/>
    <w:rsid w:val="009D50D2"/>
    <w:rsid w:val="009D5780"/>
    <w:rsid w:val="009D58EF"/>
    <w:rsid w:val="009D6BCA"/>
    <w:rsid w:val="009D721A"/>
    <w:rsid w:val="009E0F45"/>
    <w:rsid w:val="009E0F62"/>
    <w:rsid w:val="009E4A58"/>
    <w:rsid w:val="009E5A2D"/>
    <w:rsid w:val="009E5AB2"/>
    <w:rsid w:val="009E6219"/>
    <w:rsid w:val="009E7598"/>
    <w:rsid w:val="009F03B3"/>
    <w:rsid w:val="009F1640"/>
    <w:rsid w:val="009F1B2D"/>
    <w:rsid w:val="009F233F"/>
    <w:rsid w:val="009F3425"/>
    <w:rsid w:val="009F54C8"/>
    <w:rsid w:val="009F5F5F"/>
    <w:rsid w:val="00A0096C"/>
    <w:rsid w:val="00A00B03"/>
    <w:rsid w:val="00A01757"/>
    <w:rsid w:val="00A028C0"/>
    <w:rsid w:val="00A02BAE"/>
    <w:rsid w:val="00A06A6B"/>
    <w:rsid w:val="00A07E07"/>
    <w:rsid w:val="00A07E47"/>
    <w:rsid w:val="00A118F3"/>
    <w:rsid w:val="00A129D0"/>
    <w:rsid w:val="00A12C33"/>
    <w:rsid w:val="00A138BA"/>
    <w:rsid w:val="00A14C8E"/>
    <w:rsid w:val="00A153D9"/>
    <w:rsid w:val="00A15F09"/>
    <w:rsid w:val="00A169B6"/>
    <w:rsid w:val="00A176CD"/>
    <w:rsid w:val="00A20D2A"/>
    <w:rsid w:val="00A20FBD"/>
    <w:rsid w:val="00A2271D"/>
    <w:rsid w:val="00A237D5"/>
    <w:rsid w:val="00A25BEE"/>
    <w:rsid w:val="00A276FF"/>
    <w:rsid w:val="00A300BD"/>
    <w:rsid w:val="00A30EFC"/>
    <w:rsid w:val="00A31984"/>
    <w:rsid w:val="00A31BDA"/>
    <w:rsid w:val="00A32B25"/>
    <w:rsid w:val="00A32D73"/>
    <w:rsid w:val="00A3367B"/>
    <w:rsid w:val="00A338F1"/>
    <w:rsid w:val="00A34B40"/>
    <w:rsid w:val="00A3597D"/>
    <w:rsid w:val="00A36AAE"/>
    <w:rsid w:val="00A36DD1"/>
    <w:rsid w:val="00A4006C"/>
    <w:rsid w:val="00A40091"/>
    <w:rsid w:val="00A4030F"/>
    <w:rsid w:val="00A41C79"/>
    <w:rsid w:val="00A41CB5"/>
    <w:rsid w:val="00A42CDF"/>
    <w:rsid w:val="00A4452E"/>
    <w:rsid w:val="00A4472C"/>
    <w:rsid w:val="00A44E69"/>
    <w:rsid w:val="00A44F86"/>
    <w:rsid w:val="00A4661E"/>
    <w:rsid w:val="00A50F2F"/>
    <w:rsid w:val="00A552BE"/>
    <w:rsid w:val="00A55BD6"/>
    <w:rsid w:val="00A55D50"/>
    <w:rsid w:val="00A56D0D"/>
    <w:rsid w:val="00A57142"/>
    <w:rsid w:val="00A57640"/>
    <w:rsid w:val="00A62708"/>
    <w:rsid w:val="00A648CD"/>
    <w:rsid w:val="00A6537A"/>
    <w:rsid w:val="00A659BE"/>
    <w:rsid w:val="00A67866"/>
    <w:rsid w:val="00A70B07"/>
    <w:rsid w:val="00A723F8"/>
    <w:rsid w:val="00A73229"/>
    <w:rsid w:val="00A74CB6"/>
    <w:rsid w:val="00A75664"/>
    <w:rsid w:val="00A75FCB"/>
    <w:rsid w:val="00A764CE"/>
    <w:rsid w:val="00A77315"/>
    <w:rsid w:val="00A77A4D"/>
    <w:rsid w:val="00A77CCB"/>
    <w:rsid w:val="00A80A6F"/>
    <w:rsid w:val="00A83D8D"/>
    <w:rsid w:val="00A8446B"/>
    <w:rsid w:val="00A8473F"/>
    <w:rsid w:val="00A85C0E"/>
    <w:rsid w:val="00A862D6"/>
    <w:rsid w:val="00A8715E"/>
    <w:rsid w:val="00A9295B"/>
    <w:rsid w:val="00A93B09"/>
    <w:rsid w:val="00A950BC"/>
    <w:rsid w:val="00A952D7"/>
    <w:rsid w:val="00A95716"/>
    <w:rsid w:val="00A963F7"/>
    <w:rsid w:val="00A96AD8"/>
    <w:rsid w:val="00AA052C"/>
    <w:rsid w:val="00AA1E45"/>
    <w:rsid w:val="00AA291F"/>
    <w:rsid w:val="00AA3064"/>
    <w:rsid w:val="00AA4286"/>
    <w:rsid w:val="00AA456B"/>
    <w:rsid w:val="00AA4849"/>
    <w:rsid w:val="00AA57F5"/>
    <w:rsid w:val="00AA672E"/>
    <w:rsid w:val="00AA6EC9"/>
    <w:rsid w:val="00AB1956"/>
    <w:rsid w:val="00AB1AD5"/>
    <w:rsid w:val="00AB6309"/>
    <w:rsid w:val="00AB6C5F"/>
    <w:rsid w:val="00AB7129"/>
    <w:rsid w:val="00AB7F3C"/>
    <w:rsid w:val="00AC27A6"/>
    <w:rsid w:val="00AC2FCB"/>
    <w:rsid w:val="00AC30F7"/>
    <w:rsid w:val="00AC3A5A"/>
    <w:rsid w:val="00AC4825"/>
    <w:rsid w:val="00AC4D95"/>
    <w:rsid w:val="00AC5DF4"/>
    <w:rsid w:val="00AD0AEF"/>
    <w:rsid w:val="00AD11B7"/>
    <w:rsid w:val="00AD1A94"/>
    <w:rsid w:val="00AD1C05"/>
    <w:rsid w:val="00AD1FDC"/>
    <w:rsid w:val="00AD3CAD"/>
    <w:rsid w:val="00AD4126"/>
    <w:rsid w:val="00AD421C"/>
    <w:rsid w:val="00AD43CC"/>
    <w:rsid w:val="00AD44FA"/>
    <w:rsid w:val="00AD7E09"/>
    <w:rsid w:val="00AE070A"/>
    <w:rsid w:val="00AE101C"/>
    <w:rsid w:val="00AE1A16"/>
    <w:rsid w:val="00AE37E5"/>
    <w:rsid w:val="00AE5EB4"/>
    <w:rsid w:val="00AF0C18"/>
    <w:rsid w:val="00AF47C5"/>
    <w:rsid w:val="00AF5398"/>
    <w:rsid w:val="00B049AF"/>
    <w:rsid w:val="00B05871"/>
    <w:rsid w:val="00B067B9"/>
    <w:rsid w:val="00B07242"/>
    <w:rsid w:val="00B10534"/>
    <w:rsid w:val="00B1072F"/>
    <w:rsid w:val="00B113DB"/>
    <w:rsid w:val="00B11D8A"/>
    <w:rsid w:val="00B12981"/>
    <w:rsid w:val="00B14747"/>
    <w:rsid w:val="00B147DD"/>
    <w:rsid w:val="00B14BCA"/>
    <w:rsid w:val="00B156FD"/>
    <w:rsid w:val="00B16102"/>
    <w:rsid w:val="00B17BB9"/>
    <w:rsid w:val="00B21F61"/>
    <w:rsid w:val="00B2451B"/>
    <w:rsid w:val="00B261F1"/>
    <w:rsid w:val="00B263DA"/>
    <w:rsid w:val="00B265BC"/>
    <w:rsid w:val="00B31FB1"/>
    <w:rsid w:val="00B327DA"/>
    <w:rsid w:val="00B33952"/>
    <w:rsid w:val="00B33C5E"/>
    <w:rsid w:val="00B342F4"/>
    <w:rsid w:val="00B34369"/>
    <w:rsid w:val="00B34DC2"/>
    <w:rsid w:val="00B378E5"/>
    <w:rsid w:val="00B4346D"/>
    <w:rsid w:val="00B440F4"/>
    <w:rsid w:val="00B4444C"/>
    <w:rsid w:val="00B447A5"/>
    <w:rsid w:val="00B4654C"/>
    <w:rsid w:val="00B46817"/>
    <w:rsid w:val="00B47293"/>
    <w:rsid w:val="00B50E50"/>
    <w:rsid w:val="00B5151C"/>
    <w:rsid w:val="00B52120"/>
    <w:rsid w:val="00B54ABC"/>
    <w:rsid w:val="00B56FBE"/>
    <w:rsid w:val="00B60ACF"/>
    <w:rsid w:val="00B62B58"/>
    <w:rsid w:val="00B62D89"/>
    <w:rsid w:val="00B64192"/>
    <w:rsid w:val="00B65149"/>
    <w:rsid w:val="00B66567"/>
    <w:rsid w:val="00B66F52"/>
    <w:rsid w:val="00B66FE5"/>
    <w:rsid w:val="00B701FD"/>
    <w:rsid w:val="00B72880"/>
    <w:rsid w:val="00B758BF"/>
    <w:rsid w:val="00B7676D"/>
    <w:rsid w:val="00B77EC8"/>
    <w:rsid w:val="00B816C3"/>
    <w:rsid w:val="00B8266D"/>
    <w:rsid w:val="00B827A6"/>
    <w:rsid w:val="00B831CE"/>
    <w:rsid w:val="00B83FAF"/>
    <w:rsid w:val="00B86677"/>
    <w:rsid w:val="00B87131"/>
    <w:rsid w:val="00B90DAA"/>
    <w:rsid w:val="00B921C9"/>
    <w:rsid w:val="00B939B1"/>
    <w:rsid w:val="00B96D40"/>
    <w:rsid w:val="00B97386"/>
    <w:rsid w:val="00B97A2D"/>
    <w:rsid w:val="00B97F81"/>
    <w:rsid w:val="00BA01CC"/>
    <w:rsid w:val="00BA263B"/>
    <w:rsid w:val="00BA42B2"/>
    <w:rsid w:val="00BA58D4"/>
    <w:rsid w:val="00BA5B9E"/>
    <w:rsid w:val="00BA69A9"/>
    <w:rsid w:val="00BA6A00"/>
    <w:rsid w:val="00BA7C9A"/>
    <w:rsid w:val="00BB097E"/>
    <w:rsid w:val="00BB179B"/>
    <w:rsid w:val="00BB5F8F"/>
    <w:rsid w:val="00BB657A"/>
    <w:rsid w:val="00BB6F19"/>
    <w:rsid w:val="00BC1A4E"/>
    <w:rsid w:val="00BC3A7C"/>
    <w:rsid w:val="00BC4D7C"/>
    <w:rsid w:val="00BC5DC7"/>
    <w:rsid w:val="00BC6814"/>
    <w:rsid w:val="00BC6B8B"/>
    <w:rsid w:val="00BC73D8"/>
    <w:rsid w:val="00BD52D7"/>
    <w:rsid w:val="00BD56D0"/>
    <w:rsid w:val="00BD5AD2"/>
    <w:rsid w:val="00BD7416"/>
    <w:rsid w:val="00BE0A54"/>
    <w:rsid w:val="00BE22F3"/>
    <w:rsid w:val="00BE5404"/>
    <w:rsid w:val="00BE5B52"/>
    <w:rsid w:val="00BE6377"/>
    <w:rsid w:val="00BE64F8"/>
    <w:rsid w:val="00BE7204"/>
    <w:rsid w:val="00BE7B8D"/>
    <w:rsid w:val="00BF0993"/>
    <w:rsid w:val="00BF10A9"/>
    <w:rsid w:val="00BF1703"/>
    <w:rsid w:val="00BF1BD0"/>
    <w:rsid w:val="00BF231C"/>
    <w:rsid w:val="00BF51E5"/>
    <w:rsid w:val="00BF58A7"/>
    <w:rsid w:val="00BF74A6"/>
    <w:rsid w:val="00C013AD"/>
    <w:rsid w:val="00C04106"/>
    <w:rsid w:val="00C04904"/>
    <w:rsid w:val="00C056B3"/>
    <w:rsid w:val="00C079B8"/>
    <w:rsid w:val="00C103E5"/>
    <w:rsid w:val="00C106E7"/>
    <w:rsid w:val="00C10BBC"/>
    <w:rsid w:val="00C12C74"/>
    <w:rsid w:val="00C13319"/>
    <w:rsid w:val="00C13EE9"/>
    <w:rsid w:val="00C1433C"/>
    <w:rsid w:val="00C17148"/>
    <w:rsid w:val="00C17531"/>
    <w:rsid w:val="00C21540"/>
    <w:rsid w:val="00C21906"/>
    <w:rsid w:val="00C21BE4"/>
    <w:rsid w:val="00C21BFA"/>
    <w:rsid w:val="00C22148"/>
    <w:rsid w:val="00C24982"/>
    <w:rsid w:val="00C24C8D"/>
    <w:rsid w:val="00C25FE2"/>
    <w:rsid w:val="00C264AA"/>
    <w:rsid w:val="00C26509"/>
    <w:rsid w:val="00C26B53"/>
    <w:rsid w:val="00C279B2"/>
    <w:rsid w:val="00C3198D"/>
    <w:rsid w:val="00C32DA7"/>
    <w:rsid w:val="00C33E50"/>
    <w:rsid w:val="00C34C20"/>
    <w:rsid w:val="00C35A3E"/>
    <w:rsid w:val="00C42130"/>
    <w:rsid w:val="00C423A4"/>
    <w:rsid w:val="00C44B73"/>
    <w:rsid w:val="00C44BF5"/>
    <w:rsid w:val="00C521D6"/>
    <w:rsid w:val="00C52233"/>
    <w:rsid w:val="00C54FB4"/>
    <w:rsid w:val="00C55232"/>
    <w:rsid w:val="00C553A4"/>
    <w:rsid w:val="00C55A06"/>
    <w:rsid w:val="00C55D03"/>
    <w:rsid w:val="00C56C99"/>
    <w:rsid w:val="00C601BC"/>
    <w:rsid w:val="00C6306A"/>
    <w:rsid w:val="00C6329F"/>
    <w:rsid w:val="00C63340"/>
    <w:rsid w:val="00C643F9"/>
    <w:rsid w:val="00C64E95"/>
    <w:rsid w:val="00C6502C"/>
    <w:rsid w:val="00C65F6D"/>
    <w:rsid w:val="00C71372"/>
    <w:rsid w:val="00C71D71"/>
    <w:rsid w:val="00C72410"/>
    <w:rsid w:val="00C7287F"/>
    <w:rsid w:val="00C73CAF"/>
    <w:rsid w:val="00C75F9B"/>
    <w:rsid w:val="00C80CB8"/>
    <w:rsid w:val="00C819F8"/>
    <w:rsid w:val="00C8248C"/>
    <w:rsid w:val="00C8354A"/>
    <w:rsid w:val="00C84E33"/>
    <w:rsid w:val="00C85CFD"/>
    <w:rsid w:val="00C86D6F"/>
    <w:rsid w:val="00C874C7"/>
    <w:rsid w:val="00C905FC"/>
    <w:rsid w:val="00C90651"/>
    <w:rsid w:val="00C9235A"/>
    <w:rsid w:val="00C92D03"/>
    <w:rsid w:val="00C9319C"/>
    <w:rsid w:val="00C9435D"/>
    <w:rsid w:val="00C94DF2"/>
    <w:rsid w:val="00C962B4"/>
    <w:rsid w:val="00C96741"/>
    <w:rsid w:val="00C970CF"/>
    <w:rsid w:val="00C97D59"/>
    <w:rsid w:val="00CA1AE1"/>
    <w:rsid w:val="00CA2C85"/>
    <w:rsid w:val="00CA2D1B"/>
    <w:rsid w:val="00CA375D"/>
    <w:rsid w:val="00CA662A"/>
    <w:rsid w:val="00CA7AFD"/>
    <w:rsid w:val="00CA7C3C"/>
    <w:rsid w:val="00CB0189"/>
    <w:rsid w:val="00CB0BA2"/>
    <w:rsid w:val="00CB1A42"/>
    <w:rsid w:val="00CB1B0C"/>
    <w:rsid w:val="00CB2C0B"/>
    <w:rsid w:val="00CB3DFE"/>
    <w:rsid w:val="00CB4AAD"/>
    <w:rsid w:val="00CB517D"/>
    <w:rsid w:val="00CC038D"/>
    <w:rsid w:val="00CC03B5"/>
    <w:rsid w:val="00CC08DB"/>
    <w:rsid w:val="00CC0F14"/>
    <w:rsid w:val="00CC1A48"/>
    <w:rsid w:val="00CC22C1"/>
    <w:rsid w:val="00CC2692"/>
    <w:rsid w:val="00CC2EA1"/>
    <w:rsid w:val="00CC39FF"/>
    <w:rsid w:val="00CC3C2F"/>
    <w:rsid w:val="00CC4AC8"/>
    <w:rsid w:val="00CC5233"/>
    <w:rsid w:val="00CC5DE6"/>
    <w:rsid w:val="00CC6E4E"/>
    <w:rsid w:val="00CC6FE8"/>
    <w:rsid w:val="00CC7202"/>
    <w:rsid w:val="00CD03EA"/>
    <w:rsid w:val="00CD2808"/>
    <w:rsid w:val="00CD28BF"/>
    <w:rsid w:val="00CD4092"/>
    <w:rsid w:val="00CD4A20"/>
    <w:rsid w:val="00CD50A1"/>
    <w:rsid w:val="00CD519E"/>
    <w:rsid w:val="00CD6768"/>
    <w:rsid w:val="00CE0C4F"/>
    <w:rsid w:val="00CE30EA"/>
    <w:rsid w:val="00CE499E"/>
    <w:rsid w:val="00CF048A"/>
    <w:rsid w:val="00CF155A"/>
    <w:rsid w:val="00CF17AC"/>
    <w:rsid w:val="00CF24C8"/>
    <w:rsid w:val="00CF2947"/>
    <w:rsid w:val="00CF4418"/>
    <w:rsid w:val="00CF51D5"/>
    <w:rsid w:val="00CF686F"/>
    <w:rsid w:val="00CF6E60"/>
    <w:rsid w:val="00CF7BCA"/>
    <w:rsid w:val="00D008FD"/>
    <w:rsid w:val="00D00F12"/>
    <w:rsid w:val="00D01175"/>
    <w:rsid w:val="00D0321C"/>
    <w:rsid w:val="00D035EC"/>
    <w:rsid w:val="00D06082"/>
    <w:rsid w:val="00D06AB1"/>
    <w:rsid w:val="00D072ED"/>
    <w:rsid w:val="00D07A16"/>
    <w:rsid w:val="00D1067E"/>
    <w:rsid w:val="00D10F50"/>
    <w:rsid w:val="00D11272"/>
    <w:rsid w:val="00D126F5"/>
    <w:rsid w:val="00D1489E"/>
    <w:rsid w:val="00D15348"/>
    <w:rsid w:val="00D20737"/>
    <w:rsid w:val="00D21E81"/>
    <w:rsid w:val="00D223DE"/>
    <w:rsid w:val="00D23058"/>
    <w:rsid w:val="00D23591"/>
    <w:rsid w:val="00D25E37"/>
    <w:rsid w:val="00D2661A"/>
    <w:rsid w:val="00D26C50"/>
    <w:rsid w:val="00D27582"/>
    <w:rsid w:val="00D27EC4"/>
    <w:rsid w:val="00D304DD"/>
    <w:rsid w:val="00D32719"/>
    <w:rsid w:val="00D33333"/>
    <w:rsid w:val="00D33D7D"/>
    <w:rsid w:val="00D352A2"/>
    <w:rsid w:val="00D36E27"/>
    <w:rsid w:val="00D4162B"/>
    <w:rsid w:val="00D4514F"/>
    <w:rsid w:val="00D451D4"/>
    <w:rsid w:val="00D451E2"/>
    <w:rsid w:val="00D45E89"/>
    <w:rsid w:val="00D45E8D"/>
    <w:rsid w:val="00D466AE"/>
    <w:rsid w:val="00D4734F"/>
    <w:rsid w:val="00D47640"/>
    <w:rsid w:val="00D51BF3"/>
    <w:rsid w:val="00D52FB9"/>
    <w:rsid w:val="00D64074"/>
    <w:rsid w:val="00D66846"/>
    <w:rsid w:val="00D675FB"/>
    <w:rsid w:val="00D70919"/>
    <w:rsid w:val="00D71F25"/>
    <w:rsid w:val="00D71FA2"/>
    <w:rsid w:val="00D72A9C"/>
    <w:rsid w:val="00D7347D"/>
    <w:rsid w:val="00D739F3"/>
    <w:rsid w:val="00D73B2F"/>
    <w:rsid w:val="00D74A3C"/>
    <w:rsid w:val="00D77031"/>
    <w:rsid w:val="00D77AC6"/>
    <w:rsid w:val="00D83679"/>
    <w:rsid w:val="00D84941"/>
    <w:rsid w:val="00D84FA1"/>
    <w:rsid w:val="00D851F0"/>
    <w:rsid w:val="00D86DB7"/>
    <w:rsid w:val="00D87330"/>
    <w:rsid w:val="00D90F75"/>
    <w:rsid w:val="00D91BAB"/>
    <w:rsid w:val="00D91BCD"/>
    <w:rsid w:val="00D926D0"/>
    <w:rsid w:val="00D9297B"/>
    <w:rsid w:val="00D93030"/>
    <w:rsid w:val="00D94846"/>
    <w:rsid w:val="00D950E1"/>
    <w:rsid w:val="00D952A6"/>
    <w:rsid w:val="00D97F99"/>
    <w:rsid w:val="00DA0D5D"/>
    <w:rsid w:val="00DA17BA"/>
    <w:rsid w:val="00DA1E08"/>
    <w:rsid w:val="00DA2199"/>
    <w:rsid w:val="00DA2372"/>
    <w:rsid w:val="00DA24F8"/>
    <w:rsid w:val="00DA28E8"/>
    <w:rsid w:val="00DA38D3"/>
    <w:rsid w:val="00DA3932"/>
    <w:rsid w:val="00DA3AFC"/>
    <w:rsid w:val="00DA64F8"/>
    <w:rsid w:val="00DA6C15"/>
    <w:rsid w:val="00DB0258"/>
    <w:rsid w:val="00DB2B3E"/>
    <w:rsid w:val="00DB38EE"/>
    <w:rsid w:val="00DB45FC"/>
    <w:rsid w:val="00DB498B"/>
    <w:rsid w:val="00DB66CA"/>
    <w:rsid w:val="00DB6BCA"/>
    <w:rsid w:val="00DB73F7"/>
    <w:rsid w:val="00DB7962"/>
    <w:rsid w:val="00DC0321"/>
    <w:rsid w:val="00DC3067"/>
    <w:rsid w:val="00DC370B"/>
    <w:rsid w:val="00DC3868"/>
    <w:rsid w:val="00DC5B90"/>
    <w:rsid w:val="00DC60C5"/>
    <w:rsid w:val="00DD00FF"/>
    <w:rsid w:val="00DD0619"/>
    <w:rsid w:val="00DD07FB"/>
    <w:rsid w:val="00DD25C6"/>
    <w:rsid w:val="00DD4FE5"/>
    <w:rsid w:val="00DD4FFC"/>
    <w:rsid w:val="00DD54B0"/>
    <w:rsid w:val="00DD56F9"/>
    <w:rsid w:val="00DD57EE"/>
    <w:rsid w:val="00DD6926"/>
    <w:rsid w:val="00DD6BCC"/>
    <w:rsid w:val="00DE0A4B"/>
    <w:rsid w:val="00DE2234"/>
    <w:rsid w:val="00DE2410"/>
    <w:rsid w:val="00DE2939"/>
    <w:rsid w:val="00DE627D"/>
    <w:rsid w:val="00DE6E81"/>
    <w:rsid w:val="00DE703F"/>
    <w:rsid w:val="00DE74CD"/>
    <w:rsid w:val="00DE7595"/>
    <w:rsid w:val="00DF113B"/>
    <w:rsid w:val="00DF1961"/>
    <w:rsid w:val="00DF20FB"/>
    <w:rsid w:val="00DF44DE"/>
    <w:rsid w:val="00DF63AB"/>
    <w:rsid w:val="00DF6DDD"/>
    <w:rsid w:val="00DF7690"/>
    <w:rsid w:val="00E00108"/>
    <w:rsid w:val="00E01138"/>
    <w:rsid w:val="00E02DFB"/>
    <w:rsid w:val="00E030F9"/>
    <w:rsid w:val="00E0311A"/>
    <w:rsid w:val="00E03138"/>
    <w:rsid w:val="00E03EB0"/>
    <w:rsid w:val="00E06404"/>
    <w:rsid w:val="00E118A5"/>
    <w:rsid w:val="00E11A85"/>
    <w:rsid w:val="00E12495"/>
    <w:rsid w:val="00E15CCD"/>
    <w:rsid w:val="00E17B33"/>
    <w:rsid w:val="00E202EF"/>
    <w:rsid w:val="00E210B5"/>
    <w:rsid w:val="00E213FF"/>
    <w:rsid w:val="00E23353"/>
    <w:rsid w:val="00E23D99"/>
    <w:rsid w:val="00E2412C"/>
    <w:rsid w:val="00E2552F"/>
    <w:rsid w:val="00E302EF"/>
    <w:rsid w:val="00E31346"/>
    <w:rsid w:val="00E3137A"/>
    <w:rsid w:val="00E31877"/>
    <w:rsid w:val="00E31C35"/>
    <w:rsid w:val="00E32CCF"/>
    <w:rsid w:val="00E32E28"/>
    <w:rsid w:val="00E34A98"/>
    <w:rsid w:val="00E35D1E"/>
    <w:rsid w:val="00E364F9"/>
    <w:rsid w:val="00E365FA"/>
    <w:rsid w:val="00E366B3"/>
    <w:rsid w:val="00E36789"/>
    <w:rsid w:val="00E42ED5"/>
    <w:rsid w:val="00E443CF"/>
    <w:rsid w:val="00E44A83"/>
    <w:rsid w:val="00E45BAE"/>
    <w:rsid w:val="00E475CD"/>
    <w:rsid w:val="00E502C1"/>
    <w:rsid w:val="00E502DD"/>
    <w:rsid w:val="00E50D3A"/>
    <w:rsid w:val="00E51387"/>
    <w:rsid w:val="00E515B4"/>
    <w:rsid w:val="00E51E68"/>
    <w:rsid w:val="00E52EFD"/>
    <w:rsid w:val="00E530E0"/>
    <w:rsid w:val="00E5408A"/>
    <w:rsid w:val="00E56481"/>
    <w:rsid w:val="00E56800"/>
    <w:rsid w:val="00E60C63"/>
    <w:rsid w:val="00E62FF9"/>
    <w:rsid w:val="00E63267"/>
    <w:rsid w:val="00E635D6"/>
    <w:rsid w:val="00E639BC"/>
    <w:rsid w:val="00E63CC2"/>
    <w:rsid w:val="00E664CC"/>
    <w:rsid w:val="00E70388"/>
    <w:rsid w:val="00E70F92"/>
    <w:rsid w:val="00E73F7E"/>
    <w:rsid w:val="00E7444B"/>
    <w:rsid w:val="00E74C54"/>
    <w:rsid w:val="00E764A8"/>
    <w:rsid w:val="00E769BB"/>
    <w:rsid w:val="00E77A03"/>
    <w:rsid w:val="00E822E8"/>
    <w:rsid w:val="00E82554"/>
    <w:rsid w:val="00E82606"/>
    <w:rsid w:val="00E83C19"/>
    <w:rsid w:val="00E846C8"/>
    <w:rsid w:val="00E84957"/>
    <w:rsid w:val="00E84A55"/>
    <w:rsid w:val="00E85BFF"/>
    <w:rsid w:val="00E87585"/>
    <w:rsid w:val="00E90025"/>
    <w:rsid w:val="00E90391"/>
    <w:rsid w:val="00E906C2"/>
    <w:rsid w:val="00E90703"/>
    <w:rsid w:val="00E90E18"/>
    <w:rsid w:val="00E9311F"/>
    <w:rsid w:val="00E934D1"/>
    <w:rsid w:val="00E9366E"/>
    <w:rsid w:val="00E94AF0"/>
    <w:rsid w:val="00E95BF0"/>
    <w:rsid w:val="00E95D13"/>
    <w:rsid w:val="00E95DD3"/>
    <w:rsid w:val="00E969D5"/>
    <w:rsid w:val="00EA58D1"/>
    <w:rsid w:val="00EA61BC"/>
    <w:rsid w:val="00EA681A"/>
    <w:rsid w:val="00EA735B"/>
    <w:rsid w:val="00EB1E69"/>
    <w:rsid w:val="00EB2086"/>
    <w:rsid w:val="00EB5EDF"/>
    <w:rsid w:val="00EB60FE"/>
    <w:rsid w:val="00EB74DB"/>
    <w:rsid w:val="00EC04EE"/>
    <w:rsid w:val="00EC1C5D"/>
    <w:rsid w:val="00EC2441"/>
    <w:rsid w:val="00EC468E"/>
    <w:rsid w:val="00EC4A97"/>
    <w:rsid w:val="00EC5359"/>
    <w:rsid w:val="00EC562A"/>
    <w:rsid w:val="00ED067A"/>
    <w:rsid w:val="00ED1524"/>
    <w:rsid w:val="00ED2B50"/>
    <w:rsid w:val="00ED45F0"/>
    <w:rsid w:val="00ED5D9F"/>
    <w:rsid w:val="00EE0350"/>
    <w:rsid w:val="00EE0719"/>
    <w:rsid w:val="00EE0E80"/>
    <w:rsid w:val="00EE12E9"/>
    <w:rsid w:val="00EE3E30"/>
    <w:rsid w:val="00EE613F"/>
    <w:rsid w:val="00EE6E35"/>
    <w:rsid w:val="00EE7295"/>
    <w:rsid w:val="00EE7869"/>
    <w:rsid w:val="00EF02C1"/>
    <w:rsid w:val="00EF054A"/>
    <w:rsid w:val="00EF0CAB"/>
    <w:rsid w:val="00EF0FA2"/>
    <w:rsid w:val="00EF15E6"/>
    <w:rsid w:val="00EF3235"/>
    <w:rsid w:val="00EF7E72"/>
    <w:rsid w:val="00F0173C"/>
    <w:rsid w:val="00F027C2"/>
    <w:rsid w:val="00F02DBF"/>
    <w:rsid w:val="00F04224"/>
    <w:rsid w:val="00F06D37"/>
    <w:rsid w:val="00F07B9D"/>
    <w:rsid w:val="00F11586"/>
    <w:rsid w:val="00F1183B"/>
    <w:rsid w:val="00F11C9F"/>
    <w:rsid w:val="00F11EA4"/>
    <w:rsid w:val="00F12263"/>
    <w:rsid w:val="00F1409D"/>
    <w:rsid w:val="00F14214"/>
    <w:rsid w:val="00F157A9"/>
    <w:rsid w:val="00F23049"/>
    <w:rsid w:val="00F25BB6"/>
    <w:rsid w:val="00F26B7E"/>
    <w:rsid w:val="00F27A3B"/>
    <w:rsid w:val="00F30645"/>
    <w:rsid w:val="00F33817"/>
    <w:rsid w:val="00F36800"/>
    <w:rsid w:val="00F37659"/>
    <w:rsid w:val="00F420D5"/>
    <w:rsid w:val="00F440AA"/>
    <w:rsid w:val="00F451EA"/>
    <w:rsid w:val="00F45447"/>
    <w:rsid w:val="00F456C6"/>
    <w:rsid w:val="00F4577B"/>
    <w:rsid w:val="00F46496"/>
    <w:rsid w:val="00F474D0"/>
    <w:rsid w:val="00F50179"/>
    <w:rsid w:val="00F505AA"/>
    <w:rsid w:val="00F515EE"/>
    <w:rsid w:val="00F56511"/>
    <w:rsid w:val="00F57749"/>
    <w:rsid w:val="00F6194E"/>
    <w:rsid w:val="00F623AC"/>
    <w:rsid w:val="00F6412A"/>
    <w:rsid w:val="00F64563"/>
    <w:rsid w:val="00F64628"/>
    <w:rsid w:val="00F65893"/>
    <w:rsid w:val="00F66A4A"/>
    <w:rsid w:val="00F679D4"/>
    <w:rsid w:val="00F71E22"/>
    <w:rsid w:val="00F72142"/>
    <w:rsid w:val="00F72AE7"/>
    <w:rsid w:val="00F746B1"/>
    <w:rsid w:val="00F75D0B"/>
    <w:rsid w:val="00F77215"/>
    <w:rsid w:val="00F81C67"/>
    <w:rsid w:val="00F81D85"/>
    <w:rsid w:val="00F82AD6"/>
    <w:rsid w:val="00F82B0A"/>
    <w:rsid w:val="00F833BA"/>
    <w:rsid w:val="00F84FD0"/>
    <w:rsid w:val="00F850F9"/>
    <w:rsid w:val="00F85432"/>
    <w:rsid w:val="00F859A8"/>
    <w:rsid w:val="00F86D87"/>
    <w:rsid w:val="00F9108B"/>
    <w:rsid w:val="00F910A2"/>
    <w:rsid w:val="00F91349"/>
    <w:rsid w:val="00F93819"/>
    <w:rsid w:val="00F93A8A"/>
    <w:rsid w:val="00F95248"/>
    <w:rsid w:val="00F956A9"/>
    <w:rsid w:val="00F963B1"/>
    <w:rsid w:val="00F963ED"/>
    <w:rsid w:val="00F966CF"/>
    <w:rsid w:val="00F96CAE"/>
    <w:rsid w:val="00F97C99"/>
    <w:rsid w:val="00FA0D8D"/>
    <w:rsid w:val="00FA5957"/>
    <w:rsid w:val="00FA662D"/>
    <w:rsid w:val="00FA6FF1"/>
    <w:rsid w:val="00FA7012"/>
    <w:rsid w:val="00FA73B1"/>
    <w:rsid w:val="00FA7F33"/>
    <w:rsid w:val="00FB0CB9"/>
    <w:rsid w:val="00FB0D94"/>
    <w:rsid w:val="00FB231D"/>
    <w:rsid w:val="00FB45F1"/>
    <w:rsid w:val="00FB4A72"/>
    <w:rsid w:val="00FB54E8"/>
    <w:rsid w:val="00FB7054"/>
    <w:rsid w:val="00FB7CF7"/>
    <w:rsid w:val="00FC17B7"/>
    <w:rsid w:val="00FC2CB7"/>
    <w:rsid w:val="00FC4090"/>
    <w:rsid w:val="00FC55B4"/>
    <w:rsid w:val="00FC5E69"/>
    <w:rsid w:val="00FC77DE"/>
    <w:rsid w:val="00FC7D0F"/>
    <w:rsid w:val="00FD00E6"/>
    <w:rsid w:val="00FD09A1"/>
    <w:rsid w:val="00FD15BE"/>
    <w:rsid w:val="00FD2A7C"/>
    <w:rsid w:val="00FD59EB"/>
    <w:rsid w:val="00FD7299"/>
    <w:rsid w:val="00FE1FBE"/>
    <w:rsid w:val="00FE3901"/>
    <w:rsid w:val="00FE39D3"/>
    <w:rsid w:val="00FE4BCE"/>
    <w:rsid w:val="00FE54AE"/>
    <w:rsid w:val="00FE576A"/>
    <w:rsid w:val="00FE738D"/>
    <w:rsid w:val="00FE7E79"/>
    <w:rsid w:val="00FF1D2F"/>
    <w:rsid w:val="00FF2654"/>
    <w:rsid w:val="00FF3E7D"/>
    <w:rsid w:val="00FF5B99"/>
    <w:rsid w:val="00FF5EFD"/>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9E797"/>
  <w15:docId w15:val="{A451625E-BDA5-D043-9596-0A61CEC5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4">
    <w:name w:val="Normal"/>
    <w:qFormat/>
    <w:rsid w:val="001129B9"/>
    <w:pPr>
      <w:widowControl w:val="0"/>
      <w:adjustRightInd w:val="0"/>
      <w:spacing w:line="400" w:lineRule="exact"/>
      <w:jc w:val="both"/>
    </w:pPr>
    <w:rPr>
      <w:kern w:val="2"/>
      <w:sz w:val="21"/>
      <w:szCs w:val="21"/>
    </w:rPr>
  </w:style>
  <w:style w:type="paragraph" w:styleId="12">
    <w:name w:val="heading 1"/>
    <w:basedOn w:val="afff4"/>
    <w:next w:val="afff4"/>
    <w:link w:val="13"/>
    <w:qFormat/>
    <w:rsid w:val="00D4734F"/>
    <w:pPr>
      <w:keepNext/>
      <w:keepLines/>
      <w:spacing w:before="340" w:after="330" w:line="578" w:lineRule="auto"/>
      <w:outlineLvl w:val="0"/>
    </w:pPr>
    <w:rPr>
      <w:b/>
      <w:bCs/>
      <w:kern w:val="44"/>
      <w:sz w:val="44"/>
      <w:szCs w:val="44"/>
    </w:rPr>
  </w:style>
  <w:style w:type="paragraph" w:styleId="23">
    <w:name w:val="heading 2"/>
    <w:basedOn w:val="afff4"/>
    <w:next w:val="afff4"/>
    <w:link w:val="24"/>
    <w:qFormat/>
    <w:rsid w:val="00D4734F"/>
    <w:pPr>
      <w:keepNext/>
      <w:keepLines/>
      <w:spacing w:before="260" w:after="260" w:line="416" w:lineRule="auto"/>
      <w:outlineLvl w:val="1"/>
    </w:pPr>
    <w:rPr>
      <w:rFonts w:ascii="Arial" w:eastAsia="黑体" w:hAnsi="Arial"/>
      <w:b/>
      <w:bCs/>
      <w:sz w:val="32"/>
      <w:szCs w:val="32"/>
    </w:rPr>
  </w:style>
  <w:style w:type="paragraph" w:styleId="30">
    <w:name w:val="heading 3"/>
    <w:basedOn w:val="afff4"/>
    <w:next w:val="afff4"/>
    <w:link w:val="31"/>
    <w:qFormat/>
    <w:rsid w:val="00D4734F"/>
    <w:pPr>
      <w:keepNext/>
      <w:keepLines/>
      <w:spacing w:before="260" w:after="260" w:line="416" w:lineRule="auto"/>
      <w:outlineLvl w:val="2"/>
    </w:pPr>
    <w:rPr>
      <w:b/>
      <w:bCs/>
      <w:sz w:val="32"/>
      <w:szCs w:val="32"/>
    </w:rPr>
  </w:style>
  <w:style w:type="paragraph" w:styleId="40">
    <w:name w:val="heading 4"/>
    <w:basedOn w:val="afff4"/>
    <w:next w:val="afff4"/>
    <w:link w:val="41"/>
    <w:qFormat/>
    <w:rsid w:val="00D4734F"/>
    <w:pPr>
      <w:keepNext/>
      <w:keepLines/>
      <w:spacing w:before="280" w:after="290" w:line="376" w:lineRule="auto"/>
      <w:outlineLvl w:val="3"/>
    </w:pPr>
    <w:rPr>
      <w:rFonts w:ascii="Arial" w:eastAsia="黑体" w:hAnsi="Arial"/>
      <w:b/>
      <w:bCs/>
      <w:sz w:val="28"/>
      <w:szCs w:val="28"/>
    </w:rPr>
  </w:style>
  <w:style w:type="paragraph" w:styleId="50">
    <w:name w:val="heading 5"/>
    <w:basedOn w:val="afff4"/>
    <w:next w:val="afff4"/>
    <w:link w:val="51"/>
    <w:qFormat/>
    <w:rsid w:val="00D4734F"/>
    <w:pPr>
      <w:keepNext/>
      <w:keepLines/>
      <w:adjustRightInd/>
      <w:spacing w:before="280" w:after="290" w:line="376" w:lineRule="auto"/>
      <w:outlineLvl w:val="4"/>
    </w:pPr>
    <w:rPr>
      <w:b/>
      <w:bCs/>
      <w:sz w:val="28"/>
      <w:szCs w:val="28"/>
    </w:rPr>
  </w:style>
  <w:style w:type="paragraph" w:styleId="60">
    <w:name w:val="heading 6"/>
    <w:basedOn w:val="afff4"/>
    <w:next w:val="afff4"/>
    <w:link w:val="61"/>
    <w:qFormat/>
    <w:rsid w:val="00D4734F"/>
    <w:pPr>
      <w:keepNext/>
      <w:keepLines/>
      <w:adjustRightInd/>
      <w:spacing w:before="240" w:after="64" w:line="320" w:lineRule="auto"/>
      <w:outlineLvl w:val="5"/>
    </w:pPr>
    <w:rPr>
      <w:rFonts w:ascii="Arial" w:eastAsia="黑体" w:hAnsi="Arial"/>
      <w:b/>
      <w:bCs/>
      <w:sz w:val="24"/>
      <w:szCs w:val="24"/>
    </w:rPr>
  </w:style>
  <w:style w:type="paragraph" w:styleId="70">
    <w:name w:val="heading 7"/>
    <w:basedOn w:val="afff4"/>
    <w:next w:val="afff4"/>
    <w:link w:val="71"/>
    <w:qFormat/>
    <w:rsid w:val="00D4734F"/>
    <w:pPr>
      <w:keepNext/>
      <w:keepLines/>
      <w:adjustRightInd/>
      <w:spacing w:before="240" w:after="64" w:line="320" w:lineRule="auto"/>
      <w:outlineLvl w:val="6"/>
    </w:pPr>
    <w:rPr>
      <w:b/>
      <w:bCs/>
      <w:sz w:val="24"/>
      <w:szCs w:val="24"/>
    </w:rPr>
  </w:style>
  <w:style w:type="paragraph" w:styleId="80">
    <w:name w:val="heading 8"/>
    <w:basedOn w:val="afff4"/>
    <w:next w:val="afff4"/>
    <w:link w:val="81"/>
    <w:qFormat/>
    <w:rsid w:val="00D4734F"/>
    <w:pPr>
      <w:keepNext/>
      <w:keepLines/>
      <w:adjustRightInd/>
      <w:spacing w:before="240" w:after="64" w:line="320" w:lineRule="auto"/>
      <w:outlineLvl w:val="7"/>
    </w:pPr>
    <w:rPr>
      <w:rFonts w:ascii="Arial" w:eastAsia="黑体" w:hAnsi="Arial"/>
      <w:sz w:val="24"/>
      <w:szCs w:val="24"/>
    </w:rPr>
  </w:style>
  <w:style w:type="paragraph" w:styleId="90">
    <w:name w:val="heading 9"/>
    <w:basedOn w:val="afff4"/>
    <w:next w:val="afff4"/>
    <w:link w:val="91"/>
    <w:qFormat/>
    <w:rsid w:val="00D4734F"/>
    <w:pPr>
      <w:keepNext/>
      <w:keepLines/>
      <w:adjustRightInd/>
      <w:spacing w:before="240" w:after="64" w:line="320" w:lineRule="auto"/>
      <w:outlineLvl w:val="8"/>
    </w:pPr>
    <w:rPr>
      <w:rFonts w:ascii="Arial" w:eastAsia="黑体" w:hAnsi="Arial"/>
    </w:rPr>
  </w:style>
  <w:style w:type="character" w:default="1" w:styleId="afff5">
    <w:name w:val="Default Paragraph Font"/>
    <w:uiPriority w:val="1"/>
    <w:semiHidden/>
    <w:unhideWhenUsed/>
  </w:style>
  <w:style w:type="table" w:default="1" w:styleId="afff6">
    <w:name w:val="Normal Table"/>
    <w:uiPriority w:val="99"/>
    <w:semiHidden/>
    <w:unhideWhenUsed/>
    <w:tblPr>
      <w:tblInd w:w="0" w:type="dxa"/>
      <w:tblCellMar>
        <w:top w:w="0" w:type="dxa"/>
        <w:left w:w="108" w:type="dxa"/>
        <w:bottom w:w="0" w:type="dxa"/>
        <w:right w:w="108" w:type="dxa"/>
      </w:tblCellMar>
    </w:tblPr>
  </w:style>
  <w:style w:type="numbering" w:default="1" w:styleId="afff7">
    <w:name w:val="No List"/>
    <w:uiPriority w:val="99"/>
    <w:semiHidden/>
    <w:unhideWhenUsed/>
  </w:style>
  <w:style w:type="character" w:customStyle="1" w:styleId="13">
    <w:name w:val="标题 1 字符"/>
    <w:link w:val="12"/>
    <w:rsid w:val="00D4734F"/>
    <w:rPr>
      <w:rFonts w:ascii="Times New Roman" w:eastAsia="宋体" w:hAnsi="Times New Roman" w:cs="Times New Roman"/>
      <w:b/>
      <w:bCs/>
      <w:kern w:val="44"/>
      <w:sz w:val="44"/>
      <w:szCs w:val="44"/>
    </w:rPr>
  </w:style>
  <w:style w:type="character" w:customStyle="1" w:styleId="24">
    <w:name w:val="标题 2 字符"/>
    <w:link w:val="23"/>
    <w:rsid w:val="00D4734F"/>
    <w:rPr>
      <w:rFonts w:ascii="Arial" w:eastAsia="黑体" w:hAnsi="Arial" w:cs="Times New Roman"/>
      <w:b/>
      <w:bCs/>
      <w:sz w:val="32"/>
      <w:szCs w:val="32"/>
    </w:rPr>
  </w:style>
  <w:style w:type="character" w:customStyle="1" w:styleId="31">
    <w:name w:val="标题 3 字符"/>
    <w:link w:val="30"/>
    <w:rsid w:val="00D4734F"/>
    <w:rPr>
      <w:rFonts w:ascii="Times New Roman" w:eastAsia="宋体" w:hAnsi="Times New Roman" w:cs="Times New Roman"/>
      <w:b/>
      <w:bCs/>
      <w:sz w:val="32"/>
      <w:szCs w:val="32"/>
    </w:rPr>
  </w:style>
  <w:style w:type="character" w:customStyle="1" w:styleId="41">
    <w:name w:val="标题 4 字符"/>
    <w:link w:val="40"/>
    <w:rsid w:val="00D4734F"/>
    <w:rPr>
      <w:rFonts w:ascii="Arial" w:eastAsia="黑体" w:hAnsi="Arial" w:cs="Times New Roman"/>
      <w:b/>
      <w:bCs/>
      <w:sz w:val="28"/>
      <w:szCs w:val="28"/>
    </w:rPr>
  </w:style>
  <w:style w:type="character" w:customStyle="1" w:styleId="51">
    <w:name w:val="标题 5 字符"/>
    <w:link w:val="50"/>
    <w:rsid w:val="00D4734F"/>
    <w:rPr>
      <w:rFonts w:ascii="Times New Roman" w:eastAsia="宋体" w:hAnsi="Times New Roman" w:cs="Times New Roman"/>
      <w:b/>
      <w:bCs/>
      <w:sz w:val="28"/>
      <w:szCs w:val="28"/>
    </w:rPr>
  </w:style>
  <w:style w:type="character" w:customStyle="1" w:styleId="61">
    <w:name w:val="标题 6 字符"/>
    <w:link w:val="60"/>
    <w:rsid w:val="00D4734F"/>
    <w:rPr>
      <w:rFonts w:ascii="Arial" w:eastAsia="黑体" w:hAnsi="Arial" w:cs="Times New Roman"/>
      <w:b/>
      <w:bCs/>
      <w:sz w:val="24"/>
      <w:szCs w:val="24"/>
    </w:rPr>
  </w:style>
  <w:style w:type="character" w:customStyle="1" w:styleId="71">
    <w:name w:val="标题 7 字符"/>
    <w:link w:val="70"/>
    <w:rsid w:val="00D4734F"/>
    <w:rPr>
      <w:rFonts w:ascii="Times New Roman" w:eastAsia="宋体" w:hAnsi="Times New Roman" w:cs="Times New Roman"/>
      <w:b/>
      <w:bCs/>
      <w:sz w:val="24"/>
      <w:szCs w:val="24"/>
    </w:rPr>
  </w:style>
  <w:style w:type="character" w:customStyle="1" w:styleId="81">
    <w:name w:val="标题 8 字符"/>
    <w:link w:val="80"/>
    <w:rsid w:val="00D4734F"/>
    <w:rPr>
      <w:rFonts w:ascii="Arial" w:eastAsia="黑体" w:hAnsi="Arial" w:cs="Times New Roman"/>
      <w:sz w:val="24"/>
      <w:szCs w:val="24"/>
    </w:rPr>
  </w:style>
  <w:style w:type="character" w:customStyle="1" w:styleId="91">
    <w:name w:val="标题 9 字符"/>
    <w:link w:val="90"/>
    <w:rsid w:val="00D4734F"/>
    <w:rPr>
      <w:rFonts w:ascii="Arial" w:eastAsia="黑体" w:hAnsi="Arial" w:cs="Times New Roman"/>
      <w:szCs w:val="21"/>
    </w:rPr>
  </w:style>
  <w:style w:type="paragraph" w:styleId="afff8">
    <w:name w:val="header"/>
    <w:basedOn w:val="afff4"/>
    <w:link w:val="afff9"/>
    <w:uiPriority w:val="99"/>
    <w:rsid w:val="00D4734F"/>
    <w:pPr>
      <w:tabs>
        <w:tab w:val="center" w:pos="4153"/>
        <w:tab w:val="right" w:pos="8306"/>
      </w:tabs>
      <w:adjustRightInd/>
      <w:snapToGrid w:val="0"/>
      <w:jc w:val="center"/>
    </w:pPr>
    <w:rPr>
      <w:sz w:val="18"/>
      <w:szCs w:val="18"/>
    </w:rPr>
  </w:style>
  <w:style w:type="character" w:customStyle="1" w:styleId="afff9">
    <w:name w:val="页眉 字符"/>
    <w:link w:val="afff8"/>
    <w:uiPriority w:val="99"/>
    <w:rsid w:val="00D86DB7"/>
    <w:rPr>
      <w:rFonts w:ascii="Times New Roman" w:eastAsia="宋体" w:hAnsi="Times New Roman" w:cs="Times New Roman"/>
      <w:sz w:val="18"/>
      <w:szCs w:val="18"/>
    </w:rPr>
  </w:style>
  <w:style w:type="paragraph" w:styleId="afffa">
    <w:name w:val="footer"/>
    <w:basedOn w:val="afff4"/>
    <w:link w:val="afffb"/>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b">
    <w:name w:val="页脚 字符"/>
    <w:link w:val="afffa"/>
    <w:uiPriority w:val="99"/>
    <w:rsid w:val="00D86DB7"/>
    <w:rPr>
      <w:rFonts w:ascii="宋体" w:eastAsia="宋体" w:hAnsi="Times New Roman" w:cs="Times New Roman"/>
      <w:sz w:val="18"/>
      <w:szCs w:val="18"/>
    </w:rPr>
  </w:style>
  <w:style w:type="paragraph" w:styleId="afffc">
    <w:name w:val="Balloon Text"/>
    <w:basedOn w:val="afff4"/>
    <w:link w:val="afffd"/>
    <w:uiPriority w:val="99"/>
    <w:semiHidden/>
    <w:unhideWhenUsed/>
    <w:rsid w:val="00153C7E"/>
    <w:rPr>
      <w:sz w:val="18"/>
      <w:szCs w:val="18"/>
    </w:rPr>
  </w:style>
  <w:style w:type="character" w:customStyle="1" w:styleId="afffd">
    <w:name w:val="批注框文本 字符"/>
    <w:link w:val="afffc"/>
    <w:uiPriority w:val="99"/>
    <w:semiHidden/>
    <w:rsid w:val="00153C7E"/>
    <w:rPr>
      <w:sz w:val="18"/>
      <w:szCs w:val="18"/>
    </w:rPr>
  </w:style>
  <w:style w:type="paragraph" w:styleId="afffe">
    <w:name w:val="Quote"/>
    <w:basedOn w:val="afff4"/>
    <w:next w:val="afff4"/>
    <w:link w:val="affff"/>
    <w:uiPriority w:val="29"/>
    <w:qFormat/>
    <w:rsid w:val="00D4734F"/>
    <w:rPr>
      <w:i/>
      <w:iCs/>
      <w:color w:val="000000"/>
    </w:rPr>
  </w:style>
  <w:style w:type="character" w:customStyle="1" w:styleId="affff">
    <w:name w:val="引用 字符"/>
    <w:link w:val="afffe"/>
    <w:uiPriority w:val="29"/>
    <w:rsid w:val="00D4734F"/>
    <w:rPr>
      <w:i/>
      <w:iCs/>
      <w:color w:val="000000"/>
    </w:rPr>
  </w:style>
  <w:style w:type="character" w:styleId="affff0">
    <w:name w:val="Strong"/>
    <w:uiPriority w:val="22"/>
    <w:qFormat/>
    <w:rsid w:val="00D4734F"/>
    <w:rPr>
      <w:b/>
      <w:bCs/>
    </w:rPr>
  </w:style>
  <w:style w:type="character" w:styleId="affff1">
    <w:name w:val="Emphasis"/>
    <w:uiPriority w:val="20"/>
    <w:qFormat/>
    <w:rsid w:val="00D4734F"/>
    <w:rPr>
      <w:i/>
      <w:iCs/>
    </w:rPr>
  </w:style>
  <w:style w:type="paragraph" w:styleId="affff2">
    <w:name w:val="Title"/>
    <w:basedOn w:val="afff4"/>
    <w:link w:val="affff3"/>
    <w:qFormat/>
    <w:rsid w:val="00D4734F"/>
    <w:pPr>
      <w:spacing w:before="240" w:after="60"/>
      <w:jc w:val="center"/>
      <w:outlineLvl w:val="0"/>
    </w:pPr>
    <w:rPr>
      <w:rFonts w:ascii="Arial" w:hAnsi="Arial" w:cs="Arial"/>
      <w:b/>
      <w:bCs/>
      <w:sz w:val="32"/>
      <w:szCs w:val="32"/>
    </w:rPr>
  </w:style>
  <w:style w:type="character" w:customStyle="1" w:styleId="affff3">
    <w:name w:val="标题 字符"/>
    <w:link w:val="affff2"/>
    <w:rsid w:val="00D4734F"/>
    <w:rPr>
      <w:rFonts w:ascii="Arial" w:eastAsia="宋体" w:hAnsi="Arial" w:cs="Arial"/>
      <w:b/>
      <w:bCs/>
      <w:sz w:val="32"/>
      <w:szCs w:val="32"/>
    </w:rPr>
  </w:style>
  <w:style w:type="paragraph" w:customStyle="1" w:styleId="affff4">
    <w:name w:val="标准标志"/>
    <w:next w:val="afff4"/>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5">
    <w:name w:val="标准称谓"/>
    <w:next w:val="afff4"/>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6">
    <w:name w:val="标准文件_页脚偶数页"/>
    <w:rsid w:val="00C94DF2"/>
    <w:pPr>
      <w:ind w:left="227"/>
    </w:pPr>
    <w:rPr>
      <w:rFonts w:ascii="宋体" w:hAnsi="Times New Roman"/>
      <w:sz w:val="18"/>
    </w:rPr>
  </w:style>
  <w:style w:type="paragraph" w:customStyle="1" w:styleId="affff7">
    <w:name w:val="标准文件_页脚奇数页"/>
    <w:rsid w:val="00C94DF2"/>
    <w:pPr>
      <w:ind w:right="227"/>
      <w:jc w:val="right"/>
    </w:pPr>
    <w:rPr>
      <w:rFonts w:ascii="宋体" w:hAnsi="Times New Roman"/>
      <w:sz w:val="18"/>
    </w:rPr>
  </w:style>
  <w:style w:type="paragraph" w:customStyle="1" w:styleId="affff8">
    <w:name w:val="标准书眉一"/>
    <w:rsid w:val="00D4734F"/>
    <w:pPr>
      <w:jc w:val="both"/>
    </w:pPr>
    <w:rPr>
      <w:rFonts w:ascii="Times New Roman" w:hAnsi="Times New Roman"/>
    </w:rPr>
  </w:style>
  <w:style w:type="paragraph" w:customStyle="1" w:styleId="ICS">
    <w:name w:val="标准文件_ICS"/>
    <w:basedOn w:val="afff4"/>
    <w:rsid w:val="00D4734F"/>
    <w:pPr>
      <w:spacing w:line="0" w:lineRule="atLeast"/>
    </w:pPr>
    <w:rPr>
      <w:rFonts w:ascii="黑体" w:eastAsia="黑体" w:hAnsi="宋体"/>
    </w:rPr>
  </w:style>
  <w:style w:type="paragraph" w:customStyle="1" w:styleId="affff9">
    <w:name w:val="标准文件_标准正文"/>
    <w:basedOn w:val="afff4"/>
    <w:next w:val="affffa"/>
    <w:rsid w:val="00071CC0"/>
    <w:pPr>
      <w:snapToGrid w:val="0"/>
      <w:ind w:firstLineChars="200" w:firstLine="200"/>
    </w:pPr>
    <w:rPr>
      <w:kern w:val="0"/>
    </w:rPr>
  </w:style>
  <w:style w:type="paragraph" w:customStyle="1" w:styleId="affffb">
    <w:name w:val="标准文件_版本"/>
    <w:basedOn w:val="affff9"/>
    <w:rsid w:val="00D4734F"/>
    <w:pPr>
      <w:adjustRightInd/>
      <w:snapToGrid/>
      <w:ind w:firstLineChars="0" w:firstLine="0"/>
    </w:pPr>
    <w:rPr>
      <w:rFonts w:ascii="宋体" w:hAnsi="宋体"/>
      <w:kern w:val="2"/>
    </w:rPr>
  </w:style>
  <w:style w:type="paragraph" w:customStyle="1" w:styleId="affffc">
    <w:name w:val="标准文件_标准部门"/>
    <w:basedOn w:val="afff4"/>
    <w:rsid w:val="00D4734F"/>
    <w:pPr>
      <w:jc w:val="center"/>
    </w:pPr>
    <w:rPr>
      <w:rFonts w:ascii="黑体" w:eastAsia="黑体"/>
      <w:kern w:val="0"/>
      <w:sz w:val="44"/>
    </w:rPr>
  </w:style>
  <w:style w:type="paragraph" w:customStyle="1" w:styleId="affffd">
    <w:name w:val="标准文件_标准代替"/>
    <w:basedOn w:val="afff4"/>
    <w:next w:val="afff4"/>
    <w:rsid w:val="00D4734F"/>
    <w:pPr>
      <w:spacing w:line="310" w:lineRule="exact"/>
      <w:jc w:val="right"/>
    </w:pPr>
    <w:rPr>
      <w:rFonts w:ascii="宋体" w:hAnsi="宋体"/>
      <w:kern w:val="0"/>
    </w:rPr>
  </w:style>
  <w:style w:type="paragraph" w:customStyle="1" w:styleId="affffe">
    <w:name w:val="标准文件_标准名称标题"/>
    <w:basedOn w:val="afff4"/>
    <w:next w:val="afff4"/>
    <w:rsid w:val="00D4734F"/>
    <w:pPr>
      <w:widowControl/>
      <w:shd w:val="clear" w:color="FFFFFF" w:fill="FFFFFF"/>
      <w:adjustRightInd/>
      <w:spacing w:before="640" w:after="100"/>
      <w:jc w:val="center"/>
    </w:pPr>
    <w:rPr>
      <w:rFonts w:ascii="黑体" w:eastAsia="黑体"/>
      <w:kern w:val="0"/>
      <w:sz w:val="32"/>
    </w:rPr>
  </w:style>
  <w:style w:type="paragraph" w:customStyle="1" w:styleId="afffff">
    <w:name w:val="标准文件_页眉奇数页"/>
    <w:next w:val="afff4"/>
    <w:rsid w:val="00D4734F"/>
    <w:pPr>
      <w:tabs>
        <w:tab w:val="center" w:pos="4154"/>
        <w:tab w:val="right" w:pos="8306"/>
      </w:tabs>
      <w:spacing w:after="120"/>
      <w:jc w:val="right"/>
    </w:pPr>
    <w:rPr>
      <w:rFonts w:ascii="黑体" w:eastAsia="黑体" w:hAnsi="宋体"/>
      <w:noProof/>
      <w:sz w:val="21"/>
    </w:rPr>
  </w:style>
  <w:style w:type="paragraph" w:customStyle="1" w:styleId="afffff0">
    <w:name w:val="标准文件_页眉偶数页"/>
    <w:basedOn w:val="afffff"/>
    <w:next w:val="afff4"/>
    <w:rsid w:val="00D4734F"/>
    <w:pPr>
      <w:jc w:val="left"/>
    </w:pPr>
  </w:style>
  <w:style w:type="paragraph" w:customStyle="1" w:styleId="afffff1">
    <w:name w:val="标准文件_参考文献标题"/>
    <w:basedOn w:val="afff4"/>
    <w:next w:val="afff4"/>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a">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a"/>
    <w:rsid w:val="0055013B"/>
    <w:pPr>
      <w:widowControl w:val="0"/>
      <w:numPr>
        <w:ilvl w:val="3"/>
        <w:numId w:val="32"/>
      </w:numPr>
      <w:spacing w:beforeLines="50" w:before="50" w:afterLines="50" w:after="50"/>
      <w:jc w:val="both"/>
      <w:outlineLvl w:val="2"/>
    </w:pPr>
    <w:rPr>
      <w:rFonts w:ascii="黑体" w:eastAsia="黑体" w:hAnsi="Times New Roman"/>
      <w:sz w:val="21"/>
    </w:rPr>
  </w:style>
  <w:style w:type="character" w:customStyle="1" w:styleId="afffff2">
    <w:name w:val="标准文件_发布"/>
    <w:rsid w:val="00D4734F"/>
    <w:rPr>
      <w:rFonts w:ascii="黑体" w:eastAsia="黑体"/>
      <w:spacing w:val="0"/>
      <w:w w:val="100"/>
      <w:position w:val="3"/>
      <w:sz w:val="28"/>
    </w:rPr>
  </w:style>
  <w:style w:type="paragraph" w:customStyle="1" w:styleId="ad">
    <w:name w:val="标准文件_方框数字列项"/>
    <w:basedOn w:val="affffa"/>
    <w:rsid w:val="00E90391"/>
    <w:pPr>
      <w:numPr>
        <w:numId w:val="2"/>
      </w:numPr>
      <w:ind w:firstLineChars="0" w:firstLine="0"/>
    </w:pPr>
  </w:style>
  <w:style w:type="paragraph" w:customStyle="1" w:styleId="afffff3">
    <w:name w:val="标准文件_封面标准编号"/>
    <w:basedOn w:val="afff4"/>
    <w:next w:val="affffd"/>
    <w:rsid w:val="00D4734F"/>
    <w:pPr>
      <w:spacing w:line="310" w:lineRule="exact"/>
      <w:jc w:val="right"/>
    </w:pPr>
    <w:rPr>
      <w:rFonts w:ascii="黑体" w:eastAsia="黑体"/>
      <w:kern w:val="0"/>
      <w:sz w:val="28"/>
    </w:rPr>
  </w:style>
  <w:style w:type="paragraph" w:customStyle="1" w:styleId="afffff4">
    <w:name w:val="标准文件_封面标准分类号"/>
    <w:basedOn w:val="afff4"/>
    <w:rsid w:val="00D4734F"/>
    <w:rPr>
      <w:rFonts w:ascii="黑体" w:eastAsia="黑体"/>
      <w:b/>
      <w:kern w:val="0"/>
      <w:sz w:val="28"/>
    </w:rPr>
  </w:style>
  <w:style w:type="paragraph" w:customStyle="1" w:styleId="afffff5">
    <w:name w:val="标准文件_封面标准名称"/>
    <w:basedOn w:val="afff4"/>
    <w:rsid w:val="00D4734F"/>
    <w:pPr>
      <w:spacing w:line="240" w:lineRule="auto"/>
      <w:jc w:val="center"/>
    </w:pPr>
    <w:rPr>
      <w:rFonts w:ascii="黑体" w:eastAsia="黑体"/>
      <w:kern w:val="0"/>
      <w:sz w:val="52"/>
    </w:rPr>
  </w:style>
  <w:style w:type="paragraph" w:customStyle="1" w:styleId="afffff6">
    <w:name w:val="标准文件_封面标准英文名称"/>
    <w:basedOn w:val="afff4"/>
    <w:rsid w:val="00D4734F"/>
    <w:pPr>
      <w:spacing w:line="240" w:lineRule="auto"/>
      <w:jc w:val="center"/>
    </w:pPr>
    <w:rPr>
      <w:rFonts w:ascii="黑体" w:eastAsia="黑体"/>
      <w:b/>
      <w:sz w:val="28"/>
    </w:rPr>
  </w:style>
  <w:style w:type="paragraph" w:customStyle="1" w:styleId="afffff7">
    <w:name w:val="标准文件_封面发布日期"/>
    <w:basedOn w:val="afff4"/>
    <w:rsid w:val="00D4734F"/>
    <w:pPr>
      <w:spacing w:line="310" w:lineRule="exact"/>
    </w:pPr>
    <w:rPr>
      <w:rFonts w:ascii="黑体" w:eastAsia="黑体"/>
      <w:kern w:val="0"/>
      <w:sz w:val="28"/>
    </w:rPr>
  </w:style>
  <w:style w:type="paragraph" w:customStyle="1" w:styleId="afffff8">
    <w:name w:val="标准文件_封面密级"/>
    <w:basedOn w:val="afff4"/>
    <w:rsid w:val="00D4734F"/>
    <w:rPr>
      <w:rFonts w:eastAsia="黑体"/>
      <w:sz w:val="32"/>
    </w:rPr>
  </w:style>
  <w:style w:type="paragraph" w:customStyle="1" w:styleId="afffff9">
    <w:name w:val="标准文件_封面实施日期"/>
    <w:basedOn w:val="afff4"/>
    <w:rsid w:val="00D4734F"/>
    <w:pPr>
      <w:spacing w:line="310" w:lineRule="exact"/>
      <w:jc w:val="right"/>
    </w:pPr>
    <w:rPr>
      <w:rFonts w:ascii="黑体" w:eastAsia="黑体"/>
      <w:sz w:val="28"/>
    </w:rPr>
  </w:style>
  <w:style w:type="paragraph" w:customStyle="1" w:styleId="afffffa">
    <w:name w:val="标准文件_封面抬头"/>
    <w:basedOn w:val="affffa"/>
    <w:rsid w:val="00D4734F"/>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a"/>
    <w:qFormat/>
    <w:rsid w:val="00165434"/>
    <w:pPr>
      <w:numPr>
        <w:numId w:val="4"/>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e">
    <w:name w:val="标准文件_附录表标题"/>
    <w:next w:val="affffa"/>
    <w:rsid w:val="00B12981"/>
    <w:pPr>
      <w:numPr>
        <w:ilvl w:val="1"/>
        <w:numId w:val="29"/>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3">
    <w:name w:val="标准文件_附录一级条标题"/>
    <w:next w:val="affffa"/>
    <w:qFormat/>
    <w:rsid w:val="002A5977"/>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4">
    <w:name w:val="标准文件_附录二级条标题"/>
    <w:basedOn w:val="aff3"/>
    <w:next w:val="affffa"/>
    <w:qFormat/>
    <w:rsid w:val="002A5977"/>
    <w:pPr>
      <w:widowControl/>
      <w:numPr>
        <w:ilvl w:val="2"/>
      </w:numPr>
      <w:wordWrap w:val="0"/>
      <w:overflowPunct w:val="0"/>
      <w:autoSpaceDE w:val="0"/>
      <w:autoSpaceDN w:val="0"/>
      <w:textAlignment w:val="baseline"/>
      <w:outlineLvl w:val="3"/>
    </w:pPr>
  </w:style>
  <w:style w:type="paragraph" w:customStyle="1" w:styleId="afffffb">
    <w:name w:val="标准文件_附录公式"/>
    <w:basedOn w:val="affff9"/>
    <w:next w:val="affff9"/>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a"/>
    <w:qFormat/>
    <w:rsid w:val="002A5977"/>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6">
    <w:name w:val="标准文件_附录四级条标题"/>
    <w:next w:val="affffa"/>
    <w:qFormat/>
    <w:rsid w:val="002A5977"/>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8">
    <w:name w:val="标准文件_附录图标题"/>
    <w:next w:val="affffa"/>
    <w:rsid w:val="00B12981"/>
    <w:pPr>
      <w:numPr>
        <w:ilvl w:val="1"/>
        <w:numId w:val="17"/>
      </w:numPr>
      <w:adjustRightInd w:val="0"/>
      <w:snapToGrid w:val="0"/>
      <w:spacing w:beforeLines="50" w:before="50" w:afterLines="50" w:after="50"/>
      <w:ind w:firstLine="420"/>
      <w:jc w:val="center"/>
    </w:pPr>
    <w:rPr>
      <w:rFonts w:ascii="黑体" w:eastAsia="黑体" w:hAnsi="Times New Roman"/>
      <w:sz w:val="21"/>
    </w:rPr>
  </w:style>
  <w:style w:type="paragraph" w:customStyle="1" w:styleId="aff7">
    <w:name w:val="标准文件_附录五级条标题"/>
    <w:next w:val="affffa"/>
    <w:qFormat/>
    <w:rsid w:val="002A5977"/>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c"/>
    <w:rsid w:val="00D4734F"/>
    <w:pPr>
      <w:numPr>
        <w:numId w:val="3"/>
      </w:numPr>
      <w:tabs>
        <w:tab w:val="left" w:pos="6406"/>
      </w:tabs>
      <w:spacing w:before="220" w:after="320"/>
      <w:jc w:val="center"/>
      <w:outlineLvl w:val="0"/>
    </w:pPr>
    <w:rPr>
      <w:rFonts w:ascii="黑体" w:eastAsia="黑体" w:hAnsi="Times New Roman"/>
      <w:sz w:val="21"/>
    </w:rPr>
  </w:style>
  <w:style w:type="paragraph" w:styleId="afffffc">
    <w:name w:val="Body Text"/>
    <w:basedOn w:val="afff4"/>
    <w:link w:val="afffffd"/>
    <w:rsid w:val="00D4734F"/>
    <w:pPr>
      <w:spacing w:after="120"/>
    </w:pPr>
  </w:style>
  <w:style w:type="character" w:customStyle="1" w:styleId="afffffd">
    <w:name w:val="正文文本 字符"/>
    <w:link w:val="afffffc"/>
    <w:rsid w:val="00D4734F"/>
    <w:rPr>
      <w:rFonts w:ascii="Times New Roman" w:eastAsia="宋体" w:hAnsi="Times New Roman" w:cs="Times New Roman"/>
      <w:szCs w:val="20"/>
    </w:rPr>
  </w:style>
  <w:style w:type="paragraph" w:customStyle="1" w:styleId="afffffe">
    <w:name w:val="标准文件_附录章标题"/>
    <w:next w:val="affffa"/>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
    <w:name w:val="标准文件_公式后的破折号"/>
    <w:basedOn w:val="affffa"/>
    <w:next w:val="affffa"/>
    <w:rsid w:val="00D4734F"/>
    <w:pPr>
      <w:ind w:leftChars="200" w:left="488" w:hangingChars="290" w:hanging="289"/>
    </w:pPr>
  </w:style>
  <w:style w:type="paragraph" w:customStyle="1" w:styleId="a6">
    <w:name w:val="标准文件_前言、引言标题"/>
    <w:next w:val="afff4"/>
    <w:rsid w:val="00C55D03"/>
    <w:pPr>
      <w:numPr>
        <w:numId w:val="30"/>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0">
    <w:name w:val="标准文件_目次、标准名称标题"/>
    <w:basedOn w:val="a6"/>
    <w:next w:val="affffa"/>
    <w:rsid w:val="00C643F9"/>
    <w:pPr>
      <w:spacing w:line="460" w:lineRule="exact"/>
    </w:pPr>
  </w:style>
  <w:style w:type="paragraph" w:customStyle="1" w:styleId="affffff1">
    <w:name w:val="标准文件_目录标题"/>
    <w:basedOn w:val="afff4"/>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5"/>
      </w:numPr>
      <w:adjustRightInd w:val="0"/>
      <w:snapToGrid w:val="0"/>
      <w:ind w:left="0" w:firstLineChars="200" w:firstLine="200"/>
    </w:pPr>
    <w:rPr>
      <w:rFonts w:ascii="Times New Roman" w:hAnsi="Times New Roman"/>
      <w:sz w:val="21"/>
    </w:rPr>
  </w:style>
  <w:style w:type="paragraph" w:customStyle="1" w:styleId="afb">
    <w:name w:val="标准文件_破折号列项（二级）"/>
    <w:basedOn w:val="af1"/>
    <w:rsid w:val="00CB517D"/>
    <w:pPr>
      <w:numPr>
        <w:numId w:val="6"/>
      </w:numPr>
      <w:ind w:left="0" w:firstLine="200"/>
    </w:pPr>
  </w:style>
  <w:style w:type="paragraph" w:customStyle="1" w:styleId="afff1">
    <w:name w:val="标准文件_三级条标题"/>
    <w:basedOn w:val="afff0"/>
    <w:next w:val="affffa"/>
    <w:rsid w:val="0055013B"/>
    <w:pPr>
      <w:widowControl/>
      <w:numPr>
        <w:ilvl w:val="4"/>
      </w:numPr>
      <w:outlineLvl w:val="3"/>
    </w:pPr>
  </w:style>
  <w:style w:type="character" w:styleId="affffff2">
    <w:name w:val="Subtle Reference"/>
    <w:uiPriority w:val="31"/>
    <w:qFormat/>
    <w:rsid w:val="001F69B4"/>
    <w:rPr>
      <w:smallCaps/>
      <w:color w:val="C0504D"/>
      <w:u w:val="single"/>
    </w:rPr>
  </w:style>
  <w:style w:type="paragraph" w:customStyle="1" w:styleId="affffff3">
    <w:name w:val="标准文件_示例后续"/>
    <w:basedOn w:val="afff4"/>
    <w:rsid w:val="00CB517D"/>
    <w:pPr>
      <w:adjustRightInd/>
      <w:spacing w:line="240" w:lineRule="auto"/>
      <w:ind w:firstLineChars="200" w:firstLine="200"/>
    </w:pPr>
    <w:rPr>
      <w:sz w:val="18"/>
      <w:szCs w:val="24"/>
    </w:rPr>
  </w:style>
  <w:style w:type="paragraph" w:customStyle="1" w:styleId="aff8">
    <w:name w:val="标准文件_数字编号列项"/>
    <w:rsid w:val="00C13EE9"/>
    <w:pPr>
      <w:numPr>
        <w:numId w:val="18"/>
      </w:numPr>
      <w:jc w:val="both"/>
    </w:pPr>
    <w:rPr>
      <w:rFonts w:ascii="宋体" w:hAnsi="宋体"/>
      <w:sz w:val="21"/>
    </w:rPr>
  </w:style>
  <w:style w:type="paragraph" w:customStyle="1" w:styleId="afff2">
    <w:name w:val="标准文件_四级条标题"/>
    <w:next w:val="affffa"/>
    <w:rsid w:val="0055013B"/>
    <w:pPr>
      <w:widowControl w:val="0"/>
      <w:numPr>
        <w:ilvl w:val="5"/>
        <w:numId w:val="32"/>
      </w:numPr>
      <w:spacing w:beforeLines="50" w:before="50" w:afterLines="50" w:after="50"/>
      <w:jc w:val="both"/>
      <w:outlineLvl w:val="4"/>
    </w:pPr>
    <w:rPr>
      <w:rFonts w:ascii="黑体" w:eastAsia="黑体" w:hAnsi="Times New Roman"/>
      <w:sz w:val="21"/>
    </w:rPr>
  </w:style>
  <w:style w:type="paragraph" w:styleId="affffff4">
    <w:name w:val="footnote text"/>
    <w:basedOn w:val="afff4"/>
    <w:next w:val="afff4"/>
    <w:link w:val="affffff5"/>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5">
    <w:name w:val="脚注文本 字符"/>
    <w:link w:val="affffff4"/>
    <w:semiHidden/>
    <w:rsid w:val="00D4734F"/>
    <w:rPr>
      <w:rFonts w:ascii="宋体" w:eastAsia="宋体" w:hAnsi="Times New Roman" w:cs="Times New Roman"/>
      <w:sz w:val="18"/>
      <w:szCs w:val="18"/>
    </w:rPr>
  </w:style>
  <w:style w:type="paragraph" w:customStyle="1" w:styleId="affffff6">
    <w:name w:val="标准文件_条文脚注"/>
    <w:basedOn w:val="affffff4"/>
    <w:rsid w:val="00CB517D"/>
    <w:pPr>
      <w:adjustRightInd w:val="0"/>
      <w:spacing w:line="240" w:lineRule="auto"/>
      <w:ind w:leftChars="0" w:left="0" w:firstLineChars="200" w:firstLine="200"/>
      <w:jc w:val="both"/>
    </w:pPr>
    <w:rPr>
      <w:rFonts w:hAnsi="宋体"/>
    </w:rPr>
  </w:style>
  <w:style w:type="paragraph" w:customStyle="1" w:styleId="af3">
    <w:name w:val="标准文件_图表脚注"/>
    <w:basedOn w:val="afff4"/>
    <w:next w:val="affffa"/>
    <w:rsid w:val="0096381A"/>
    <w:pPr>
      <w:numPr>
        <w:numId w:val="20"/>
      </w:numPr>
      <w:spacing w:line="240" w:lineRule="auto"/>
      <w:jc w:val="left"/>
    </w:pPr>
    <w:rPr>
      <w:rFonts w:ascii="宋体" w:hAnsi="宋体"/>
      <w:sz w:val="18"/>
    </w:rPr>
  </w:style>
  <w:style w:type="character" w:styleId="affffff7">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8">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a"/>
    <w:rsid w:val="0055013B"/>
    <w:pPr>
      <w:widowControl w:val="0"/>
      <w:numPr>
        <w:ilvl w:val="6"/>
        <w:numId w:val="3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a"/>
    <w:rsid w:val="0055013B"/>
    <w:pPr>
      <w:numPr>
        <w:ilvl w:val="1"/>
        <w:numId w:val="3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a"/>
    <w:rsid w:val="0055013B"/>
    <w:pPr>
      <w:numPr>
        <w:ilvl w:val="2"/>
      </w:numPr>
      <w:spacing w:beforeLines="50" w:before="50" w:afterLines="50" w:after="50"/>
      <w:ind w:left="0"/>
      <w:outlineLvl w:val="1"/>
    </w:pPr>
  </w:style>
  <w:style w:type="paragraph" w:customStyle="1" w:styleId="affffff9">
    <w:name w:val="标准文件_一致程度"/>
    <w:basedOn w:val="afff4"/>
    <w:rsid w:val="00D4734F"/>
    <w:pPr>
      <w:spacing w:line="440" w:lineRule="exact"/>
      <w:jc w:val="center"/>
    </w:pPr>
    <w:rPr>
      <w:sz w:val="28"/>
    </w:rPr>
  </w:style>
  <w:style w:type="paragraph" w:customStyle="1" w:styleId="affffffa">
    <w:name w:val="标准文件_引言标题"/>
    <w:next w:val="afff4"/>
    <w:rsid w:val="00D4734F"/>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9"/>
    <w:rsid w:val="00D4734F"/>
    <w:pPr>
      <w:widowControl/>
      <w:adjustRightInd/>
      <w:snapToGrid/>
      <w:spacing w:line="240" w:lineRule="auto"/>
      <w:ind w:left="79" w:hangingChars="80" w:hanging="79"/>
    </w:pPr>
    <w:rPr>
      <w:rFonts w:ascii="宋体" w:hAnsi="宋体"/>
    </w:rPr>
  </w:style>
  <w:style w:type="paragraph" w:customStyle="1" w:styleId="af5">
    <w:name w:val="标准文件_数字编号列项（二级）"/>
    <w:rsid w:val="00200333"/>
    <w:pPr>
      <w:numPr>
        <w:ilvl w:val="1"/>
        <w:numId w:val="21"/>
      </w:numPr>
      <w:jc w:val="both"/>
    </w:pPr>
    <w:rPr>
      <w:rFonts w:ascii="宋体" w:hAnsi="Times New Roman"/>
      <w:sz w:val="21"/>
    </w:rPr>
  </w:style>
  <w:style w:type="paragraph" w:customStyle="1" w:styleId="af">
    <w:name w:val="标准文件_英文注："/>
    <w:basedOn w:val="afff4"/>
    <w:next w:val="affffa"/>
    <w:rsid w:val="00AA4286"/>
    <w:pPr>
      <w:numPr>
        <w:numId w:val="7"/>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4"/>
    <w:rsid w:val="006819B8"/>
    <w:pPr>
      <w:numPr>
        <w:numId w:val="8"/>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a"/>
    <w:rsid w:val="00970CDC"/>
    <w:pPr>
      <w:numPr>
        <w:numId w:val="9"/>
      </w:numPr>
      <w:tabs>
        <w:tab w:val="left" w:pos="0"/>
      </w:tabs>
      <w:spacing w:beforeLines="50" w:before="50" w:afterLines="50" w:after="50"/>
      <w:jc w:val="center"/>
    </w:pPr>
    <w:rPr>
      <w:rFonts w:ascii="黑体" w:eastAsia="黑体" w:hAnsi="Times New Roman"/>
      <w:sz w:val="21"/>
    </w:rPr>
  </w:style>
  <w:style w:type="paragraph" w:customStyle="1" w:styleId="affffffc">
    <w:name w:val="标准文件_正文公式"/>
    <w:basedOn w:val="afff4"/>
    <w:next w:val="affff9"/>
    <w:rsid w:val="00F623AC"/>
    <w:pPr>
      <w:tabs>
        <w:tab w:val="center" w:pos="4678"/>
        <w:tab w:val="right" w:leader="middleDot" w:pos="9356"/>
      </w:tabs>
      <w:spacing w:line="240" w:lineRule="auto"/>
    </w:pPr>
    <w:rPr>
      <w:rFonts w:ascii="宋体" w:hAnsi="宋体"/>
    </w:rPr>
  </w:style>
  <w:style w:type="paragraph" w:customStyle="1" w:styleId="afc">
    <w:name w:val="标准文件_正文图标题"/>
    <w:next w:val="affffa"/>
    <w:rsid w:val="00970CDC"/>
    <w:pPr>
      <w:numPr>
        <w:numId w:val="10"/>
      </w:numPr>
      <w:spacing w:beforeLines="50" w:before="50" w:afterLines="50" w:after="50"/>
      <w:jc w:val="center"/>
    </w:pPr>
    <w:rPr>
      <w:rFonts w:ascii="黑体" w:eastAsia="黑体" w:hAnsi="Times New Roman"/>
      <w:sz w:val="21"/>
    </w:rPr>
  </w:style>
  <w:style w:type="paragraph" w:customStyle="1" w:styleId="affb">
    <w:name w:val="标准文件_正文英文表标题"/>
    <w:next w:val="affffa"/>
    <w:rsid w:val="00D4734F"/>
    <w:pPr>
      <w:numPr>
        <w:numId w:val="11"/>
      </w:numPr>
      <w:jc w:val="center"/>
    </w:pPr>
    <w:rPr>
      <w:rFonts w:ascii="黑体" w:eastAsia="黑体" w:hAnsi="Times New Roman"/>
      <w:sz w:val="21"/>
    </w:rPr>
  </w:style>
  <w:style w:type="paragraph" w:customStyle="1" w:styleId="afa">
    <w:name w:val="标准文件_正文英文图标题"/>
    <w:next w:val="affffa"/>
    <w:rsid w:val="00D4734F"/>
    <w:pPr>
      <w:numPr>
        <w:numId w:val="12"/>
      </w:numPr>
      <w:jc w:val="center"/>
    </w:pPr>
    <w:rPr>
      <w:rFonts w:ascii="黑体" w:eastAsia="黑体" w:hAnsi="Times New Roman"/>
      <w:sz w:val="21"/>
    </w:rPr>
  </w:style>
  <w:style w:type="paragraph" w:customStyle="1" w:styleId="af6">
    <w:name w:val="标准文件_编号列项（三级）"/>
    <w:rsid w:val="00655D4F"/>
    <w:pPr>
      <w:numPr>
        <w:ilvl w:val="2"/>
        <w:numId w:val="21"/>
      </w:numPr>
    </w:pPr>
    <w:rPr>
      <w:rFonts w:ascii="宋体" w:hAnsi="Times New Roman"/>
      <w:sz w:val="21"/>
    </w:rPr>
  </w:style>
  <w:style w:type="character" w:styleId="affffffd">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4"/>
    <w:rsid w:val="00D4734F"/>
    <w:pPr>
      <w:numPr>
        <w:ilvl w:val="3"/>
        <w:numId w:val="14"/>
      </w:numPr>
      <w:adjustRightInd/>
      <w:spacing w:line="240" w:lineRule="auto"/>
    </w:pPr>
    <w:rPr>
      <w:rFonts w:ascii="宋体" w:hAnsi="宋体"/>
      <w:szCs w:val="24"/>
    </w:rPr>
  </w:style>
  <w:style w:type="paragraph" w:customStyle="1" w:styleId="affffffe">
    <w:name w:val="发布部门"/>
    <w:next w:val="affffa"/>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4"/>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rsid w:val="00D4734F"/>
    <w:pPr>
      <w:spacing w:before="180" w:line="180" w:lineRule="exact"/>
      <w:jc w:val="center"/>
    </w:pPr>
    <w:rPr>
      <w:rFonts w:ascii="宋体" w:hAnsi="Times New Roman"/>
      <w:sz w:val="21"/>
    </w:rPr>
  </w:style>
  <w:style w:type="paragraph" w:customStyle="1" w:styleId="afffffff3">
    <w:name w:val="封面标准文稿类别"/>
    <w:rsid w:val="00D4734F"/>
    <w:pPr>
      <w:spacing w:before="440" w:line="400" w:lineRule="exact"/>
      <w:jc w:val="center"/>
    </w:pPr>
    <w:rPr>
      <w:rFonts w:ascii="宋体" w:hAnsi="Times New Roman"/>
      <w:sz w:val="24"/>
    </w:rPr>
  </w:style>
  <w:style w:type="paragraph" w:customStyle="1" w:styleId="afffffff4">
    <w:name w:val="封面标准英文名称"/>
    <w:rsid w:val="00815419"/>
    <w:pPr>
      <w:widowControl w:val="0"/>
      <w:spacing w:line="360" w:lineRule="exact"/>
      <w:jc w:val="center"/>
    </w:pPr>
    <w:rPr>
      <w:rFonts w:ascii="Times New Roman" w:hAnsi="Times New Roman"/>
      <w:sz w:val="28"/>
    </w:rPr>
  </w:style>
  <w:style w:type="paragraph" w:customStyle="1" w:styleId="afffffff5">
    <w:name w:val="封面一致性程度标识"/>
    <w:rsid w:val="00D4734F"/>
    <w:pPr>
      <w:spacing w:before="440" w:line="440" w:lineRule="exact"/>
      <w:jc w:val="center"/>
    </w:pPr>
    <w:rPr>
      <w:rFonts w:ascii="Times New Roman" w:hAnsi="Times New Roman"/>
      <w:sz w:val="28"/>
    </w:rPr>
  </w:style>
  <w:style w:type="paragraph" w:customStyle="1" w:styleId="afffffff6">
    <w:name w:val="封面正文"/>
    <w:rsid w:val="00D4734F"/>
    <w:pPr>
      <w:jc w:val="both"/>
    </w:pPr>
    <w:rPr>
      <w:rFonts w:ascii="Times New Roman" w:hAnsi="Times New Roman"/>
    </w:rPr>
  </w:style>
  <w:style w:type="paragraph" w:customStyle="1" w:styleId="afffffff7">
    <w:name w:val="附录二级无标题条"/>
    <w:basedOn w:val="afff4"/>
    <w:next w:val="affffa"/>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a"/>
    <w:rsid w:val="00D4734F"/>
    <w:pPr>
      <w:outlineLvl w:val="4"/>
    </w:pPr>
  </w:style>
  <w:style w:type="paragraph" w:customStyle="1" w:styleId="afffffff9">
    <w:name w:val="附录四级无标题条"/>
    <w:basedOn w:val="afffffff8"/>
    <w:next w:val="affffa"/>
    <w:rsid w:val="00D4734F"/>
    <w:pPr>
      <w:outlineLvl w:val="5"/>
    </w:pPr>
  </w:style>
  <w:style w:type="paragraph" w:customStyle="1" w:styleId="afffffffa">
    <w:name w:val="附录图"/>
    <w:next w:val="affffa"/>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ffffffb">
    <w:name w:val="标准文件_一级项"/>
    <w:qFormat/>
    <w:rsid w:val="00200333"/>
    <w:rPr>
      <w:rFonts w:ascii="宋体" w:hAnsi="Times New Roman"/>
      <w:sz w:val="21"/>
    </w:rPr>
  </w:style>
  <w:style w:type="paragraph" w:customStyle="1" w:styleId="afffffffc">
    <w:name w:val="附录五级无标题条"/>
    <w:basedOn w:val="afffffff9"/>
    <w:next w:val="affffa"/>
    <w:rsid w:val="00D4734F"/>
    <w:pPr>
      <w:outlineLvl w:val="6"/>
    </w:pPr>
  </w:style>
  <w:style w:type="paragraph" w:customStyle="1" w:styleId="afffffffd">
    <w:name w:val="附录性质"/>
    <w:basedOn w:val="afff4"/>
    <w:rsid w:val="00D4734F"/>
    <w:pPr>
      <w:widowControl/>
      <w:adjustRightInd/>
      <w:jc w:val="center"/>
    </w:pPr>
    <w:rPr>
      <w:rFonts w:ascii="黑体" w:eastAsia="黑体"/>
    </w:rPr>
  </w:style>
  <w:style w:type="paragraph" w:customStyle="1" w:styleId="afffffffe">
    <w:name w:val="附录一级无标题条"/>
    <w:basedOn w:val="afffffe"/>
    <w:next w:val="affffa"/>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c">
    <w:name w:val="列项——"/>
    <w:rsid w:val="00D4734F"/>
    <w:pPr>
      <w:widowControl w:val="0"/>
      <w:numPr>
        <w:numId w:val="13"/>
      </w:numPr>
      <w:jc w:val="both"/>
    </w:pPr>
    <w:rPr>
      <w:rFonts w:ascii="宋体" w:hAnsi="宋体"/>
      <w:sz w:val="21"/>
    </w:rPr>
  </w:style>
  <w:style w:type="paragraph" w:customStyle="1" w:styleId="affffffff2">
    <w:name w:val="列项·"/>
    <w:basedOn w:val="affffa"/>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4"/>
    <w:next w:val="afff4"/>
    <w:autoRedefine/>
    <w:semiHidden/>
    <w:rsid w:val="00D4734F"/>
    <w:pPr>
      <w:adjustRightInd/>
      <w:spacing w:line="240" w:lineRule="auto"/>
      <w:jc w:val="left"/>
    </w:pPr>
    <w:rPr>
      <w:bCs/>
      <w:iCs/>
    </w:rPr>
  </w:style>
  <w:style w:type="paragraph" w:customStyle="1" w:styleId="310">
    <w:name w:val="目录 31"/>
    <w:basedOn w:val="afff4"/>
    <w:next w:val="afff4"/>
    <w:autoRedefine/>
    <w:semiHidden/>
    <w:rsid w:val="00D4734F"/>
    <w:pPr>
      <w:spacing w:line="240" w:lineRule="auto"/>
    </w:pPr>
    <w:rPr>
      <w:rFonts w:ascii="宋体" w:hAnsi="宋体"/>
      <w:iCs/>
    </w:rPr>
  </w:style>
  <w:style w:type="paragraph" w:customStyle="1" w:styleId="410">
    <w:name w:val="目录 41"/>
    <w:basedOn w:val="afff4"/>
    <w:next w:val="afff4"/>
    <w:autoRedefine/>
    <w:semiHidden/>
    <w:rsid w:val="00D4734F"/>
    <w:pPr>
      <w:adjustRightInd/>
      <w:spacing w:line="240" w:lineRule="auto"/>
      <w:jc w:val="left"/>
    </w:pPr>
  </w:style>
  <w:style w:type="paragraph" w:customStyle="1" w:styleId="510">
    <w:name w:val="目录 51"/>
    <w:basedOn w:val="afff4"/>
    <w:next w:val="afff4"/>
    <w:autoRedefine/>
    <w:semiHidden/>
    <w:rsid w:val="00D4734F"/>
    <w:pPr>
      <w:spacing w:line="240" w:lineRule="auto"/>
    </w:pPr>
    <w:rPr>
      <w:rFonts w:ascii="宋体" w:hAnsi="宋体"/>
    </w:rPr>
  </w:style>
  <w:style w:type="paragraph" w:customStyle="1" w:styleId="610">
    <w:name w:val="目录 61"/>
    <w:basedOn w:val="afff4"/>
    <w:next w:val="afff4"/>
    <w:autoRedefine/>
    <w:semiHidden/>
    <w:rsid w:val="00D4734F"/>
    <w:pPr>
      <w:adjustRightInd/>
      <w:spacing w:line="240" w:lineRule="auto"/>
      <w:jc w:val="left"/>
    </w:pPr>
  </w:style>
  <w:style w:type="paragraph" w:customStyle="1" w:styleId="710">
    <w:name w:val="目录 71"/>
    <w:basedOn w:val="610"/>
    <w:autoRedefine/>
    <w:semiHidden/>
    <w:rsid w:val="00D4734F"/>
    <w:pPr>
      <w:ind w:left="1260"/>
    </w:pPr>
  </w:style>
  <w:style w:type="paragraph" w:customStyle="1" w:styleId="810">
    <w:name w:val="目录 81"/>
    <w:basedOn w:val="710"/>
    <w:autoRedefine/>
    <w:semiHidden/>
    <w:rsid w:val="00D4734F"/>
    <w:pPr>
      <w:ind w:left="1470"/>
    </w:pPr>
  </w:style>
  <w:style w:type="paragraph" w:customStyle="1" w:styleId="910">
    <w:name w:val="目录 91"/>
    <w:basedOn w:val="810"/>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e"/>
    <w:rsid w:val="00D4734F"/>
    <w:pPr>
      <w:framePr w:wrap="around"/>
      <w:spacing w:line="0" w:lineRule="atLeast"/>
    </w:pPr>
    <w:rPr>
      <w:rFonts w:ascii="黑体" w:eastAsia="黑体"/>
      <w:b w:val="0"/>
    </w:rPr>
  </w:style>
  <w:style w:type="paragraph" w:customStyle="1" w:styleId="affd">
    <w:name w:val="前言标题"/>
    <w:next w:val="afff4"/>
    <w:rsid w:val="00D4734F"/>
    <w:pPr>
      <w:numPr>
        <w:numId w:val="3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4"/>
    <w:rsid w:val="00D4734F"/>
    <w:pPr>
      <w:numPr>
        <w:ilvl w:val="4"/>
        <w:numId w:val="14"/>
      </w:numPr>
      <w:adjustRightInd/>
      <w:spacing w:line="240" w:lineRule="auto"/>
    </w:pPr>
    <w:rPr>
      <w:rFonts w:ascii="宋体" w:hAnsi="宋体"/>
      <w:szCs w:val="24"/>
    </w:rPr>
  </w:style>
  <w:style w:type="paragraph" w:customStyle="1" w:styleId="affffffff6">
    <w:name w:val="实施日期"/>
    <w:basedOn w:val="afffffff"/>
    <w:rsid w:val="00D4734F"/>
    <w:pPr>
      <w:framePr w:hSpace="0" w:wrap="around" w:xAlign="right"/>
      <w:jc w:val="right"/>
    </w:pPr>
  </w:style>
  <w:style w:type="paragraph" w:customStyle="1" w:styleId="a3">
    <w:name w:val="四级无标题条"/>
    <w:basedOn w:val="afff4"/>
    <w:rsid w:val="00D4734F"/>
    <w:pPr>
      <w:numPr>
        <w:ilvl w:val="5"/>
        <w:numId w:val="14"/>
      </w:numPr>
      <w:adjustRightInd/>
      <w:spacing w:line="240" w:lineRule="auto"/>
    </w:pPr>
    <w:rPr>
      <w:rFonts w:ascii="宋体" w:hAnsi="宋体"/>
      <w:szCs w:val="24"/>
    </w:rPr>
  </w:style>
  <w:style w:type="paragraph" w:styleId="affffffff7">
    <w:name w:val="table of figures"/>
    <w:basedOn w:val="afff4"/>
    <w:next w:val="afff4"/>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a"/>
    <w:rsid w:val="00D4734F"/>
    <w:pPr>
      <w:jc w:val="both"/>
    </w:pPr>
    <w:rPr>
      <w:rFonts w:ascii="宋体" w:hAnsi="宋体"/>
      <w:sz w:val="21"/>
    </w:rPr>
  </w:style>
  <w:style w:type="paragraph" w:customStyle="1" w:styleId="a4">
    <w:name w:val="五级无标题条"/>
    <w:basedOn w:val="afff4"/>
    <w:rsid w:val="00D4734F"/>
    <w:pPr>
      <w:numPr>
        <w:ilvl w:val="6"/>
        <w:numId w:val="14"/>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4"/>
    <w:rsid w:val="00D4734F"/>
    <w:pPr>
      <w:numPr>
        <w:ilvl w:val="2"/>
        <w:numId w:val="14"/>
      </w:numPr>
      <w:adjustRightInd/>
      <w:spacing w:before="10" w:after="10" w:line="240" w:lineRule="auto"/>
    </w:pPr>
    <w:rPr>
      <w:rFonts w:ascii="宋体" w:hAnsi="宋体"/>
      <w:szCs w:val="24"/>
    </w:rPr>
  </w:style>
  <w:style w:type="paragraph" w:styleId="affffffffb">
    <w:name w:val="Normal Indent"/>
    <w:basedOn w:val="afff4"/>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f"/>
    <w:qFormat/>
    <w:rsid w:val="00BA263B"/>
    <w:pPr>
      <w:spacing w:beforeLines="0" w:before="0" w:afterLines="0" w:after="0"/>
      <w:outlineLvl w:val="9"/>
    </w:pPr>
    <w:rPr>
      <w:rFonts w:ascii="宋体" w:eastAsia="宋体"/>
    </w:rPr>
  </w:style>
  <w:style w:type="paragraph" w:customStyle="1" w:styleId="afffffffff">
    <w:name w:val="标准文件_五级无标题"/>
    <w:basedOn w:val="afff3"/>
    <w:qFormat/>
    <w:rsid w:val="00BA263B"/>
    <w:pPr>
      <w:spacing w:beforeLines="0" w:before="0" w:afterLines="0" w:after="0"/>
      <w:outlineLvl w:val="9"/>
    </w:pPr>
    <w:rPr>
      <w:rFonts w:ascii="宋体" w:eastAsia="宋体"/>
    </w:rPr>
  </w:style>
  <w:style w:type="paragraph" w:customStyle="1" w:styleId="afffffffff0">
    <w:name w:val="标准文件_三级无标题"/>
    <w:basedOn w:val="afff1"/>
    <w:qFormat/>
    <w:rsid w:val="00BA263B"/>
    <w:pPr>
      <w:spacing w:beforeLines="0" w:before="0" w:afterLines="0" w:after="0"/>
      <w:outlineLvl w:val="9"/>
    </w:pPr>
    <w:rPr>
      <w:rFonts w:ascii="宋体" w:eastAsia="宋体"/>
    </w:rPr>
  </w:style>
  <w:style w:type="paragraph" w:customStyle="1" w:styleId="afffffffff1">
    <w:name w:val="标准文件_二级无标题"/>
    <w:basedOn w:val="afff0"/>
    <w:qFormat/>
    <w:rsid w:val="00BA263B"/>
    <w:pPr>
      <w:spacing w:beforeLines="0" w:before="0" w:afterLines="0" w:after="0"/>
      <w:outlineLvl w:val="9"/>
    </w:pPr>
    <w:rPr>
      <w:rFonts w:ascii="宋体" w:eastAsia="宋体"/>
    </w:rPr>
  </w:style>
  <w:style w:type="paragraph" w:customStyle="1" w:styleId="afffffffff2">
    <w:name w:val="标准_四级无标题"/>
    <w:basedOn w:val="afff2"/>
    <w:next w:val="affffa"/>
    <w:qFormat/>
    <w:rsid w:val="00D27582"/>
    <w:rPr>
      <w:rFonts w:eastAsia="宋体"/>
    </w:rPr>
  </w:style>
  <w:style w:type="paragraph" w:customStyle="1" w:styleId="afffffffff3">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a"/>
    <w:rsid w:val="00B831CE"/>
    <w:pPr>
      <w:numPr>
        <w:numId w:val="15"/>
      </w:numPr>
      <w:ind w:firstLineChars="0" w:firstLine="0"/>
    </w:pPr>
    <w:rPr>
      <w:rFonts w:ascii="Times New Roman" w:cs="Arial"/>
      <w:szCs w:val="28"/>
    </w:rPr>
  </w:style>
  <w:style w:type="paragraph" w:customStyle="1" w:styleId="ae">
    <w:name w:val="标准文件_小写罗马数字编号列项"/>
    <w:basedOn w:val="affffa"/>
    <w:rsid w:val="00E34A98"/>
    <w:pPr>
      <w:numPr>
        <w:numId w:val="16"/>
      </w:numPr>
      <w:ind w:firstLineChars="0" w:firstLine="0"/>
    </w:pPr>
    <w:rPr>
      <w:rFonts w:cs="Arial"/>
      <w:szCs w:val="28"/>
    </w:rPr>
  </w:style>
  <w:style w:type="paragraph" w:customStyle="1" w:styleId="afffffffff4">
    <w:name w:val="标准文件_附录标题"/>
    <w:basedOn w:val="aff2"/>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2">
    <w:name w:val="标准文件_三级项"/>
    <w:basedOn w:val="afff4"/>
    <w:rsid w:val="00E82554"/>
    <w:pPr>
      <w:numPr>
        <w:ilvl w:val="2"/>
        <w:numId w:val="27"/>
      </w:numPr>
      <w:spacing w:line="-300" w:lineRule="auto"/>
    </w:pPr>
    <w:rPr>
      <w:rFonts w:ascii="Times New Roman" w:hAnsi="Times New Roman"/>
    </w:rPr>
  </w:style>
  <w:style w:type="paragraph" w:customStyle="1" w:styleId="aff9">
    <w:name w:val="图表脚注说明"/>
    <w:basedOn w:val="afff4"/>
    <w:next w:val="affffa"/>
    <w:rsid w:val="00D035EC"/>
    <w:pPr>
      <w:numPr>
        <w:numId w:val="19"/>
      </w:numPr>
      <w:adjustRightInd/>
      <w:spacing w:line="240" w:lineRule="auto"/>
      <w:ind w:left="783"/>
    </w:pPr>
    <w:rPr>
      <w:rFonts w:ascii="宋体" w:hAnsi="Times New Roman"/>
      <w:sz w:val="18"/>
      <w:szCs w:val="18"/>
    </w:rPr>
  </w:style>
  <w:style w:type="paragraph" w:customStyle="1" w:styleId="af4">
    <w:name w:val="标准文件_字母编号列项（一级）"/>
    <w:rsid w:val="00200333"/>
    <w:pPr>
      <w:numPr>
        <w:numId w:val="21"/>
      </w:numPr>
      <w:jc w:val="both"/>
    </w:pPr>
    <w:rPr>
      <w:rFonts w:ascii="宋体" w:hAnsi="Times New Roman"/>
      <w:sz w:val="21"/>
    </w:rPr>
  </w:style>
  <w:style w:type="paragraph" w:customStyle="1" w:styleId="afffffffff6">
    <w:name w:val="标准文件_索引字母"/>
    <w:next w:val="affffa"/>
    <w:qFormat/>
    <w:rsid w:val="00977D02"/>
    <w:pPr>
      <w:jc w:val="center"/>
    </w:pPr>
    <w:rPr>
      <w:rFonts w:ascii="宋体" w:eastAsia="Times New Roman" w:hAnsi="宋体"/>
      <w:b/>
      <w:kern w:val="2"/>
      <w:sz w:val="21"/>
    </w:rPr>
  </w:style>
  <w:style w:type="paragraph" w:customStyle="1" w:styleId="afffffffff7">
    <w:name w:val="标准文件_附录前"/>
    <w:next w:val="affffa"/>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a"/>
    <w:qFormat/>
    <w:rsid w:val="006D16C4"/>
    <w:pPr>
      <w:ind w:firstLineChars="0" w:firstLine="0"/>
      <w:jc w:val="center"/>
    </w:pPr>
    <w:rPr>
      <w:sz w:val="18"/>
    </w:rPr>
  </w:style>
  <w:style w:type="paragraph" w:customStyle="1" w:styleId="affa">
    <w:name w:val="标准文件_注："/>
    <w:next w:val="affffa"/>
    <w:rsid w:val="006819B8"/>
    <w:pPr>
      <w:widowControl w:val="0"/>
      <w:numPr>
        <w:numId w:val="22"/>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3"/>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4"/>
      </w:numPr>
      <w:jc w:val="both"/>
    </w:pPr>
    <w:rPr>
      <w:rFonts w:ascii="宋体" w:hAnsi="Times New Roman"/>
      <w:sz w:val="18"/>
      <w:szCs w:val="18"/>
    </w:rPr>
  </w:style>
  <w:style w:type="paragraph" w:customStyle="1" w:styleId="af9">
    <w:name w:val="标准文件_示例×："/>
    <w:basedOn w:val="afff4"/>
    <w:next w:val="afffffffffa"/>
    <w:qFormat/>
    <w:rsid w:val="007A41C8"/>
    <w:pPr>
      <w:widowControl/>
      <w:numPr>
        <w:numId w:val="25"/>
      </w:numPr>
      <w:adjustRightInd/>
      <w:spacing w:line="240" w:lineRule="auto"/>
    </w:pPr>
    <w:rPr>
      <w:rFonts w:ascii="宋体" w:hAnsi="Times New Roman"/>
      <w:kern w:val="0"/>
      <w:sz w:val="18"/>
      <w:szCs w:val="18"/>
    </w:rPr>
  </w:style>
  <w:style w:type="character" w:customStyle="1" w:styleId="Char">
    <w:name w:val="标准文件_段 Char"/>
    <w:link w:val="affffa"/>
    <w:qFormat/>
    <w:rsid w:val="00BA263B"/>
    <w:rPr>
      <w:rFonts w:ascii="宋体" w:hAnsi="Times New Roman"/>
      <w:noProof/>
      <w:sz w:val="21"/>
    </w:rPr>
  </w:style>
  <w:style w:type="paragraph" w:customStyle="1" w:styleId="afffffffffb">
    <w:name w:val="标准文件_表格续"/>
    <w:basedOn w:val="affffa"/>
    <w:next w:val="affffa"/>
    <w:qFormat/>
    <w:rsid w:val="003F6272"/>
    <w:pPr>
      <w:jc w:val="center"/>
    </w:pPr>
    <w:rPr>
      <w:rFonts w:ascii="黑体" w:eastAsia="黑体" w:hAnsi="黑体"/>
    </w:rPr>
  </w:style>
  <w:style w:type="paragraph" w:styleId="14">
    <w:name w:val="toc 1"/>
    <w:basedOn w:val="afff4"/>
    <w:next w:val="afff4"/>
    <w:autoRedefine/>
    <w:uiPriority w:val="39"/>
    <w:unhideWhenUsed/>
    <w:qFormat/>
    <w:rsid w:val="00EB1E69"/>
    <w:rPr>
      <w:rFonts w:ascii="宋体"/>
    </w:rPr>
  </w:style>
  <w:style w:type="table" w:styleId="afffffffffc">
    <w:name w:val="Table Grid"/>
    <w:basedOn w:val="afff6"/>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uiPriority w:val="99"/>
    <w:semiHidden/>
    <w:rsid w:val="00445574"/>
    <w:rPr>
      <w:color w:val="808080"/>
    </w:rPr>
  </w:style>
  <w:style w:type="paragraph" w:customStyle="1" w:styleId="2">
    <w:name w:val="标准文件_二级项2"/>
    <w:basedOn w:val="affffa"/>
    <w:qFormat/>
    <w:rsid w:val="00200333"/>
    <w:pPr>
      <w:numPr>
        <w:ilvl w:val="1"/>
        <w:numId w:val="27"/>
      </w:numPr>
      <w:ind w:firstLineChars="0" w:firstLine="0"/>
    </w:pPr>
  </w:style>
  <w:style w:type="paragraph" w:customStyle="1" w:styleId="21">
    <w:name w:val="标准文件_三级项2"/>
    <w:basedOn w:val="affffa"/>
    <w:qFormat/>
    <w:rsid w:val="00313B85"/>
    <w:pPr>
      <w:numPr>
        <w:numId w:val="26"/>
      </w:numPr>
      <w:spacing w:line="300" w:lineRule="exact"/>
      <w:ind w:left="1276" w:firstLineChars="0" w:hanging="425"/>
    </w:pPr>
    <w:rPr>
      <w:rFonts w:ascii="Times New Roman"/>
    </w:rPr>
  </w:style>
  <w:style w:type="paragraph" w:customStyle="1" w:styleId="20">
    <w:name w:val="标准文件_一级项2"/>
    <w:basedOn w:val="affffa"/>
    <w:qFormat/>
    <w:rsid w:val="00AE070A"/>
    <w:pPr>
      <w:numPr>
        <w:numId w:val="28"/>
      </w:numPr>
      <w:spacing w:line="300" w:lineRule="exact"/>
      <w:ind w:left="1271" w:firstLineChars="0" w:hanging="420"/>
    </w:pPr>
    <w:rPr>
      <w:rFonts w:ascii="Times New Roman"/>
    </w:rPr>
  </w:style>
  <w:style w:type="paragraph" w:customStyle="1" w:styleId="afffffffffe">
    <w:name w:val="标准文件_提示"/>
    <w:basedOn w:val="affffa"/>
    <w:next w:val="affffa"/>
    <w:qFormat/>
    <w:rsid w:val="00365F86"/>
    <w:pPr>
      <w:ind w:firstLine="420"/>
    </w:pPr>
    <w:rPr>
      <w:rFonts w:ascii="黑体" w:eastAsia="黑体"/>
    </w:rPr>
  </w:style>
  <w:style w:type="character" w:customStyle="1" w:styleId="affffffffff">
    <w:name w:val="标准文件_来源"/>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a"/>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a"/>
    <w:next w:val="affffa"/>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4"/>
    <w:next w:val="afff4"/>
    <w:autoRedefine/>
    <w:uiPriority w:val="39"/>
    <w:unhideWhenUsed/>
    <w:rsid w:val="00EB1E69"/>
    <w:pPr>
      <w:spacing w:line="300" w:lineRule="exact"/>
      <w:ind w:left="420"/>
    </w:pPr>
    <w:rPr>
      <w:rFonts w:ascii="宋体"/>
    </w:rPr>
  </w:style>
  <w:style w:type="paragraph" w:styleId="42">
    <w:name w:val="toc 4"/>
    <w:basedOn w:val="afff4"/>
    <w:next w:val="afff4"/>
    <w:autoRedefine/>
    <w:uiPriority w:val="39"/>
    <w:unhideWhenUsed/>
    <w:rsid w:val="00EB1E69"/>
    <w:pPr>
      <w:tabs>
        <w:tab w:val="right" w:leader="dot" w:pos="9344"/>
      </w:tabs>
      <w:spacing w:line="300" w:lineRule="exact"/>
      <w:ind w:left="629"/>
    </w:pPr>
    <w:rPr>
      <w:rFonts w:ascii="宋体"/>
    </w:rPr>
  </w:style>
  <w:style w:type="paragraph" w:styleId="52">
    <w:name w:val="toc 5"/>
    <w:basedOn w:val="afff4"/>
    <w:next w:val="afff4"/>
    <w:autoRedefine/>
    <w:uiPriority w:val="39"/>
    <w:unhideWhenUsed/>
    <w:rsid w:val="00EB1E69"/>
    <w:pPr>
      <w:ind w:left="839"/>
    </w:pPr>
    <w:rPr>
      <w:rFonts w:ascii="宋体"/>
    </w:rPr>
  </w:style>
  <w:style w:type="paragraph" w:styleId="62">
    <w:name w:val="toc 6"/>
    <w:basedOn w:val="afff4"/>
    <w:next w:val="afff4"/>
    <w:autoRedefine/>
    <w:uiPriority w:val="39"/>
    <w:unhideWhenUsed/>
    <w:rsid w:val="00EB1E69"/>
    <w:pPr>
      <w:spacing w:line="300" w:lineRule="exact"/>
      <w:ind w:left="1049"/>
    </w:pPr>
    <w:rPr>
      <w:rFonts w:ascii="宋体"/>
    </w:rPr>
  </w:style>
  <w:style w:type="paragraph" w:styleId="72">
    <w:name w:val="toc 7"/>
    <w:basedOn w:val="afff4"/>
    <w:next w:val="afff4"/>
    <w:autoRedefine/>
    <w:uiPriority w:val="39"/>
    <w:unhideWhenUsed/>
    <w:rsid w:val="00EB1E69"/>
    <w:pPr>
      <w:tabs>
        <w:tab w:val="right" w:leader="dot" w:pos="9344"/>
      </w:tabs>
      <w:spacing w:line="300" w:lineRule="exact"/>
      <w:ind w:left="1259"/>
    </w:pPr>
    <w:rPr>
      <w:rFonts w:ascii="宋体"/>
    </w:rPr>
  </w:style>
  <w:style w:type="paragraph" w:customStyle="1" w:styleId="af7">
    <w:name w:val="标准文件_附录图标号"/>
    <w:basedOn w:val="affffa"/>
    <w:next w:val="affffa"/>
    <w:qFormat/>
    <w:rsid w:val="00113B1E"/>
    <w:pPr>
      <w:numPr>
        <w:numId w:val="17"/>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a"/>
    <w:next w:val="affffa"/>
    <w:qFormat/>
    <w:rsid w:val="009B6029"/>
    <w:pPr>
      <w:numPr>
        <w:numId w:val="29"/>
      </w:numPr>
      <w:spacing w:line="14" w:lineRule="exact"/>
      <w:ind w:firstLineChars="0" w:firstLine="0"/>
      <w:jc w:val="center"/>
    </w:pPr>
    <w:rPr>
      <w:rFonts w:eastAsia="黑体"/>
      <w:vanish/>
      <w:sz w:val="2"/>
    </w:rPr>
  </w:style>
  <w:style w:type="paragraph" w:styleId="25">
    <w:name w:val="toc 2"/>
    <w:basedOn w:val="afff4"/>
    <w:next w:val="afff4"/>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a"/>
    <w:next w:val="affffa"/>
    <w:qFormat/>
    <w:rsid w:val="00E030F9"/>
    <w:pPr>
      <w:numPr>
        <w:ilvl w:val="1"/>
        <w:numId w:val="30"/>
      </w:numPr>
      <w:spacing w:beforeLines="50" w:before="50" w:afterLines="50" w:after="50"/>
      <w:ind w:firstLineChars="0"/>
    </w:pPr>
    <w:rPr>
      <w:rFonts w:ascii="黑体" w:eastAsia="黑体"/>
    </w:rPr>
  </w:style>
  <w:style w:type="paragraph" w:customStyle="1" w:styleId="a8">
    <w:name w:val="标准文件_引言二级条标题"/>
    <w:basedOn w:val="affffa"/>
    <w:next w:val="affffa"/>
    <w:qFormat/>
    <w:rsid w:val="00E030F9"/>
    <w:pPr>
      <w:numPr>
        <w:ilvl w:val="2"/>
        <w:numId w:val="30"/>
      </w:numPr>
      <w:spacing w:beforeLines="50" w:before="50" w:afterLines="50" w:after="50"/>
      <w:ind w:firstLineChars="0"/>
    </w:pPr>
    <w:rPr>
      <w:rFonts w:ascii="黑体" w:eastAsia="黑体"/>
    </w:rPr>
  </w:style>
  <w:style w:type="paragraph" w:customStyle="1" w:styleId="a9">
    <w:name w:val="标准文件_引言三级条标题"/>
    <w:basedOn w:val="affffa"/>
    <w:next w:val="affffa"/>
    <w:qFormat/>
    <w:rsid w:val="00E030F9"/>
    <w:pPr>
      <w:numPr>
        <w:ilvl w:val="3"/>
        <w:numId w:val="30"/>
      </w:numPr>
      <w:spacing w:beforeLines="50" w:before="50" w:afterLines="50" w:after="50"/>
      <w:ind w:firstLineChars="0"/>
    </w:pPr>
    <w:rPr>
      <w:rFonts w:ascii="黑体" w:eastAsia="黑体"/>
    </w:rPr>
  </w:style>
  <w:style w:type="paragraph" w:customStyle="1" w:styleId="aa">
    <w:name w:val="标准文件_引言四级条标题"/>
    <w:basedOn w:val="affffa"/>
    <w:next w:val="affffa"/>
    <w:qFormat/>
    <w:rsid w:val="005E3C18"/>
    <w:pPr>
      <w:numPr>
        <w:ilvl w:val="4"/>
        <w:numId w:val="30"/>
      </w:numPr>
      <w:spacing w:beforeLines="50" w:before="50" w:afterLines="50" w:after="50"/>
      <w:ind w:firstLineChars="0"/>
    </w:pPr>
    <w:rPr>
      <w:rFonts w:ascii="黑体" w:eastAsia="黑体"/>
    </w:rPr>
  </w:style>
  <w:style w:type="paragraph" w:customStyle="1" w:styleId="ab">
    <w:name w:val="标准文件_引言五级条标题"/>
    <w:basedOn w:val="affffa"/>
    <w:next w:val="affffa"/>
    <w:qFormat/>
    <w:rsid w:val="005E3C18"/>
    <w:pPr>
      <w:numPr>
        <w:ilvl w:val="5"/>
        <w:numId w:val="30"/>
      </w:numPr>
      <w:spacing w:beforeLines="50" w:before="50" w:afterLines="50" w:after="50"/>
      <w:ind w:firstLineChars="0"/>
    </w:pPr>
    <w:rPr>
      <w:rFonts w:ascii="黑体" w:eastAsia="黑体"/>
    </w:rPr>
  </w:style>
  <w:style w:type="paragraph" w:customStyle="1" w:styleId="affffffffff6">
    <w:name w:val="标准文件_注后"/>
    <w:basedOn w:val="affffa"/>
    <w:qFormat/>
    <w:rsid w:val="00614CC1"/>
    <w:pPr>
      <w:ind w:left="811" w:firstLineChars="0" w:firstLine="0"/>
    </w:pPr>
    <w:rPr>
      <w:sz w:val="18"/>
    </w:rPr>
  </w:style>
  <w:style w:type="paragraph" w:customStyle="1" w:styleId="X">
    <w:name w:val="标准文件_注X后"/>
    <w:basedOn w:val="affffa"/>
    <w:qFormat/>
    <w:rsid w:val="00614CC1"/>
    <w:pPr>
      <w:ind w:left="811" w:firstLineChars="0" w:firstLine="0"/>
    </w:pPr>
    <w:rPr>
      <w:sz w:val="18"/>
    </w:rPr>
  </w:style>
  <w:style w:type="paragraph" w:customStyle="1" w:styleId="affffffffff7">
    <w:name w:val="标准文件_示例后"/>
    <w:basedOn w:val="affffa"/>
    <w:qFormat/>
    <w:rsid w:val="00AC5DF4"/>
    <w:pPr>
      <w:ind w:left="964" w:firstLineChars="0" w:firstLine="0"/>
    </w:pPr>
    <w:rPr>
      <w:sz w:val="18"/>
    </w:rPr>
  </w:style>
  <w:style w:type="paragraph" w:customStyle="1" w:styleId="X0">
    <w:name w:val="标准文件_示例X后"/>
    <w:basedOn w:val="affffa"/>
    <w:link w:val="X1"/>
    <w:qFormat/>
    <w:rsid w:val="00E639BC"/>
    <w:pPr>
      <w:ind w:left="1049" w:firstLineChars="0" w:firstLine="0"/>
    </w:pPr>
    <w:rPr>
      <w:sz w:val="18"/>
    </w:rPr>
  </w:style>
  <w:style w:type="character" w:customStyle="1" w:styleId="X1">
    <w:name w:val="标准文件_示例X后 字符"/>
    <w:link w:val="X0"/>
    <w:rsid w:val="00E639BC"/>
    <w:rPr>
      <w:rFonts w:ascii="宋体" w:hAnsi="Times New Roman"/>
      <w:noProof/>
      <w:sz w:val="18"/>
    </w:rPr>
  </w:style>
  <w:style w:type="paragraph" w:customStyle="1" w:styleId="affffffffff8">
    <w:name w:val="标准文件_索引项"/>
    <w:basedOn w:val="affffa"/>
    <w:next w:val="affffa"/>
    <w:qFormat/>
    <w:rsid w:val="00E210B5"/>
    <w:pPr>
      <w:tabs>
        <w:tab w:val="right" w:leader="dot" w:pos="9356"/>
      </w:tabs>
      <w:ind w:left="210" w:firstLineChars="0" w:hanging="210"/>
      <w:jc w:val="left"/>
    </w:pPr>
  </w:style>
  <w:style w:type="paragraph" w:customStyle="1" w:styleId="affffffffff9">
    <w:name w:val="标准文件_附录一级无标题"/>
    <w:basedOn w:val="aff3"/>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4"/>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5"/>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6"/>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7"/>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a"/>
    <w:qFormat/>
    <w:rsid w:val="009674AD"/>
    <w:pPr>
      <w:ind w:firstLine="420"/>
    </w:pPr>
    <w:rPr>
      <w:sz w:val="18"/>
    </w:rPr>
  </w:style>
  <w:style w:type="paragraph" w:customStyle="1" w:styleId="affffffffffe">
    <w:name w:val="标准文件_引言一级无标题"/>
    <w:basedOn w:val="a7"/>
    <w:next w:val="affffa"/>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a"/>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a"/>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a"/>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a"/>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1"/>
    <w:next w:val="affffa"/>
    <w:qFormat/>
    <w:rsid w:val="002643C3"/>
    <w:rPr>
      <w:rFonts w:hAnsi="黑体"/>
    </w:rPr>
  </w:style>
  <w:style w:type="paragraph" w:customStyle="1" w:styleId="afffffffffff4">
    <w:name w:val="标准文件_脚注内容"/>
    <w:basedOn w:val="affffa"/>
    <w:qFormat/>
    <w:rsid w:val="00DC3067"/>
    <w:pPr>
      <w:ind w:leftChars="200" w:left="400" w:hangingChars="200" w:hanging="200"/>
    </w:pPr>
    <w:rPr>
      <w:sz w:val="15"/>
    </w:rPr>
  </w:style>
  <w:style w:type="paragraph" w:customStyle="1" w:styleId="afffffffffff5">
    <w:name w:val="标准文件_术语条一"/>
    <w:basedOn w:val="affffffffe"/>
    <w:next w:val="affffa"/>
    <w:qFormat/>
    <w:rsid w:val="00AF0C18"/>
  </w:style>
  <w:style w:type="paragraph" w:customStyle="1" w:styleId="afffffffffff6">
    <w:name w:val="标准文件_术语条二"/>
    <w:basedOn w:val="afffffffff1"/>
    <w:next w:val="affffa"/>
    <w:qFormat/>
    <w:rsid w:val="00AF0C18"/>
  </w:style>
  <w:style w:type="paragraph" w:customStyle="1" w:styleId="afffffffffff7">
    <w:name w:val="标准文件_术语条三"/>
    <w:basedOn w:val="afffffffff0"/>
    <w:next w:val="affffa"/>
    <w:qFormat/>
    <w:rsid w:val="00AF0C18"/>
  </w:style>
  <w:style w:type="paragraph" w:customStyle="1" w:styleId="afffffffffff8">
    <w:name w:val="标准文件_术语条四"/>
    <w:basedOn w:val="afffffffff3"/>
    <w:next w:val="affffa"/>
    <w:qFormat/>
    <w:rsid w:val="00AF0C18"/>
  </w:style>
  <w:style w:type="paragraph" w:customStyle="1" w:styleId="afffffffffff9">
    <w:name w:val="标准文件_术语条五"/>
    <w:basedOn w:val="afffffffff"/>
    <w:next w:val="affffa"/>
    <w:qFormat/>
    <w:rsid w:val="00AF0C18"/>
  </w:style>
  <w:style w:type="paragraph" w:customStyle="1" w:styleId="Default">
    <w:name w:val="Default"/>
    <w:basedOn w:val="26"/>
    <w:rsid w:val="00991579"/>
    <w:pPr>
      <w:autoSpaceDE w:val="0"/>
      <w:autoSpaceDN w:val="0"/>
    </w:pPr>
    <w:rPr>
      <w:rFonts w:ascii="宋体" w:cs="宋体"/>
      <w:color w:val="000000"/>
      <w:szCs w:val="24"/>
    </w:rPr>
  </w:style>
  <w:style w:type="character" w:customStyle="1" w:styleId="afffffffffffa">
    <w:name w:val="发布"/>
    <w:rsid w:val="007B7453"/>
    <w:rPr>
      <w:rFonts w:ascii="黑体" w:eastAsia="黑体"/>
      <w:spacing w:val="85"/>
      <w:w w:val="100"/>
      <w:position w:val="3"/>
      <w:sz w:val="28"/>
      <w:szCs w:val="28"/>
    </w:rPr>
  </w:style>
  <w:style w:type="paragraph" w:styleId="TOC">
    <w:name w:val="TOC Heading"/>
    <w:basedOn w:val="12"/>
    <w:next w:val="afff4"/>
    <w:uiPriority w:val="39"/>
    <w:unhideWhenUsed/>
    <w:qFormat/>
    <w:rsid w:val="00FA6FF1"/>
    <w:pPr>
      <w:widowControl/>
      <w:adjustRightInd/>
      <w:spacing w:before="240" w:after="0" w:line="259" w:lineRule="auto"/>
      <w:jc w:val="left"/>
      <w:outlineLvl w:val="9"/>
    </w:pPr>
    <w:rPr>
      <w:rFonts w:ascii="等线 Light" w:eastAsia="等线 Light" w:hAnsi="等线 Light"/>
      <w:b w:val="0"/>
      <w:bCs w:val="0"/>
      <w:color w:val="0F4761"/>
      <w:kern w:val="0"/>
      <w:sz w:val="32"/>
      <w:szCs w:val="32"/>
    </w:rPr>
  </w:style>
  <w:style w:type="character" w:customStyle="1" w:styleId="fontstyle01">
    <w:name w:val="fontstyle01"/>
    <w:autoRedefine/>
    <w:qFormat/>
    <w:rsid w:val="009349E4"/>
    <w:rPr>
      <w:rFonts w:ascii="Arial Unicode MS" w:eastAsia="Arial Unicode MS" w:hAnsi="Arial Unicode MS" w:cs="Arial Unicode MS" w:hint="eastAsia"/>
      <w:color w:val="000000"/>
      <w:sz w:val="32"/>
      <w:szCs w:val="32"/>
    </w:rPr>
  </w:style>
  <w:style w:type="character" w:styleId="afffffffffffb">
    <w:name w:val="annotation reference"/>
    <w:uiPriority w:val="99"/>
    <w:semiHidden/>
    <w:unhideWhenUsed/>
    <w:rsid w:val="00870978"/>
    <w:rPr>
      <w:sz w:val="21"/>
      <w:szCs w:val="21"/>
    </w:rPr>
  </w:style>
  <w:style w:type="paragraph" w:styleId="afffffffffffc">
    <w:name w:val="annotation text"/>
    <w:basedOn w:val="afff4"/>
    <w:link w:val="afffffffffffd"/>
    <w:uiPriority w:val="99"/>
    <w:semiHidden/>
    <w:unhideWhenUsed/>
    <w:rsid w:val="00870978"/>
    <w:pPr>
      <w:jc w:val="left"/>
    </w:pPr>
  </w:style>
  <w:style w:type="character" w:customStyle="1" w:styleId="afffffffffffd">
    <w:name w:val="批注文字 字符"/>
    <w:link w:val="afffffffffffc"/>
    <w:uiPriority w:val="99"/>
    <w:semiHidden/>
    <w:rsid w:val="00870978"/>
    <w:rPr>
      <w:kern w:val="2"/>
      <w:sz w:val="21"/>
      <w:szCs w:val="21"/>
    </w:rPr>
  </w:style>
  <w:style w:type="paragraph" w:styleId="afffffffffffe">
    <w:name w:val="annotation subject"/>
    <w:basedOn w:val="afffffffffffc"/>
    <w:next w:val="afffffffffffc"/>
    <w:link w:val="affffffffffff"/>
    <w:uiPriority w:val="99"/>
    <w:semiHidden/>
    <w:unhideWhenUsed/>
    <w:rsid w:val="00870978"/>
    <w:rPr>
      <w:b/>
      <w:bCs/>
    </w:rPr>
  </w:style>
  <w:style w:type="character" w:customStyle="1" w:styleId="affffffffffff">
    <w:name w:val="批注主题 字符"/>
    <w:link w:val="afffffffffffe"/>
    <w:uiPriority w:val="99"/>
    <w:semiHidden/>
    <w:rsid w:val="00870978"/>
    <w:rPr>
      <w:b/>
      <w:bCs/>
      <w:kern w:val="2"/>
      <w:sz w:val="21"/>
      <w:szCs w:val="21"/>
    </w:rPr>
  </w:style>
  <w:style w:type="paragraph" w:styleId="affffffffffff0">
    <w:name w:val="List Paragraph"/>
    <w:basedOn w:val="afff4"/>
    <w:uiPriority w:val="34"/>
    <w:qFormat/>
    <w:rsid w:val="00213806"/>
    <w:pPr>
      <w:ind w:firstLineChars="200" w:firstLine="420"/>
    </w:pPr>
  </w:style>
  <w:style w:type="paragraph" w:styleId="affffffffffff1">
    <w:name w:val="Revision"/>
    <w:hidden/>
    <w:uiPriority w:val="99"/>
    <w:semiHidden/>
    <w:rsid w:val="00991C81"/>
    <w:rPr>
      <w:kern w:val="2"/>
      <w:sz w:val="21"/>
      <w:szCs w:val="21"/>
    </w:rPr>
  </w:style>
  <w:style w:type="numbering" w:customStyle="1" w:styleId="1">
    <w:name w:val="当前列表1"/>
    <w:uiPriority w:val="99"/>
    <w:rsid w:val="00E00108"/>
    <w:pPr>
      <w:numPr>
        <w:numId w:val="33"/>
      </w:numPr>
    </w:pPr>
  </w:style>
  <w:style w:type="numbering" w:customStyle="1" w:styleId="22">
    <w:name w:val="当前列表2"/>
    <w:uiPriority w:val="99"/>
    <w:rsid w:val="00E00108"/>
    <w:pPr>
      <w:numPr>
        <w:numId w:val="34"/>
      </w:numPr>
    </w:pPr>
  </w:style>
  <w:style w:type="numbering" w:styleId="111111">
    <w:name w:val="Outline List 1"/>
    <w:basedOn w:val="afff7"/>
    <w:uiPriority w:val="99"/>
    <w:semiHidden/>
    <w:unhideWhenUsed/>
    <w:rsid w:val="00E00108"/>
    <w:pPr>
      <w:numPr>
        <w:numId w:val="35"/>
      </w:numPr>
    </w:pPr>
  </w:style>
  <w:style w:type="numbering" w:styleId="1111110">
    <w:name w:val="Outline List 2"/>
    <w:basedOn w:val="afff7"/>
    <w:uiPriority w:val="99"/>
    <w:semiHidden/>
    <w:unhideWhenUsed/>
    <w:rsid w:val="00E00108"/>
    <w:pPr>
      <w:numPr>
        <w:numId w:val="36"/>
      </w:numPr>
    </w:pPr>
  </w:style>
  <w:style w:type="numbering" w:customStyle="1" w:styleId="3">
    <w:name w:val="当前列表3"/>
    <w:uiPriority w:val="99"/>
    <w:rsid w:val="0035275A"/>
    <w:pPr>
      <w:numPr>
        <w:numId w:val="37"/>
      </w:numPr>
    </w:pPr>
  </w:style>
  <w:style w:type="numbering" w:customStyle="1" w:styleId="4">
    <w:name w:val="当前列表4"/>
    <w:uiPriority w:val="99"/>
    <w:rsid w:val="0035275A"/>
    <w:pPr>
      <w:numPr>
        <w:numId w:val="38"/>
      </w:numPr>
    </w:pPr>
  </w:style>
  <w:style w:type="numbering" w:customStyle="1" w:styleId="5">
    <w:name w:val="当前列表5"/>
    <w:uiPriority w:val="99"/>
    <w:rsid w:val="0035275A"/>
    <w:pPr>
      <w:numPr>
        <w:numId w:val="39"/>
      </w:numPr>
    </w:pPr>
  </w:style>
  <w:style w:type="numbering" w:customStyle="1" w:styleId="6">
    <w:name w:val="当前列表6"/>
    <w:uiPriority w:val="99"/>
    <w:rsid w:val="00FD15BE"/>
    <w:pPr>
      <w:numPr>
        <w:numId w:val="40"/>
      </w:numPr>
    </w:pPr>
  </w:style>
  <w:style w:type="numbering" w:customStyle="1" w:styleId="7">
    <w:name w:val="当前列表7"/>
    <w:uiPriority w:val="99"/>
    <w:rsid w:val="00795C46"/>
    <w:pPr>
      <w:numPr>
        <w:numId w:val="41"/>
      </w:numPr>
    </w:pPr>
  </w:style>
  <w:style w:type="numbering" w:customStyle="1" w:styleId="8">
    <w:name w:val="当前列表8"/>
    <w:uiPriority w:val="99"/>
    <w:rsid w:val="00795C46"/>
    <w:pPr>
      <w:numPr>
        <w:numId w:val="42"/>
      </w:numPr>
    </w:pPr>
  </w:style>
  <w:style w:type="numbering" w:customStyle="1" w:styleId="9">
    <w:name w:val="当前列表9"/>
    <w:uiPriority w:val="99"/>
    <w:rsid w:val="00795C46"/>
    <w:pPr>
      <w:numPr>
        <w:numId w:val="43"/>
      </w:numPr>
    </w:pPr>
  </w:style>
  <w:style w:type="numbering" w:customStyle="1" w:styleId="10">
    <w:name w:val="当前列表10"/>
    <w:uiPriority w:val="99"/>
    <w:rsid w:val="008C727A"/>
    <w:pPr>
      <w:numPr>
        <w:numId w:val="44"/>
      </w:numPr>
    </w:pPr>
  </w:style>
  <w:style w:type="paragraph" w:customStyle="1" w:styleId="110">
    <w:name w:val="目录 11"/>
    <w:basedOn w:val="afff4"/>
    <w:next w:val="afff4"/>
    <w:autoRedefine/>
    <w:uiPriority w:val="39"/>
    <w:unhideWhenUsed/>
    <w:qFormat/>
    <w:rsid w:val="00B14BCA"/>
    <w:pPr>
      <w:tabs>
        <w:tab w:val="right" w:leader="dot" w:pos="9344"/>
      </w:tabs>
    </w:pPr>
    <w:rPr>
      <w:rFonts w:ascii="宋体"/>
    </w:rPr>
  </w:style>
  <w:style w:type="paragraph" w:customStyle="1" w:styleId="affffffffffff2">
    <w:name w:val="公式"/>
    <w:basedOn w:val="afff4"/>
    <w:link w:val="affffffffffff3"/>
    <w:qFormat/>
    <w:rsid w:val="007E66A7"/>
    <w:pPr>
      <w:tabs>
        <w:tab w:val="center" w:leader="dot" w:pos="4200"/>
      </w:tabs>
    </w:pPr>
    <w:rPr>
      <w:rFonts w:asciiTheme="minorHAnsi" w:eastAsiaTheme="minorEastAsia" w:hAnsiTheme="minorHAnsi" w:cstheme="minorBidi"/>
    </w:rPr>
  </w:style>
  <w:style w:type="character" w:customStyle="1" w:styleId="affffffffffff3">
    <w:name w:val="公式 字符"/>
    <w:basedOn w:val="afff5"/>
    <w:link w:val="affffffffffff2"/>
    <w:rsid w:val="007E66A7"/>
    <w:rPr>
      <w:rFonts w:asciiTheme="minorHAnsi" w:eastAsiaTheme="minorEastAsia" w:hAnsiTheme="minorHAnsi" w:cstheme="minorBidi"/>
      <w:kern w:val="2"/>
      <w:sz w:val="21"/>
      <w:szCs w:val="21"/>
    </w:rPr>
  </w:style>
  <w:style w:type="paragraph" w:styleId="affffffffffff4">
    <w:name w:val="caption"/>
    <w:basedOn w:val="afff4"/>
    <w:next w:val="afff4"/>
    <w:uiPriority w:val="35"/>
    <w:unhideWhenUsed/>
    <w:qFormat/>
    <w:rsid w:val="00CF51D5"/>
    <w:rPr>
      <w:rFonts w:asciiTheme="majorHAnsi" w:eastAsia="黑体" w:hAnsiTheme="majorHAnsi" w:cstheme="majorBidi"/>
      <w:sz w:val="20"/>
      <w:szCs w:val="20"/>
    </w:rPr>
  </w:style>
  <w:style w:type="paragraph" w:styleId="26">
    <w:name w:val="Body Text 2"/>
    <w:basedOn w:val="afff4"/>
    <w:link w:val="27"/>
    <w:uiPriority w:val="99"/>
    <w:semiHidden/>
    <w:unhideWhenUsed/>
    <w:rsid w:val="00991579"/>
    <w:pPr>
      <w:spacing w:after="120" w:line="480" w:lineRule="auto"/>
    </w:pPr>
  </w:style>
  <w:style w:type="character" w:customStyle="1" w:styleId="27">
    <w:name w:val="正文文本 2 字符"/>
    <w:basedOn w:val="afff5"/>
    <w:link w:val="26"/>
    <w:uiPriority w:val="99"/>
    <w:semiHidden/>
    <w:rsid w:val="00991579"/>
    <w:rPr>
      <w:kern w:val="2"/>
      <w:sz w:val="21"/>
      <w:szCs w:val="21"/>
    </w:rPr>
  </w:style>
  <w:style w:type="numbering" w:customStyle="1" w:styleId="11">
    <w:name w:val="当前列表11"/>
    <w:uiPriority w:val="99"/>
    <w:rsid w:val="000A1A4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71085389">
      <w:bodyDiv w:val="1"/>
      <w:marLeft w:val="0"/>
      <w:marRight w:val="0"/>
      <w:marTop w:val="0"/>
      <w:marBottom w:val="0"/>
      <w:divBdr>
        <w:top w:val="none" w:sz="0" w:space="0" w:color="auto"/>
        <w:left w:val="none" w:sz="0" w:space="0" w:color="auto"/>
        <w:bottom w:val="none" w:sz="0" w:space="0" w:color="auto"/>
        <w:right w:val="none" w:sz="0" w:space="0" w:color="auto"/>
      </w:divBdr>
    </w:div>
    <w:div w:id="391464137">
      <w:bodyDiv w:val="1"/>
      <w:marLeft w:val="0"/>
      <w:marRight w:val="0"/>
      <w:marTop w:val="0"/>
      <w:marBottom w:val="0"/>
      <w:divBdr>
        <w:top w:val="none" w:sz="0" w:space="0" w:color="auto"/>
        <w:left w:val="none" w:sz="0" w:space="0" w:color="auto"/>
        <w:bottom w:val="none" w:sz="0" w:space="0" w:color="auto"/>
        <w:right w:val="none" w:sz="0" w:space="0" w:color="auto"/>
      </w:divBdr>
    </w:div>
    <w:div w:id="480081306">
      <w:bodyDiv w:val="1"/>
      <w:marLeft w:val="0"/>
      <w:marRight w:val="0"/>
      <w:marTop w:val="0"/>
      <w:marBottom w:val="0"/>
      <w:divBdr>
        <w:top w:val="none" w:sz="0" w:space="0" w:color="auto"/>
        <w:left w:val="none" w:sz="0" w:space="0" w:color="auto"/>
        <w:bottom w:val="none" w:sz="0" w:space="0" w:color="auto"/>
        <w:right w:val="none" w:sz="0" w:space="0" w:color="auto"/>
      </w:divBdr>
    </w:div>
    <w:div w:id="660498892">
      <w:bodyDiv w:val="1"/>
      <w:marLeft w:val="0"/>
      <w:marRight w:val="0"/>
      <w:marTop w:val="0"/>
      <w:marBottom w:val="0"/>
      <w:divBdr>
        <w:top w:val="none" w:sz="0" w:space="0" w:color="auto"/>
        <w:left w:val="none" w:sz="0" w:space="0" w:color="auto"/>
        <w:bottom w:val="none" w:sz="0" w:space="0" w:color="auto"/>
        <w:right w:val="none" w:sz="0" w:space="0" w:color="auto"/>
      </w:divBdr>
    </w:div>
    <w:div w:id="1027681850">
      <w:bodyDiv w:val="1"/>
      <w:marLeft w:val="0"/>
      <w:marRight w:val="0"/>
      <w:marTop w:val="0"/>
      <w:marBottom w:val="0"/>
      <w:divBdr>
        <w:top w:val="none" w:sz="0" w:space="0" w:color="auto"/>
        <w:left w:val="none" w:sz="0" w:space="0" w:color="auto"/>
        <w:bottom w:val="none" w:sz="0" w:space="0" w:color="auto"/>
        <w:right w:val="none" w:sz="0" w:space="0" w:color="auto"/>
      </w:divBdr>
    </w:div>
    <w:div w:id="1145314988">
      <w:bodyDiv w:val="1"/>
      <w:marLeft w:val="0"/>
      <w:marRight w:val="0"/>
      <w:marTop w:val="0"/>
      <w:marBottom w:val="0"/>
      <w:divBdr>
        <w:top w:val="none" w:sz="0" w:space="0" w:color="auto"/>
        <w:left w:val="none" w:sz="0" w:space="0" w:color="auto"/>
        <w:bottom w:val="none" w:sz="0" w:space="0" w:color="auto"/>
        <w:right w:val="none" w:sz="0" w:space="0" w:color="auto"/>
      </w:divBdr>
    </w:div>
    <w:div w:id="185934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0FC34D-2AB8-B44B-8B7E-089C335EC3B6}">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9229-FA6B-4F55-8062-9B1E6CDB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18</Pages>
  <Words>1772</Words>
  <Characters>10106</Characters>
  <Application>Microsoft Office Word</Application>
  <DocSecurity>0</DocSecurity>
  <Lines>84</Lines>
  <Paragraphs>23</Paragraphs>
  <ScaleCrop>false</ScaleCrop>
  <Manager/>
  <Company>PCMI</Company>
  <LinksUpToDate>false</LinksUpToDate>
  <CharactersWithSpaces>11855</CharactersWithSpaces>
  <SharedDoc>false</SharedDoc>
  <HyperlinkBase/>
  <HLinks>
    <vt:vector size="78" baseType="variant">
      <vt:variant>
        <vt:i4>1703995</vt:i4>
      </vt:variant>
      <vt:variant>
        <vt:i4>125</vt:i4>
      </vt:variant>
      <vt:variant>
        <vt:i4>0</vt:i4>
      </vt:variant>
      <vt:variant>
        <vt:i4>5</vt:i4>
      </vt:variant>
      <vt:variant>
        <vt:lpwstr/>
      </vt:variant>
      <vt:variant>
        <vt:lpwstr>_Toc164863803</vt:lpwstr>
      </vt:variant>
      <vt:variant>
        <vt:i4>1245236</vt:i4>
      </vt:variant>
      <vt:variant>
        <vt:i4>119</vt:i4>
      </vt:variant>
      <vt:variant>
        <vt:i4>0</vt:i4>
      </vt:variant>
      <vt:variant>
        <vt:i4>5</vt:i4>
      </vt:variant>
      <vt:variant>
        <vt:lpwstr/>
      </vt:variant>
      <vt:variant>
        <vt:lpwstr>_Toc164863798</vt:lpwstr>
      </vt:variant>
      <vt:variant>
        <vt:i4>1245236</vt:i4>
      </vt:variant>
      <vt:variant>
        <vt:i4>113</vt:i4>
      </vt:variant>
      <vt:variant>
        <vt:i4>0</vt:i4>
      </vt:variant>
      <vt:variant>
        <vt:i4>5</vt:i4>
      </vt:variant>
      <vt:variant>
        <vt:lpwstr/>
      </vt:variant>
      <vt:variant>
        <vt:lpwstr>_Toc164863796</vt:lpwstr>
      </vt:variant>
      <vt:variant>
        <vt:i4>1245236</vt:i4>
      </vt:variant>
      <vt:variant>
        <vt:i4>107</vt:i4>
      </vt:variant>
      <vt:variant>
        <vt:i4>0</vt:i4>
      </vt:variant>
      <vt:variant>
        <vt:i4>5</vt:i4>
      </vt:variant>
      <vt:variant>
        <vt:lpwstr/>
      </vt:variant>
      <vt:variant>
        <vt:lpwstr>_Toc164863793</vt:lpwstr>
      </vt:variant>
      <vt:variant>
        <vt:i4>1179700</vt:i4>
      </vt:variant>
      <vt:variant>
        <vt:i4>101</vt:i4>
      </vt:variant>
      <vt:variant>
        <vt:i4>0</vt:i4>
      </vt:variant>
      <vt:variant>
        <vt:i4>5</vt:i4>
      </vt:variant>
      <vt:variant>
        <vt:lpwstr/>
      </vt:variant>
      <vt:variant>
        <vt:lpwstr>_Toc164863788</vt:lpwstr>
      </vt:variant>
      <vt:variant>
        <vt:i4>1900596</vt:i4>
      </vt:variant>
      <vt:variant>
        <vt:i4>95</vt:i4>
      </vt:variant>
      <vt:variant>
        <vt:i4>0</vt:i4>
      </vt:variant>
      <vt:variant>
        <vt:i4>5</vt:i4>
      </vt:variant>
      <vt:variant>
        <vt:lpwstr/>
      </vt:variant>
      <vt:variant>
        <vt:lpwstr>_Toc164863777</vt:lpwstr>
      </vt:variant>
      <vt:variant>
        <vt:i4>1900596</vt:i4>
      </vt:variant>
      <vt:variant>
        <vt:i4>89</vt:i4>
      </vt:variant>
      <vt:variant>
        <vt:i4>0</vt:i4>
      </vt:variant>
      <vt:variant>
        <vt:i4>5</vt:i4>
      </vt:variant>
      <vt:variant>
        <vt:lpwstr/>
      </vt:variant>
      <vt:variant>
        <vt:lpwstr>_Toc164863774</vt:lpwstr>
      </vt:variant>
      <vt:variant>
        <vt:i4>1900596</vt:i4>
      </vt:variant>
      <vt:variant>
        <vt:i4>83</vt:i4>
      </vt:variant>
      <vt:variant>
        <vt:i4>0</vt:i4>
      </vt:variant>
      <vt:variant>
        <vt:i4>5</vt:i4>
      </vt:variant>
      <vt:variant>
        <vt:lpwstr/>
      </vt:variant>
      <vt:variant>
        <vt:lpwstr>_Toc164863770</vt:lpwstr>
      </vt:variant>
      <vt:variant>
        <vt:i4>1835060</vt:i4>
      </vt:variant>
      <vt:variant>
        <vt:i4>77</vt:i4>
      </vt:variant>
      <vt:variant>
        <vt:i4>0</vt:i4>
      </vt:variant>
      <vt:variant>
        <vt:i4>5</vt:i4>
      </vt:variant>
      <vt:variant>
        <vt:lpwstr/>
      </vt:variant>
      <vt:variant>
        <vt:lpwstr>_Toc164863767</vt:lpwstr>
      </vt:variant>
      <vt:variant>
        <vt:i4>1835060</vt:i4>
      </vt:variant>
      <vt:variant>
        <vt:i4>71</vt:i4>
      </vt:variant>
      <vt:variant>
        <vt:i4>0</vt:i4>
      </vt:variant>
      <vt:variant>
        <vt:i4>5</vt:i4>
      </vt:variant>
      <vt:variant>
        <vt:lpwstr/>
      </vt:variant>
      <vt:variant>
        <vt:lpwstr>_Toc164863764</vt:lpwstr>
      </vt:variant>
      <vt:variant>
        <vt:i4>1835060</vt:i4>
      </vt:variant>
      <vt:variant>
        <vt:i4>65</vt:i4>
      </vt:variant>
      <vt:variant>
        <vt:i4>0</vt:i4>
      </vt:variant>
      <vt:variant>
        <vt:i4>5</vt:i4>
      </vt:variant>
      <vt:variant>
        <vt:lpwstr/>
      </vt:variant>
      <vt:variant>
        <vt:lpwstr>_Toc164863763</vt:lpwstr>
      </vt:variant>
      <vt:variant>
        <vt:i4>1835060</vt:i4>
      </vt:variant>
      <vt:variant>
        <vt:i4>59</vt:i4>
      </vt:variant>
      <vt:variant>
        <vt:i4>0</vt:i4>
      </vt:variant>
      <vt:variant>
        <vt:i4>5</vt:i4>
      </vt:variant>
      <vt:variant>
        <vt:lpwstr/>
      </vt:variant>
      <vt:variant>
        <vt:lpwstr>_Toc164863762</vt:lpwstr>
      </vt:variant>
      <vt:variant>
        <vt:i4>1835060</vt:i4>
      </vt:variant>
      <vt:variant>
        <vt:i4>53</vt:i4>
      </vt:variant>
      <vt:variant>
        <vt:i4>0</vt:i4>
      </vt:variant>
      <vt:variant>
        <vt:i4>5</vt:i4>
      </vt:variant>
      <vt:variant>
        <vt:lpwstr/>
      </vt:variant>
      <vt:variant>
        <vt:lpwstr>_Toc164863761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zhouql</dc:creator>
  <cp:keywords/>
  <dc:description/>
  <cp:lastModifiedBy>zhouql</cp:lastModifiedBy>
  <cp:revision>2</cp:revision>
  <cp:lastPrinted>2024-07-15T01:24:00Z</cp:lastPrinted>
  <dcterms:created xsi:type="dcterms:W3CDTF">2024-07-22T03:04:00Z</dcterms:created>
  <dcterms:modified xsi:type="dcterms:W3CDTF">2024-07-22T03:04:00Z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