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" w:eastAsia="zh-CN" w:bidi="ar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" w:eastAsia="zh-CN" w:bidi="ar"/>
        </w:rPr>
        <w:t>附件：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/>
        <w:jc w:val="both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70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关于修订“门控心血管螺旋CT扫描”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700" w:lineRule="exact"/>
        <w:ind w:left="0" w:right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等医疗服务价格项目的通知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700" w:lineRule="exact"/>
        <w:ind w:left="0" w:right="0"/>
        <w:jc w:val="center"/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" w:eastAsia="zh-CN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" w:eastAsia="zh-CN"/>
        </w:rPr>
        <w:t>（</w:t>
      </w:r>
      <w:r>
        <w:rPr>
          <w:rFonts w:hint="default" w:ascii="方正楷体_GBK" w:hAnsi="方正楷体_GBK" w:eastAsia="方正楷体_GBK" w:cs="方正楷体_GBK"/>
          <w:kern w:val="2"/>
          <w:sz w:val="32"/>
          <w:szCs w:val="32"/>
          <w:lang w:val="en" w:eastAsia="zh-CN"/>
        </w:rPr>
        <w:t>征求意见稿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" w:eastAsia="zh-CN"/>
        </w:rPr>
        <w:t>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各州（市）医保局、卫生健康委，省级有关公立医疗机构：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按照国家医保局等8部门《关于印发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&lt;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深化医疗服务价格改革试点方案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&gt;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的通知》（医保发〔2021〕41号）、国家医保局办公室《关于进一步做好医疗服务价格管理工作的通知》（医保办发〔2022〕16号）等文件精神，为适应临床诊疗需求，支持医疗技术发展，根据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国家医保局指导意见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，决定修订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门控心血管螺旋CT扫描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等医疗服务价格项目，现将有关事项通知如下：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-10" w:leftChars="0" w:right="0" w:firstLine="640" w:firstLine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修订“门控心血管螺旋CT扫描”（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项目编码210300001d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）项目内涵和说明。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-10" w:leftChars="0" w:right="0" w:firstLine="640" w:firstLineChars="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  <w:t>增加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" w:eastAsia="zh-CN"/>
        </w:rPr>
        <w:t>“自体血回输”（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" w:eastAsia="zh-CN"/>
        </w:rPr>
        <w:t>项目编码310800007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"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  <w:t>除外内容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" w:eastAsia="zh-CN"/>
        </w:rPr>
        <w:t>“体外循环管路、血液净化管路”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  <w:t>，同步调整降低最高限价标准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-10" w:leftChars="0" w:right="0" w:firstLine="640" w:firstLine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  <w:t>增补“血管鞘”等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  <w:t>项除外可收费耗材（耗材名称及所对应的价格项目详见附件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"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-10" w:leftChars="0" w:right="0" w:firstLine="640" w:firstLineChars="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规范特殊刀使用费项目，特殊刀指高频电刀、氩氦刀、氩汽刀、等离子刀、激光刀、微波刀、超声刀、射频刀、水刀。注册证为一次性使用的特殊刀头，按“一次性材料”收费，公立医疗机构实行“零差率”销售；注册证为可重复性使用的特殊刀头进行手术时加收“可复消手术特殊刀使用费”，不得另收特殊刀头耗材费用。将“简单手术特殊刀使用费”（项目编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33d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）、“复杂手术特殊刀使用费（项目编码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33e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）”整合为“可复消手术特殊刀使用费（项目编码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33e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）”，同步调整最高限价标准。同步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  <w:t>终止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“超声高频外科集成系统使用费”（项目编码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33e4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）、“水动力系统使用费”（项目编码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33h）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五、各医疗机构要加强除外可收费耗材的管理，严格执行临床技术及耗材使用管理的有关规范。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六、本通知自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 月 日起执行。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附件：1.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“门控心血管螺旋CT扫描”等医疗服务价格项目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   修订表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    2.“血管鞘”等9项除外可收费耗材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960" w:firstLineChars="3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云南省医疗保障局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   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云南省卫生健康委员会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960" w:firstLineChars="300"/>
        <w:jc w:val="both"/>
        <w:textAlignment w:val="auto"/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 xml:space="preserve">                           2024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年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" w:eastAsia="zh-CN" w:bidi="ar"/>
        </w:rPr>
        <w:t xml:space="preserve"> 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月 日</w:t>
      </w:r>
    </w:p>
    <w:p/>
    <w:sectPr>
      <w:pgSz w:w="11906" w:h="16838"/>
      <w:pgMar w:top="1984" w:right="1531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D7F5D4"/>
    <w:multiLevelType w:val="singleLevel"/>
    <w:tmpl w:val="9DD7F5D4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F8602"/>
    <w:rsid w:val="10904A65"/>
    <w:rsid w:val="1DF767DA"/>
    <w:rsid w:val="1FED5827"/>
    <w:rsid w:val="39F70D72"/>
    <w:rsid w:val="3C77A506"/>
    <w:rsid w:val="3EAB0813"/>
    <w:rsid w:val="3ECF64F6"/>
    <w:rsid w:val="3EF2C77E"/>
    <w:rsid w:val="3FDBD3B3"/>
    <w:rsid w:val="4CA54B67"/>
    <w:rsid w:val="57E81C42"/>
    <w:rsid w:val="59E7FB17"/>
    <w:rsid w:val="5F6E139F"/>
    <w:rsid w:val="6A77BF0A"/>
    <w:rsid w:val="739422C6"/>
    <w:rsid w:val="7A99F655"/>
    <w:rsid w:val="7FBBD76F"/>
    <w:rsid w:val="7FFC0EC8"/>
    <w:rsid w:val="86FF41BB"/>
    <w:rsid w:val="B4DFAE34"/>
    <w:rsid w:val="EFFBB856"/>
    <w:rsid w:val="FE967F0D"/>
    <w:rsid w:val="FFEE3C02"/>
    <w:rsid w:val="FFFA0488"/>
    <w:rsid w:val="FFFED3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727</Words>
  <Characters>775</Characters>
  <Lines>0</Lines>
  <Paragraphs>0</Paragraphs>
  <TotalTime>14.6666666666667</TotalTime>
  <ScaleCrop>false</ScaleCrop>
  <LinksUpToDate>false</LinksUpToDate>
  <CharactersWithSpaces>825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wao</cp:lastModifiedBy>
  <dcterms:modified xsi:type="dcterms:W3CDTF">2024-07-31T10:09:41Z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A181D1F57CD94437976295C7EB738727_13</vt:lpwstr>
  </property>
</Properties>
</file>