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1F7" w:rsidRDefault="00A821F7" w:rsidP="00A821F7">
      <w:pPr>
        <w:spacing w:line="560" w:lineRule="exact"/>
        <w:rPr>
          <w:rFonts w:ascii="黑体" w:eastAsia="黑体" w:hAnsi="黑体" w:cs="黑体" w:hint="eastAsia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</w:t>
      </w:r>
    </w:p>
    <w:p w:rsidR="00A821F7" w:rsidRDefault="00A821F7" w:rsidP="00A821F7">
      <w:pPr>
        <w:spacing w:line="3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A821F7" w:rsidRDefault="00A821F7" w:rsidP="00A821F7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药品说明书适老化及无障碍改革试点报名信息汇总表</w:t>
      </w:r>
    </w:p>
    <w:p w:rsidR="00A821F7" w:rsidRDefault="00A821F7" w:rsidP="00A821F7">
      <w:pPr>
        <w:spacing w:line="40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2441"/>
        <w:gridCol w:w="2536"/>
        <w:gridCol w:w="1228"/>
        <w:gridCol w:w="1445"/>
        <w:gridCol w:w="2359"/>
        <w:gridCol w:w="1514"/>
        <w:gridCol w:w="1759"/>
      </w:tblGrid>
      <w:tr w:rsidR="00A821F7" w:rsidRPr="005C687A" w:rsidTr="009C0E78">
        <w:trPr>
          <w:jc w:val="center"/>
        </w:trPr>
        <w:tc>
          <w:tcPr>
            <w:tcW w:w="787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jc w:val="center"/>
              <w:rPr>
                <w:rFonts w:eastAsia="黑体"/>
                <w:sz w:val="28"/>
                <w:szCs w:val="28"/>
              </w:rPr>
            </w:pPr>
            <w:r w:rsidRPr="005C687A"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2441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jc w:val="center"/>
              <w:rPr>
                <w:rFonts w:eastAsia="黑体"/>
                <w:sz w:val="28"/>
                <w:szCs w:val="28"/>
              </w:rPr>
            </w:pPr>
            <w:r w:rsidRPr="005C687A">
              <w:rPr>
                <w:rFonts w:eastAsia="黑体"/>
                <w:sz w:val="28"/>
                <w:szCs w:val="28"/>
              </w:rPr>
              <w:t>药品名称</w:t>
            </w:r>
          </w:p>
        </w:tc>
        <w:tc>
          <w:tcPr>
            <w:tcW w:w="2536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jc w:val="center"/>
              <w:rPr>
                <w:rFonts w:eastAsia="黑体"/>
                <w:sz w:val="28"/>
                <w:szCs w:val="28"/>
              </w:rPr>
            </w:pPr>
            <w:r w:rsidRPr="005C687A">
              <w:rPr>
                <w:rFonts w:eastAsia="黑体"/>
                <w:sz w:val="28"/>
                <w:szCs w:val="28"/>
              </w:rPr>
              <w:t>规格</w:t>
            </w:r>
          </w:p>
        </w:tc>
        <w:tc>
          <w:tcPr>
            <w:tcW w:w="1228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jc w:val="center"/>
              <w:rPr>
                <w:rFonts w:eastAsia="黑体"/>
                <w:sz w:val="28"/>
                <w:szCs w:val="28"/>
              </w:rPr>
            </w:pPr>
            <w:r w:rsidRPr="005C687A">
              <w:rPr>
                <w:rFonts w:eastAsia="黑体"/>
                <w:sz w:val="28"/>
                <w:szCs w:val="28"/>
              </w:rPr>
              <w:t>剂型</w:t>
            </w:r>
          </w:p>
        </w:tc>
        <w:tc>
          <w:tcPr>
            <w:tcW w:w="1445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jc w:val="center"/>
              <w:rPr>
                <w:rFonts w:eastAsia="黑体"/>
                <w:sz w:val="28"/>
                <w:szCs w:val="28"/>
              </w:rPr>
            </w:pPr>
            <w:r w:rsidRPr="005C687A">
              <w:rPr>
                <w:rFonts w:eastAsia="黑体"/>
                <w:sz w:val="28"/>
                <w:szCs w:val="28"/>
              </w:rPr>
              <w:t>批准文号</w:t>
            </w:r>
          </w:p>
        </w:tc>
        <w:tc>
          <w:tcPr>
            <w:tcW w:w="2359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jc w:val="center"/>
              <w:rPr>
                <w:rFonts w:eastAsia="黑体"/>
                <w:sz w:val="28"/>
                <w:szCs w:val="28"/>
              </w:rPr>
            </w:pPr>
            <w:r w:rsidRPr="005C687A">
              <w:rPr>
                <w:rFonts w:eastAsia="黑体"/>
                <w:sz w:val="28"/>
                <w:szCs w:val="28"/>
              </w:rPr>
              <w:t>上市许可持有人</w:t>
            </w:r>
          </w:p>
        </w:tc>
        <w:tc>
          <w:tcPr>
            <w:tcW w:w="1514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jc w:val="center"/>
              <w:rPr>
                <w:rFonts w:eastAsia="黑体"/>
                <w:sz w:val="28"/>
                <w:szCs w:val="28"/>
              </w:rPr>
            </w:pPr>
            <w:r w:rsidRPr="005C687A">
              <w:rPr>
                <w:rFonts w:eastAsia="黑体"/>
                <w:sz w:val="28"/>
                <w:szCs w:val="28"/>
              </w:rPr>
              <w:t>试点方式</w:t>
            </w:r>
          </w:p>
        </w:tc>
        <w:tc>
          <w:tcPr>
            <w:tcW w:w="1759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jc w:val="center"/>
              <w:rPr>
                <w:rFonts w:eastAsia="黑体"/>
                <w:sz w:val="28"/>
                <w:szCs w:val="28"/>
              </w:rPr>
            </w:pPr>
            <w:r w:rsidRPr="005C687A">
              <w:rPr>
                <w:rFonts w:eastAsia="黑体"/>
                <w:sz w:val="28"/>
                <w:szCs w:val="28"/>
              </w:rPr>
              <w:t>其他措施</w:t>
            </w:r>
          </w:p>
        </w:tc>
      </w:tr>
      <w:tr w:rsidR="00A821F7" w:rsidRPr="005C687A" w:rsidTr="009C0E78">
        <w:trPr>
          <w:jc w:val="center"/>
        </w:trPr>
        <w:tc>
          <w:tcPr>
            <w:tcW w:w="787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C687A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441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36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59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9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821F7" w:rsidRPr="005C687A" w:rsidTr="009C0E78">
        <w:trPr>
          <w:jc w:val="center"/>
        </w:trPr>
        <w:tc>
          <w:tcPr>
            <w:tcW w:w="787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C687A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441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36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59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9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821F7" w:rsidRPr="005C687A" w:rsidTr="009C0E78">
        <w:trPr>
          <w:jc w:val="center"/>
        </w:trPr>
        <w:tc>
          <w:tcPr>
            <w:tcW w:w="787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C687A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441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36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59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9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821F7" w:rsidRPr="005C687A" w:rsidTr="009C0E78">
        <w:trPr>
          <w:jc w:val="center"/>
        </w:trPr>
        <w:tc>
          <w:tcPr>
            <w:tcW w:w="787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C687A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441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36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59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9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821F7" w:rsidRPr="005C687A" w:rsidTr="009C0E78">
        <w:trPr>
          <w:jc w:val="center"/>
        </w:trPr>
        <w:tc>
          <w:tcPr>
            <w:tcW w:w="787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C687A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441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36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59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9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821F7" w:rsidRPr="005C687A" w:rsidTr="009C0E78">
        <w:trPr>
          <w:jc w:val="center"/>
        </w:trPr>
        <w:tc>
          <w:tcPr>
            <w:tcW w:w="787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C687A">
              <w:rPr>
                <w:rFonts w:eastAsia="仿宋_GB2312"/>
                <w:sz w:val="28"/>
                <w:szCs w:val="28"/>
              </w:rPr>
              <w:t>…</w:t>
            </w:r>
          </w:p>
        </w:tc>
        <w:tc>
          <w:tcPr>
            <w:tcW w:w="2441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36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59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9" w:type="dxa"/>
            <w:shd w:val="clear" w:color="auto" w:fill="auto"/>
          </w:tcPr>
          <w:p w:rsidR="00A821F7" w:rsidRPr="005C687A" w:rsidRDefault="00A821F7" w:rsidP="009C0E78"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A821F7" w:rsidRDefault="00A821F7" w:rsidP="00A821F7">
      <w:pPr>
        <w:spacing w:line="40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填表说明：</w:t>
      </w:r>
      <w:r>
        <w:rPr>
          <w:rFonts w:eastAsia="仿宋_GB2312"/>
          <w:sz w:val="24"/>
        </w:rPr>
        <w:t>1.</w:t>
      </w:r>
      <w:r>
        <w:rPr>
          <w:rFonts w:eastAsia="仿宋_GB2312"/>
          <w:sz w:val="24"/>
        </w:rPr>
        <w:t>药品名称请填写药品通用名，同一上市许可持有人生产的同一通用名药品请填写在一行中；</w:t>
      </w:r>
    </w:p>
    <w:p w:rsidR="00A821F7" w:rsidRDefault="00A821F7" w:rsidP="00A821F7">
      <w:pPr>
        <w:spacing w:line="400" w:lineRule="exact"/>
        <w:ind w:left="1200"/>
        <w:rPr>
          <w:rFonts w:eastAsia="仿宋_GB2312"/>
          <w:sz w:val="24"/>
        </w:rPr>
      </w:pPr>
      <w:r>
        <w:rPr>
          <w:rFonts w:eastAsia="仿宋_GB2312"/>
          <w:sz w:val="24"/>
        </w:rPr>
        <w:t>2.</w:t>
      </w:r>
      <w:r>
        <w:rPr>
          <w:rFonts w:eastAsia="仿宋_GB2312"/>
          <w:sz w:val="24"/>
        </w:rPr>
        <w:t>试点方式请按照《药品说明书适老化及无障碍改革试点工作方案》</w:t>
      </w:r>
      <w:r>
        <w:rPr>
          <w:rFonts w:eastAsia="仿宋_GB2312"/>
          <w:sz w:val="24"/>
        </w:rPr>
        <w:t>“</w:t>
      </w:r>
      <w:r>
        <w:rPr>
          <w:rFonts w:eastAsia="仿宋_GB2312"/>
          <w:sz w:val="24"/>
        </w:rPr>
        <w:t>二、试点内容和要求（一）试点方式</w:t>
      </w:r>
      <w:r>
        <w:rPr>
          <w:rFonts w:eastAsia="仿宋_GB2312"/>
          <w:sz w:val="24"/>
        </w:rPr>
        <w:t>”</w:t>
      </w:r>
      <w:r>
        <w:rPr>
          <w:rFonts w:eastAsia="仿宋_GB2312"/>
          <w:sz w:val="24"/>
        </w:rPr>
        <w:t>中提出的试点方式，填写</w:t>
      </w:r>
      <w:r>
        <w:rPr>
          <w:rFonts w:eastAsia="仿宋_GB2312"/>
          <w:sz w:val="24"/>
        </w:rPr>
        <w:t>“</w:t>
      </w:r>
      <w:r>
        <w:rPr>
          <w:rFonts w:eastAsia="仿宋_GB2312"/>
          <w:sz w:val="24"/>
        </w:rPr>
        <w:t>方式一</w:t>
      </w:r>
      <w:r>
        <w:rPr>
          <w:rFonts w:eastAsia="仿宋_GB2312"/>
          <w:sz w:val="24"/>
        </w:rPr>
        <w:t>”“</w:t>
      </w:r>
      <w:r>
        <w:rPr>
          <w:rFonts w:eastAsia="仿宋_GB2312"/>
          <w:sz w:val="24"/>
        </w:rPr>
        <w:t>方式二</w:t>
      </w:r>
      <w:r>
        <w:rPr>
          <w:rFonts w:eastAsia="仿宋_GB2312"/>
          <w:sz w:val="24"/>
        </w:rPr>
        <w:t>”</w:t>
      </w:r>
      <w:r>
        <w:rPr>
          <w:rFonts w:eastAsia="仿宋_GB2312"/>
          <w:sz w:val="24"/>
        </w:rPr>
        <w:t>或者</w:t>
      </w:r>
      <w:r>
        <w:rPr>
          <w:rFonts w:eastAsia="仿宋_GB2312"/>
          <w:sz w:val="24"/>
        </w:rPr>
        <w:t>“</w:t>
      </w:r>
      <w:r>
        <w:rPr>
          <w:rFonts w:eastAsia="仿宋_GB2312"/>
          <w:sz w:val="24"/>
        </w:rPr>
        <w:t>方式三</w:t>
      </w:r>
      <w:r>
        <w:rPr>
          <w:rFonts w:eastAsia="仿宋_GB2312"/>
          <w:sz w:val="24"/>
        </w:rPr>
        <w:t>”</w:t>
      </w:r>
      <w:r>
        <w:rPr>
          <w:rFonts w:eastAsia="仿宋_GB2312"/>
          <w:sz w:val="24"/>
        </w:rPr>
        <w:t>；</w:t>
      </w:r>
    </w:p>
    <w:p w:rsidR="00A821F7" w:rsidRDefault="00A821F7" w:rsidP="00A821F7">
      <w:pPr>
        <w:spacing w:line="40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 3.</w:t>
      </w:r>
      <w:r>
        <w:rPr>
          <w:rFonts w:eastAsia="仿宋_GB2312"/>
          <w:sz w:val="24"/>
        </w:rPr>
        <w:t>其他措施请填写语音播报、加注盲文、在官网提供药品说明书等适老化及无障碍改革措施；如果不适用，请填写</w:t>
      </w:r>
      <w:r>
        <w:rPr>
          <w:rFonts w:eastAsia="仿宋_GB2312"/>
          <w:sz w:val="24"/>
        </w:rPr>
        <w:t>“/”</w:t>
      </w:r>
      <w:r>
        <w:rPr>
          <w:rFonts w:eastAsia="仿宋_GB2312"/>
          <w:sz w:val="24"/>
        </w:rPr>
        <w:t>。</w:t>
      </w:r>
    </w:p>
    <w:p w:rsidR="007F1BE6" w:rsidRDefault="00A821F7" w:rsidP="00A821F7">
      <w:r>
        <w:rPr>
          <w:rFonts w:eastAsia="仿宋_GB2312"/>
          <w:sz w:val="24"/>
          <w:lang w:val="en"/>
        </w:rPr>
        <w:t>4.</w:t>
      </w:r>
      <w:r>
        <w:rPr>
          <w:rFonts w:eastAsia="仿宋_GB2312" w:hint="eastAsia"/>
          <w:sz w:val="24"/>
          <w:lang w:val="en"/>
        </w:rPr>
        <w:t>表格电子版请一并发送至</w:t>
      </w:r>
      <w:r>
        <w:rPr>
          <w:rFonts w:eastAsia="仿宋_GB2312" w:hint="eastAsia"/>
          <w:sz w:val="24"/>
          <w:lang w:val="en"/>
        </w:rPr>
        <w:t>360691062@</w:t>
      </w:r>
      <w:bookmarkStart w:id="0" w:name="_GoBack"/>
      <w:bookmarkEnd w:id="0"/>
    </w:p>
    <w:sectPr w:rsidR="007F1BE6" w:rsidSect="00A821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D1C" w:rsidRDefault="00332D1C" w:rsidP="00A821F7">
      <w:r>
        <w:separator/>
      </w:r>
    </w:p>
  </w:endnote>
  <w:endnote w:type="continuationSeparator" w:id="0">
    <w:p w:rsidR="00332D1C" w:rsidRDefault="00332D1C" w:rsidP="00A8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A00002BF" w:usb1="184F6CFA" w:usb2="00000012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D1C" w:rsidRDefault="00332D1C" w:rsidP="00A821F7">
      <w:r>
        <w:separator/>
      </w:r>
    </w:p>
  </w:footnote>
  <w:footnote w:type="continuationSeparator" w:id="0">
    <w:p w:rsidR="00332D1C" w:rsidRDefault="00332D1C" w:rsidP="00A82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FB"/>
    <w:rsid w:val="00332D1C"/>
    <w:rsid w:val="004B73FB"/>
    <w:rsid w:val="007F1BE6"/>
    <w:rsid w:val="00A8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0091F2-2E61-4D78-99B3-74DD0D5E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1F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21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21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21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2024-07-25T08:16:00Z</dcterms:created>
  <dcterms:modified xsi:type="dcterms:W3CDTF">2024-07-25T08:16:00Z</dcterms:modified>
</cp:coreProperties>
</file>