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广东省地方标准征求意见表</w:t>
      </w:r>
    </w:p>
    <w:p>
      <w:pPr>
        <w:wordWrap w:val="0"/>
        <w:jc w:val="both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单位：</w:t>
      </w:r>
      <w:r>
        <w:rPr>
          <w:rFonts w:hint="eastAsia" w:ascii="宋体" w:hAnsi="宋体"/>
          <w:lang w:val="en-US" w:eastAsia="zh-CN"/>
        </w:rPr>
        <w:t xml:space="preserve">                                           填写日期：2024</w:t>
      </w:r>
      <w:r>
        <w:rPr>
          <w:rFonts w:hint="eastAsia" w:ascii="宋体" w:hAnsi="宋体"/>
        </w:rPr>
        <w:t xml:space="preserve">年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月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38"/>
        <w:gridCol w:w="1412"/>
        <w:gridCol w:w="888"/>
        <w:gridCol w:w="1287"/>
        <w:gridCol w:w="175"/>
        <w:gridCol w:w="81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计划编号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2023年第1批-108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《医疗机构医疗护理员服务规范》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回复人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章条编号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意见或建议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4.3.2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临床照护要求——d)雾化建议增加：协助患者进行面部清洁、口腔清洁。</w:t>
            </w:r>
          </w:p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雾化后药液残留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在面部及口腔粘膜 ，应及时予清理预防真菌感染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注：意见或建议本页不够填写时，可以增加页面。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mNkMmI3YjYzMGVmNzhjMGU5ZGM3Nzg4ODc5NDQifQ=="/>
  </w:docVars>
  <w:rsids>
    <w:rsidRoot w:val="00334383"/>
    <w:rsid w:val="00334383"/>
    <w:rsid w:val="009C573C"/>
    <w:rsid w:val="00D15520"/>
    <w:rsid w:val="00F27444"/>
    <w:rsid w:val="1ABD1CBC"/>
    <w:rsid w:val="1C1D7192"/>
    <w:rsid w:val="34101651"/>
    <w:rsid w:val="52A7645D"/>
    <w:rsid w:val="61E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autoRedefine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6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2024-01-09T09:06:00Z</dcterms:created>
  <dc:creator>陆妍楠</dc:creator>
  <cp:lastModifiedBy>李巧薇</cp:lastModifiedBy>
  <dcterms:modified xsi:type="dcterms:W3CDTF">2024-05-03T07:03:12Z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F72B883DC0994E09B321627D4A9BB2E6_13</vt:lpwstr>
  </property>
</Properties>
</file>