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147483648" w:afterLines="-2147483648" w:line="620" w:lineRule="exact"/>
        <w:ind w:firstLine="0" w:firstLineChars="0"/>
        <w:jc w:val="left"/>
        <w:rPr>
          <w:rFonts w:hint="eastAsia"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附件</w:t>
      </w:r>
    </w:p>
    <w:p>
      <w:pPr>
        <w:spacing w:beforeLines="0" w:afterLines="0" w:line="620" w:lineRule="exact"/>
        <w:ind w:firstLine="0" w:firstLineChars="0"/>
        <w:jc w:val="center"/>
        <w:rPr>
          <w:rFonts w:hint="eastAsia"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广东省医疗保障局关于</w:t>
      </w:r>
      <w:r>
        <w:rPr>
          <w:rFonts w:hint="eastAsia" w:eastAsia="方正小标宋简体" w:cs="Times New Roman"/>
          <w:color w:val="000000"/>
          <w:kern w:val="0"/>
          <w:sz w:val="44"/>
          <w:szCs w:val="44"/>
          <w:highlight w:val="none"/>
          <w:lang w:val="en-US" w:eastAsia="zh-CN"/>
        </w:rPr>
        <w:t>公布“</w:t>
      </w:r>
      <w:r>
        <w:rPr>
          <w:rFonts w:hint="eastAsia" w:eastAsia="方正小标宋简体"/>
          <w:color w:val="000000"/>
          <w:kern w:val="0"/>
          <w:sz w:val="44"/>
          <w:szCs w:val="44"/>
          <w:highlight w:val="none"/>
        </w:rPr>
        <w:t>锥形束断层扫描</w:t>
      </w:r>
      <w:r>
        <w:rPr>
          <w:rFonts w:hint="eastAsia" w:eastAsia="方正小标宋简体" w:cs="Times New Roman"/>
          <w:color w:val="000000"/>
          <w:kern w:val="0"/>
          <w:sz w:val="44"/>
          <w:szCs w:val="44"/>
          <w:highlight w:val="none"/>
          <w:lang w:val="en-US" w:eastAsia="zh-CN"/>
        </w:rPr>
        <w:t>”等166项新增</w:t>
      </w:r>
      <w:r>
        <w:rPr>
          <w:rFonts w:hint="default" w:ascii="Times New Roman" w:hAnsi="Times New Roman" w:eastAsia="方正小标宋简体" w:cs="Times New Roman"/>
          <w:color w:val="000000"/>
          <w:kern w:val="0"/>
          <w:sz w:val="44"/>
          <w:szCs w:val="44"/>
          <w:highlight w:val="none"/>
          <w:lang w:val="en-US" w:eastAsia="zh-CN"/>
        </w:rPr>
        <w:t>医疗服务价格项目的</w:t>
      </w:r>
      <w:r>
        <w:rPr>
          <w:rFonts w:hint="eastAsia" w:eastAsia="方正小标宋简体" w:cs="Times New Roman"/>
          <w:color w:val="000000"/>
          <w:kern w:val="0"/>
          <w:sz w:val="44"/>
          <w:szCs w:val="44"/>
          <w:highlight w:val="none"/>
          <w:lang w:val="en-US" w:eastAsia="zh-CN"/>
        </w:rPr>
        <w:t>通知</w:t>
      </w:r>
    </w:p>
    <w:p>
      <w:pPr>
        <w:pStyle w:val="2"/>
        <w:jc w:val="center"/>
        <w:rPr>
          <w:rFonts w:hint="default"/>
          <w:sz w:val="28"/>
          <w:szCs w:val="24"/>
          <w:lang w:val="en-US" w:eastAsia="zh-CN"/>
        </w:rPr>
      </w:pPr>
      <w:r>
        <w:rPr>
          <w:rFonts w:hint="eastAsia" w:eastAsia="方正小标宋简体" w:cs="Times New Roman"/>
          <w:color w:val="000000"/>
          <w:kern w:val="0"/>
          <w:sz w:val="44"/>
          <w:szCs w:val="44"/>
          <w:highlight w:val="none"/>
          <w:lang w:val="en-US" w:eastAsia="zh-CN"/>
        </w:rPr>
        <w:t>（征求意见稿）</w:t>
      </w:r>
    </w:p>
    <w:p>
      <w:pPr>
        <w:spacing w:line="620" w:lineRule="exact"/>
        <w:ind w:left="1598" w:leftChars="304" w:hanging="960" w:hangingChars="300"/>
        <w:rPr>
          <w:rFonts w:hint="default" w:ascii="Nimbus Roman" w:hAnsi="Nimbus Roman" w:eastAsia="仿宋_GB2312" w:cs="Nimbus Roman"/>
          <w:color w:val="auto"/>
          <w:sz w:val="32"/>
          <w:szCs w:val="32"/>
          <w:lang w:val="en-US" w:eastAsia="zh-CN"/>
        </w:rPr>
      </w:pPr>
    </w:p>
    <w:p>
      <w:pPr>
        <w:spacing w:line="620" w:lineRule="exact"/>
        <w:ind w:left="0" w:leftChars="0" w:firstLine="0" w:firstLineChars="0"/>
        <w:rPr>
          <w:rFonts w:hint="default" w:ascii="Times New Roman" w:hAnsi="Times New Roman" w:eastAsia="仿宋_GB2312" w:cs="Times New Roman"/>
          <w:color w:val="auto"/>
          <w:sz w:val="32"/>
          <w:szCs w:val="32"/>
          <w:lang w:val="en-US" w:eastAsia="zh-CN"/>
        </w:rPr>
      </w:pPr>
      <w:r>
        <w:rPr>
          <w:rFonts w:hint="eastAsia" w:eastAsia="仿宋_GB2312" w:cs="Times New Roman"/>
          <w:sz w:val="32"/>
          <w:szCs w:val="32"/>
          <w:lang w:eastAsia="zh-CN"/>
        </w:rPr>
        <w:t>各地级以上</w:t>
      </w:r>
      <w:r>
        <w:rPr>
          <w:rFonts w:hint="default" w:ascii="Times New Roman" w:hAnsi="Times New Roman" w:eastAsia="仿宋_GB2312" w:cs="Times New Roman"/>
          <w:sz w:val="32"/>
          <w:szCs w:val="32"/>
          <w:lang w:eastAsia="zh-CN"/>
        </w:rPr>
        <w:t>市医疗保障局</w:t>
      </w:r>
      <w:r>
        <w:rPr>
          <w:rFonts w:hint="default" w:ascii="Times New Roman" w:hAnsi="Times New Roman" w:eastAsia="仿宋_GB2312" w:cs="Times New Roman"/>
          <w:color w:val="auto"/>
          <w:sz w:val="32"/>
          <w:szCs w:val="32"/>
          <w:lang w:val="en-US" w:eastAsia="zh-CN"/>
        </w:rPr>
        <w:t>：</w:t>
      </w:r>
    </w:p>
    <w:p>
      <w:pPr>
        <w:spacing w:line="620" w:lineRule="exact"/>
        <w:ind w:left="0" w:leftChars="0" w:firstLine="640" w:firstLineChars="200"/>
        <w:rPr>
          <w:rFonts w:hint="eastAsia" w:eastAsia="仿宋_GB2312" w:cs="Times New Roman"/>
          <w:b w:val="0"/>
          <w:i w:val="0"/>
          <w:snapToGrid/>
          <w:color w:val="000000"/>
          <w:sz w:val="32"/>
          <w:szCs w:val="32"/>
          <w:lang w:val="en-US"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w:t>
      </w:r>
      <w:r>
        <w:rPr>
          <w:rFonts w:hint="default" w:ascii="Times New Roman" w:hAnsi="Times New Roman" w:eastAsia="仿宋_GB2312" w:cs="Nimbus Roman"/>
          <w:b w:val="0"/>
          <w:i w:val="0"/>
          <w:snapToGrid/>
          <w:color w:val="000000"/>
          <w:sz w:val="32"/>
          <w:szCs w:val="32"/>
          <w:lang w:val="en-US" w:eastAsia="zh-CN"/>
        </w:rPr>
        <w:t>《深化医疗服务价格改革试点方案》（医保发〔2021〕41号）和《国家医疗保障局办公室关于进一步做好医疗服务价格管理工作的通知》（医保办发〔2022〕16号）</w:t>
      </w:r>
      <w:r>
        <w:rPr>
          <w:rFonts w:hint="eastAsia" w:eastAsia="仿宋_GB2312" w:cs="Times New Roman"/>
          <w:b w:val="0"/>
          <w:i w:val="0"/>
          <w:snapToGrid/>
          <w:color w:val="000000"/>
          <w:sz w:val="32"/>
          <w:szCs w:val="32"/>
          <w:lang w:val="en-US" w:eastAsia="zh-CN"/>
        </w:rPr>
        <w:t>等文件精神，</w:t>
      </w:r>
      <w:r>
        <w:rPr>
          <w:rFonts w:hint="eastAsia" w:eastAsia="仿宋_GB2312"/>
          <w:color w:val="000000"/>
          <w:sz w:val="32"/>
          <w:szCs w:val="32"/>
        </w:rPr>
        <w:t>结合我省医疗服务价格项目实施情况，</w:t>
      </w:r>
      <w:r>
        <w:rPr>
          <w:rFonts w:hint="eastAsia" w:eastAsia="仿宋_GB2312"/>
          <w:color w:val="000000"/>
          <w:sz w:val="32"/>
          <w:szCs w:val="32"/>
          <w:lang w:eastAsia="zh-CN"/>
        </w:rPr>
        <w:t>现公布</w:t>
      </w:r>
      <w:r>
        <w:rPr>
          <w:rFonts w:hint="eastAsia" w:eastAsia="仿宋_GB2312"/>
          <w:color w:val="000000"/>
          <w:sz w:val="32"/>
          <w:szCs w:val="32"/>
        </w:rPr>
        <w:t>“锥形束断层扫描”等新增医疗服务价格项目</w:t>
      </w:r>
      <w:r>
        <w:rPr>
          <w:rFonts w:hint="eastAsia" w:eastAsia="仿宋_GB2312"/>
          <w:color w:val="000000"/>
          <w:sz w:val="32"/>
          <w:szCs w:val="32"/>
          <w:lang w:eastAsia="zh-CN"/>
        </w:rPr>
        <w:t>，</w:t>
      </w:r>
      <w:r>
        <w:rPr>
          <w:rFonts w:hint="eastAsia" w:eastAsia="仿宋_GB2312" w:cs="Times New Roman"/>
          <w:sz w:val="32"/>
          <w:szCs w:val="32"/>
          <w:lang w:val="en-US" w:eastAsia="zh-CN"/>
        </w:rPr>
        <w:t>并就有关事项通知如下：</w:t>
      </w:r>
    </w:p>
    <w:p>
      <w:pPr>
        <w:spacing w:line="620" w:lineRule="exact"/>
        <w:ind w:left="0" w:leftChars="0" w:firstLine="640" w:firstLineChars="200"/>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一、新增医疗服务价格项目</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166个（见附件）</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eastAsia" w:ascii="Nimbus Roman" w:hAnsi="Nimbus Roman" w:eastAsia="仿宋_GB2312" w:cs="Nimbus Roman"/>
          <w:b w:val="0"/>
          <w:bCs w:val="0"/>
          <w:color w:val="auto"/>
          <w:sz w:val="32"/>
          <w:szCs w:val="32"/>
          <w:u w:val="none"/>
          <w:lang w:val="en-US" w:eastAsia="zh-CN" w:bidi="ar-SA"/>
        </w:rPr>
        <w:t>新增项目自2024年 月 日起在全省非营利性医疗机构试行2年。试行期间，</w:t>
      </w:r>
      <w:r>
        <w:rPr>
          <w:rFonts w:hint="eastAsia" w:ascii="Nimbus Roman" w:hAnsi="Nimbus Roman" w:eastAsia="仿宋_GB2312" w:cs="Nimbus Roman"/>
          <w:color w:val="auto"/>
          <w:sz w:val="32"/>
          <w:szCs w:val="32"/>
          <w:u w:val="none"/>
        </w:rPr>
        <w:t>各级公立医疗机构应</w:t>
      </w:r>
      <w:r>
        <w:rPr>
          <w:rFonts w:hint="eastAsia" w:ascii="Nimbus Roman" w:hAnsi="Nimbus Roman" w:eastAsia="仿宋_GB2312" w:cs="Nimbus Roman"/>
          <w:color w:val="auto"/>
          <w:sz w:val="32"/>
          <w:szCs w:val="32"/>
          <w:u w:val="none"/>
          <w:lang w:eastAsia="zh-CN"/>
        </w:rPr>
        <w:t>遵循</w:t>
      </w:r>
      <w:r>
        <w:rPr>
          <w:rFonts w:hint="default" w:ascii="Times New Roman" w:hAnsi="Times New Roman" w:eastAsia="仿宋_GB2312" w:cs="Times New Roman"/>
          <w:color w:val="auto"/>
          <w:spacing w:val="0"/>
          <w:position w:val="0"/>
          <w:sz w:val="32"/>
          <w:u w:val="none"/>
          <w:shd w:val="clear" w:fill="auto"/>
          <w:lang w:val="en-US" w:eastAsia="zh-CN"/>
        </w:rPr>
        <w:t>公开透明、合法合理、诚实信用</w:t>
      </w:r>
      <w:r>
        <w:rPr>
          <w:rFonts w:hint="eastAsia" w:ascii="Nimbus Roman" w:hAnsi="Nimbus Roman" w:eastAsia="仿宋_GB2312" w:cs="Nimbus Roman"/>
          <w:color w:val="auto"/>
          <w:sz w:val="32"/>
          <w:szCs w:val="32"/>
          <w:u w:val="none"/>
        </w:rPr>
        <w:t>的原则，根据服务项目成本情况、患者承受能力等因素，合理制定试行价格</w:t>
      </w:r>
      <w:r>
        <w:rPr>
          <w:rFonts w:hint="eastAsia" w:ascii="Nimbus Roman" w:hAnsi="Nimbus Roman" w:eastAsia="仿宋_GB2312" w:cs="Nimbus Roman"/>
          <w:color w:val="auto"/>
          <w:sz w:val="32"/>
          <w:szCs w:val="32"/>
          <w:u w:val="none"/>
          <w:lang w:eastAsia="zh-CN"/>
        </w:rPr>
        <w:t>，</w:t>
      </w:r>
      <w:r>
        <w:rPr>
          <w:rFonts w:hint="default" w:ascii="Times New Roman" w:hAnsi="Times New Roman" w:eastAsia="仿宋_GB2312" w:cs="Times New Roman"/>
          <w:color w:val="auto"/>
          <w:spacing w:val="0"/>
          <w:position w:val="0"/>
          <w:sz w:val="32"/>
          <w:u w:val="none"/>
          <w:shd w:val="clear" w:fill="auto"/>
          <w:lang w:val="en-US" w:eastAsia="zh-CN"/>
        </w:rPr>
        <w:t>并报所在地级以上市医疗保障部门备案</w:t>
      </w:r>
      <w:r>
        <w:rPr>
          <w:rFonts w:hint="eastAsia" w:ascii="Nimbus Roman" w:hAnsi="Nimbus Roman" w:eastAsia="仿宋_GB2312" w:cs="Nimbus Roman"/>
          <w:color w:val="auto"/>
          <w:sz w:val="32"/>
          <w:szCs w:val="32"/>
          <w:u w:val="none"/>
          <w:lang w:eastAsia="zh-CN"/>
        </w:rPr>
        <w:t>，同时登陆医疗服务项目价格子系统（网址：http://19.15.80.59/#)填报价格等信息。</w:t>
      </w:r>
      <w:r>
        <w:rPr>
          <w:rFonts w:hint="eastAsia" w:ascii="Nimbus Roman" w:hAnsi="Nimbus Roman" w:eastAsia="仿宋_GB2312" w:cs="Nimbus Roman"/>
          <w:color w:val="auto"/>
          <w:sz w:val="32"/>
          <w:szCs w:val="32"/>
          <w:u w:val="none"/>
        </w:rPr>
        <w:t>医疗机构要严格执行价格公示、费用清单等制度，自觉接受社会监督，充分保障患者知情权和选择权，不得强制或诱导服务消费。</w:t>
      </w:r>
    </w:p>
    <w:p>
      <w:pPr>
        <w:spacing w:line="620" w:lineRule="exact"/>
        <w:ind w:left="0" w:leftChars="0" w:firstLine="640" w:firstLineChars="200"/>
        <w:rPr>
          <w:rFonts w:hint="eastAsia" w:ascii="Nimbus Roman" w:hAnsi="Nimbus Roman" w:eastAsia="仿宋_GB2312" w:cs="Nimbus Roman"/>
          <w:b w:val="0"/>
          <w:bCs w:val="0"/>
          <w:color w:val="auto"/>
          <w:sz w:val="32"/>
          <w:szCs w:val="32"/>
          <w:u w:val="none"/>
          <w:lang w:val="en-US" w:eastAsia="zh-CN" w:bidi="ar-SA"/>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二、科学合理制定新增项目的试行价格。</w:t>
      </w:r>
      <w:r>
        <w:rPr>
          <w:rFonts w:hint="eastAsia" w:eastAsia="仿宋_GB2312" w:cs="Times New Roman"/>
          <w:b w:val="0"/>
          <w:bCs w:val="0"/>
          <w:color w:val="000000" w:themeColor="text1"/>
          <w:sz w:val="32"/>
          <w:szCs w:val="32"/>
          <w:lang w:val="en-US" w:eastAsia="zh-CN"/>
          <w14:textFill>
            <w14:solidFill>
              <w14:schemeClr w14:val="tx1"/>
            </w14:solidFill>
          </w14:textFill>
        </w:rPr>
        <w:t>“锥形束断层扫描”等备注为</w:t>
      </w:r>
      <w:r>
        <w:rPr>
          <w:rFonts w:hint="eastAsia" w:eastAsia="仿宋_GB2312"/>
          <w:color w:val="000000" w:themeColor="text1"/>
          <w:sz w:val="32"/>
          <w:szCs w:val="32"/>
          <w14:textFill>
            <w14:solidFill>
              <w14:schemeClr w14:val="tx1"/>
            </w14:solidFill>
          </w14:textFill>
        </w:rPr>
        <w:t>“关注价格”的新增项目，各医疗机构应根据</w:t>
      </w:r>
      <w:r>
        <w:rPr>
          <w:rFonts w:hint="eastAsia" w:eastAsia="仿宋_GB2312"/>
          <w:color w:val="000000" w:themeColor="text1"/>
          <w:sz w:val="32"/>
          <w:szCs w:val="32"/>
          <w:lang w:eastAsia="zh-CN"/>
          <w14:textFill>
            <w14:solidFill>
              <w14:schemeClr w14:val="tx1"/>
            </w14:solidFill>
          </w14:textFill>
        </w:rPr>
        <w:t>设备与</w:t>
      </w:r>
      <w:r>
        <w:rPr>
          <w:rFonts w:hint="eastAsia" w:eastAsia="仿宋_GB2312"/>
          <w:color w:val="000000" w:themeColor="text1"/>
          <w:sz w:val="32"/>
          <w:szCs w:val="32"/>
          <w14:textFill>
            <w14:solidFill>
              <w14:schemeClr w14:val="tx1"/>
            </w14:solidFill>
          </w14:textFill>
        </w:rPr>
        <w:t>试剂</w:t>
      </w:r>
      <w:r>
        <w:rPr>
          <w:rFonts w:hint="eastAsia" w:eastAsia="仿宋_GB2312"/>
          <w:color w:val="000000" w:themeColor="text1"/>
          <w:sz w:val="32"/>
          <w:szCs w:val="32"/>
          <w:lang w:eastAsia="zh-CN"/>
          <w14:textFill>
            <w14:solidFill>
              <w14:schemeClr w14:val="tx1"/>
            </w14:solidFill>
          </w14:textFill>
        </w:rPr>
        <w:t>耗材</w:t>
      </w:r>
      <w:r>
        <w:rPr>
          <w:rFonts w:hint="eastAsia" w:eastAsia="仿宋_GB2312"/>
          <w:color w:val="000000" w:themeColor="text1"/>
          <w:sz w:val="32"/>
          <w:szCs w:val="32"/>
          <w14:textFill>
            <w14:solidFill>
              <w14:schemeClr w14:val="tx1"/>
            </w14:solidFill>
          </w14:textFill>
        </w:rPr>
        <w:t>采购成本、临床诊断价值、省外价格水平、现有同类项目价格水平等因素，审慎制定试行价格，</w:t>
      </w:r>
      <w:r>
        <w:rPr>
          <w:rFonts w:hint="eastAsia" w:eastAsia="仿宋_GB2312"/>
          <w:color w:val="000000" w:themeColor="text1"/>
          <w:sz w:val="32"/>
          <w:szCs w:val="32"/>
          <w:lang w:eastAsia="zh-CN"/>
          <w14:textFill>
            <w14:solidFill>
              <w14:schemeClr w14:val="tx1"/>
            </w14:solidFill>
          </w14:textFill>
        </w:rPr>
        <w:t>价格备案</w:t>
      </w:r>
      <w:r>
        <w:rPr>
          <w:rFonts w:hint="eastAsia" w:eastAsia="仿宋_GB2312"/>
          <w:color w:val="000000" w:themeColor="text1"/>
          <w:sz w:val="32"/>
          <w:szCs w:val="32"/>
          <w14:textFill>
            <w14:solidFill>
              <w14:schemeClr w14:val="tx1"/>
            </w14:solidFill>
          </w14:textFill>
        </w:rPr>
        <w:t>时同步</w:t>
      </w:r>
      <w:r>
        <w:rPr>
          <w:rFonts w:hint="eastAsia" w:eastAsia="仿宋_GB2312"/>
          <w:color w:val="000000" w:themeColor="text1"/>
          <w:sz w:val="32"/>
          <w:szCs w:val="32"/>
          <w:lang w:eastAsia="zh-CN"/>
          <w14:textFill>
            <w14:solidFill>
              <w14:schemeClr w14:val="tx1"/>
            </w14:solidFill>
          </w14:textFill>
        </w:rPr>
        <w:t>提供</w:t>
      </w:r>
      <w:r>
        <w:rPr>
          <w:rFonts w:hint="eastAsia" w:eastAsia="仿宋_GB2312"/>
          <w:color w:val="000000" w:themeColor="text1"/>
          <w:sz w:val="32"/>
          <w:szCs w:val="32"/>
          <w14:textFill>
            <w14:solidFill>
              <w14:schemeClr w14:val="tx1"/>
            </w14:solidFill>
          </w14:textFill>
        </w:rPr>
        <w:t>成本测算</w:t>
      </w:r>
      <w:r>
        <w:rPr>
          <w:rFonts w:hint="eastAsia" w:eastAsia="仿宋_GB2312"/>
          <w:color w:val="000000" w:themeColor="text1"/>
          <w:sz w:val="32"/>
          <w:szCs w:val="32"/>
          <w:lang w:eastAsia="zh-CN"/>
          <w14:textFill>
            <w14:solidFill>
              <w14:schemeClr w14:val="tx1"/>
            </w14:solidFill>
          </w14:textFill>
        </w:rPr>
        <w:t>表</w:t>
      </w:r>
      <w:r>
        <w:rPr>
          <w:rFonts w:hint="eastAsia" w:eastAsia="仿宋_GB2312"/>
          <w:color w:val="000000" w:themeColor="text1"/>
          <w:sz w:val="32"/>
          <w:szCs w:val="32"/>
          <w14:textFill>
            <w14:solidFill>
              <w14:schemeClr w14:val="tx1"/>
            </w14:solidFill>
          </w14:textFill>
        </w:rPr>
        <w:t>、相关</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试剂</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耗材</w:t>
      </w:r>
      <w:r>
        <w:rPr>
          <w:rFonts w:hint="eastAsia" w:eastAsia="仿宋_GB2312"/>
          <w:color w:val="000000" w:themeColor="text1"/>
          <w:sz w:val="32"/>
          <w:szCs w:val="32"/>
          <w:lang w:eastAsia="zh-CN"/>
          <w14:textFill>
            <w14:solidFill>
              <w14:schemeClr w14:val="tx1"/>
            </w14:solidFill>
          </w14:textFill>
        </w:rPr>
        <w:t>、设备）</w:t>
      </w:r>
      <w:r>
        <w:rPr>
          <w:rFonts w:hint="eastAsia" w:eastAsia="仿宋_GB2312"/>
          <w:color w:val="000000" w:themeColor="text1"/>
          <w:sz w:val="32"/>
          <w:szCs w:val="32"/>
          <w14:textFill>
            <w14:solidFill>
              <w14:schemeClr w14:val="tx1"/>
            </w14:solidFill>
          </w14:textFill>
        </w:rPr>
        <w:t>采购发票副本、价格</w:t>
      </w:r>
      <w:r>
        <w:rPr>
          <w:rFonts w:hint="eastAsia" w:eastAsia="仿宋_GB2312"/>
          <w:color w:val="000000" w:themeColor="text1"/>
          <w:sz w:val="32"/>
          <w:szCs w:val="32"/>
          <w:lang w:eastAsia="zh-CN"/>
          <w14:textFill>
            <w14:solidFill>
              <w14:schemeClr w14:val="tx1"/>
            </w14:solidFill>
          </w14:textFill>
        </w:rPr>
        <w:t>（与省内外同类项目）</w:t>
      </w:r>
      <w:r>
        <w:rPr>
          <w:rFonts w:hint="eastAsia" w:eastAsia="仿宋_GB2312"/>
          <w:color w:val="000000" w:themeColor="text1"/>
          <w:sz w:val="32"/>
          <w:szCs w:val="32"/>
          <w14:textFill>
            <w14:solidFill>
              <w14:schemeClr w14:val="tx1"/>
            </w14:solidFill>
          </w14:textFill>
        </w:rPr>
        <w:t>比对情况</w:t>
      </w:r>
      <w:r>
        <w:rPr>
          <w:rFonts w:hint="eastAsia" w:eastAsia="仿宋_GB2312"/>
          <w:color w:val="000000" w:themeColor="text1"/>
          <w:sz w:val="32"/>
          <w:szCs w:val="32"/>
          <w:lang w:eastAsia="zh-CN"/>
          <w14:textFill>
            <w14:solidFill>
              <w14:schemeClr w14:val="tx1"/>
            </w14:solidFill>
          </w14:textFill>
        </w:rPr>
        <w:t>、价格构成信息</w:t>
      </w:r>
      <w:r>
        <w:rPr>
          <w:rFonts w:hint="eastAsia" w:eastAsia="仿宋_GB2312"/>
          <w:color w:val="000000" w:themeColor="text1"/>
          <w:sz w:val="32"/>
          <w:szCs w:val="32"/>
          <w14:textFill>
            <w14:solidFill>
              <w14:schemeClr w14:val="tx1"/>
            </w14:solidFill>
          </w14:textFill>
        </w:rPr>
        <w:t>等资料。</w:t>
      </w:r>
    </w:p>
    <w:p>
      <w:pPr>
        <w:spacing w:line="620" w:lineRule="exact"/>
        <w:ind w:left="0" w:leftChars="0" w:firstLine="640" w:firstLineChars="200"/>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auto"/>
          <w:sz w:val="32"/>
          <w:szCs w:val="32"/>
          <w:u w:val="none"/>
          <w:lang w:val="en-US" w:eastAsia="zh-CN" w:bidi="ar-SA"/>
        </w:rPr>
        <w:t>三、加强新增项目落地实施的指导监督。</w:t>
      </w:r>
      <w:r>
        <w:rPr>
          <w:rFonts w:hint="eastAsia" w:eastAsia="仿宋_GB2312" w:cs="Times New Roman"/>
          <w:sz w:val="32"/>
          <w:szCs w:val="32"/>
          <w:lang w:val="en-US" w:eastAsia="zh-CN"/>
        </w:rPr>
        <w:t>请各地级以上市医疗保障部门按价格管理政策规定做好新增项目的</w:t>
      </w:r>
      <w:r>
        <w:rPr>
          <w:rFonts w:hint="default" w:ascii="Times New Roman" w:hAnsi="Times New Roman" w:eastAsia="仿宋_GB2312" w:cs="Times New Roman"/>
          <w:sz w:val="32"/>
          <w:szCs w:val="32"/>
          <w:lang w:val="en-US" w:eastAsia="zh-CN"/>
        </w:rPr>
        <w:t>落实工作，加强对辖区内医疗机构项目执行的指导和监督，</w:t>
      </w:r>
      <w:r>
        <w:rPr>
          <w:rFonts w:hint="eastAsia" w:eastAsia="仿宋_GB2312" w:cs="Times New Roman"/>
          <w:sz w:val="32"/>
          <w:szCs w:val="32"/>
          <w:lang w:val="en-US" w:eastAsia="zh-CN"/>
        </w:rPr>
        <w:t>加强对</w:t>
      </w:r>
      <w:r>
        <w:rPr>
          <w:rFonts w:hint="eastAsia" w:eastAsia="仿宋_GB2312"/>
          <w:color w:val="000000" w:themeColor="text1"/>
          <w:sz w:val="32"/>
          <w:szCs w:val="32"/>
          <w14:textFill>
            <w14:solidFill>
              <w14:schemeClr w14:val="tx1"/>
            </w14:solidFill>
          </w14:textFill>
        </w:rPr>
        <w:t>重点关注价格</w:t>
      </w:r>
      <w:r>
        <w:rPr>
          <w:rFonts w:hint="eastAsia" w:eastAsia="仿宋_GB2312"/>
          <w:color w:val="000000" w:themeColor="text1"/>
          <w:sz w:val="32"/>
          <w:szCs w:val="32"/>
          <w:lang w:eastAsia="zh-CN"/>
          <w14:textFill>
            <w14:solidFill>
              <w14:schemeClr w14:val="tx1"/>
            </w14:solidFill>
          </w14:textFill>
        </w:rPr>
        <w:t>项目有关备案材料的分析</w:t>
      </w:r>
      <w:r>
        <w:rPr>
          <w:rFonts w:hint="eastAsia" w:eastAsia="仿宋_GB2312"/>
          <w:color w:val="000000" w:themeColor="text1"/>
          <w:sz w:val="32"/>
          <w:szCs w:val="32"/>
          <w14:textFill>
            <w14:solidFill>
              <w14:schemeClr w14:val="tx1"/>
            </w14:solidFill>
          </w14:textFill>
        </w:rPr>
        <w:t>，分析医疗机构提供材料，关注患者的成本获益，做好新增医疗服务项目价格的比价工作，新项目价格要与同类项目、比邻地区价格及外省价格保持合理比价</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有意识地防范新增项目定价过高</w:t>
      </w:r>
      <w:r>
        <w:rPr>
          <w:rFonts w:hint="eastAsia" w:eastAsia="仿宋_GB2312"/>
          <w:color w:val="000000" w:themeColor="text1"/>
          <w:sz w:val="32"/>
          <w:szCs w:val="32"/>
          <w:lang w:eastAsia="zh-CN"/>
          <w14:textFill>
            <w14:solidFill>
              <w14:schemeClr w14:val="tx1"/>
            </w14:solidFill>
          </w14:textFill>
        </w:rPr>
        <w:t>的情况，纠正不公平、歧视性高价</w:t>
      </w:r>
      <w:r>
        <w:rPr>
          <w:rFonts w:hint="eastAsia"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lang w:val="en-US" w:eastAsia="zh-CN"/>
        </w:rPr>
        <w:t>实施过程中如有问题，请径向省医疗保障局医药价格和招标采购处反映。</w:t>
      </w:r>
      <w:bookmarkStart w:id="0" w:name="_GoBack"/>
      <w:bookmarkEnd w:id="0"/>
    </w:p>
    <w:p>
      <w:pPr>
        <w:spacing w:line="620" w:lineRule="exact"/>
        <w:ind w:left="0" w:leftChars="0" w:firstLine="640" w:firstLineChars="200"/>
        <w:rPr>
          <w:rFonts w:hint="eastAsia" w:ascii="Times New Roman" w:hAnsi="Times New Roman" w:eastAsia="仿宋_GB2312" w:cs="Times New Roman"/>
          <w:sz w:val="32"/>
          <w:szCs w:val="32"/>
          <w:lang w:val="en-US" w:eastAsia="zh-CN"/>
        </w:rPr>
      </w:pPr>
    </w:p>
    <w:p>
      <w:pPr>
        <w:spacing w:line="620" w:lineRule="exact"/>
        <w:ind w:left="0" w:leftChars="0" w:firstLine="640" w:firstLineChars="200"/>
        <w:rPr>
          <w:rFonts w:hint="default" w:ascii="Times New Roman" w:hAnsi="Times New Roman" w:eastAsia="仿宋_GB2312" w:cs="Times New Roman"/>
          <w:b w:val="0"/>
          <w:i w:val="0"/>
          <w:snapToGrid/>
          <w:color w:val="000000"/>
          <w:kern w:val="2"/>
          <w:sz w:val="32"/>
          <w:szCs w:val="32"/>
          <w:lang w:val="en-US" w:eastAsia="zh-CN" w:bidi="ar-SA"/>
        </w:rPr>
      </w:pPr>
    </w:p>
    <w:p>
      <w:pPr>
        <w:spacing w:line="620" w:lineRule="exact"/>
        <w:ind w:left="1598" w:leftChars="304" w:hanging="960" w:hangingChars="30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598" w:leftChars="304" w:hanging="960" w:hangingChars="300"/>
        <w:textAlignment w:val="auto"/>
        <w:rPr>
          <w:rFonts w:hint="default" w:ascii="Times New Roman" w:hAnsi="Times New Roman" w:eastAsia="仿宋_GB2312" w:cs="Times New Roman"/>
          <w:b w:val="0"/>
          <w:i w:val="0"/>
          <w:snapToGrid/>
          <w:color w:val="000000"/>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eastAsia="仿宋_GB2312" w:cs="Times New Roman"/>
          <w:color w:val="000000"/>
          <w:kern w:val="2"/>
          <w:sz w:val="32"/>
          <w:szCs w:val="32"/>
          <w:highlight w:val="none"/>
          <w:lang w:val="en-US" w:eastAsia="zh-CN"/>
        </w:rPr>
        <w:t>“</w:t>
      </w:r>
      <w:r>
        <w:rPr>
          <w:rFonts w:hint="eastAsia" w:eastAsia="仿宋_GB2312"/>
          <w:color w:val="000000"/>
          <w:kern w:val="2"/>
          <w:sz w:val="32"/>
          <w:szCs w:val="32"/>
          <w:highlight w:val="none"/>
        </w:rPr>
        <w:t>锥形束断层扫描</w:t>
      </w:r>
      <w:r>
        <w:rPr>
          <w:rFonts w:hint="eastAsia" w:eastAsia="仿宋_GB2312" w:cs="Times New Roman"/>
          <w:color w:val="000000"/>
          <w:kern w:val="2"/>
          <w:sz w:val="32"/>
          <w:szCs w:val="32"/>
          <w:highlight w:val="none"/>
          <w:lang w:val="en-US" w:eastAsia="zh-CN"/>
        </w:rPr>
        <w:t>”等166项</w:t>
      </w:r>
      <w:r>
        <w:rPr>
          <w:rFonts w:hint="eastAsia" w:eastAsia="仿宋_GB2312" w:cs="Times New Roman"/>
          <w:b w:val="0"/>
          <w:i w:val="0"/>
          <w:snapToGrid/>
          <w:color w:val="000000"/>
          <w:sz w:val="32"/>
          <w:szCs w:val="32"/>
          <w:lang w:val="en-US" w:eastAsia="zh-CN"/>
        </w:rPr>
        <w:t>新增</w:t>
      </w:r>
      <w:r>
        <w:rPr>
          <w:rFonts w:hint="default" w:ascii="Times New Roman" w:hAnsi="Times New Roman" w:eastAsia="仿宋_GB2312" w:cs="Times New Roman"/>
          <w:b w:val="0"/>
          <w:i w:val="0"/>
          <w:snapToGrid/>
          <w:color w:val="000000"/>
          <w:sz w:val="32"/>
          <w:szCs w:val="32"/>
          <w:lang w:val="en-US" w:eastAsia="zh-CN"/>
        </w:rPr>
        <w:t>医疗服务价格项目表</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596" w:leftChars="760" w:firstLine="118" w:firstLineChars="37"/>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spacing w:line="620" w:lineRule="exact"/>
        <w:rPr>
          <w:rFonts w:hint="default" w:ascii="Times New Roman" w:hAnsi="Times New Roman" w:eastAsia="仿宋_GB2312" w:cs="Times New Roman"/>
          <w:color w:val="auto"/>
          <w:sz w:val="32"/>
          <w:szCs w:val="32"/>
          <w:lang w:val="en-US" w:eastAsia="zh-CN"/>
        </w:rPr>
      </w:pPr>
    </w:p>
    <w:p>
      <w:pPr>
        <w:spacing w:line="620" w:lineRule="exact"/>
        <w:rPr>
          <w:rFonts w:hint="default" w:ascii="Times New Roman" w:hAnsi="Times New Roman" w:eastAsia="仿宋_GB2312" w:cs="Times New Roman"/>
          <w:color w:val="auto"/>
          <w:sz w:val="32"/>
          <w:szCs w:val="32"/>
          <w:lang w:val="en-US" w:eastAsia="zh-CN"/>
        </w:rPr>
      </w:pPr>
    </w:p>
    <w:p>
      <w:pPr>
        <w:pStyle w:val="2"/>
        <w:spacing w:line="620" w:lineRule="exact"/>
        <w:rPr>
          <w:rFonts w:hint="default" w:ascii="Times New Roman" w:hAnsi="Times New Roman" w:eastAsia="仿宋_GB2312" w:cs="Times New Roman"/>
          <w:color w:val="000000"/>
          <w:sz w:val="32"/>
          <w:szCs w:val="32"/>
          <w:lang w:val="en-US" w:eastAsia="zh-CN"/>
        </w:rPr>
      </w:pPr>
    </w:p>
    <w:p>
      <w:pPr>
        <w:spacing w:line="620" w:lineRule="exact"/>
        <w:ind w:firstLine="4108" w:firstLineChars="1284"/>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广东省医疗保障局</w:t>
      </w:r>
    </w:p>
    <w:p>
      <w:pPr>
        <w:spacing w:line="620" w:lineRule="exact"/>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val="en-US" w:eastAsia="zh-CN"/>
        </w:rPr>
        <w:t xml:space="preserve">                             </w:t>
      </w:r>
      <w:r>
        <w:rPr>
          <w:rFonts w:hint="default" w:eastAsia="仿宋_GB2312" w:cs="Times New Roman"/>
          <w:b w:val="0"/>
          <w:bCs/>
          <w:color w:val="auto"/>
          <w:sz w:val="32"/>
          <w:szCs w:val="32"/>
          <w:shd w:val="clear" w:color="auto" w:fill="FFFFFF"/>
          <w:lang w:val="en-US" w:eastAsia="zh-CN"/>
        </w:rPr>
        <w:t xml:space="preserve">  </w:t>
      </w:r>
      <w:r>
        <w:rPr>
          <w:rFonts w:hint="default" w:ascii="Times New Roman" w:hAnsi="Times New Roman" w:eastAsia="仿宋_GB2312" w:cs="Times New Roman"/>
          <w:b w:val="0"/>
          <w:bCs/>
          <w:color w:val="auto"/>
          <w:sz w:val="32"/>
          <w:szCs w:val="32"/>
          <w:shd w:val="clear" w:color="auto" w:fill="FFFFFF"/>
          <w:lang w:val="en-US" w:eastAsia="zh-CN"/>
        </w:rPr>
        <w:t xml:space="preserve"> 202</w:t>
      </w:r>
      <w:r>
        <w:rPr>
          <w:rFonts w:hint="eastAsia" w:eastAsia="仿宋_GB2312" w:cs="Times New Roman"/>
          <w:b w:val="0"/>
          <w:bCs/>
          <w:color w:val="auto"/>
          <w:sz w:val="32"/>
          <w:szCs w:val="32"/>
          <w:shd w:val="clear" w:color="auto" w:fill="FFFFFF"/>
          <w:lang w:val="en-US" w:eastAsia="zh-CN"/>
        </w:rPr>
        <w:t>4</w:t>
      </w:r>
      <w:r>
        <w:rPr>
          <w:rFonts w:hint="default" w:ascii="Times New Roman" w:hAnsi="Times New Roman" w:eastAsia="仿宋_GB2312" w:cs="Times New Roman"/>
          <w:b w:val="0"/>
          <w:bCs/>
          <w:color w:val="auto"/>
          <w:sz w:val="32"/>
          <w:szCs w:val="32"/>
          <w:shd w:val="clear" w:color="auto" w:fill="FFFFFF"/>
          <w:lang w:val="en-US" w:eastAsia="zh-CN"/>
        </w:rPr>
        <w:t>年</w:t>
      </w:r>
      <w:r>
        <w:rPr>
          <w:rFonts w:hint="eastAsia" w:eastAsia="仿宋_GB2312" w:cs="Times New Roman"/>
          <w:b w:val="0"/>
          <w:bCs/>
          <w:color w:val="auto"/>
          <w:sz w:val="32"/>
          <w:szCs w:val="32"/>
          <w:shd w:val="clear" w:color="auto" w:fill="FFFFFF"/>
          <w:lang w:val="en-US" w:eastAsia="zh-CN"/>
        </w:rPr>
        <w:t xml:space="preserve"> </w:t>
      </w:r>
      <w:r>
        <w:rPr>
          <w:rFonts w:hint="default" w:ascii="Times New Roman" w:hAnsi="Times New Roman" w:eastAsia="仿宋_GB2312" w:cs="Times New Roman"/>
          <w:b w:val="0"/>
          <w:bCs/>
          <w:color w:val="auto"/>
          <w:sz w:val="32"/>
          <w:szCs w:val="32"/>
          <w:shd w:val="clear" w:color="auto" w:fill="FFFFFF"/>
          <w:lang w:val="en-US" w:eastAsia="zh-CN"/>
        </w:rPr>
        <w:t>月</w:t>
      </w:r>
      <w:r>
        <w:rPr>
          <w:rFonts w:hint="eastAsia" w:eastAsia="仿宋_GB2312" w:cs="Times New Roman"/>
          <w:b w:val="0"/>
          <w:bCs/>
          <w:color w:val="auto"/>
          <w:sz w:val="32"/>
          <w:szCs w:val="32"/>
          <w:shd w:val="clear" w:color="auto" w:fill="FFFFFF"/>
          <w:lang w:val="en-US" w:eastAsia="zh-CN"/>
        </w:rPr>
        <w:t xml:space="preserve"> </w:t>
      </w:r>
      <w:r>
        <w:rPr>
          <w:rFonts w:hint="default" w:ascii="Times New Roman" w:hAnsi="Times New Roman" w:eastAsia="仿宋_GB2312" w:cs="Times New Roman"/>
          <w:b w:val="0"/>
          <w:bCs/>
          <w:color w:val="auto"/>
          <w:sz w:val="32"/>
          <w:szCs w:val="32"/>
          <w:shd w:val="clear" w:color="auto" w:fill="FFFFFF"/>
          <w:lang w:val="en-US" w:eastAsia="zh-CN"/>
        </w:rPr>
        <w:t>日</w:t>
      </w:r>
    </w:p>
    <w:p>
      <w:pPr>
        <w:pStyle w:val="2"/>
        <w:spacing w:line="620" w:lineRule="exact"/>
        <w:jc w:val="both"/>
        <w:rPr>
          <w:rFonts w:hint="default" w:ascii="Times New Roman" w:hAnsi="Times New Roman" w:eastAsia="仿宋_GB2312" w:cs="Times New Roman"/>
          <w:b w:val="0"/>
          <w:bCs/>
          <w:color w:val="auto"/>
          <w:sz w:val="32"/>
          <w:szCs w:val="32"/>
          <w:shd w:val="clear" w:color="auto" w:fill="FFFFFF"/>
          <w:lang w:val="en-US" w:eastAsia="zh-CN"/>
        </w:rPr>
      </w:pPr>
    </w:p>
    <w:p>
      <w:pPr>
        <w:pStyle w:val="2"/>
        <w:ind w:firstLine="0" w:firstLineChars="0"/>
        <w:jc w:val="both"/>
        <w:rPr>
          <w:rFonts w:hint="eastAsia" w:ascii="仿宋_GB2312" w:hAnsi="仿宋_GB2312" w:eastAsia="仿宋_GB2312" w:cs="仿宋_GB2312"/>
          <w:b w:val="0"/>
          <w:bCs/>
          <w:color w:val="auto"/>
          <w:spacing w:val="0"/>
          <w:sz w:val="32"/>
          <w:szCs w:val="32"/>
          <w:shd w:val="clear" w:color="auto" w:fill="FFFFFF"/>
          <w:lang w:val="en-US" w:eastAsia="zh-CN"/>
        </w:rPr>
      </w:pP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GWZT-EN">
    <w:panose1 w:val="02020400000000000000"/>
    <w:charset w:val="86"/>
    <w:family w:val="auto"/>
    <w:pitch w:val="default"/>
    <w:sig w:usb0="A00002BF" w:usb1="38CF7CFA" w:usb2="00082016" w:usb3="00000000" w:csb0="00040001"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F09FC"/>
    <w:rsid w:val="0005280F"/>
    <w:rsid w:val="000D20AD"/>
    <w:rsid w:val="000F297A"/>
    <w:rsid w:val="001C5217"/>
    <w:rsid w:val="001E2F6B"/>
    <w:rsid w:val="0026746D"/>
    <w:rsid w:val="002935B9"/>
    <w:rsid w:val="003428C9"/>
    <w:rsid w:val="00343D1D"/>
    <w:rsid w:val="004873A2"/>
    <w:rsid w:val="004B4974"/>
    <w:rsid w:val="0067446D"/>
    <w:rsid w:val="00852D47"/>
    <w:rsid w:val="008B4722"/>
    <w:rsid w:val="00904067"/>
    <w:rsid w:val="0091112E"/>
    <w:rsid w:val="009D56EB"/>
    <w:rsid w:val="00A30227"/>
    <w:rsid w:val="00B02F39"/>
    <w:rsid w:val="00B21430"/>
    <w:rsid w:val="00B8142E"/>
    <w:rsid w:val="00D75079"/>
    <w:rsid w:val="01D81081"/>
    <w:rsid w:val="02467537"/>
    <w:rsid w:val="025A6E28"/>
    <w:rsid w:val="02920916"/>
    <w:rsid w:val="039F0CFC"/>
    <w:rsid w:val="051624D9"/>
    <w:rsid w:val="052863A6"/>
    <w:rsid w:val="073D18EC"/>
    <w:rsid w:val="084F09FC"/>
    <w:rsid w:val="09D85274"/>
    <w:rsid w:val="0AE47717"/>
    <w:rsid w:val="0B15318A"/>
    <w:rsid w:val="0B9829F0"/>
    <w:rsid w:val="0CC97992"/>
    <w:rsid w:val="0D0A564B"/>
    <w:rsid w:val="0D1F3E2E"/>
    <w:rsid w:val="0DD300A6"/>
    <w:rsid w:val="0E8E57A7"/>
    <w:rsid w:val="0ED42A94"/>
    <w:rsid w:val="0F1C6BBA"/>
    <w:rsid w:val="0F403477"/>
    <w:rsid w:val="0F886E62"/>
    <w:rsid w:val="134F1FEC"/>
    <w:rsid w:val="14526AA3"/>
    <w:rsid w:val="1577282A"/>
    <w:rsid w:val="15F36300"/>
    <w:rsid w:val="172608CE"/>
    <w:rsid w:val="188D7FFC"/>
    <w:rsid w:val="18A17752"/>
    <w:rsid w:val="18A6532A"/>
    <w:rsid w:val="1973F783"/>
    <w:rsid w:val="19ED94B8"/>
    <w:rsid w:val="19F26506"/>
    <w:rsid w:val="1BCB0483"/>
    <w:rsid w:val="1CB4047F"/>
    <w:rsid w:val="1CEB4D36"/>
    <w:rsid w:val="1D556E3C"/>
    <w:rsid w:val="1F69865A"/>
    <w:rsid w:val="1FA9109A"/>
    <w:rsid w:val="1FD212D8"/>
    <w:rsid w:val="1FEEDE05"/>
    <w:rsid w:val="209A7EA0"/>
    <w:rsid w:val="21755588"/>
    <w:rsid w:val="21E622A4"/>
    <w:rsid w:val="22A31D27"/>
    <w:rsid w:val="24E345F5"/>
    <w:rsid w:val="24ED27D5"/>
    <w:rsid w:val="25424EB4"/>
    <w:rsid w:val="25DB2F2A"/>
    <w:rsid w:val="26131349"/>
    <w:rsid w:val="271F6B92"/>
    <w:rsid w:val="27D315C6"/>
    <w:rsid w:val="28490495"/>
    <w:rsid w:val="28F75ABB"/>
    <w:rsid w:val="29C557B2"/>
    <w:rsid w:val="29F845DE"/>
    <w:rsid w:val="29FF84D7"/>
    <w:rsid w:val="2A2A2AE0"/>
    <w:rsid w:val="2AEC2F13"/>
    <w:rsid w:val="2B1479F9"/>
    <w:rsid w:val="2B62311B"/>
    <w:rsid w:val="2BBA1AFF"/>
    <w:rsid w:val="2C4C5191"/>
    <w:rsid w:val="2C522002"/>
    <w:rsid w:val="2CF95A4F"/>
    <w:rsid w:val="2D1715F0"/>
    <w:rsid w:val="2FDFA25F"/>
    <w:rsid w:val="30064948"/>
    <w:rsid w:val="31182CAD"/>
    <w:rsid w:val="315B5032"/>
    <w:rsid w:val="31635B7C"/>
    <w:rsid w:val="3270449E"/>
    <w:rsid w:val="32A70F83"/>
    <w:rsid w:val="331322C4"/>
    <w:rsid w:val="33A24DE0"/>
    <w:rsid w:val="33FD6A1B"/>
    <w:rsid w:val="34572964"/>
    <w:rsid w:val="37753BAB"/>
    <w:rsid w:val="3794685B"/>
    <w:rsid w:val="383D5544"/>
    <w:rsid w:val="388B3C69"/>
    <w:rsid w:val="3946541F"/>
    <w:rsid w:val="398728A3"/>
    <w:rsid w:val="3B1572DB"/>
    <w:rsid w:val="3B3D09BD"/>
    <w:rsid w:val="3B97C8E8"/>
    <w:rsid w:val="3BE46516"/>
    <w:rsid w:val="3D735FCD"/>
    <w:rsid w:val="3DF52D19"/>
    <w:rsid w:val="3F6E8F22"/>
    <w:rsid w:val="3FEFF5D9"/>
    <w:rsid w:val="3FF97F43"/>
    <w:rsid w:val="401206F7"/>
    <w:rsid w:val="408669B0"/>
    <w:rsid w:val="41841950"/>
    <w:rsid w:val="41FF161D"/>
    <w:rsid w:val="423F5448"/>
    <w:rsid w:val="42CF01D4"/>
    <w:rsid w:val="43180CDD"/>
    <w:rsid w:val="441111C7"/>
    <w:rsid w:val="44F67F72"/>
    <w:rsid w:val="452C0F60"/>
    <w:rsid w:val="45380AEC"/>
    <w:rsid w:val="47632433"/>
    <w:rsid w:val="47E34B38"/>
    <w:rsid w:val="48C83F63"/>
    <w:rsid w:val="48E7457B"/>
    <w:rsid w:val="4AAA378A"/>
    <w:rsid w:val="4B8B546C"/>
    <w:rsid w:val="4BB72746"/>
    <w:rsid w:val="4BE37CFB"/>
    <w:rsid w:val="4BEA3CF3"/>
    <w:rsid w:val="4BF3FCC1"/>
    <w:rsid w:val="4FDF9355"/>
    <w:rsid w:val="50041268"/>
    <w:rsid w:val="506913BF"/>
    <w:rsid w:val="508D1438"/>
    <w:rsid w:val="50ED19A1"/>
    <w:rsid w:val="51845644"/>
    <w:rsid w:val="51892DE4"/>
    <w:rsid w:val="52DD32B0"/>
    <w:rsid w:val="53617F9B"/>
    <w:rsid w:val="53FE18FF"/>
    <w:rsid w:val="548E2DF8"/>
    <w:rsid w:val="54BC3DE5"/>
    <w:rsid w:val="55FFE5BF"/>
    <w:rsid w:val="56372800"/>
    <w:rsid w:val="567B74BF"/>
    <w:rsid w:val="56E777FE"/>
    <w:rsid w:val="57739B82"/>
    <w:rsid w:val="57E33A96"/>
    <w:rsid w:val="57FECBD5"/>
    <w:rsid w:val="57FFF290"/>
    <w:rsid w:val="58AE57E5"/>
    <w:rsid w:val="597D0063"/>
    <w:rsid w:val="597F214B"/>
    <w:rsid w:val="597F4989"/>
    <w:rsid w:val="5ABA7515"/>
    <w:rsid w:val="5B0F4090"/>
    <w:rsid w:val="5BDF360E"/>
    <w:rsid w:val="5D0D40DE"/>
    <w:rsid w:val="5D4C34D2"/>
    <w:rsid w:val="5D763DA8"/>
    <w:rsid w:val="5DCA741F"/>
    <w:rsid w:val="5DCF1BD0"/>
    <w:rsid w:val="5E1D544F"/>
    <w:rsid w:val="5EBD3EF1"/>
    <w:rsid w:val="5EDD2E8E"/>
    <w:rsid w:val="5F1D137D"/>
    <w:rsid w:val="5F75A911"/>
    <w:rsid w:val="5FAFDA00"/>
    <w:rsid w:val="5FDF86C6"/>
    <w:rsid w:val="60C714F9"/>
    <w:rsid w:val="61BF4921"/>
    <w:rsid w:val="62EB6980"/>
    <w:rsid w:val="62F75CCA"/>
    <w:rsid w:val="633F42A4"/>
    <w:rsid w:val="643969E4"/>
    <w:rsid w:val="645441D3"/>
    <w:rsid w:val="67620EAD"/>
    <w:rsid w:val="67FE4C86"/>
    <w:rsid w:val="68CE7126"/>
    <w:rsid w:val="69F67422"/>
    <w:rsid w:val="6A021378"/>
    <w:rsid w:val="6A3804A3"/>
    <w:rsid w:val="6A5B5938"/>
    <w:rsid w:val="6AFF59C1"/>
    <w:rsid w:val="6B2137B6"/>
    <w:rsid w:val="6BCE8196"/>
    <w:rsid w:val="6BEFBEC0"/>
    <w:rsid w:val="6BF1704A"/>
    <w:rsid w:val="6C05417F"/>
    <w:rsid w:val="6CA27AE0"/>
    <w:rsid w:val="6CFF216A"/>
    <w:rsid w:val="6D05152A"/>
    <w:rsid w:val="6D6A379A"/>
    <w:rsid w:val="6DBB1DA1"/>
    <w:rsid w:val="6DC7710E"/>
    <w:rsid w:val="6DFD0FE0"/>
    <w:rsid w:val="6E550844"/>
    <w:rsid w:val="6E730F7B"/>
    <w:rsid w:val="6FCFD746"/>
    <w:rsid w:val="6FDABE78"/>
    <w:rsid w:val="714975AC"/>
    <w:rsid w:val="72722175"/>
    <w:rsid w:val="73BD2A9B"/>
    <w:rsid w:val="740809E4"/>
    <w:rsid w:val="74F92656"/>
    <w:rsid w:val="75FECDB9"/>
    <w:rsid w:val="7642490C"/>
    <w:rsid w:val="76454C47"/>
    <w:rsid w:val="76C9FE8D"/>
    <w:rsid w:val="76FF4AFE"/>
    <w:rsid w:val="777E021E"/>
    <w:rsid w:val="77CB7048"/>
    <w:rsid w:val="77DF5066"/>
    <w:rsid w:val="78EF1F04"/>
    <w:rsid w:val="790045E2"/>
    <w:rsid w:val="79ED324D"/>
    <w:rsid w:val="7ABE3F33"/>
    <w:rsid w:val="7ABF0C06"/>
    <w:rsid w:val="7AD378E5"/>
    <w:rsid w:val="7AF02ECB"/>
    <w:rsid w:val="7BCA440C"/>
    <w:rsid w:val="7BD5D4FF"/>
    <w:rsid w:val="7CE274E7"/>
    <w:rsid w:val="7CE81D57"/>
    <w:rsid w:val="7D452F64"/>
    <w:rsid w:val="7DB6FA71"/>
    <w:rsid w:val="7DDFE966"/>
    <w:rsid w:val="7EDB43D0"/>
    <w:rsid w:val="7EE79DB8"/>
    <w:rsid w:val="7F333481"/>
    <w:rsid w:val="7F9FF8CA"/>
    <w:rsid w:val="7FBD1207"/>
    <w:rsid w:val="7FEE8F29"/>
    <w:rsid w:val="7FF7C398"/>
    <w:rsid w:val="7FFB93D3"/>
    <w:rsid w:val="7FFF4E57"/>
    <w:rsid w:val="9EDEF36B"/>
    <w:rsid w:val="ABBAD4C1"/>
    <w:rsid w:val="AE665D5B"/>
    <w:rsid w:val="AEC744FF"/>
    <w:rsid w:val="AFEBECBE"/>
    <w:rsid w:val="B3FF2E26"/>
    <w:rsid w:val="B77EDC04"/>
    <w:rsid w:val="BF8D024B"/>
    <w:rsid w:val="BFB85E74"/>
    <w:rsid w:val="BFCF08DA"/>
    <w:rsid w:val="BFEE98C0"/>
    <w:rsid w:val="BFF6C896"/>
    <w:rsid w:val="CF3DCC3A"/>
    <w:rsid w:val="CFFD358F"/>
    <w:rsid w:val="D3FF1A48"/>
    <w:rsid w:val="D4DC98F9"/>
    <w:rsid w:val="D9FFC411"/>
    <w:rsid w:val="DB7981FF"/>
    <w:rsid w:val="DBCD9A82"/>
    <w:rsid w:val="DCFF266A"/>
    <w:rsid w:val="DEAC53C1"/>
    <w:rsid w:val="DEDD6374"/>
    <w:rsid w:val="DF7D06C5"/>
    <w:rsid w:val="E27A74A8"/>
    <w:rsid w:val="E2EF2AA6"/>
    <w:rsid w:val="E73F0632"/>
    <w:rsid w:val="E7E9C0E1"/>
    <w:rsid w:val="EB5E7982"/>
    <w:rsid w:val="EF7B23B9"/>
    <w:rsid w:val="F3B649D4"/>
    <w:rsid w:val="F3F33D0F"/>
    <w:rsid w:val="F7D34DC6"/>
    <w:rsid w:val="F87F97CC"/>
    <w:rsid w:val="F9BBB2BC"/>
    <w:rsid w:val="F9E76FA9"/>
    <w:rsid w:val="FB36CAB3"/>
    <w:rsid w:val="FB7487AF"/>
    <w:rsid w:val="FBB60738"/>
    <w:rsid w:val="FBEBDFC4"/>
    <w:rsid w:val="FC9F647B"/>
    <w:rsid w:val="FCFF6EB0"/>
    <w:rsid w:val="FD6B62A8"/>
    <w:rsid w:val="FDBF45CF"/>
    <w:rsid w:val="FEFBBE7F"/>
    <w:rsid w:val="FF7F77FF"/>
    <w:rsid w:val="FFFACC73"/>
    <w:rsid w:val="FFFF187B"/>
    <w:rsid w:val="FFFF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Emphasis"/>
    <w:basedOn w:val="9"/>
    <w:qFormat/>
    <w:uiPriority w:val="20"/>
    <w:rPr>
      <w:i/>
    </w:rPr>
  </w:style>
  <w:style w:type="character" w:customStyle="1" w:styleId="11">
    <w:name w:val="标题 1 字符"/>
    <w:basedOn w:val="9"/>
    <w:link w:val="3"/>
    <w:qFormat/>
    <w:uiPriority w:val="0"/>
    <w:rPr>
      <w:rFonts w:ascii="宋体" w:hAnsi="宋体" w:eastAsia="宋体" w:cs="Times New Roman"/>
      <w:b/>
      <w:kern w:val="44"/>
      <w:sz w:val="48"/>
      <w:szCs w:val="48"/>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customStyle="1" w:styleId="1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hp/C:\home\yhp\C:\home\yhp\C:\home\abc\C:\Users\admin\AppData\Local\Temp\oaassist\9d5f8645d4adfcaa500fd2b9605e497e972d68bf\OAAssist_Temp_&#20851;&#20110;&#24449;&#27714;&#12298;&#20851;&#20110;&#25512;&#36827;&#33647;&#21697;&#21644;&#21307;&#29992;&#32791;&#26448;&#38598;&#22242;&#37319;&#36141;&#30340;&#25351;&#23548;&#24847;&#35265;&#65288;&#24449;&#27714;&#24847;&#35265;&#31295;&#65289;&#12299;&#24847;&#35265;&#30340;&#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OAAssist_Temp_关于征求《关于推进药品和医用耗材集团采购的指导意见（征求意见稿）》意见的函.docx</Template>
  <Pages>7</Pages>
  <Words>2871</Words>
  <Characters>2900</Characters>
  <Lines>12</Lines>
  <Paragraphs>3</Paragraphs>
  <TotalTime>12</TotalTime>
  <ScaleCrop>false</ScaleCrop>
  <LinksUpToDate>false</LinksUpToDate>
  <CharactersWithSpaces>2958</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2020-05-03T10:45:00Z</dcterms:created>
  <dc:creator>张芳兰</dc:creator>
  <cp:lastModifiedBy>陈雪莹</cp:lastModifiedBy>
  <cp:lastPrinted>2024-06-05T14:27:18Z</cp:lastPrinted>
  <dcterms:modified xsi:type="dcterms:W3CDTF">2024-06-05T14:39:15Z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0734ul3lfqajk90mt022g0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178241</vt:i4>
  </property>
  <property fmtid="{D5CDD505-2E9C-101B-9397-08002B2CF9AE}" pid="9" name="cp_itemType">
    <vt:lpwstr>missive</vt:lpwstr>
  </property>
  <property fmtid="{D5CDD505-2E9C-101B-9397-08002B2CF9AE}" pid="10" name="cp_title">
    <vt:lpwstr>关于征求《关于推进药品和医用耗材集团采购的指导意见（征求意见稿）》意见的函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0</vt:lpwstr>
  </property>
  <property fmtid="{D5CDD505-2E9C-101B-9397-08002B2CF9AE}" pid="15" name="openFlag">
    <vt:bool>true</vt:bool>
  </property>
  <property fmtid="{D5CDD505-2E9C-101B-9397-08002B2CF9AE}" pid="16" name="showButton">
    <vt:lpwstr>WPSExtOfficeTab;btnShowRevision;btnSaveAsLocal</vt:lpwstr>
  </property>
  <property fmtid="{D5CDD505-2E9C-101B-9397-08002B2CF9AE}" pid="17" name="uploadPath">
    <vt:lpwstr>https://xtbgsafe.gdzwfw.gov.cn/szoa/instance-web/minstone/wfDocBody/saveDocBodyWps?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8" name="urlParams">
    <vt:lpwstr>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9" name="lockDocUrl">
    <vt:lpwstr>https://xtbgsafe.gdzwfw.gov.cn/szoa/instance-web/minstone/wfDocBody/getLockInfo?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0" name="copyUrl">
    <vt:lpwstr>https://xtbgsafe.gdzwfw.gov.cn/szoa/instance-web/minstone/wfDocBody/copy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1" name="unLockDocurl">
    <vt:lpwstr>https://xtbgsafe.gdzwfw.gov.cn/szoa/instance-web/minstone/wfDocBody/unLock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ICV">
    <vt:lpwstr>F4E7ECF8932696F90EDD5666955428CF</vt:lpwstr>
  </property>
  <property fmtid="{D5CDD505-2E9C-101B-9397-08002B2CF9AE}" pid="25" name="userName">
    <vt:lpwstr>黄丽华</vt:lpwstr>
  </property>
  <property fmtid="{D5CDD505-2E9C-101B-9397-08002B2CF9AE}" pid="26" name="showFlag">
    <vt:bool>true</vt:bool>
  </property>
</Properties>
</file>