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ascii="方正小标宋简体" w:hAnsi="方正小标宋简体" w:eastAsia="方正小标宋简体"/>
          <w:kern w:val="0"/>
          <w:sz w:val="44"/>
        </w:rPr>
      </w:pPr>
      <w:r>
        <w:rPr>
          <w:rFonts w:hint="eastAsia" w:ascii="方正小标宋简体" w:hAnsi="方正小标宋简体" w:eastAsia="方正小标宋简体"/>
          <w:kern w:val="0"/>
          <w:sz w:val="44"/>
        </w:rPr>
        <w:t>广州药品和医用耗材集中采购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kern w:val="0"/>
          <w:sz w:val="44"/>
        </w:rPr>
      </w:pPr>
      <w:r>
        <w:rPr>
          <w:rFonts w:hint="eastAsia" w:ascii="方正小标宋简体" w:hAnsi="方正小标宋简体" w:eastAsia="方正小标宋简体"/>
          <w:kern w:val="0"/>
          <w:sz w:val="44"/>
        </w:rPr>
        <w:t>公共服务事项办事指南</w:t>
      </w:r>
    </w:p>
    <w:p>
      <w:pPr>
        <w:pStyle w:val="15"/>
        <w:spacing w:line="560" w:lineRule="exact"/>
        <w:ind w:left="481" w:leftChars="229" w:firstLine="1440" w:firstLineChars="400"/>
        <w:rPr>
          <w:rFonts w:ascii="黑体" w:hAnsi="黑体" w:eastAsia="黑体"/>
          <w:kern w:val="0"/>
          <w:sz w:val="36"/>
        </w:rPr>
      </w:pPr>
    </w:p>
    <w:p>
      <w:pPr>
        <w:pStyle w:val="15"/>
        <w:spacing w:line="560" w:lineRule="exact"/>
        <w:ind w:firstLine="0" w:firstLineChars="0"/>
        <w:jc w:val="center"/>
        <w:rPr>
          <w:rFonts w:ascii="黑体" w:hAnsi="黑体" w:eastAsia="黑体"/>
          <w:kern w:val="0"/>
          <w:sz w:val="36"/>
        </w:rPr>
      </w:pPr>
      <w:r>
        <w:rPr>
          <w:rFonts w:hint="eastAsia" w:ascii="黑体" w:hAnsi="黑体" w:eastAsia="黑体"/>
          <w:kern w:val="0"/>
          <w:sz w:val="36"/>
        </w:rPr>
        <w:t>1.集中采购药品信息查询</w:t>
      </w:r>
    </w:p>
    <w:p>
      <w:pPr>
        <w:spacing w:line="560" w:lineRule="exact"/>
        <w:rPr>
          <w:rFonts w:ascii="楷体_GB2312" w:hAnsi="楷体_GB2312" w:eastAsia="楷体_GB2312"/>
          <w:b/>
          <w:sz w:val="32"/>
        </w:rPr>
      </w:pPr>
    </w:p>
    <w:p>
      <w:pPr>
        <w:spacing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一、事项名称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集中采购药品信息查询。</w:t>
      </w:r>
    </w:p>
    <w:p>
      <w:pPr>
        <w:spacing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二、服务对象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群众。</w:t>
      </w:r>
    </w:p>
    <w:p>
      <w:pPr>
        <w:spacing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三、办理渠道</w:t>
      </w:r>
    </w:p>
    <w:p>
      <w:pPr>
        <w:pStyle w:val="2"/>
        <w:spacing w:after="0" w:line="560" w:lineRule="exact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 xml:space="preserve">    平台办理。</w:t>
      </w:r>
    </w:p>
    <w:p>
      <w:pPr>
        <w:pStyle w:val="2"/>
        <w:spacing w:after="0"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四、申请条件</w:t>
      </w:r>
    </w:p>
    <w:p>
      <w:pPr>
        <w:pStyle w:val="2"/>
        <w:spacing w:after="0" w:line="560" w:lineRule="exact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 xml:space="preserve">    </w:t>
      </w:r>
      <w:r>
        <w:rPr>
          <w:rFonts w:hint="eastAsia" w:ascii="仿宋_GB2312" w:hAnsi="仿宋_GB2312" w:eastAsia="仿宋_GB2312"/>
          <w:kern w:val="0"/>
          <w:sz w:val="32"/>
          <w:lang w:eastAsia="zh-CN"/>
        </w:rPr>
        <w:t>无其他要求</w:t>
      </w:r>
      <w:r>
        <w:rPr>
          <w:rFonts w:hint="eastAsia" w:ascii="仿宋_GB2312" w:hAnsi="仿宋_GB2312" w:eastAsia="仿宋_GB2312"/>
          <w:kern w:val="0"/>
          <w:sz w:val="32"/>
        </w:rPr>
        <w:t>。</w:t>
      </w:r>
    </w:p>
    <w:p>
      <w:pPr>
        <w:pStyle w:val="2"/>
        <w:spacing w:after="0"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五、申请材料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无需递交办理材料。</w:t>
      </w:r>
    </w:p>
    <w:p>
      <w:pPr>
        <w:spacing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六、办理程序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登陆</w:t>
      </w:r>
      <w:r>
        <w:rPr>
          <w:rFonts w:hint="eastAsia" w:ascii="仿宋_GB2312" w:hAnsi="仿宋_GB2312" w:eastAsia="仿宋_GB2312"/>
          <w:kern w:val="0"/>
          <w:sz w:val="32"/>
          <w:lang w:eastAsia="zh-CN"/>
        </w:rPr>
        <w:t>广东省医疗保障局网站（http://hsa.gd.gov.cn/）在“医药价格查询”栏目，或者</w:t>
      </w:r>
      <w:r>
        <w:rPr>
          <w:rFonts w:hint="eastAsia" w:ascii="仿宋_GB2312" w:hAnsi="仿宋_GB2312" w:eastAsia="仿宋_GB2312"/>
          <w:kern w:val="0"/>
          <w:sz w:val="32"/>
        </w:rPr>
        <w:t>登陆</w:t>
      </w:r>
      <w:r>
        <w:rPr>
          <w:rFonts w:hint="eastAsia" w:ascii="仿宋_GB2312" w:hAnsi="仿宋_GB2312" w:eastAsia="仿宋_GB2312"/>
          <w:kern w:val="0"/>
          <w:sz w:val="32"/>
          <w:lang w:eastAsia="zh-CN"/>
        </w:rPr>
        <w:t>广州药品和医用耗材采购交易平台（https://gpo.gzggzy.cn/），在“公开与反馈</w:t>
      </w:r>
      <w:r>
        <w:rPr>
          <w:rFonts w:hint="eastAsia" w:ascii="仿宋_GB2312" w:hAnsi="仿宋_GB2312" w:eastAsia="仿宋_GB2312"/>
          <w:kern w:val="0"/>
          <w:sz w:val="32"/>
          <w:lang w:val="en-US" w:eastAsia="zh-CN"/>
        </w:rPr>
        <w:t>-药品</w:t>
      </w:r>
      <w:r>
        <w:rPr>
          <w:rFonts w:hint="eastAsia" w:ascii="仿宋_GB2312" w:hAnsi="仿宋_GB2312" w:eastAsia="仿宋_GB2312"/>
          <w:kern w:val="0"/>
          <w:sz w:val="32"/>
          <w:lang w:eastAsia="zh-CN"/>
        </w:rPr>
        <w:t>”栏目</w:t>
      </w:r>
      <w:r>
        <w:rPr>
          <w:rFonts w:hint="eastAsia" w:ascii="仿宋_GB2312" w:hAnsi="仿宋_GB2312" w:eastAsia="仿宋_GB2312"/>
          <w:kern w:val="0"/>
          <w:sz w:val="32"/>
        </w:rPr>
        <w:t>，公众可查询集中采购药品相关信息，如药品医保编码、通用名、商品名、剂型、规格、生产企业、批准文号、挂网价格（签署保密协议除外）等。</w:t>
      </w:r>
    </w:p>
    <w:p>
      <w:pPr>
        <w:pStyle w:val="2"/>
        <w:spacing w:after="0"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七、办理时限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即时办结。</w:t>
      </w:r>
    </w:p>
    <w:p>
      <w:pPr>
        <w:pStyle w:val="2"/>
        <w:spacing w:after="0" w:line="560" w:lineRule="exact"/>
        <w:rPr>
          <w:rFonts w:ascii="仿宋_GB2312" w:hAnsi="仿宋_GB2312" w:eastAsia="仿宋_GB2312"/>
          <w:kern w:val="0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5"/>
        <w:spacing w:line="560" w:lineRule="exact"/>
        <w:ind w:firstLine="0" w:firstLineChars="0"/>
        <w:jc w:val="center"/>
        <w:rPr>
          <w:rFonts w:ascii="黑体" w:hAnsi="黑体" w:eastAsia="黑体"/>
          <w:kern w:val="0"/>
          <w:sz w:val="36"/>
        </w:rPr>
      </w:pPr>
      <w:r>
        <w:rPr>
          <w:rFonts w:hint="eastAsia" w:ascii="黑体" w:hAnsi="黑体" w:eastAsia="黑体"/>
          <w:kern w:val="0"/>
          <w:sz w:val="36"/>
        </w:rPr>
        <w:t>2.集中采购医用耗材信息查询</w:t>
      </w:r>
    </w:p>
    <w:p>
      <w:pPr>
        <w:spacing w:line="560" w:lineRule="exact"/>
        <w:rPr>
          <w:rFonts w:ascii="楷体_GB2312" w:hAnsi="楷体_GB2312" w:eastAsia="楷体_GB2312"/>
          <w:b/>
          <w:sz w:val="32"/>
        </w:rPr>
      </w:pPr>
    </w:p>
    <w:p>
      <w:pPr>
        <w:spacing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一、事项名称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集中采购药品信息查询。</w:t>
      </w:r>
    </w:p>
    <w:p>
      <w:pPr>
        <w:spacing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二、服务对象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群众。</w:t>
      </w:r>
    </w:p>
    <w:p>
      <w:pPr>
        <w:spacing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三、办理渠道</w:t>
      </w:r>
    </w:p>
    <w:p>
      <w:pPr>
        <w:pStyle w:val="2"/>
        <w:spacing w:after="0" w:line="560" w:lineRule="exact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 xml:space="preserve">    平台办理。</w:t>
      </w:r>
    </w:p>
    <w:p>
      <w:pPr>
        <w:pStyle w:val="2"/>
        <w:spacing w:after="0"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四、申请条件</w:t>
      </w:r>
    </w:p>
    <w:p>
      <w:pPr>
        <w:pStyle w:val="2"/>
        <w:spacing w:after="0" w:line="560" w:lineRule="exact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 xml:space="preserve">    </w:t>
      </w:r>
      <w:r>
        <w:rPr>
          <w:rFonts w:hint="eastAsia" w:ascii="仿宋_GB2312" w:hAnsi="仿宋_GB2312" w:eastAsia="仿宋_GB2312"/>
          <w:kern w:val="0"/>
          <w:sz w:val="32"/>
          <w:lang w:eastAsia="zh-CN"/>
        </w:rPr>
        <w:t>无其他要求</w:t>
      </w:r>
      <w:r>
        <w:rPr>
          <w:rFonts w:hint="eastAsia" w:ascii="仿宋_GB2312" w:hAnsi="仿宋_GB2312" w:eastAsia="仿宋_GB2312"/>
          <w:kern w:val="0"/>
          <w:sz w:val="32"/>
        </w:rPr>
        <w:t>。</w:t>
      </w:r>
    </w:p>
    <w:p>
      <w:pPr>
        <w:pStyle w:val="2"/>
        <w:spacing w:after="0"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五、申请材料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无需递交办理材料。</w:t>
      </w:r>
    </w:p>
    <w:p>
      <w:pPr>
        <w:spacing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六、办理程序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登陆</w:t>
      </w:r>
      <w:r>
        <w:rPr>
          <w:rFonts w:hint="eastAsia" w:ascii="仿宋_GB2312" w:hAnsi="仿宋_GB2312" w:eastAsia="仿宋_GB2312"/>
          <w:kern w:val="0"/>
          <w:sz w:val="32"/>
          <w:lang w:eastAsia="zh-CN"/>
        </w:rPr>
        <w:t>广州药品和医用耗材采购交易平台（https://gpo.gzggzy.cn/），在“公开与反馈</w:t>
      </w:r>
      <w:r>
        <w:rPr>
          <w:rFonts w:hint="eastAsia" w:ascii="仿宋_GB2312" w:hAnsi="仿宋_GB2312" w:eastAsia="仿宋_GB2312"/>
          <w:kern w:val="0"/>
          <w:sz w:val="32"/>
          <w:lang w:val="en-US" w:eastAsia="zh-CN"/>
        </w:rPr>
        <w:t>-耗材</w:t>
      </w:r>
      <w:r>
        <w:rPr>
          <w:rFonts w:hint="eastAsia" w:ascii="仿宋_GB2312" w:hAnsi="仿宋_GB2312" w:eastAsia="仿宋_GB2312"/>
          <w:kern w:val="0"/>
          <w:sz w:val="32"/>
          <w:lang w:eastAsia="zh-CN"/>
        </w:rPr>
        <w:t>”栏目</w:t>
      </w:r>
      <w:r>
        <w:rPr>
          <w:rFonts w:hint="eastAsia" w:ascii="仿宋_GB2312" w:hAnsi="仿宋_GB2312" w:eastAsia="仿宋_GB2312"/>
          <w:kern w:val="0"/>
          <w:sz w:val="32"/>
        </w:rPr>
        <w:t>，公众可查询集中采购药品相关信息，如医保</w:t>
      </w:r>
      <w:r>
        <w:rPr>
          <w:rFonts w:hint="eastAsia" w:ascii="仿宋_GB2312" w:hAnsi="仿宋_GB2312" w:eastAsia="仿宋_GB2312"/>
          <w:kern w:val="0"/>
          <w:sz w:val="32"/>
          <w:lang w:eastAsia="zh-CN"/>
        </w:rPr>
        <w:t>耗材</w:t>
      </w:r>
      <w:r>
        <w:rPr>
          <w:rFonts w:hint="eastAsia" w:ascii="仿宋_GB2312" w:hAnsi="仿宋_GB2312" w:eastAsia="仿宋_GB2312"/>
          <w:kern w:val="0"/>
          <w:sz w:val="32"/>
        </w:rPr>
        <w:t>编码、</w:t>
      </w:r>
      <w:r>
        <w:rPr>
          <w:rFonts w:hint="eastAsia" w:ascii="仿宋_GB2312" w:hAnsi="仿宋_GB2312" w:eastAsia="仿宋_GB2312"/>
          <w:kern w:val="0"/>
          <w:sz w:val="32"/>
          <w:lang w:eastAsia="zh-CN"/>
        </w:rPr>
        <w:t>产品信息、分类名称</w:t>
      </w:r>
      <w:r>
        <w:rPr>
          <w:rFonts w:hint="eastAsia" w:ascii="仿宋_GB2312" w:hAnsi="仿宋_GB2312" w:eastAsia="仿宋_GB2312"/>
          <w:kern w:val="0"/>
          <w:sz w:val="32"/>
        </w:rPr>
        <w:t>、规格</w:t>
      </w:r>
      <w:r>
        <w:rPr>
          <w:rFonts w:hint="eastAsia" w:ascii="仿宋_GB2312" w:hAnsi="仿宋_GB2312" w:eastAsia="仿宋_GB2312"/>
          <w:kern w:val="0"/>
          <w:sz w:val="32"/>
          <w:lang w:eastAsia="zh-CN"/>
        </w:rPr>
        <w:t>数</w:t>
      </w:r>
      <w:r>
        <w:rPr>
          <w:rFonts w:hint="eastAsia" w:ascii="仿宋_GB2312" w:hAnsi="仿宋_GB2312" w:eastAsia="仿宋_GB2312"/>
          <w:kern w:val="0"/>
          <w:sz w:val="32"/>
        </w:rPr>
        <w:t>、生产企业、批准文号、</w:t>
      </w:r>
      <w:r>
        <w:rPr>
          <w:rFonts w:hint="eastAsia" w:ascii="仿宋_GB2312" w:hAnsi="仿宋_GB2312" w:eastAsia="仿宋_GB2312"/>
          <w:kern w:val="0"/>
          <w:sz w:val="32"/>
          <w:lang w:eastAsia="zh-CN"/>
        </w:rPr>
        <w:t>价格信息</w:t>
      </w:r>
      <w:r>
        <w:rPr>
          <w:rFonts w:hint="eastAsia" w:ascii="仿宋_GB2312" w:hAnsi="仿宋_GB2312" w:eastAsia="仿宋_GB2312"/>
          <w:kern w:val="0"/>
          <w:sz w:val="32"/>
        </w:rPr>
        <w:t>等。</w:t>
      </w:r>
    </w:p>
    <w:p>
      <w:pPr>
        <w:pStyle w:val="2"/>
        <w:spacing w:after="0"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七、办理时限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即时办结。</w:t>
      </w:r>
    </w:p>
    <w:p>
      <w:pPr>
        <w:pStyle w:val="2"/>
        <w:spacing w:after="0" w:line="560" w:lineRule="exact"/>
        <w:ind w:firstLine="630"/>
        <w:rPr>
          <w:rFonts w:hint="eastAsia" w:ascii="仿宋_GB2312" w:hAnsi="仿宋_GB2312" w:eastAsia="仿宋_GB2312"/>
          <w:kern w:val="0"/>
          <w:sz w:val="32"/>
        </w:rPr>
      </w:pPr>
    </w:p>
    <w:p>
      <w:pPr>
        <w:pStyle w:val="2"/>
        <w:spacing w:after="0" w:line="560" w:lineRule="exact"/>
        <w:ind w:firstLine="630"/>
        <w:rPr>
          <w:rFonts w:ascii="仿宋_GB2312" w:hAnsi="仿宋_GB2312" w:eastAsia="仿宋_GB2312"/>
          <w:kern w:val="0"/>
          <w:sz w:val="32"/>
        </w:rPr>
      </w:pPr>
    </w:p>
    <w:p>
      <w:pPr>
        <w:pStyle w:val="2"/>
        <w:spacing w:after="0" w:line="560" w:lineRule="exact"/>
      </w:pPr>
    </w:p>
    <w:p>
      <w:pPr>
        <w:pStyle w:val="2"/>
        <w:spacing w:after="0" w:line="560" w:lineRule="exact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5"/>
        <w:spacing w:line="560" w:lineRule="exact"/>
        <w:ind w:firstLine="0" w:firstLineChars="0"/>
        <w:jc w:val="center"/>
        <w:rPr>
          <w:rFonts w:ascii="黑体" w:hAnsi="黑体" w:eastAsia="黑体"/>
          <w:kern w:val="0"/>
          <w:sz w:val="36"/>
        </w:rPr>
      </w:pPr>
      <w:r>
        <w:rPr>
          <w:rFonts w:hint="eastAsia" w:ascii="黑体" w:hAnsi="黑体" w:eastAsia="黑体"/>
          <w:kern w:val="0"/>
          <w:sz w:val="36"/>
        </w:rPr>
        <w:t>3.药品医用耗材集中采购业务咨询</w:t>
      </w:r>
    </w:p>
    <w:p>
      <w:pPr>
        <w:spacing w:line="560" w:lineRule="exact"/>
        <w:rPr>
          <w:rFonts w:ascii="楷体_GB2312" w:hAnsi="楷体_GB2312" w:eastAsia="楷体_GB2312"/>
          <w:b/>
          <w:sz w:val="32"/>
        </w:rPr>
      </w:pPr>
    </w:p>
    <w:p>
      <w:pPr>
        <w:spacing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一、事项名称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药品医用耗材集中采购业务咨询。</w:t>
      </w:r>
    </w:p>
    <w:p>
      <w:pPr>
        <w:spacing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二、受理单位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广州</w:t>
      </w:r>
      <w:r>
        <w:rPr>
          <w:rFonts w:hint="eastAsia" w:ascii="仿宋_GB2312" w:hAnsi="仿宋_GB2312" w:eastAsia="仿宋_GB2312"/>
          <w:kern w:val="0"/>
          <w:sz w:val="32"/>
          <w:lang w:eastAsia="zh-CN"/>
        </w:rPr>
        <w:t>交易集团有限公司</w:t>
      </w:r>
      <w:r>
        <w:rPr>
          <w:rFonts w:hint="eastAsia" w:ascii="仿宋_GB2312" w:hAnsi="仿宋_GB2312" w:eastAsia="仿宋_GB2312"/>
          <w:kern w:val="0"/>
          <w:sz w:val="32"/>
        </w:rPr>
        <w:t>。</w:t>
      </w:r>
    </w:p>
    <w:p>
      <w:pPr>
        <w:spacing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三、服务对象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生产经营企业、公立医疗机构、医保定点民营医疗机构和药店。</w:t>
      </w:r>
    </w:p>
    <w:p>
      <w:pPr>
        <w:spacing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四、办理渠道</w:t>
      </w:r>
    </w:p>
    <w:p>
      <w:pPr>
        <w:pStyle w:val="2"/>
        <w:spacing w:after="0" w:line="560" w:lineRule="exact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 xml:space="preserve">    （一）平台办理：广州药品集团采购平台或广州医用耗材采购交易平台官网。</w:t>
      </w:r>
    </w:p>
    <w:p>
      <w:pPr>
        <w:pStyle w:val="2"/>
        <w:spacing w:after="0" w:line="560" w:lineRule="exact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 xml:space="preserve">    （二）现场办理：广州市天河区天润路333号广州</w:t>
      </w:r>
      <w:r>
        <w:rPr>
          <w:rFonts w:hint="eastAsia" w:ascii="仿宋_GB2312" w:hAnsi="仿宋_GB2312" w:eastAsia="仿宋_GB2312"/>
          <w:kern w:val="0"/>
          <w:sz w:val="32"/>
          <w:lang w:eastAsia="zh-CN"/>
        </w:rPr>
        <w:t>交易集团有限公司</w:t>
      </w:r>
      <w:r>
        <w:rPr>
          <w:rFonts w:hint="eastAsia" w:ascii="仿宋_GB2312" w:hAnsi="仿宋_GB2312" w:eastAsia="仿宋_GB2312"/>
          <w:kern w:val="0"/>
          <w:sz w:val="32"/>
          <w:lang w:val="en-US" w:eastAsia="zh-CN"/>
        </w:rPr>
        <w:t>2楼服务窗</w:t>
      </w:r>
      <w:r>
        <w:rPr>
          <w:rFonts w:hint="eastAsia" w:ascii="仿宋_GB2312" w:hAnsi="仿宋_GB2312" w:eastAsia="仿宋_GB2312"/>
          <w:kern w:val="0"/>
          <w:sz w:val="32"/>
        </w:rPr>
        <w:t>。</w:t>
      </w:r>
    </w:p>
    <w:p>
      <w:pPr>
        <w:pStyle w:val="2"/>
        <w:spacing w:after="0"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五、申请条件</w:t>
      </w:r>
    </w:p>
    <w:p>
      <w:pPr>
        <w:pStyle w:val="2"/>
        <w:spacing w:after="0" w:line="560" w:lineRule="exact"/>
        <w:ind w:firstLine="640" w:firstLineChars="200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（一）现场办理时间为周一至周五（节假日除外）上午8:30-12:00,下午14:00-17:30。</w:t>
      </w:r>
    </w:p>
    <w:p>
      <w:pPr>
        <w:pStyle w:val="2"/>
        <w:spacing w:after="0" w:line="560" w:lineRule="exact"/>
        <w:ind w:firstLine="640" w:firstLineChars="200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（二）平台办理无其他条件要求。</w:t>
      </w:r>
    </w:p>
    <w:p>
      <w:pPr>
        <w:pStyle w:val="2"/>
        <w:spacing w:after="0"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六、申请材料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无需递交办理材料。</w:t>
      </w:r>
    </w:p>
    <w:p>
      <w:pPr>
        <w:spacing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七、办理程序</w:t>
      </w:r>
    </w:p>
    <w:p>
      <w:pPr>
        <w:pStyle w:val="2"/>
        <w:spacing w:after="0" w:line="560" w:lineRule="exact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 xml:space="preserve">    （一）平台办理流程</w:t>
      </w:r>
    </w:p>
    <w:p>
      <w:pPr>
        <w:pStyle w:val="2"/>
        <w:spacing w:after="0" w:line="560" w:lineRule="exact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 xml:space="preserve">    1.访问广州药品集团采购平台或广州医用耗材采购交易平台官网，根据操作指引完成用户注册（已注册的不用重复操作）。</w:t>
      </w:r>
    </w:p>
    <w:p>
      <w:pPr>
        <w:pStyle w:val="2"/>
        <w:spacing w:after="0" w:line="560" w:lineRule="exact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 xml:space="preserve">    2.用户登录后，药品采购业务通过广州药品集团采购平台页面右侧的“咨询协调”入口发起咨询。</w:t>
      </w:r>
    </w:p>
    <w:p>
      <w:pPr>
        <w:pStyle w:val="2"/>
        <w:spacing w:after="0" w:line="560" w:lineRule="exact"/>
        <w:jc w:val="left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 xml:space="preserve">    3.广州</w:t>
      </w:r>
      <w:r>
        <w:rPr>
          <w:rFonts w:hint="eastAsia" w:ascii="仿宋_GB2312" w:hAnsi="仿宋_GB2312" w:eastAsia="仿宋_GB2312"/>
          <w:kern w:val="0"/>
          <w:sz w:val="32"/>
          <w:lang w:eastAsia="zh-CN"/>
        </w:rPr>
        <w:t>交易集团有限公司</w:t>
      </w:r>
      <w:r>
        <w:rPr>
          <w:rFonts w:hint="eastAsia" w:ascii="仿宋_GB2312" w:hAnsi="仿宋_GB2312" w:eastAsia="仿宋_GB2312"/>
          <w:kern w:val="0"/>
          <w:sz w:val="32"/>
        </w:rPr>
        <w:t>及时受理、审核并及时回复。</w:t>
      </w:r>
    </w:p>
    <w:p>
      <w:pPr>
        <w:pStyle w:val="2"/>
        <w:spacing w:after="0" w:line="560" w:lineRule="exact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 xml:space="preserve">    （二）现场办理流程</w:t>
      </w:r>
    </w:p>
    <w:p>
      <w:pPr>
        <w:pStyle w:val="2"/>
        <w:spacing w:after="0" w:line="560" w:lineRule="exact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 xml:space="preserve">    1.申请人到达广州</w:t>
      </w:r>
      <w:r>
        <w:rPr>
          <w:rFonts w:hint="eastAsia" w:ascii="仿宋_GB2312" w:hAnsi="仿宋_GB2312" w:eastAsia="仿宋_GB2312"/>
          <w:kern w:val="0"/>
          <w:sz w:val="32"/>
          <w:lang w:eastAsia="zh-CN"/>
        </w:rPr>
        <w:t>交易集团有限公司</w:t>
      </w:r>
      <w:r>
        <w:rPr>
          <w:rFonts w:hint="eastAsia" w:ascii="仿宋_GB2312" w:hAnsi="仿宋_GB2312" w:eastAsia="仿宋_GB2312"/>
          <w:kern w:val="0"/>
          <w:sz w:val="32"/>
        </w:rPr>
        <w:t>对外服务</w:t>
      </w:r>
      <w:r>
        <w:rPr>
          <w:rFonts w:hint="eastAsia" w:ascii="仿宋_GB2312" w:hAnsi="仿宋_GB2312" w:eastAsia="仿宋_GB2312"/>
          <w:kern w:val="0"/>
          <w:sz w:val="32"/>
          <w:lang w:eastAsia="zh-CN"/>
        </w:rPr>
        <w:t>窗</w:t>
      </w:r>
      <w:r>
        <w:rPr>
          <w:rFonts w:hint="eastAsia" w:ascii="仿宋_GB2312" w:hAnsi="仿宋_GB2312" w:eastAsia="仿宋_GB2312"/>
          <w:kern w:val="0"/>
          <w:sz w:val="32"/>
        </w:rPr>
        <w:t>。</w:t>
      </w:r>
    </w:p>
    <w:p>
      <w:pPr>
        <w:pStyle w:val="2"/>
        <w:spacing w:after="0" w:line="560" w:lineRule="exact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 xml:space="preserve">    2.广州</w:t>
      </w:r>
      <w:r>
        <w:rPr>
          <w:rFonts w:hint="eastAsia" w:ascii="仿宋_GB2312" w:hAnsi="仿宋_GB2312" w:eastAsia="仿宋_GB2312"/>
          <w:kern w:val="0"/>
          <w:sz w:val="32"/>
          <w:lang w:eastAsia="zh-CN"/>
        </w:rPr>
        <w:t>交易集团有限公司</w:t>
      </w:r>
      <w:r>
        <w:rPr>
          <w:rFonts w:hint="eastAsia" w:ascii="仿宋_GB2312" w:hAnsi="仿宋_GB2312" w:eastAsia="仿宋_GB2312"/>
          <w:kern w:val="0"/>
          <w:sz w:val="32"/>
        </w:rPr>
        <w:t>工作人员对咨询事项进行审核，可当面回复的，即时回复。对不能即时告知的，及时研究，限时回复。</w:t>
      </w:r>
    </w:p>
    <w:p>
      <w:pPr>
        <w:pStyle w:val="2"/>
        <w:spacing w:after="0" w:line="560" w:lineRule="exact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 xml:space="preserve">    3.现场办理需符合疫情防控等特殊情况的有关要求。</w:t>
      </w:r>
    </w:p>
    <w:p>
      <w:pPr>
        <w:pStyle w:val="2"/>
        <w:spacing w:after="0"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八、办理时限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（一）一般不超过20个工作日。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（二）对采购项目期间或政策暂未明确，以及需向相关部门核实的，以具体回复时间为准。</w:t>
      </w:r>
    </w:p>
    <w:p>
      <w:pPr>
        <w:spacing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九、评价渠道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（一）平台办理：完成咨询后可在系统页面右上角的“线</w:t>
      </w:r>
      <w:r>
        <w:rPr>
          <w:rFonts w:hint="eastAsia" w:ascii="仿宋_GB2312" w:hAnsi="仿宋_GB2312" w:eastAsia="仿宋_GB2312"/>
          <w:kern w:val="0"/>
          <w:sz w:val="32"/>
          <w:lang w:eastAsia="zh-CN"/>
        </w:rPr>
        <w:t>上</w:t>
      </w:r>
      <w:r>
        <w:rPr>
          <w:rFonts w:hint="eastAsia" w:ascii="仿宋_GB2312" w:hAnsi="仿宋_GB2312" w:eastAsia="仿宋_GB2312"/>
          <w:kern w:val="0"/>
          <w:sz w:val="32"/>
        </w:rPr>
        <w:t>评价”对服务进行线上评价。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（二）现场办理：现场填写评价表（附件）对服务进行线下评价。</w:t>
      </w:r>
    </w:p>
    <w:p>
      <w:pPr>
        <w:spacing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十、是否收费</w:t>
      </w:r>
    </w:p>
    <w:p>
      <w:pPr>
        <w:pStyle w:val="2"/>
        <w:spacing w:after="0" w:line="560" w:lineRule="exact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 xml:space="preserve">    否。</w:t>
      </w:r>
    </w:p>
    <w:p>
      <w:pPr>
        <w:spacing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十一、联系方式</w:t>
      </w:r>
    </w:p>
    <w:p>
      <w:pPr>
        <w:pStyle w:val="2"/>
        <w:spacing w:after="0" w:line="560" w:lineRule="exact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 xml:space="preserve">    （一）平台官网网址网址：http://gpo.gzggzy.cn</w:t>
      </w:r>
    </w:p>
    <w:p>
      <w:pPr>
        <w:pStyle w:val="2"/>
        <w:spacing w:after="0" w:line="560" w:lineRule="exact"/>
        <w:ind w:firstLine="640"/>
        <w:rPr>
          <w:rFonts w:hint="eastAsia" w:ascii="仿宋_GB2312" w:hAnsi="仿宋_GB2312" w:eastAsia="仿宋_GB2312"/>
          <w:kern w:val="0"/>
          <w:sz w:val="32"/>
          <w:lang w:eastAsia="zh-CN"/>
        </w:rPr>
      </w:pPr>
      <w:r>
        <w:rPr>
          <w:rFonts w:hint="eastAsia" w:ascii="仿宋_GB2312" w:hAnsi="仿宋_GB2312" w:eastAsia="仿宋_GB2312"/>
          <w:kern w:val="0"/>
          <w:sz w:val="32"/>
        </w:rPr>
        <w:t>（二）联系</w:t>
      </w:r>
      <w:r>
        <w:rPr>
          <w:rFonts w:hint="eastAsia" w:ascii="仿宋_GB2312" w:hAnsi="仿宋_GB2312" w:eastAsia="仿宋_GB2312"/>
          <w:kern w:val="0"/>
          <w:sz w:val="32"/>
          <w:lang w:eastAsia="zh-CN"/>
        </w:rPr>
        <w:t>方式</w:t>
      </w:r>
    </w:p>
    <w:p>
      <w:pPr>
        <w:pStyle w:val="2"/>
        <w:spacing w:after="0" w:line="560" w:lineRule="exact"/>
        <w:ind w:firstLine="1609" w:firstLineChars="503"/>
        <w:rPr>
          <w:rFonts w:hint="eastAsia"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  <w:lang w:val="en-US" w:eastAsia="zh-CN"/>
        </w:rPr>
        <w:t>1.</w:t>
      </w:r>
      <w:r>
        <w:rPr>
          <w:rFonts w:hint="eastAsia" w:ascii="仿宋_GB2312" w:hAnsi="仿宋_GB2312" w:eastAsia="仿宋_GB2312"/>
          <w:kern w:val="0"/>
          <w:sz w:val="32"/>
        </w:rPr>
        <w:t>药品：020-28866464</w:t>
      </w:r>
    </w:p>
    <w:p>
      <w:pPr>
        <w:pStyle w:val="2"/>
        <w:spacing w:after="0" w:line="560" w:lineRule="exact"/>
        <w:ind w:firstLine="1600" w:firstLineChars="500"/>
        <w:rPr>
          <w:rFonts w:hint="eastAsia"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  <w:lang w:val="en-US" w:eastAsia="zh-CN"/>
        </w:rPr>
        <w:t>2.</w:t>
      </w:r>
      <w:r>
        <w:rPr>
          <w:rFonts w:hint="eastAsia" w:ascii="仿宋_GB2312" w:hAnsi="仿宋_GB2312" w:eastAsia="仿宋_GB2312"/>
          <w:kern w:val="0"/>
          <w:sz w:val="32"/>
        </w:rPr>
        <w:t>耗材：020-28866067</w:t>
      </w:r>
    </w:p>
    <w:p>
      <w:pPr>
        <w:pStyle w:val="2"/>
        <w:spacing w:after="0" w:line="560" w:lineRule="exact"/>
        <w:ind w:firstLine="1600" w:firstLineChars="500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  <w:lang w:val="en-US" w:eastAsia="zh-CN"/>
        </w:rPr>
        <w:t>3.</w:t>
      </w:r>
      <w:r>
        <w:rPr>
          <w:rFonts w:hint="eastAsia" w:ascii="仿宋_GB2312" w:hAnsi="仿宋_GB2312" w:eastAsia="仿宋_GB2312"/>
          <w:kern w:val="0"/>
          <w:sz w:val="32"/>
        </w:rPr>
        <w:t>技术：020-28866470</w:t>
      </w:r>
    </w:p>
    <w:p>
      <w:pPr>
        <w:pStyle w:val="2"/>
        <w:spacing w:after="0" w:line="560" w:lineRule="exact"/>
        <w:rPr>
          <w:rFonts w:hint="eastAsia" w:ascii="仿宋_GB2312" w:hAnsi="仿宋_GB2312" w:eastAsia="仿宋_GB2312"/>
          <w:kern w:val="0"/>
          <w:sz w:val="32"/>
          <w:lang w:eastAsia="zh-CN"/>
        </w:rPr>
      </w:pPr>
      <w:r>
        <w:rPr>
          <w:rFonts w:hint="eastAsia" w:ascii="仿宋_GB2312" w:hAnsi="仿宋_GB2312" w:eastAsia="仿宋_GB2312"/>
          <w:kern w:val="0"/>
          <w:sz w:val="32"/>
        </w:rPr>
        <w:t xml:space="preserve">    （三）现场办理地址：广州市天河区天润路333号广州交易集团有限公司</w:t>
      </w:r>
      <w:r>
        <w:rPr>
          <w:rFonts w:hint="eastAsia" w:ascii="仿宋_GB2312" w:hAnsi="仿宋_GB2312" w:eastAsia="仿宋_GB2312"/>
          <w:kern w:val="0"/>
          <w:sz w:val="32"/>
          <w:lang w:val="en-US" w:eastAsia="zh-CN"/>
        </w:rPr>
        <w:t>2楼服务窗</w:t>
      </w:r>
    </w:p>
    <w:p>
      <w:pPr>
        <w:pStyle w:val="2"/>
        <w:spacing w:after="0" w:line="560" w:lineRule="exact"/>
        <w:rPr>
          <w:rFonts w:ascii="仿宋_GB2312" w:hAnsi="仿宋_GB2312" w:eastAsia="仿宋_GB2312"/>
          <w:kern w:val="0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5"/>
        <w:spacing w:line="560" w:lineRule="exact"/>
        <w:ind w:firstLine="0" w:firstLineChars="0"/>
        <w:jc w:val="center"/>
        <w:rPr>
          <w:rFonts w:ascii="黑体" w:hAnsi="黑体" w:eastAsia="黑体"/>
          <w:kern w:val="0"/>
          <w:sz w:val="36"/>
        </w:rPr>
      </w:pPr>
      <w:r>
        <w:rPr>
          <w:rFonts w:hint="eastAsia" w:ascii="黑体" w:hAnsi="黑体" w:eastAsia="黑体"/>
          <w:kern w:val="0"/>
          <w:sz w:val="36"/>
        </w:rPr>
        <w:t>4.生产经营企业信用状态自主查询</w:t>
      </w:r>
    </w:p>
    <w:p>
      <w:pPr>
        <w:spacing w:line="560" w:lineRule="exact"/>
        <w:rPr>
          <w:rFonts w:ascii="楷体_GB2312" w:hAnsi="楷体_GB2312" w:eastAsia="楷体_GB2312"/>
          <w:b/>
          <w:sz w:val="32"/>
        </w:rPr>
      </w:pPr>
    </w:p>
    <w:p>
      <w:pPr>
        <w:spacing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一、事项名称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生产经营企业信用状态自主查询。</w:t>
      </w:r>
    </w:p>
    <w:p>
      <w:pPr>
        <w:spacing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二、受理单位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广州交易集团有限公司。</w:t>
      </w:r>
    </w:p>
    <w:p>
      <w:pPr>
        <w:spacing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三、服务对象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生产经营企业。</w:t>
      </w:r>
    </w:p>
    <w:p>
      <w:pPr>
        <w:spacing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四、办理渠道</w:t>
      </w:r>
    </w:p>
    <w:p>
      <w:pPr>
        <w:pStyle w:val="2"/>
        <w:spacing w:after="0" w:line="560" w:lineRule="exact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 xml:space="preserve">    广州药品集团采购平台或广州医用耗材采购交易平台官网。</w:t>
      </w:r>
    </w:p>
    <w:p>
      <w:pPr>
        <w:pStyle w:val="2"/>
        <w:spacing w:after="0"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五、申请条件</w:t>
      </w:r>
    </w:p>
    <w:p>
      <w:pPr>
        <w:pStyle w:val="2"/>
        <w:spacing w:after="0" w:line="560" w:lineRule="exact"/>
        <w:ind w:firstLine="640" w:firstLineChars="200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无。</w:t>
      </w:r>
    </w:p>
    <w:p>
      <w:pPr>
        <w:pStyle w:val="2"/>
        <w:spacing w:after="0"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六、申请材料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无。</w:t>
      </w:r>
    </w:p>
    <w:p>
      <w:pPr>
        <w:spacing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七、办理程序</w:t>
      </w:r>
    </w:p>
    <w:p>
      <w:pPr>
        <w:pStyle w:val="2"/>
        <w:spacing w:after="0" w:line="560" w:lineRule="exact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 xml:space="preserve">    </w:t>
      </w:r>
      <w:bookmarkStart w:id="0" w:name="_GoBack"/>
      <w:r>
        <w:rPr>
          <w:rFonts w:hint="eastAsia" w:ascii="仿宋_GB2312" w:hAnsi="仿宋_GB2312" w:eastAsia="仿宋_GB2312"/>
          <w:kern w:val="0"/>
          <w:sz w:val="32"/>
        </w:rPr>
        <w:t>（一）访问广州药品集团采购平台或广州医用耗材采购交易平台官网，根据操作指引完成用户注册（已注册的不用重复操作）。</w:t>
      </w:r>
    </w:p>
    <w:p>
      <w:pPr>
        <w:pStyle w:val="2"/>
        <w:spacing w:after="0" w:line="560" w:lineRule="exact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 xml:space="preserve">    （二）用户登录后，可页面右上角“信用查询”栏目中查询生产经营企业信用状态。</w:t>
      </w:r>
    </w:p>
    <w:bookmarkEnd w:id="0"/>
    <w:p>
      <w:pPr>
        <w:pStyle w:val="2"/>
        <w:spacing w:after="0"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八、办理时限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即时办结。</w:t>
      </w:r>
    </w:p>
    <w:p>
      <w:pPr>
        <w:spacing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九、评价渠道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线上评价：完成查询后可在系统页面右上角的“</w:t>
      </w:r>
      <w:r>
        <w:rPr>
          <w:rFonts w:hint="eastAsia" w:ascii="仿宋_GB2312" w:hAnsi="仿宋_GB2312" w:eastAsia="仿宋_GB2312"/>
          <w:kern w:val="0"/>
          <w:sz w:val="32"/>
          <w:lang w:eastAsia="zh-CN"/>
        </w:rPr>
        <w:t>线上</w:t>
      </w:r>
      <w:r>
        <w:rPr>
          <w:rFonts w:hint="eastAsia" w:ascii="仿宋_GB2312" w:hAnsi="仿宋_GB2312" w:eastAsia="仿宋_GB2312"/>
          <w:kern w:val="0"/>
          <w:sz w:val="32"/>
        </w:rPr>
        <w:t>评价”对服务进行线上评价。</w:t>
      </w:r>
    </w:p>
    <w:p>
      <w:pPr>
        <w:spacing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十、是否收费</w:t>
      </w:r>
    </w:p>
    <w:p>
      <w:pPr>
        <w:pStyle w:val="2"/>
        <w:spacing w:after="0" w:line="560" w:lineRule="exact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 xml:space="preserve">    否。</w:t>
      </w:r>
    </w:p>
    <w:p>
      <w:pPr>
        <w:spacing w:line="560" w:lineRule="exact"/>
        <w:ind w:firstLine="640" w:firstLineChars="200"/>
        <w:rPr>
          <w:rFonts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十一、联系方式</w:t>
      </w:r>
    </w:p>
    <w:p>
      <w:pPr>
        <w:pStyle w:val="2"/>
        <w:spacing w:after="0" w:line="560" w:lineRule="exact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 xml:space="preserve">    （一）平台官网网址网址：http://gpo.gzggzy.cn</w:t>
      </w:r>
    </w:p>
    <w:p>
      <w:pPr>
        <w:pStyle w:val="2"/>
        <w:spacing w:after="0" w:line="560" w:lineRule="exact"/>
        <w:ind w:firstLine="640"/>
        <w:rPr>
          <w:rFonts w:hint="eastAsia" w:ascii="仿宋_GB2312" w:hAnsi="仿宋_GB2312" w:eastAsia="仿宋_GB2312"/>
          <w:kern w:val="0"/>
          <w:sz w:val="32"/>
          <w:lang w:eastAsia="zh-CN"/>
        </w:rPr>
      </w:pPr>
      <w:r>
        <w:rPr>
          <w:rFonts w:hint="eastAsia" w:ascii="仿宋_GB2312" w:hAnsi="仿宋_GB2312" w:eastAsia="仿宋_GB2312"/>
          <w:kern w:val="0"/>
          <w:sz w:val="32"/>
        </w:rPr>
        <w:t>（二）联系</w:t>
      </w:r>
      <w:r>
        <w:rPr>
          <w:rFonts w:hint="eastAsia" w:ascii="仿宋_GB2312" w:hAnsi="仿宋_GB2312" w:eastAsia="仿宋_GB2312"/>
          <w:kern w:val="0"/>
          <w:sz w:val="32"/>
          <w:lang w:eastAsia="zh-CN"/>
        </w:rPr>
        <w:t>方式</w:t>
      </w:r>
    </w:p>
    <w:p>
      <w:pPr>
        <w:pStyle w:val="2"/>
        <w:spacing w:after="0" w:line="560" w:lineRule="exact"/>
        <w:ind w:firstLine="1609" w:firstLineChars="503"/>
        <w:rPr>
          <w:rFonts w:hint="eastAsia"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  <w:lang w:val="en-US" w:eastAsia="zh-CN"/>
        </w:rPr>
        <w:t>1.</w:t>
      </w:r>
      <w:r>
        <w:rPr>
          <w:rFonts w:hint="eastAsia" w:ascii="仿宋_GB2312" w:hAnsi="仿宋_GB2312" w:eastAsia="仿宋_GB2312"/>
          <w:kern w:val="0"/>
          <w:sz w:val="32"/>
        </w:rPr>
        <w:t>药品：020-28866464</w:t>
      </w:r>
    </w:p>
    <w:p>
      <w:pPr>
        <w:pStyle w:val="2"/>
        <w:spacing w:after="0" w:line="560" w:lineRule="exact"/>
        <w:ind w:firstLine="1600" w:firstLineChars="500"/>
        <w:rPr>
          <w:rFonts w:hint="eastAsia"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  <w:lang w:val="en-US" w:eastAsia="zh-CN"/>
        </w:rPr>
        <w:t>2.</w:t>
      </w:r>
      <w:r>
        <w:rPr>
          <w:rFonts w:hint="eastAsia" w:ascii="仿宋_GB2312" w:hAnsi="仿宋_GB2312" w:eastAsia="仿宋_GB2312"/>
          <w:kern w:val="0"/>
          <w:sz w:val="32"/>
        </w:rPr>
        <w:t>耗材：020-28866067</w:t>
      </w:r>
    </w:p>
    <w:p>
      <w:pPr>
        <w:pStyle w:val="2"/>
        <w:spacing w:after="0" w:line="560" w:lineRule="exact"/>
        <w:ind w:firstLine="1600" w:firstLineChars="500"/>
        <w:rPr>
          <w:rFonts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  <w:lang w:val="en-US" w:eastAsia="zh-CN"/>
        </w:rPr>
        <w:t>3.</w:t>
      </w:r>
      <w:r>
        <w:rPr>
          <w:rFonts w:hint="eastAsia" w:ascii="仿宋_GB2312" w:hAnsi="仿宋_GB2312" w:eastAsia="仿宋_GB2312"/>
          <w:kern w:val="0"/>
          <w:sz w:val="32"/>
        </w:rPr>
        <w:t>技术：020-28866470</w:t>
      </w:r>
    </w:p>
    <w:p>
      <w:pPr>
        <w:pStyle w:val="2"/>
        <w:spacing w:after="0" w:line="560" w:lineRule="exact"/>
        <w:rPr>
          <w:rFonts w:ascii="仿宋_GB2312" w:hAnsi="仿宋_GB2312" w:eastAsia="仿宋_GB2312"/>
          <w:kern w:val="0"/>
          <w:sz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/>
          <w:kern w:val="0"/>
          <w:sz w:val="32"/>
        </w:rPr>
      </w:pPr>
      <w:r>
        <w:rPr>
          <w:rFonts w:ascii="仿宋_GB2312" w:hAnsi="仿宋_GB2312" w:eastAsia="仿宋_GB2312"/>
          <w:kern w:val="0"/>
          <w:sz w:val="32"/>
        </w:rPr>
        <w:br w:type="page"/>
      </w:r>
    </w:p>
    <w:p>
      <w:pPr>
        <w:widowControl/>
        <w:spacing w:line="56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药品和医用耗材集中采购业务咨询</w:t>
      </w:r>
      <w:r>
        <w:rPr>
          <w:rFonts w:hint="eastAsia" w:ascii="方正小标宋_GBK" w:hAnsi="宋体" w:eastAsia="方正小标宋_GBK"/>
          <w:sz w:val="44"/>
          <w:szCs w:val="44"/>
        </w:rPr>
        <w:t>评价表</w:t>
      </w:r>
    </w:p>
    <w:p>
      <w:pPr>
        <w:spacing w:line="560" w:lineRule="exact"/>
        <w:rPr>
          <w:rFonts w:asciiTheme="minorEastAsia" w:hAnsiTheme="minorEastAsia" w:eastAsiaTheme="minorEastAsia"/>
          <w:szCs w:val="21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3"/>
        <w:gridCol w:w="2175"/>
        <w:gridCol w:w="1740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93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办理时间</w:t>
            </w:r>
          </w:p>
        </w:tc>
        <w:tc>
          <w:tcPr>
            <w:tcW w:w="1276" w:type="pct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21" w:type="pct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是否已解决</w:t>
            </w:r>
          </w:p>
        </w:tc>
        <w:tc>
          <w:tcPr>
            <w:tcW w:w="1210" w:type="pct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是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93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咨询内容摘要</w:t>
            </w:r>
          </w:p>
        </w:tc>
        <w:tc>
          <w:tcPr>
            <w:tcW w:w="3507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46" w:type="pct"/>
            <w:vMerge w:val="restart"/>
          </w:tcPr>
          <w:p>
            <w:pPr>
              <w:spacing w:line="560" w:lineRule="exact"/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服务评价</w:t>
            </w:r>
          </w:p>
        </w:tc>
        <w:tc>
          <w:tcPr>
            <w:tcW w:w="747" w:type="pct"/>
            <w:vAlign w:val="center"/>
          </w:tcPr>
          <w:p>
            <w:pPr>
              <w:spacing w:line="560" w:lineRule="exact"/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服务机制</w:t>
            </w:r>
          </w:p>
        </w:tc>
        <w:tc>
          <w:tcPr>
            <w:tcW w:w="3507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非常满意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满意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基本满意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不满意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>非常不满意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46" w:type="pct"/>
            <w:vMerge w:val="continue"/>
          </w:tcPr>
          <w:p>
            <w:pPr>
              <w:spacing w:line="560" w:lineRule="exact"/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747" w:type="pct"/>
            <w:vAlign w:val="center"/>
          </w:tcPr>
          <w:p>
            <w:pPr>
              <w:spacing w:line="560" w:lineRule="exact"/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服务效率</w:t>
            </w:r>
          </w:p>
        </w:tc>
        <w:tc>
          <w:tcPr>
            <w:tcW w:w="3507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非常满意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满意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基本满意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不满意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>非常不满意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46" w:type="pct"/>
            <w:vMerge w:val="continue"/>
          </w:tcPr>
          <w:p>
            <w:pPr>
              <w:spacing w:line="560" w:lineRule="exact"/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747" w:type="pct"/>
            <w:vAlign w:val="center"/>
          </w:tcPr>
          <w:p>
            <w:pPr>
              <w:spacing w:line="560" w:lineRule="exact"/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服务收费</w:t>
            </w:r>
          </w:p>
        </w:tc>
        <w:tc>
          <w:tcPr>
            <w:tcW w:w="3507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非常满意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满意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基本满意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不满意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>非常不满意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46" w:type="pct"/>
            <w:vMerge w:val="continue"/>
          </w:tcPr>
          <w:p>
            <w:pPr>
              <w:spacing w:line="560" w:lineRule="exact"/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747" w:type="pct"/>
            <w:vAlign w:val="center"/>
          </w:tcPr>
          <w:p>
            <w:pPr>
              <w:spacing w:line="560" w:lineRule="exact"/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服务态度</w:t>
            </w:r>
          </w:p>
        </w:tc>
        <w:tc>
          <w:tcPr>
            <w:tcW w:w="3507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非常满意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满意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基本满意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不满意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>非常不满意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46" w:type="pct"/>
            <w:vMerge w:val="continue"/>
          </w:tcPr>
          <w:p>
            <w:pPr>
              <w:spacing w:line="560" w:lineRule="exact"/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747" w:type="pct"/>
            <w:vAlign w:val="center"/>
          </w:tcPr>
          <w:p>
            <w:pPr>
              <w:spacing w:line="560" w:lineRule="exact"/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服务水平</w:t>
            </w:r>
          </w:p>
        </w:tc>
        <w:tc>
          <w:tcPr>
            <w:tcW w:w="3507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非常满意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满意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基本满意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不满意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>非常不满意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46" w:type="pct"/>
            <w:vMerge w:val="continue"/>
          </w:tcPr>
          <w:p>
            <w:pPr>
              <w:spacing w:line="560" w:lineRule="exact"/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747" w:type="pct"/>
            <w:vAlign w:val="center"/>
          </w:tcPr>
          <w:p>
            <w:pPr>
              <w:spacing w:line="560" w:lineRule="exact"/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服务质量</w:t>
            </w:r>
          </w:p>
        </w:tc>
        <w:tc>
          <w:tcPr>
            <w:tcW w:w="3507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非常满意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满意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基本满意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不满意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>非常不满意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  <w:jc w:val="center"/>
        </w:trPr>
        <w:tc>
          <w:tcPr>
            <w:tcW w:w="1493" w:type="pct"/>
            <w:gridSpan w:val="2"/>
          </w:tcPr>
          <w:p>
            <w:pPr>
              <w:spacing w:line="560" w:lineRule="exact"/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</w:p>
          <w:p>
            <w:pPr>
              <w:spacing w:line="560" w:lineRule="exact"/>
              <w:ind w:firstLine="420" w:firstLineChars="200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其他建议或意见</w:t>
            </w:r>
          </w:p>
        </w:tc>
        <w:tc>
          <w:tcPr>
            <w:tcW w:w="3507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1493" w:type="pct"/>
            <w:gridSpan w:val="2"/>
          </w:tcPr>
          <w:p>
            <w:pPr>
              <w:spacing w:line="560" w:lineRule="exact"/>
              <w:rPr>
                <w:rFonts w:hint="eastAsia" w:cs="仿宋" w:asciiTheme="minorEastAsia" w:hAnsiTheme="minorEastAsia" w:eastAsiaTheme="minorEastAsia"/>
                <w:szCs w:val="21"/>
              </w:rPr>
            </w:pPr>
          </w:p>
          <w:p>
            <w:pPr>
              <w:pStyle w:val="2"/>
            </w:pPr>
          </w:p>
          <w:p>
            <w:pPr>
              <w:spacing w:line="560" w:lineRule="exact"/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后续跟进情况</w:t>
            </w:r>
          </w:p>
        </w:tc>
        <w:tc>
          <w:tcPr>
            <w:tcW w:w="3507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widowControl/>
        <w:spacing w:line="560" w:lineRule="exact"/>
        <w:ind w:firstLine="630" w:firstLineChars="300"/>
        <w:rPr>
          <w:rFonts w:cs="宋体" w:asciiTheme="minorEastAsia" w:hAnsiTheme="minorEastAsia" w:eastAsiaTheme="minorEastAsia"/>
          <w:bCs/>
          <w:color w:val="000000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bCs/>
          <w:color w:val="000000"/>
          <w:kern w:val="0"/>
          <w:szCs w:val="21"/>
        </w:rPr>
        <w:t>备注：1.完成咨询服务后请及时客观填写评价表</w:t>
      </w:r>
    </w:p>
    <w:p>
      <w:pPr>
        <w:widowControl/>
        <w:spacing w:line="560" w:lineRule="exact"/>
        <w:ind w:firstLine="630" w:firstLineChars="300"/>
        <w:rPr>
          <w:rFonts w:cs="宋体" w:asciiTheme="minorEastAsia" w:hAnsiTheme="minorEastAsia" w:eastAsiaTheme="minorEastAsia"/>
          <w:bCs/>
          <w:color w:val="000000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bCs/>
          <w:color w:val="000000"/>
          <w:kern w:val="0"/>
          <w:szCs w:val="21"/>
        </w:rPr>
        <w:t xml:space="preserve">      2.若咨询问题未解决，须后续跟进人员填写情况并告知咨询人结果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BjNGU4YzgyNjRiOGQyYTg2NjhiYTU4Zjk5NWZiODIifQ=="/>
  </w:docVars>
  <w:rsids>
    <w:rsidRoot w:val="00172A27"/>
    <w:rsid w:val="00090B74"/>
    <w:rsid w:val="000B14DA"/>
    <w:rsid w:val="000F29CC"/>
    <w:rsid w:val="00172A27"/>
    <w:rsid w:val="0018456E"/>
    <w:rsid w:val="001B2C26"/>
    <w:rsid w:val="0023638C"/>
    <w:rsid w:val="00352D03"/>
    <w:rsid w:val="003D2BF7"/>
    <w:rsid w:val="004C697E"/>
    <w:rsid w:val="004D30CF"/>
    <w:rsid w:val="0051355B"/>
    <w:rsid w:val="005454E8"/>
    <w:rsid w:val="005A2DEB"/>
    <w:rsid w:val="005B690E"/>
    <w:rsid w:val="005C2504"/>
    <w:rsid w:val="0061710F"/>
    <w:rsid w:val="00641713"/>
    <w:rsid w:val="006C18CC"/>
    <w:rsid w:val="006C2E93"/>
    <w:rsid w:val="00734C01"/>
    <w:rsid w:val="00794D47"/>
    <w:rsid w:val="007A6E9F"/>
    <w:rsid w:val="007B587B"/>
    <w:rsid w:val="008616E2"/>
    <w:rsid w:val="008A1BF7"/>
    <w:rsid w:val="008C6E98"/>
    <w:rsid w:val="0095725D"/>
    <w:rsid w:val="009E7618"/>
    <w:rsid w:val="00A87C80"/>
    <w:rsid w:val="00A95141"/>
    <w:rsid w:val="00B24A09"/>
    <w:rsid w:val="00B74590"/>
    <w:rsid w:val="00BA1167"/>
    <w:rsid w:val="00BD2155"/>
    <w:rsid w:val="00BD33BD"/>
    <w:rsid w:val="00C91010"/>
    <w:rsid w:val="00C93A28"/>
    <w:rsid w:val="00CE2C77"/>
    <w:rsid w:val="00DA6369"/>
    <w:rsid w:val="00E83E07"/>
    <w:rsid w:val="00EF6DFE"/>
    <w:rsid w:val="00F3125D"/>
    <w:rsid w:val="00F3334A"/>
    <w:rsid w:val="00F837DF"/>
    <w:rsid w:val="00FC2061"/>
    <w:rsid w:val="00FD35D7"/>
    <w:rsid w:val="00FE6A94"/>
    <w:rsid w:val="13D4183B"/>
    <w:rsid w:val="340648FE"/>
    <w:rsid w:val="3CB37D21"/>
    <w:rsid w:val="7D2E0A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1"/>
    <w:link w:val="10"/>
    <w:autoRedefine/>
    <w:uiPriority w:val="0"/>
    <w:pPr>
      <w:spacing w:after="120"/>
    </w:pPr>
  </w:style>
  <w:style w:type="paragraph" w:styleId="3">
    <w:name w:val="toc 3"/>
    <w:basedOn w:val="1"/>
    <w:next w:val="1"/>
    <w:uiPriority w:val="0"/>
    <w:pPr>
      <w:ind w:left="840" w:leftChars="400"/>
    </w:pPr>
    <w:rPr>
      <w:rFonts w:ascii="Calibri" w:hAnsi="Calibri"/>
    </w:r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9"/>
    <w:autoRedefine/>
    <w:qFormat/>
    <w:uiPriority w:val="0"/>
    <w:rPr>
      <w:sz w:val="18"/>
    </w:rPr>
  </w:style>
  <w:style w:type="paragraph" w:customStyle="1" w:styleId="9">
    <w:name w:val="页眉1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10">
    <w:name w:val="正文文本 Char"/>
    <w:basedOn w:val="7"/>
    <w:link w:val="2"/>
    <w:autoRedefine/>
    <w:uiPriority w:val="0"/>
    <w:rPr>
      <w:rFonts w:ascii="Times New Roman" w:hAnsi="Times New Roman" w:eastAsia="宋体"/>
    </w:rPr>
  </w:style>
  <w:style w:type="character" w:customStyle="1" w:styleId="11">
    <w:name w:val="页脚 Char"/>
    <w:basedOn w:val="7"/>
    <w:link w:val="12"/>
    <w:uiPriority w:val="0"/>
    <w:rPr>
      <w:sz w:val="18"/>
    </w:rPr>
  </w:style>
  <w:style w:type="paragraph" w:customStyle="1" w:styleId="12">
    <w:name w:val="页脚1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3">
    <w:name w:val="批注框文本 Char"/>
    <w:basedOn w:val="7"/>
    <w:link w:val="14"/>
    <w:uiPriority w:val="0"/>
    <w:rPr>
      <w:rFonts w:ascii="Times New Roman" w:hAnsi="Times New Roman" w:eastAsia="宋体"/>
      <w:sz w:val="18"/>
    </w:rPr>
  </w:style>
  <w:style w:type="paragraph" w:customStyle="1" w:styleId="14">
    <w:name w:val="批注框文本1"/>
    <w:basedOn w:val="1"/>
    <w:link w:val="13"/>
    <w:uiPriority w:val="0"/>
    <w:rPr>
      <w:sz w:val="18"/>
    </w:rPr>
  </w:style>
  <w:style w:type="paragraph" w:customStyle="1" w:styleId="15">
    <w:name w:val="列出段落1"/>
    <w:basedOn w:val="1"/>
    <w:autoRedefine/>
    <w:uiPriority w:val="0"/>
    <w:pPr>
      <w:ind w:firstLine="420" w:firstLineChars="200"/>
    </w:pPr>
  </w:style>
  <w:style w:type="character" w:customStyle="1" w:styleId="16">
    <w:name w:val="页眉 Char1"/>
    <w:basedOn w:val="7"/>
    <w:link w:val="5"/>
    <w:uiPriority w:val="99"/>
    <w:rPr>
      <w:kern w:val="2"/>
      <w:sz w:val="18"/>
      <w:szCs w:val="18"/>
    </w:rPr>
  </w:style>
  <w:style w:type="character" w:customStyle="1" w:styleId="17">
    <w:name w:val="页脚 Char1"/>
    <w:basedOn w:val="7"/>
    <w:link w:val="4"/>
    <w:uiPriority w:val="99"/>
    <w:rPr>
      <w:kern w:val="2"/>
      <w:sz w:val="18"/>
      <w:szCs w:val="18"/>
    </w:rPr>
  </w:style>
  <w:style w:type="paragraph" w:customStyle="1" w:styleId="18">
    <w:name w:val="head"/>
    <w:basedOn w:val="1"/>
    <w:uiPriority w:val="0"/>
    <w:pPr>
      <w:widowControl/>
      <w:spacing w:before="100" w:beforeAutospacing="1" w:after="100" w:afterAutospacing="1"/>
      <w:jc w:val="center"/>
    </w:pPr>
    <w:rPr>
      <w:rFonts w:hint="eastAsia" w:ascii="黑体" w:hAnsi="宋体" w:eastAsia="黑体"/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311</Words>
  <Characters>1779</Characters>
  <Lines>14</Lines>
  <Paragraphs>4</Paragraphs>
  <TotalTime>4</TotalTime>
  <ScaleCrop>false</ScaleCrop>
  <LinksUpToDate>false</LinksUpToDate>
  <CharactersWithSpaces>2086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2021-11-01T11:45:00Z</dcterms:created>
  <dc:creator>周泽槟</dc:creator>
  <cp:lastModifiedBy>周泽槟</cp:lastModifiedBy>
  <cp:lastPrinted>2411-12-31T16:00:00Z</cp:lastPrinted>
  <dcterms:modified xsi:type="dcterms:W3CDTF">2024-04-08T12:27:52Z</dcterms:modified>
  <dc:title>广州药品和医用耗材集中采购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A963BC98966D4F2486C0938D0F67523A_12</vt:lpwstr>
  </property>
</Properties>
</file>