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</w:t>
      </w:r>
    </w:p>
    <w:p>
      <w:pPr>
        <w:spacing w:line="27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辅助生殖类医疗服务项目整合价格表</w:t>
      </w: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203"/>
        <w:gridCol w:w="1203"/>
        <w:gridCol w:w="2633"/>
        <w:gridCol w:w="1308"/>
        <w:gridCol w:w="1326"/>
        <w:gridCol w:w="830"/>
        <w:gridCol w:w="830"/>
        <w:gridCol w:w="830"/>
        <w:gridCol w:w="2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6" w:hRule="atLeast"/>
        </w:trPr>
        <w:tc>
          <w:tcPr>
            <w:tcW w:w="187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序号</w:t>
            </w:r>
          </w:p>
        </w:tc>
        <w:tc>
          <w:tcPr>
            <w:tcW w:w="471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拟定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项目编码</w:t>
            </w:r>
          </w:p>
        </w:tc>
        <w:tc>
          <w:tcPr>
            <w:tcW w:w="471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项目名称</w:t>
            </w:r>
          </w:p>
        </w:tc>
        <w:tc>
          <w:tcPr>
            <w:tcW w:w="1031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项目内涵</w:t>
            </w:r>
          </w:p>
        </w:tc>
        <w:tc>
          <w:tcPr>
            <w:tcW w:w="512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除外内容</w:t>
            </w:r>
          </w:p>
        </w:tc>
        <w:tc>
          <w:tcPr>
            <w:tcW w:w="519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计价单位</w:t>
            </w:r>
          </w:p>
        </w:tc>
        <w:tc>
          <w:tcPr>
            <w:tcW w:w="325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三级</w:t>
            </w:r>
          </w:p>
        </w:tc>
        <w:tc>
          <w:tcPr>
            <w:tcW w:w="325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二级</w:t>
            </w:r>
          </w:p>
        </w:tc>
        <w:tc>
          <w:tcPr>
            <w:tcW w:w="325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一级</w:t>
            </w:r>
          </w:p>
        </w:tc>
        <w:tc>
          <w:tcPr>
            <w:tcW w:w="830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计价说明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3116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辅助生殖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16" w:line="235" w:lineRule="auto"/>
              <w:ind w:right="45" w:rightChars="0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216" w:line="235" w:lineRule="auto"/>
              <w:ind w:right="45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ind w:left="25" w:leftChars="0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/>
              </w:rPr>
            </w:pP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/>
              </w:rPr>
            </w:pP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13"/>
                <w:szCs w:val="13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1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311600001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胚胎培养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16" w:line="235" w:lineRule="auto"/>
              <w:ind w:right="45" w:rightChars="0"/>
              <w:jc w:val="left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指将精卵采取体外结合形式进行培养。含受精、培养、观察、评估等获得胚胎（囊胚）过程中的人力资源和基本物质消耗。</w:t>
            </w: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  <w:lang w:val="en-US" w:eastAsia="zh-CN"/>
              </w:rPr>
              <w:t>包括囊胚培养</w:t>
            </w:r>
          </w:p>
        </w:tc>
        <w:tc>
          <w:tcPr>
            <w:tcW w:w="512" w:type="pct"/>
            <w:vAlign w:val="center"/>
          </w:tcPr>
          <w:p>
            <w:pPr>
              <w:spacing w:line="272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次</w:t>
            </w:r>
          </w:p>
        </w:tc>
        <w:tc>
          <w:tcPr>
            <w:tcW w:w="325" w:type="pct"/>
            <w:vAlign w:val="center"/>
          </w:tcPr>
          <w:p>
            <w:pPr>
              <w:spacing w:before="39" w:line="230" w:lineRule="auto"/>
              <w:ind w:left="25" w:leftChars="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00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00</w:t>
            </w:r>
          </w:p>
        </w:tc>
        <w:tc>
          <w:tcPr>
            <w:tcW w:w="325" w:type="pct"/>
            <w:vAlign w:val="center"/>
          </w:tcPr>
          <w:p>
            <w:pPr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00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囊胚培养</w:t>
            </w: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  <w:lang w:val="en-US" w:eastAsia="zh-CN"/>
              </w:rPr>
              <w:t>加收1900元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</w:rPr>
              <w:t>2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31160000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270" w:line="23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组织/体液/细胞冷冻</w:t>
            </w:r>
          </w:p>
          <w:p>
            <w:pPr>
              <w:pStyle w:val="5"/>
              <w:spacing w:before="3" w:line="23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（辅助生殖）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190" w:line="236" w:lineRule="auto"/>
              <w:ind w:right="45" w:rightChars="0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指将辅助生殖相关组织、体液、细胞转移至冷冻载体，冷冻及解冻复苏过程中的人力资源和基本物质消耗。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190" w:line="236" w:lineRule="auto"/>
              <w:ind w:left="21" w:right="45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管·次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ind w:left="25" w:leftChars="0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1800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1800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1800</w:t>
            </w:r>
          </w:p>
        </w:tc>
        <w:tc>
          <w:tcPr>
            <w:tcW w:w="830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113" w:line="237" w:lineRule="auto"/>
              <w:ind w:left="28" w:leftChars="0" w:right="51" w:rightChars="0" w:hanging="7" w:firstLineChars="0"/>
              <w:jc w:val="left"/>
              <w:rPr>
                <w:rFonts w:hint="eastAsia" w:ascii="仿宋_GB2312" w:hAnsi="仿宋_GB2312" w:eastAsia="仿宋_GB2312" w:cs="仿宋_GB2312"/>
                <w:spacing w:val="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13"/>
                <w:szCs w:val="13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“组织/体液/细胞冷冻（辅助生殖）”每管每</w:t>
            </w: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</w:rPr>
              <w:t>次（管·次）价格含冷冻当天起保存2个月的费用，不足2月按2月计费。冻存结束前只收取</w:t>
            </w:r>
            <w:r>
              <w:rPr>
                <w:rFonts w:hint="eastAsia" w:ascii="仿宋_GB2312" w:hAnsi="仿宋_GB2312" w:eastAsia="仿宋_GB2312" w:cs="仿宋_GB2312"/>
                <w:spacing w:val="2"/>
                <w:sz w:val="13"/>
                <w:szCs w:val="13"/>
              </w:rPr>
              <w:t>一次</w:t>
            </w:r>
            <w:r>
              <w:rPr>
                <w:rFonts w:hint="eastAsia" w:ascii="仿宋_GB2312" w:hAnsi="仿宋_GB2312" w:eastAsia="仿宋_GB2312" w:cs="仿宋_GB2312"/>
                <w:spacing w:val="2"/>
                <w:sz w:val="13"/>
                <w:szCs w:val="13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before="113" w:line="237" w:lineRule="auto"/>
              <w:ind w:right="51" w:rightChars="0"/>
              <w:jc w:val="left"/>
              <w:rPr>
                <w:rFonts w:hint="default" w:ascii="仿宋_GB2312" w:hAnsi="仿宋_GB2312" w:eastAsia="仿宋_GB2312" w:cs="仿宋_GB2312"/>
                <w:spacing w:val="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13"/>
                <w:szCs w:val="13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  <w:lang w:val="en-US"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次</w:t>
            </w:r>
            <w:r>
              <w:rPr>
                <w:rFonts w:hint="eastAsia" w:ascii="仿宋_GB2312" w:hAnsi="仿宋_GB2312" w:eastAsia="仿宋_GB2312" w:cs="仿宋_GB2312"/>
                <w:spacing w:val="2"/>
                <w:sz w:val="13"/>
                <w:szCs w:val="13"/>
                <w:lang w:val="en-US" w:eastAsia="zh-CN"/>
              </w:rPr>
              <w:t>收费不超过5400元。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</w:rPr>
              <w:t>3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31160000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271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</w:rPr>
              <w:t>组织/体液/细胞冷冻续存</w:t>
            </w: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（辅助生殖）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192" w:line="235" w:lineRule="auto"/>
              <w:ind w:left="22" w:leftChars="0" w:right="45" w:rightChars="0" w:hanging="1" w:firstLineChars="0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指冷冻后的辅助生殖相关组织、体液、细胞持续冻存至解冻复苏前或约定截止保存时间，期间的人力资源和基本物质消耗。</w:t>
            </w:r>
          </w:p>
        </w:tc>
        <w:tc>
          <w:tcPr>
            <w:tcW w:w="512" w:type="pct"/>
            <w:vAlign w:val="center"/>
          </w:tcPr>
          <w:p>
            <w:pPr>
              <w:spacing w:before="162" w:line="233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管·月</w:t>
            </w:r>
          </w:p>
        </w:tc>
        <w:tc>
          <w:tcPr>
            <w:tcW w:w="325" w:type="pct"/>
            <w:vAlign w:val="center"/>
          </w:tcPr>
          <w:p>
            <w:pPr>
              <w:spacing w:before="39" w:line="230" w:lineRule="auto"/>
              <w:ind w:left="25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  <w:t>120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  <w:t>120</w:t>
            </w:r>
          </w:p>
        </w:tc>
        <w:tc>
          <w:tcPr>
            <w:tcW w:w="325" w:type="pct"/>
            <w:vAlign w:val="center"/>
          </w:tcPr>
          <w:p>
            <w:pPr>
              <w:spacing w:before="39" w:line="230" w:lineRule="auto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  <w:t>120</w:t>
            </w:r>
          </w:p>
        </w:tc>
        <w:tc>
          <w:tcPr>
            <w:tcW w:w="830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114" w:line="237" w:lineRule="auto"/>
              <w:ind w:left="27" w:leftChars="0" w:right="51" w:rightChars="0"/>
              <w:jc w:val="left"/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</w:rPr>
              <w:t>辅助生殖相关组织、体液、细胞冷冻后保存超过2月的，按每管每月（管·月）收取续存费用，不足1月按1月计费；不得重复收取“组织</w:t>
            </w: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/体液/细胞冷冻（辅助生殖）”费用。</w:t>
            </w:r>
          </w:p>
          <w:p>
            <w:pPr>
              <w:pStyle w:val="5"/>
              <w:numPr>
                <w:ilvl w:val="0"/>
                <w:numId w:val="0"/>
              </w:numPr>
              <w:spacing w:before="114" w:line="237" w:lineRule="auto"/>
              <w:ind w:right="51" w:rightChars="0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  <w:lang w:val="en-US" w:eastAsia="zh-CN"/>
              </w:rPr>
              <w:t>2.每</w:t>
            </w: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月收费不超过</w:t>
            </w: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  <w:lang w:val="en-US" w:eastAsia="zh-CN"/>
              </w:rPr>
              <w:t>480</w:t>
            </w: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  <w:t>4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89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31160000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胚胎移植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18" w:line="235" w:lineRule="auto"/>
              <w:ind w:right="45" w:rightChars="0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指将胚胎或囊胚移送至患者宫腔内。含胚胎评估、移送至患者宫腔内过程中所需的人力资源和基本物质消耗。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218" w:line="235" w:lineRule="auto"/>
              <w:ind w:left="22" w:right="45" w:hanging="1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胚胎移植管</w:t>
            </w: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次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ind w:left="25" w:leftChars="0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2200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2200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2200</w:t>
            </w:r>
          </w:p>
        </w:tc>
        <w:tc>
          <w:tcPr>
            <w:tcW w:w="830" w:type="pc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pacing w:val="5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13"/>
                <w:szCs w:val="13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冻融胚胎</w:t>
            </w: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  <w:lang w:val="en-US" w:eastAsia="zh-CN"/>
              </w:rPr>
              <w:t>加收1200元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8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  <w:t>5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31160000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</w:rPr>
              <w:t>未成熟卵体外成熟培养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20" w:line="235" w:lineRule="auto"/>
              <w:ind w:right="45" w:rightChars="0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指未成熟卵进行体外培养。含未成熟卵处理、培养、观察、评估、激活过程中所需的人力资源和基本物质消耗。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220" w:line="235" w:lineRule="auto"/>
              <w:ind w:left="21" w:right="45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次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ind w:left="25" w:leftChars="0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1900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1900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1900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</w:rPr>
              <w:t>6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89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31160000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</w:rPr>
              <w:t>胚胎辅助孵化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21" w:line="235" w:lineRule="auto"/>
              <w:ind w:right="45" w:rightChars="0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指将胚胎通过物理或化学的方法，将透明带制造一处缺损或裂隙，提高着床成功率。含筛选、调试、透明带处理、记录过程中所需的人力资源和基本物质消耗。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221" w:line="235" w:lineRule="auto"/>
              <w:ind w:left="31" w:right="45" w:hanging="10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次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ind w:left="25" w:leftChars="0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1100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1100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1100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8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  <w:t>7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31160000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221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</w:rPr>
              <w:t>组织、细胞活检</w:t>
            </w: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（辅助生殖）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21" w:line="235" w:lineRule="auto"/>
              <w:ind w:right="45" w:rightChars="0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指在囊胚/卵裂期胚胎/卵母细胞等辅助生殖相关的组织、细胞上分离出检测标本。含筛选、评估、透明带处理，吸取分离标本过程中所需的人力资源和基本物质消耗。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221" w:line="235" w:lineRule="auto"/>
              <w:ind w:left="21" w:right="45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每个胚胎（卵）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ind w:left="25" w:leftChars="0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1150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1150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1150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highlight w:val="none"/>
              </w:rPr>
              <w:t>8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31160000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人工授精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22" w:line="235" w:lineRule="auto"/>
              <w:ind w:right="45" w:rightChars="0"/>
              <w:jc w:val="left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指通过临床操作将精液注入患者宫腔内。含精液注入、观察等过程中所需的人力资源和基本物质消耗。</w:t>
            </w: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阴道（宫颈）</w:t>
            </w:r>
            <w:r>
              <w:rPr>
                <w:rFonts w:hint="eastAsia" w:ascii="仿宋_GB2312" w:hAnsi="仿宋_GB2312" w:eastAsia="仿宋_GB2312" w:cs="仿宋_GB2312"/>
                <w:spacing w:val="3"/>
                <w:sz w:val="13"/>
                <w:szCs w:val="13"/>
              </w:rPr>
              <w:t>内人工授精</w:t>
            </w:r>
            <w:r>
              <w:rPr>
                <w:rFonts w:hint="eastAsia" w:ascii="仿宋_GB2312" w:hAnsi="仿宋_GB2312" w:eastAsia="仿宋_GB2312" w:cs="仿宋_GB2312"/>
                <w:spacing w:val="3"/>
                <w:sz w:val="13"/>
                <w:szCs w:val="13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3"/>
                <w:sz w:val="13"/>
                <w:szCs w:val="13"/>
                <w:lang w:val="en-US" w:eastAsia="zh-CN"/>
              </w:rPr>
              <w:t>不含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精子来源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222" w:line="235" w:lineRule="auto"/>
              <w:ind w:right="45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次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ind w:left="25" w:leftChars="0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800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800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800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9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3"/>
                <w:szCs w:val="13"/>
              </w:rPr>
              <w:t>31160000</w:t>
            </w:r>
            <w:r>
              <w:rPr>
                <w:rFonts w:hint="eastAsia" w:ascii="仿宋_GB2312" w:hAnsi="仿宋_GB2312" w:eastAsia="仿宋_GB2312" w:cs="仿宋_GB2312"/>
                <w:spacing w:val="-3"/>
                <w:sz w:val="13"/>
                <w:szCs w:val="13"/>
                <w:lang w:val="en-US" w:eastAsia="zh-CN"/>
              </w:rPr>
              <w:t>9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</w:rPr>
              <w:t>精子优选处理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22" w:line="235" w:lineRule="auto"/>
              <w:ind w:right="45" w:rightChars="0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指通过实验室手段从精液中筛选优质精子。含精液采集、分析、处理、筛选、评估过程中所需的人力资源和基本物质消耗。</w:t>
            </w:r>
            <w:r>
              <w:rPr>
                <w:rFonts w:hint="eastAsia" w:ascii="仿宋_GB2312" w:hAnsi="仿宋_GB2312" w:eastAsia="仿宋_GB2312" w:cs="仿宋_GB2312"/>
                <w:spacing w:val="3"/>
                <w:sz w:val="13"/>
                <w:szCs w:val="13"/>
                <w:lang w:val="en-US" w:eastAsia="zh-CN"/>
              </w:rPr>
              <w:t>不含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精子来源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222" w:line="235" w:lineRule="auto"/>
              <w:ind w:left="21" w:right="45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次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500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500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500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3"/>
                <w:szCs w:val="13"/>
              </w:rPr>
              <w:t>10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default" w:ascii="仿宋_GB2312" w:hAnsi="仿宋_GB2312" w:eastAsia="仿宋_GB2312" w:cs="仿宋_GB2312"/>
                <w:spacing w:val="-3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3"/>
                <w:szCs w:val="13"/>
              </w:rPr>
              <w:t>3116000</w:t>
            </w:r>
            <w:r>
              <w:rPr>
                <w:rFonts w:hint="eastAsia" w:ascii="仿宋_GB2312" w:hAnsi="仿宋_GB2312" w:eastAsia="仿宋_GB2312" w:cs="仿宋_GB2312"/>
                <w:spacing w:val="-3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</w:rPr>
              <w:t>单精子注射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24" w:line="235" w:lineRule="auto"/>
              <w:ind w:right="45" w:rightChars="0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指将优选处理后的精子注射进卵母细胞，促进形成胚胎。含将精子制动、吸入，注入卵母细胞胞浆等过程中的人力资源和基本物质资源消耗。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224" w:line="235" w:lineRule="auto"/>
              <w:ind w:left="21" w:right="45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13"/>
                <w:szCs w:val="13"/>
              </w:rPr>
              <w:t>卵·次</w:t>
            </w:r>
          </w:p>
        </w:tc>
        <w:tc>
          <w:tcPr>
            <w:tcW w:w="325" w:type="pct"/>
            <w:vAlign w:val="center"/>
          </w:tcPr>
          <w:p>
            <w:pPr>
              <w:spacing w:before="39" w:line="231" w:lineRule="auto"/>
              <w:jc w:val="center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2500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2500</w:t>
            </w:r>
          </w:p>
        </w:tc>
        <w:tc>
          <w:tcPr>
            <w:tcW w:w="325" w:type="pct"/>
            <w:vAlign w:val="center"/>
          </w:tcPr>
          <w:p>
            <w:pPr>
              <w:spacing w:before="39" w:line="230" w:lineRule="auto"/>
              <w:ind w:left="336"/>
              <w:jc w:val="both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2500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卵子激活</w:t>
            </w: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  <w:lang w:val="en-US" w:eastAsia="zh-CN"/>
              </w:rPr>
              <w:t>加收800元；2.本项目价格最高不超过7500元。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default" w:ascii="仿宋_GB2312" w:hAnsi="仿宋_GB2312" w:eastAsia="仿宋_GB2312" w:cs="仿宋_GB2312"/>
                <w:spacing w:val="-3"/>
                <w:sz w:val="13"/>
                <w:szCs w:val="13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3"/>
                <w:szCs w:val="13"/>
              </w:rPr>
              <w:t>3116000</w:t>
            </w:r>
            <w:r>
              <w:rPr>
                <w:rFonts w:hint="eastAsia" w:ascii="仿宋_GB2312" w:hAnsi="仿宋_GB2312" w:eastAsia="仿宋_GB2312" w:cs="仿宋_GB2312"/>
                <w:spacing w:val="-3"/>
                <w:sz w:val="13"/>
                <w:szCs w:val="13"/>
                <w:lang w:val="en-US" w:eastAsia="zh-CN"/>
              </w:rPr>
              <w:t>11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取精术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23" w:line="235" w:lineRule="auto"/>
              <w:ind w:right="45" w:righ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指通过手术方式获取精子。含穿刺、分离、获取精子评估过程中的人力资源和基本物质消耗。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223" w:line="235" w:lineRule="auto"/>
              <w:ind w:left="21" w:leftChars="0" w:right="45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次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600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600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600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  <w:highlight w:val="none"/>
              </w:rPr>
              <w:t>显微镜下操作</w:t>
            </w: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  <w:highlight w:val="none"/>
                <w:lang w:val="en-US" w:eastAsia="zh-CN"/>
              </w:rPr>
              <w:t>加收2000元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7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3"/>
                <w:szCs w:val="13"/>
                <w:lang w:val="en-US" w:eastAsia="zh-CN"/>
              </w:rPr>
              <w:t>12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191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  <w:t>331306001</w:t>
            </w:r>
          </w:p>
        </w:tc>
        <w:tc>
          <w:tcPr>
            <w:tcW w:w="471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取卵术</w:t>
            </w:r>
          </w:p>
        </w:tc>
        <w:tc>
          <w:tcPr>
            <w:tcW w:w="1031" w:type="pct"/>
            <w:vAlign w:val="center"/>
          </w:tcPr>
          <w:p>
            <w:pPr>
              <w:pStyle w:val="5"/>
              <w:spacing w:before="216" w:line="235" w:lineRule="auto"/>
              <w:ind w:right="45" w:righ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  <w:lang w:val="en-US" w:eastAsia="zh-CN"/>
              </w:rPr>
              <w:t>指将</w:t>
            </w: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</w:rPr>
              <w:t>临床技术操作获得卵母细胞。</w:t>
            </w:r>
            <w:r>
              <w:rPr>
                <w:rFonts w:hint="eastAsia" w:ascii="仿宋_GB2312" w:hAnsi="仿宋_GB2312" w:eastAsia="仿宋_GB2312" w:cs="仿宋_GB2312"/>
                <w:spacing w:val="6"/>
                <w:sz w:val="13"/>
                <w:szCs w:val="1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7"/>
                <w:sz w:val="13"/>
                <w:szCs w:val="13"/>
              </w:rPr>
              <w:t>穿刺、取卵、卵泡冲洗、计数、评估过程中</w:t>
            </w: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</w:rPr>
              <w:t>的人力资源和基本物质消耗。不包含超声引导</w:t>
            </w:r>
            <w:r>
              <w:rPr>
                <w:rFonts w:hint="eastAsia" w:ascii="仿宋_GB2312" w:hAnsi="仿宋_GB2312" w:eastAsia="仿宋_GB2312" w:cs="仿宋_GB2312"/>
                <w:spacing w:val="5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512" w:type="pct"/>
            <w:vAlign w:val="center"/>
          </w:tcPr>
          <w:p>
            <w:pPr>
              <w:pStyle w:val="5"/>
              <w:spacing w:before="216" w:line="235" w:lineRule="auto"/>
              <w:ind w:right="45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取卵针</w:t>
            </w:r>
          </w:p>
        </w:tc>
        <w:tc>
          <w:tcPr>
            <w:tcW w:w="519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次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ind w:left="25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1800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1800</w:t>
            </w:r>
          </w:p>
        </w:tc>
        <w:tc>
          <w:tcPr>
            <w:tcW w:w="325" w:type="pct"/>
            <w:vAlign w:val="center"/>
          </w:tcPr>
          <w:p>
            <w:pPr>
              <w:pStyle w:val="5"/>
              <w:spacing w:before="39" w:line="23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1800</w:t>
            </w:r>
          </w:p>
        </w:tc>
        <w:tc>
          <w:tcPr>
            <w:tcW w:w="83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3"/>
                <w:szCs w:val="13"/>
                <w:highlight w:val="none"/>
                <w:lang w:val="en-US" w:eastAsia="zh-CN" w:bidi="ar"/>
              </w:rPr>
              <w:t>1.不得与B超下卵巢囊肿穿刺术同时收取</w:t>
            </w:r>
          </w:p>
        </w:tc>
      </w:tr>
    </w:tbl>
    <w:p>
      <w:pPr>
        <w:pStyle w:val="5"/>
        <w:spacing w:before="63" w:line="226" w:lineRule="auto"/>
        <w:ind w:left="26"/>
        <w:rPr>
          <w:sz w:val="13"/>
          <w:szCs w:val="13"/>
        </w:rPr>
      </w:pPr>
      <w:r>
        <w:rPr>
          <w:spacing w:val="3"/>
          <w:sz w:val="13"/>
          <w:szCs w:val="13"/>
          <w14:textOutline w14:w="2440" w14:cap="flat" w14:cmpd="sng">
            <w14:solidFill>
              <w14:srgbClr w14:val="000000"/>
            </w14:solidFill>
            <w14:prstDash w14:val="solid"/>
            <w14:miter w14:val="0"/>
          </w14:textOutline>
        </w:rPr>
        <w:t>说明：</w:t>
      </w:r>
    </w:p>
    <w:p>
      <w:pPr>
        <w:pStyle w:val="5"/>
        <w:spacing w:before="7" w:line="225" w:lineRule="auto"/>
        <w:ind w:left="28"/>
        <w:rPr>
          <w:sz w:val="13"/>
          <w:szCs w:val="13"/>
        </w:rPr>
      </w:pPr>
      <w:r>
        <w:rPr>
          <w:rFonts w:hint="eastAsia"/>
          <w:spacing w:val="4"/>
          <w:sz w:val="13"/>
          <w:szCs w:val="13"/>
          <w:lang w:val="en-US" w:eastAsia="zh-CN"/>
        </w:rPr>
        <w:t>1</w:t>
      </w:r>
      <w:r>
        <w:rPr>
          <w:spacing w:val="4"/>
          <w:sz w:val="13"/>
          <w:szCs w:val="13"/>
        </w:rPr>
        <w:t>.</w:t>
      </w:r>
      <w:r>
        <w:rPr>
          <w:rFonts w:hint="eastAsia"/>
          <w:spacing w:val="4"/>
          <w:sz w:val="13"/>
          <w:szCs w:val="13"/>
          <w:lang w:eastAsia="zh-CN"/>
        </w:rPr>
        <w:t>本表内</w:t>
      </w:r>
      <w:r>
        <w:rPr>
          <w:spacing w:val="4"/>
          <w:sz w:val="13"/>
          <w:szCs w:val="13"/>
        </w:rPr>
        <w:t>所指组织/体液/细胞，主要指卵母细胞（极体）、胚胎、囊胚、精液、精子等与辅助生</w:t>
      </w:r>
      <w:r>
        <w:rPr>
          <w:spacing w:val="3"/>
          <w:sz w:val="13"/>
          <w:szCs w:val="13"/>
        </w:rPr>
        <w:t>殖相关。</w:t>
      </w:r>
    </w:p>
    <w:p>
      <w:pPr>
        <w:pStyle w:val="5"/>
        <w:spacing w:before="6" w:line="229" w:lineRule="auto"/>
        <w:ind w:left="26" w:right="145" w:firstLine="1"/>
        <w:jc w:val="both"/>
        <w:rPr>
          <w:sz w:val="13"/>
          <w:szCs w:val="13"/>
        </w:rPr>
      </w:pPr>
      <w:r>
        <w:rPr>
          <w:rFonts w:hint="eastAsia"/>
          <w:spacing w:val="4"/>
          <w:sz w:val="13"/>
          <w:szCs w:val="13"/>
          <w:lang w:val="en-US" w:eastAsia="zh-CN"/>
        </w:rPr>
        <w:t>2</w:t>
      </w:r>
      <w:r>
        <w:rPr>
          <w:spacing w:val="4"/>
          <w:sz w:val="13"/>
          <w:szCs w:val="13"/>
        </w:rPr>
        <w:t>.</w:t>
      </w:r>
      <w:r>
        <w:rPr>
          <w:rFonts w:hint="eastAsia"/>
          <w:spacing w:val="4"/>
          <w:sz w:val="13"/>
          <w:szCs w:val="13"/>
          <w:lang w:eastAsia="zh-CN"/>
        </w:rPr>
        <w:t>本表内</w:t>
      </w:r>
      <w:r>
        <w:rPr>
          <w:spacing w:val="4"/>
          <w:sz w:val="13"/>
          <w:szCs w:val="13"/>
        </w:rPr>
        <w:t>所称“基本物耗”指原则上限于不应或不必要与医疗服务项目分割的易耗品，包括但不限于各类消杀用品、储存用品、清洁用品、个人防护用品、垃圾处理用品、培养液、冷冻保护液、冷冻液、解冻液、辅助生殖用液、试管、载杆载体辅助生殖</w:t>
      </w:r>
      <w:r>
        <w:rPr>
          <w:spacing w:val="5"/>
          <w:sz w:val="13"/>
          <w:szCs w:val="13"/>
        </w:rPr>
        <w:t>器皿及装置、冲洗液、润滑剂、灌洗液、棉球、棉签、纱布（垫）、护垫、衬垫、</w:t>
      </w:r>
      <w:r>
        <w:rPr>
          <w:spacing w:val="4"/>
          <w:sz w:val="13"/>
          <w:szCs w:val="13"/>
        </w:rPr>
        <w:t>手术巾（单）、治疗巾（单）、治疗护理盘(包）、注射器、滑石粉、防渗漏垫、标签、可复用的操作器具、冲洗工具。基本物耗成本计入项目价格，不另行收费。除基本物耗以外的其他耗材，按照实际采购价格零差率销</w:t>
      </w:r>
      <w:r>
        <w:rPr>
          <w:spacing w:val="3"/>
          <w:sz w:val="13"/>
          <w:szCs w:val="13"/>
        </w:rPr>
        <w:t>售。</w:t>
      </w:r>
    </w:p>
    <w:p>
      <w:pPr>
        <w:pStyle w:val="5"/>
        <w:spacing w:before="8" w:line="225" w:lineRule="auto"/>
        <w:ind w:left="29"/>
        <w:rPr>
          <w:sz w:val="13"/>
          <w:szCs w:val="13"/>
        </w:rPr>
      </w:pPr>
      <w:r>
        <w:rPr>
          <w:rFonts w:hint="eastAsia"/>
          <w:spacing w:val="4"/>
          <w:sz w:val="13"/>
          <w:szCs w:val="13"/>
          <w:lang w:val="en-US" w:eastAsia="zh-CN"/>
        </w:rPr>
        <w:t>3</w:t>
      </w:r>
      <w:r>
        <w:rPr>
          <w:spacing w:val="4"/>
          <w:sz w:val="13"/>
          <w:szCs w:val="13"/>
        </w:rPr>
        <w:t>.</w:t>
      </w:r>
      <w:r>
        <w:rPr>
          <w:rFonts w:hint="eastAsia"/>
          <w:spacing w:val="4"/>
          <w:sz w:val="13"/>
          <w:szCs w:val="13"/>
          <w:lang w:eastAsia="zh-CN"/>
        </w:rPr>
        <w:t>本表内</w:t>
      </w:r>
      <w:r>
        <w:rPr>
          <w:spacing w:val="4"/>
          <w:sz w:val="13"/>
          <w:szCs w:val="13"/>
        </w:rPr>
        <w:t>所列“取卵术”不包含超声引导，</w:t>
      </w:r>
      <w:r>
        <w:rPr>
          <w:spacing w:val="3"/>
          <w:sz w:val="13"/>
          <w:szCs w:val="13"/>
        </w:rPr>
        <w:t>医疗机构在超声引导下取卵可参照本地“临床操作的彩色多普勒超声（或B超）引导”项目+“取卵术”计费。</w:t>
      </w:r>
    </w:p>
    <w:p>
      <w:pPr>
        <w:pStyle w:val="5"/>
        <w:spacing w:before="5" w:line="224" w:lineRule="auto"/>
        <w:ind w:left="26"/>
        <w:rPr>
          <w:spacing w:val="3"/>
          <w:sz w:val="13"/>
          <w:szCs w:val="13"/>
          <w:highlight w:val="none"/>
        </w:rPr>
      </w:pPr>
      <w:r>
        <w:rPr>
          <w:rFonts w:hint="eastAsia"/>
          <w:spacing w:val="4"/>
          <w:sz w:val="13"/>
          <w:szCs w:val="13"/>
          <w:lang w:val="en-US" w:eastAsia="zh-CN"/>
        </w:rPr>
        <w:t>4.</w:t>
      </w:r>
      <w:r>
        <w:rPr>
          <w:rFonts w:hint="eastAsia"/>
          <w:spacing w:val="4"/>
          <w:sz w:val="13"/>
          <w:szCs w:val="13"/>
          <w:lang w:eastAsia="zh-CN"/>
        </w:rPr>
        <w:t>本表内</w:t>
      </w:r>
      <w:r>
        <w:rPr>
          <w:spacing w:val="4"/>
          <w:sz w:val="13"/>
          <w:szCs w:val="13"/>
        </w:rPr>
        <w:t>所列“组织/体液/细胞冷冻（或冷冻续存）”，价格构成中“解冻复苏”指卵母细胞（极体）、精液、精子等与辅助生殖相关的解冻复苏，不包含胚胎、囊胚的解冻操作，“管”指包括</w:t>
      </w:r>
      <w:r>
        <w:rPr>
          <w:spacing w:val="3"/>
          <w:sz w:val="13"/>
          <w:szCs w:val="13"/>
        </w:rPr>
        <w:t>但不限于用于装载辅助生殖组织、体液或细胞所需的试管、载</w:t>
      </w:r>
      <w:r>
        <w:rPr>
          <w:spacing w:val="2"/>
          <w:sz w:val="13"/>
          <w:szCs w:val="13"/>
        </w:rPr>
        <w:t>杆等载体。</w:t>
      </w:r>
    </w:p>
    <w:p>
      <w:pPr>
        <w:pStyle w:val="5"/>
        <w:numPr>
          <w:ilvl w:val="0"/>
          <w:numId w:val="0"/>
        </w:numPr>
        <w:spacing w:before="5" w:line="228" w:lineRule="auto"/>
        <w:ind w:left="35" w:leftChars="0" w:right="1443" w:rightChars="0" w:hanging="9" w:firstLineChars="0"/>
        <w:rPr>
          <w:sz w:val="13"/>
          <w:szCs w:val="13"/>
        </w:rPr>
      </w:pPr>
      <w:r>
        <w:rPr>
          <w:rFonts w:hint="eastAsia" w:cs="宋体"/>
          <w:snapToGrid w:val="0"/>
          <w:color w:val="000000"/>
          <w:kern w:val="0"/>
          <w:sz w:val="13"/>
          <w:szCs w:val="13"/>
          <w:lang w:val="en-US" w:eastAsia="zh-CN" w:bidi="ar-SA"/>
        </w:rPr>
        <w:t>5</w:t>
      </w:r>
      <w:r>
        <w:rPr>
          <w:rFonts w:ascii="宋体" w:hAnsi="宋体" w:eastAsia="宋体" w:cs="宋体"/>
          <w:snapToGrid w:val="0"/>
          <w:color w:val="000000"/>
          <w:kern w:val="0"/>
          <w:sz w:val="13"/>
          <w:szCs w:val="13"/>
          <w:lang w:val="en-US" w:eastAsia="en-US" w:bidi="ar-SA"/>
        </w:rPr>
        <w:t>.</w:t>
      </w:r>
      <w:r>
        <w:rPr>
          <w:rFonts w:hint="eastAsia"/>
          <w:spacing w:val="3"/>
          <w:sz w:val="13"/>
          <w:szCs w:val="13"/>
          <w:lang w:eastAsia="zh-CN"/>
        </w:rPr>
        <w:t>本表内</w:t>
      </w:r>
      <w:r>
        <w:rPr>
          <w:spacing w:val="3"/>
          <w:sz w:val="13"/>
          <w:szCs w:val="13"/>
        </w:rPr>
        <w:t>所列“胚胎移植”加收项“冻融胚</w:t>
      </w:r>
      <w:r>
        <w:rPr>
          <w:spacing w:val="2"/>
          <w:sz w:val="13"/>
          <w:szCs w:val="13"/>
        </w:rPr>
        <w:t>胎”指解冻复苏的胚胎（含囊胚）。</w:t>
      </w:r>
    </w:p>
    <w:p>
      <w:pPr>
        <w:pStyle w:val="5"/>
        <w:spacing w:before="4" w:line="232" w:lineRule="auto"/>
        <w:ind w:left="36"/>
        <w:rPr>
          <w:sz w:val="13"/>
          <w:szCs w:val="13"/>
        </w:rPr>
      </w:pPr>
      <w:r>
        <w:rPr>
          <w:rFonts w:hint="eastAsia"/>
          <w:spacing w:val="3"/>
          <w:sz w:val="13"/>
          <w:szCs w:val="13"/>
          <w:lang w:val="en-US" w:eastAsia="zh-CN"/>
        </w:rPr>
        <w:t>6</w:t>
      </w:r>
      <w:r>
        <w:rPr>
          <w:spacing w:val="3"/>
          <w:sz w:val="13"/>
          <w:szCs w:val="13"/>
        </w:rPr>
        <w:t>.</w:t>
      </w:r>
      <w:r>
        <w:rPr>
          <w:rFonts w:hint="eastAsia"/>
          <w:spacing w:val="3"/>
          <w:sz w:val="13"/>
          <w:szCs w:val="13"/>
          <w:lang w:eastAsia="zh-CN"/>
        </w:rPr>
        <w:t>本表内</w:t>
      </w:r>
      <w:r>
        <w:rPr>
          <w:spacing w:val="3"/>
          <w:sz w:val="13"/>
          <w:szCs w:val="13"/>
        </w:rPr>
        <w:t>所列“取精术”加收项“显微镜下操作”指在显微镜下完成切开睾丸/附睾获取精子的操作过程。</w:t>
      </w:r>
    </w:p>
    <w:p>
      <w:pPr>
        <w:pStyle w:val="5"/>
        <w:spacing w:line="224" w:lineRule="auto"/>
        <w:ind w:left="36"/>
        <w:rPr>
          <w:sz w:val="13"/>
          <w:szCs w:val="13"/>
        </w:rPr>
      </w:pPr>
      <w:r>
        <w:rPr>
          <w:rFonts w:hint="eastAsia"/>
          <w:spacing w:val="2"/>
          <w:sz w:val="13"/>
          <w:szCs w:val="13"/>
          <w:lang w:val="en-US" w:eastAsia="zh-CN"/>
        </w:rPr>
        <w:t>7</w:t>
      </w:r>
      <w:r>
        <w:rPr>
          <w:spacing w:val="2"/>
          <w:sz w:val="13"/>
          <w:szCs w:val="13"/>
        </w:rPr>
        <w:t>.</w:t>
      </w:r>
      <w:r>
        <w:rPr>
          <w:rFonts w:hint="eastAsia"/>
          <w:spacing w:val="2"/>
          <w:sz w:val="13"/>
          <w:szCs w:val="13"/>
          <w:lang w:eastAsia="zh-CN"/>
        </w:rPr>
        <w:t>本表内</w:t>
      </w:r>
      <w:r>
        <w:rPr>
          <w:spacing w:val="2"/>
          <w:sz w:val="13"/>
          <w:szCs w:val="13"/>
        </w:rPr>
        <w:t>所列“单精子注射”计价单位“卵·次”指每卵每次。</w:t>
      </w:r>
    </w:p>
    <w:p>
      <w:pPr>
        <w:pStyle w:val="5"/>
        <w:spacing w:before="8" w:line="224" w:lineRule="auto"/>
        <w:ind w:left="36"/>
        <w:rPr>
          <w:rFonts w:hint="eastAsia"/>
          <w:sz w:val="13"/>
          <w:szCs w:val="13"/>
        </w:rPr>
      </w:pPr>
      <w:r>
        <w:rPr>
          <w:rFonts w:hint="eastAsia"/>
          <w:spacing w:val="3"/>
          <w:sz w:val="13"/>
          <w:szCs w:val="13"/>
          <w:lang w:val="en-US" w:eastAsia="zh-CN"/>
        </w:rPr>
        <w:t>8</w:t>
      </w:r>
      <w:r>
        <w:rPr>
          <w:spacing w:val="3"/>
          <w:sz w:val="13"/>
          <w:szCs w:val="13"/>
        </w:rPr>
        <w:t>.</w:t>
      </w:r>
      <w:r>
        <w:rPr>
          <w:rFonts w:hint="eastAsia"/>
          <w:spacing w:val="3"/>
          <w:sz w:val="13"/>
          <w:szCs w:val="13"/>
          <w:lang w:eastAsia="zh-CN"/>
        </w:rPr>
        <w:t>本表内</w:t>
      </w:r>
      <w:r>
        <w:rPr>
          <w:spacing w:val="3"/>
          <w:sz w:val="13"/>
          <w:szCs w:val="13"/>
        </w:rPr>
        <w:t>价格构成中所列“穿刺”为主项操作涉及的必要穿刺技术。</w:t>
      </w:r>
    </w:p>
    <w:sectPr>
      <w:pgSz w:w="16838" w:h="11906" w:orient="landscape"/>
      <w:pgMar w:top="1587" w:right="2098" w:bottom="1474" w:left="1984" w:header="884" w:footer="1276" w:gutter="0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DZjNzhjY2Y1ZmRhYzk0ZjlhM2M1NjhiNTg5MjcifQ=="/>
  </w:docVars>
  <w:rsids>
    <w:rsidRoot w:val="48FF477A"/>
    <w:rsid w:val="01CF5A3B"/>
    <w:rsid w:val="05931E2C"/>
    <w:rsid w:val="19F7274B"/>
    <w:rsid w:val="1AB573C4"/>
    <w:rsid w:val="1EBE0700"/>
    <w:rsid w:val="23A83A0D"/>
    <w:rsid w:val="25761914"/>
    <w:rsid w:val="260F0FF8"/>
    <w:rsid w:val="28EC1FF4"/>
    <w:rsid w:val="2EDF3101"/>
    <w:rsid w:val="2F417476"/>
    <w:rsid w:val="303F718C"/>
    <w:rsid w:val="33885A64"/>
    <w:rsid w:val="38A952FD"/>
    <w:rsid w:val="3D9068B9"/>
    <w:rsid w:val="3FBE469F"/>
    <w:rsid w:val="47C031EB"/>
    <w:rsid w:val="48FF477A"/>
    <w:rsid w:val="51726E20"/>
    <w:rsid w:val="55B01F6C"/>
    <w:rsid w:val="5A964DAC"/>
    <w:rsid w:val="66351CD5"/>
    <w:rsid w:val="671832BB"/>
    <w:rsid w:val="6F1134DB"/>
    <w:rsid w:val="789672D6"/>
    <w:rsid w:val="79EF19EB"/>
    <w:rsid w:val="FDFF7005"/>
    <w:rsid w:val="FF7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1982</Words>
  <Characters>2216</Characters>
  <Lines>0</Lines>
  <Paragraphs>0</Paragraphs>
  <TotalTime>6</TotalTime>
  <ScaleCrop>false</ScaleCrop>
  <LinksUpToDate>false</LinksUpToDate>
  <CharactersWithSpaces>2216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2023-11-21T15:18:00Z</dcterms:created>
  <dc:creator>WPS_1613660739</dc:creator>
  <cp:lastModifiedBy>greatwall</cp:lastModifiedBy>
  <cp:lastPrinted>2023-12-09T09:29:00Z</cp:lastPrinted>
  <dcterms:modified xsi:type="dcterms:W3CDTF">2024-01-02T17:21:26Z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3645355C3C6242688E67F63472511BF5_13</vt:lpwstr>
  </property>
</Properties>
</file>