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小标宋_GBK" w:cs="Times New Roman"/>
          <w:i w:val="0"/>
          <w:color w:val="auto"/>
          <w:kern w:val="0"/>
          <w:sz w:val="44"/>
          <w:szCs w:val="44"/>
          <w:highlight w:val="none"/>
          <w:u w:val="none"/>
          <w:lang w:val="en-US" w:eastAsia="zh-CN" w:bidi="ar"/>
        </w:rPr>
      </w:pPr>
      <w:bookmarkStart w:id="0" w:name="_GoBack"/>
      <w:bookmarkEnd w:id="0"/>
      <w:r>
        <w:rPr>
          <w:rFonts w:hint="eastAsia" w:ascii="方正黑体_GBK" w:hAnsi="方正黑体_GBK" w:eastAsia="方正黑体_GBK" w:cs="方正黑体_GBK"/>
          <w:i w:val="0"/>
          <w:color w:val="auto"/>
          <w:kern w:val="0"/>
          <w:sz w:val="32"/>
          <w:szCs w:val="32"/>
          <w:highlight w:val="none"/>
          <w:u w:val="none"/>
          <w:lang w:val="en-US" w:eastAsia="zh-CN" w:bidi="ar"/>
        </w:rPr>
        <w:t>附件1</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jc w:val="center"/>
        <w:textAlignment w:val="auto"/>
        <w:rPr>
          <w:rFonts w:hint="eastAsia" w:ascii="方正小标宋_GBK" w:hAnsi="方正小标宋_GBK" w:eastAsia="方正小标宋_GBK" w:cs="方正小标宋_GBK"/>
          <w:b w:val="0"/>
          <w:bCs w:val="0"/>
          <w:color w:val="auto"/>
          <w:kern w:val="0"/>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jc w:val="center"/>
        <w:textAlignment w:val="auto"/>
        <w:rPr>
          <w:rFonts w:hint="eastAsia" w:ascii="方正小标宋_GBK" w:hAnsi="方正小标宋_GBK" w:eastAsia="方正小标宋_GBK" w:cs="方正小标宋_GBK"/>
          <w:b w:val="0"/>
          <w:bCs w:val="0"/>
          <w:color w:val="auto"/>
          <w:kern w:val="0"/>
          <w:sz w:val="44"/>
          <w:szCs w:val="44"/>
          <w:u w:val="none"/>
          <w:lang w:val="en-US" w:eastAsia="zh-CN" w:bidi="ar"/>
        </w:rPr>
      </w:pPr>
      <w:r>
        <w:rPr>
          <w:rFonts w:hint="eastAsia" w:ascii="方正小标宋_GBK" w:hAnsi="方正小标宋_GBK" w:eastAsia="方正小标宋_GBK" w:cs="方正小标宋_GBK"/>
          <w:b w:val="0"/>
          <w:bCs w:val="0"/>
          <w:color w:val="auto"/>
          <w:kern w:val="0"/>
          <w:sz w:val="44"/>
          <w:szCs w:val="44"/>
          <w:u w:val="none"/>
          <w:lang w:val="en-US" w:eastAsia="zh-CN" w:bidi="ar"/>
        </w:rPr>
        <w:t>重庆市医疗机构</w:t>
      </w:r>
      <w:r>
        <w:rPr>
          <w:rFonts w:hint="eastAsia" w:ascii="方正小标宋_GBK" w:hAnsi="方正小标宋_GBK" w:eastAsia="方正小标宋_GBK" w:cs="方正小标宋_GBK"/>
          <w:b w:val="0"/>
          <w:bCs w:val="0"/>
          <w:color w:val="auto"/>
          <w:kern w:val="0"/>
          <w:sz w:val="44"/>
          <w:szCs w:val="44"/>
          <w:highlight w:val="none"/>
          <w:u w:val="none"/>
          <w:lang w:val="en-US" w:eastAsia="zh-CN" w:bidi="ar"/>
        </w:rPr>
        <w:t>工作人员</w:t>
      </w:r>
      <w:r>
        <w:rPr>
          <w:rFonts w:hint="eastAsia" w:ascii="方正小标宋_GBK" w:hAnsi="方正小标宋_GBK" w:eastAsia="方正小标宋_GBK" w:cs="方正小标宋_GBK"/>
          <w:b w:val="0"/>
          <w:bCs w:val="0"/>
          <w:color w:val="auto"/>
          <w:kern w:val="0"/>
          <w:sz w:val="44"/>
          <w:szCs w:val="44"/>
          <w:u w:val="none"/>
          <w:lang w:val="en-US" w:eastAsia="zh-CN" w:bidi="ar"/>
        </w:rPr>
        <w:t>行为规范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jc w:val="center"/>
        <w:textAlignment w:val="auto"/>
        <w:rPr>
          <w:rFonts w:hint="eastAsia" w:ascii="方正楷体_GBK" w:hAnsi="方正楷体_GBK" w:eastAsia="方正楷体_GBK" w:cs="方正楷体_GBK"/>
          <w:b w:val="0"/>
          <w:bCs w:val="0"/>
          <w:color w:val="auto"/>
          <w:kern w:val="0"/>
          <w:sz w:val="32"/>
          <w:szCs w:val="32"/>
          <w:u w:val="none"/>
          <w:lang w:val="en-US" w:eastAsia="zh-CN" w:bidi="ar"/>
        </w:rPr>
      </w:pPr>
      <w:r>
        <w:rPr>
          <w:rFonts w:hint="eastAsia" w:ascii="方正楷体_GBK" w:hAnsi="方正楷体_GBK" w:eastAsia="方正楷体_GBK" w:cs="方正楷体_GBK"/>
          <w:b w:val="0"/>
          <w:bCs w:val="0"/>
          <w:color w:val="auto"/>
          <w:kern w:val="0"/>
          <w:sz w:val="32"/>
          <w:szCs w:val="32"/>
          <w:u w:val="none"/>
          <w:lang w:val="en-US" w:eastAsia="zh-CN" w:bidi="ar"/>
        </w:rPr>
        <w:t>（征求意见稿）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center"/>
        <w:textAlignment w:val="auto"/>
        <w:rPr>
          <w:rStyle w:val="6"/>
          <w:rFonts w:hint="eastAsia" w:ascii="方正仿宋_GBK" w:hAnsi="方正仿宋_GBK" w:eastAsia="方正仿宋_GBK" w:cs="方正仿宋_GBK"/>
          <w:color w:val="auto"/>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jc w:val="center"/>
        <w:textAlignment w:val="auto"/>
        <w:rPr>
          <w:rStyle w:val="6"/>
          <w:rFonts w:ascii="方正黑体_GBK" w:hAnsi="方正黑体_GBK" w:eastAsia="方正黑体_GBK" w:cs="方正黑体_GBK"/>
          <w:color w:val="auto"/>
          <w:u w:val="none"/>
        </w:rPr>
      </w:pPr>
      <w:r>
        <w:rPr>
          <w:rStyle w:val="6"/>
          <w:rFonts w:hint="eastAsia" w:ascii="方正黑体_GBK" w:hAnsi="方正黑体_GBK" w:eastAsia="方正黑体_GBK" w:cs="方正黑体_GBK"/>
          <w:color w:val="auto"/>
          <w:kern w:val="0"/>
          <w:sz w:val="32"/>
          <w:szCs w:val="32"/>
          <w:u w:val="none"/>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sz w:val="32"/>
          <w:szCs w:val="32"/>
          <w:u w:val="none"/>
        </w:rPr>
      </w:pPr>
      <w:r>
        <w:rPr>
          <w:rStyle w:val="6"/>
          <w:rFonts w:hint="eastAsia" w:ascii="方正仿宋_GBK" w:hAnsi="方正仿宋_GBK" w:eastAsia="方正仿宋_GBK" w:cs="方正仿宋_GBK"/>
          <w:color w:val="auto"/>
          <w:kern w:val="0"/>
          <w:sz w:val="32"/>
          <w:szCs w:val="32"/>
          <w:u w:val="none"/>
          <w:lang w:val="en-US" w:eastAsia="zh-CN" w:bidi="ar"/>
        </w:rPr>
        <w:t>第一条</w:t>
      </w:r>
      <w:r>
        <w:rPr>
          <w:rFonts w:hint="eastAsia" w:ascii="方正仿宋_GBK" w:hAnsi="方正仿宋_GBK" w:eastAsia="方正仿宋_GBK" w:cs="方正仿宋_GBK"/>
          <w:color w:val="auto"/>
          <w:kern w:val="0"/>
          <w:sz w:val="32"/>
          <w:szCs w:val="32"/>
          <w:u w:val="none"/>
          <w:lang w:val="en-US" w:eastAsia="zh-CN" w:bidi="ar"/>
        </w:rPr>
        <w:t xml:space="preserve"> </w:t>
      </w:r>
      <w:r>
        <w:rPr>
          <w:rFonts w:hint="eastAsia" w:ascii="方正仿宋_GBK" w:hAnsi="方正仿宋_GBK" w:eastAsia="方正仿宋_GBK" w:cs="方正仿宋_GBK"/>
          <w:color w:val="auto"/>
          <w:kern w:val="0"/>
          <w:sz w:val="32"/>
          <w:szCs w:val="32"/>
          <w:highlight w:val="none"/>
          <w:u w:val="none"/>
          <w:lang w:val="en-US" w:eastAsia="zh-CN" w:bidi="ar"/>
        </w:rPr>
        <w:t>为规范医疗机构</w:t>
      </w:r>
      <w:r>
        <w:rPr>
          <w:rFonts w:hint="eastAsia" w:ascii="方正仿宋_GBK" w:hAnsi="方正仿宋_GBK" w:eastAsia="方正仿宋_GBK" w:cs="方正仿宋_GBK"/>
          <w:i w:val="0"/>
          <w:iCs w:val="0"/>
          <w:caps w:val="0"/>
          <w:color w:val="auto"/>
          <w:spacing w:val="0"/>
          <w:sz w:val="32"/>
          <w:szCs w:val="32"/>
          <w:highlight w:val="none"/>
          <w:u w:val="none"/>
        </w:rPr>
        <w:t>工作人员</w:t>
      </w:r>
      <w:r>
        <w:rPr>
          <w:rFonts w:hint="eastAsia" w:ascii="方正仿宋_GBK" w:hAnsi="方正仿宋_GBK" w:eastAsia="方正仿宋_GBK" w:cs="方正仿宋_GBK"/>
          <w:color w:val="auto"/>
          <w:kern w:val="0"/>
          <w:sz w:val="32"/>
          <w:szCs w:val="32"/>
          <w:highlight w:val="none"/>
          <w:u w:val="none"/>
          <w:lang w:val="en-US" w:eastAsia="zh-CN" w:bidi="ar"/>
        </w:rPr>
        <w:t>行为，根据《医疗机构从业人员行为规范》，结合《中华人民共和国医师法》《中华人民共和国基本医疗卫生与健康促进法》《中华人民共和国监察法》《中华人民共和国药品管理法》《护士条例》《医疗纠纷预防和处理条例》《医疗质量管理办法》《医疗机构工作人员廉洁从业九项准则》等法律法规和规章制度，制定本规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32" w:firstLineChars="200"/>
        <w:jc w:val="both"/>
        <w:textAlignment w:val="auto"/>
        <w:rPr>
          <w:rFonts w:hint="eastAsia" w:ascii="方正仿宋_GBK" w:hAnsi="方正仿宋_GBK" w:eastAsia="方正仿宋_GBK" w:cs="方正仿宋_GBK"/>
          <w:i w:val="0"/>
          <w:iCs w:val="0"/>
          <w:caps w:val="0"/>
          <w:color w:val="auto"/>
          <w:spacing w:val="0"/>
          <w:kern w:val="0"/>
          <w:sz w:val="32"/>
          <w:szCs w:val="32"/>
          <w:u w:val="none"/>
          <w:lang w:eastAsia="zh-CN" w:bidi="ar"/>
        </w:rPr>
      </w:pPr>
      <w:r>
        <w:rPr>
          <w:rStyle w:val="6"/>
          <w:rFonts w:hint="eastAsia" w:ascii="方正仿宋_GBK" w:hAnsi="方正仿宋_GBK" w:eastAsia="方正仿宋_GBK" w:cs="方正仿宋_GBK"/>
          <w:color w:val="auto"/>
          <w:sz w:val="32"/>
          <w:szCs w:val="32"/>
          <w:u w:val="none"/>
        </w:rPr>
        <w:t>第二条</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rPr>
        <w:t>本规范适用于各级各类医疗机构内所有</w:t>
      </w:r>
      <w:r>
        <w:rPr>
          <w:rFonts w:hint="eastAsia" w:ascii="方正仿宋_GBK" w:hAnsi="方正仿宋_GBK" w:eastAsia="方正仿宋_GBK" w:cs="方正仿宋_GBK"/>
          <w:color w:val="auto"/>
          <w:sz w:val="32"/>
          <w:szCs w:val="32"/>
          <w:u w:val="none"/>
          <w:lang w:eastAsia="zh-CN"/>
        </w:rPr>
        <w:t>工作人员</w:t>
      </w:r>
      <w:r>
        <w:rPr>
          <w:rFonts w:hint="eastAsia" w:ascii="方正仿宋_GBK" w:hAnsi="方正仿宋_GBK" w:eastAsia="方正仿宋_GBK" w:cs="方正仿宋_GBK"/>
          <w:color w:val="auto"/>
          <w:sz w:val="32"/>
          <w:szCs w:val="32"/>
          <w:u w:val="none"/>
        </w:rPr>
        <w:t>，包括</w:t>
      </w:r>
      <w:r>
        <w:rPr>
          <w:rFonts w:hint="eastAsia" w:ascii="方正仿宋_GBK" w:hAnsi="方正仿宋_GBK" w:eastAsia="方正仿宋_GBK" w:cs="方正仿宋_GBK"/>
          <w:i w:val="0"/>
          <w:iCs w:val="0"/>
          <w:caps w:val="0"/>
          <w:color w:val="auto"/>
          <w:spacing w:val="0"/>
          <w:kern w:val="0"/>
          <w:sz w:val="32"/>
          <w:szCs w:val="32"/>
          <w:u w:val="none"/>
          <w:lang w:bidi="ar"/>
        </w:rPr>
        <w:t>但不限于卫生专业技术人员、管理人员、后勤人员以及在医疗机构内提供服务、接受医疗机构管理的其他社会从业人员</w:t>
      </w:r>
      <w:r>
        <w:rPr>
          <w:rFonts w:hint="eastAsia" w:ascii="方正仿宋_GBK" w:hAnsi="方正仿宋_GBK" w:eastAsia="方正仿宋_GBK" w:cs="方正仿宋_GBK"/>
          <w:i w:val="0"/>
          <w:iCs w:val="0"/>
          <w:caps w:val="0"/>
          <w:color w:val="auto"/>
          <w:spacing w:val="0"/>
          <w:kern w:val="0"/>
          <w:sz w:val="32"/>
          <w:szCs w:val="32"/>
          <w:u w:val="none"/>
          <w:lang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（一）管理人员。指在医疗机构及其内设各部门、科室从事计划、组织、协调、控制、决策等管理工作的人员。</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（二）医师。指依法取得执业医师、执业助理医师资格，经注册在医疗机构中执业的专业医务人员。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（三）护士。指经执业注册取得护士执业证书，依法在医疗机构从事护理工作的人员。</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（四）药学技术人员。指依法</w:t>
      </w:r>
      <w:r>
        <w:rPr>
          <w:rStyle w:val="6"/>
          <w:rFonts w:hint="eastAsia" w:ascii="方正仿宋_GBK" w:hAnsi="方正仿宋_GBK" w:eastAsia="方正仿宋_GBK" w:cs="方正仿宋_GBK"/>
          <w:b w:val="0"/>
          <w:bCs/>
          <w:color w:val="auto"/>
          <w:kern w:val="0"/>
          <w:sz w:val="32"/>
          <w:szCs w:val="32"/>
          <w:u w:val="none"/>
          <w:lang w:val="en-US" w:eastAsia="zh-CN" w:bidi="ar"/>
        </w:rPr>
        <w:t>经过资格认定的药师或者其他药学技术人员</w:t>
      </w:r>
      <w:r>
        <w:rPr>
          <w:rFonts w:hint="eastAsia" w:ascii="方正仿宋_GBK" w:hAnsi="方正仿宋_GBK" w:eastAsia="方正仿宋_GBK" w:cs="方正仿宋_GBK"/>
          <w:bCs/>
          <w:color w:val="auto"/>
          <w:kern w:val="0"/>
          <w:sz w:val="32"/>
          <w:szCs w:val="32"/>
          <w:u w:val="none"/>
          <w:lang w:val="en-US" w:eastAsia="zh-CN" w:bidi="ar"/>
        </w:rPr>
        <w:t>，</w:t>
      </w:r>
      <w:r>
        <w:rPr>
          <w:rFonts w:hint="eastAsia" w:ascii="方正仿宋_GBK" w:hAnsi="方正仿宋_GBK" w:eastAsia="方正仿宋_GBK" w:cs="方正仿宋_GBK"/>
          <w:color w:val="auto"/>
          <w:kern w:val="0"/>
          <w:sz w:val="32"/>
          <w:szCs w:val="32"/>
          <w:u w:val="none"/>
          <w:lang w:val="en-US" w:eastAsia="zh-CN" w:bidi="ar"/>
        </w:rPr>
        <w:t>在医疗机构从事药品管理、处方审核和调配、合理用药指导等工作的人员。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（五）医技人员。指医疗机构内除医师、护士、药学技术人员之外，依法取得卫生技术人员任职资格或者职称，从事其他技术服务的卫生专业技术人员。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i w:val="0"/>
          <w:iCs w:val="0"/>
          <w:caps w:val="0"/>
          <w:color w:val="auto"/>
          <w:spacing w:val="0"/>
          <w:kern w:val="0"/>
          <w:sz w:val="32"/>
          <w:szCs w:val="32"/>
          <w:u w:val="none"/>
          <w:lang w:eastAsia="zh-CN" w:bidi="ar"/>
        </w:rPr>
      </w:pPr>
      <w:r>
        <w:rPr>
          <w:rFonts w:hint="eastAsia" w:ascii="方正仿宋_GBK" w:hAnsi="方正仿宋_GBK" w:eastAsia="方正仿宋_GBK" w:cs="方正仿宋_GBK"/>
          <w:color w:val="auto"/>
          <w:kern w:val="0"/>
          <w:sz w:val="32"/>
          <w:szCs w:val="32"/>
          <w:u w:val="none"/>
          <w:lang w:val="en-US" w:eastAsia="zh-CN" w:bidi="ar"/>
        </w:rPr>
        <w:t>（六）其他人员。指除以上五类人员外，在医疗机构从业的其他人员，主要包括物资、总务、设备、科研、教学、信息、统计、财务、基本建设、后勤等部门工作人员，</w:t>
      </w:r>
      <w:r>
        <w:rPr>
          <w:rFonts w:hint="eastAsia" w:ascii="方正仿宋_GBK" w:hAnsi="方正仿宋_GBK" w:eastAsia="方正仿宋_GBK" w:cs="方正仿宋_GBK"/>
          <w:i w:val="0"/>
          <w:iCs w:val="0"/>
          <w:caps w:val="0"/>
          <w:color w:val="auto"/>
          <w:spacing w:val="0"/>
          <w:kern w:val="0"/>
          <w:sz w:val="32"/>
          <w:szCs w:val="32"/>
          <w:u w:val="none"/>
          <w:lang w:bidi="ar"/>
        </w:rPr>
        <w:t>以及在医疗机构内提供服务、接受医疗机构管理的其他社会从业人员</w:t>
      </w:r>
      <w:r>
        <w:rPr>
          <w:rFonts w:hint="eastAsia" w:ascii="方正仿宋_GBK" w:hAnsi="方正仿宋_GBK" w:eastAsia="方正仿宋_GBK" w:cs="方正仿宋_GBK"/>
          <w:i w:val="0"/>
          <w:iCs w:val="0"/>
          <w:caps w:val="0"/>
          <w:color w:val="auto"/>
          <w:spacing w:val="0"/>
          <w:kern w:val="0"/>
          <w:sz w:val="32"/>
          <w:szCs w:val="32"/>
          <w:u w:val="none"/>
          <w:lang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第三条</w:t>
      </w:r>
      <w:r>
        <w:rPr>
          <w:rFonts w:hint="eastAsia" w:ascii="方正仿宋_GBK" w:hAnsi="方正仿宋_GBK" w:eastAsia="方正仿宋_GBK" w:cs="方正仿宋_GBK"/>
          <w:color w:val="auto"/>
          <w:kern w:val="0"/>
          <w:sz w:val="32"/>
          <w:szCs w:val="32"/>
          <w:u w:val="none"/>
          <w:lang w:val="en-US" w:eastAsia="zh-CN" w:bidi="ar"/>
        </w:rPr>
        <w:t xml:space="preserve"> 医疗机构工作人员，既要遵守国家法律法规和本文件所列基本行为规范，又要遵守与职业相对应的分类行为规范和社会公序良俗。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jc w:val="center"/>
        <w:textAlignment w:val="auto"/>
        <w:rPr>
          <w:rStyle w:val="6"/>
          <w:rFonts w:ascii="方正黑体_GBK" w:hAnsi="方正黑体_GBK" w:eastAsia="方正黑体_GBK" w:cs="方正黑体_GBK"/>
          <w:color w:val="auto"/>
          <w:u w:val="none"/>
        </w:rPr>
      </w:pPr>
      <w:r>
        <w:rPr>
          <w:rStyle w:val="6"/>
          <w:rFonts w:hint="eastAsia" w:ascii="方正黑体_GBK" w:hAnsi="方正黑体_GBK" w:eastAsia="方正黑体_GBK" w:cs="方正黑体_GBK"/>
          <w:color w:val="auto"/>
          <w:kern w:val="0"/>
          <w:sz w:val="32"/>
          <w:szCs w:val="32"/>
          <w:u w:val="none"/>
          <w:lang w:val="en-US" w:eastAsia="zh-CN" w:bidi="ar"/>
        </w:rPr>
        <w:t>第二章 医疗机构工作人员基本行为规范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第四条 </w:t>
      </w:r>
      <w:r>
        <w:rPr>
          <w:rFonts w:hint="eastAsia" w:ascii="方正仿宋_GBK" w:hAnsi="方正仿宋_GBK" w:eastAsia="方正仿宋_GBK" w:cs="方正仿宋_GBK"/>
          <w:color w:val="auto"/>
          <w:kern w:val="0"/>
          <w:sz w:val="32"/>
          <w:szCs w:val="32"/>
          <w:u w:val="none"/>
          <w:lang w:val="en-US" w:eastAsia="zh-CN" w:bidi="ar"/>
        </w:rPr>
        <w:t xml:space="preserve"> 践行宗旨，为民服务。</w:t>
      </w:r>
      <w:r>
        <w:rPr>
          <w:rFonts w:hint="eastAsia" w:ascii="方正仿宋_GBK" w:hAnsi="方正仿宋_GBK" w:eastAsia="方正仿宋_GBK" w:cs="方正仿宋_GBK"/>
          <w:i w:val="0"/>
          <w:iCs w:val="0"/>
          <w:caps w:val="0"/>
          <w:color w:val="auto"/>
          <w:spacing w:val="0"/>
          <w:kern w:val="0"/>
          <w:sz w:val="32"/>
          <w:szCs w:val="32"/>
          <w:highlight w:val="none"/>
          <w:u w:val="none"/>
          <w:shd w:val="clear" w:color="auto" w:fill="auto"/>
          <w:lang w:bidi="ar"/>
        </w:rPr>
        <w:t>深入学习贯彻习近平新时代中国特色社会主义思想，</w:t>
      </w:r>
      <w:r>
        <w:rPr>
          <w:rFonts w:hint="eastAsia" w:ascii="方正仿宋_GBK" w:hAnsi="方正仿宋_GBK" w:eastAsia="方正仿宋_GBK" w:cs="方正仿宋_GBK"/>
          <w:color w:val="auto"/>
          <w:kern w:val="0"/>
          <w:sz w:val="32"/>
          <w:szCs w:val="32"/>
          <w:highlight w:val="none"/>
          <w:u w:val="none"/>
          <w:lang w:val="en-US" w:eastAsia="zh-CN" w:bidi="ar"/>
        </w:rPr>
        <w:t>弘扬社会主义核心价值观，</w:t>
      </w:r>
      <w:r>
        <w:rPr>
          <w:rFonts w:hint="eastAsia" w:ascii="方正仿宋_GBK" w:hAnsi="方正仿宋_GBK" w:eastAsia="方正仿宋_GBK" w:cs="方正仿宋_GBK"/>
          <w:color w:val="auto"/>
          <w:sz w:val="32"/>
          <w:szCs w:val="32"/>
          <w:highlight w:val="none"/>
          <w:u w:val="none"/>
          <w:shd w:val="clear" w:color="auto" w:fill="auto"/>
          <w:lang w:eastAsia="zh-CN"/>
        </w:rPr>
        <w:t>牢牢把握意识形态领域正确的政治方向。</w:t>
      </w:r>
      <w:r>
        <w:rPr>
          <w:rFonts w:hint="eastAsia" w:ascii="方正仿宋_GBK" w:hAnsi="方正仿宋_GBK" w:eastAsia="方正仿宋_GBK" w:cs="方正仿宋_GBK"/>
          <w:color w:val="auto"/>
          <w:sz w:val="32"/>
          <w:szCs w:val="32"/>
          <w:u w:val="none"/>
          <w:shd w:val="clear" w:color="auto" w:fill="auto"/>
        </w:rPr>
        <w:t>坚持人民至上、生命至上</w:t>
      </w:r>
      <w:r>
        <w:rPr>
          <w:rFonts w:hint="eastAsia" w:ascii="方正仿宋_GBK" w:hAnsi="方正仿宋_GBK" w:eastAsia="方正仿宋_GBK" w:cs="方正仿宋_GBK"/>
          <w:color w:val="auto"/>
          <w:sz w:val="32"/>
          <w:szCs w:val="32"/>
          <w:u w:val="none"/>
          <w:shd w:val="clear" w:color="auto" w:fill="auto"/>
          <w:lang w:eastAsia="zh-CN"/>
        </w:rPr>
        <w:t>。</w:t>
      </w:r>
      <w:r>
        <w:rPr>
          <w:rFonts w:hint="eastAsia" w:ascii="方正仿宋_GBK" w:hAnsi="方正仿宋_GBK" w:eastAsia="方正仿宋_GBK" w:cs="方正仿宋_GBK"/>
          <w:color w:val="auto"/>
          <w:sz w:val="32"/>
          <w:szCs w:val="32"/>
          <w:u w:val="none"/>
          <w:shd w:val="clear" w:color="auto" w:fill="auto"/>
        </w:rPr>
        <w:t>履行防病治病、保护人民健康</w:t>
      </w:r>
      <w:r>
        <w:rPr>
          <w:rFonts w:hint="eastAsia" w:ascii="方正仿宋_GBK" w:hAnsi="方正仿宋_GBK" w:eastAsia="方正仿宋_GBK" w:cs="方正仿宋_GBK"/>
          <w:color w:val="auto"/>
          <w:sz w:val="32"/>
          <w:szCs w:val="32"/>
          <w:u w:val="none"/>
          <w:shd w:val="clear" w:color="auto" w:fill="auto"/>
          <w:lang w:eastAsia="zh-CN"/>
        </w:rPr>
        <w:t>的宗旨。</w:t>
      </w:r>
      <w:r>
        <w:rPr>
          <w:rFonts w:hint="eastAsia" w:ascii="方正仿宋_GBK" w:hAnsi="方正仿宋_GBK" w:eastAsia="方正仿宋_GBK" w:cs="方正仿宋_GBK"/>
          <w:color w:val="auto"/>
          <w:sz w:val="32"/>
          <w:szCs w:val="32"/>
          <w:u w:val="none"/>
          <w:shd w:val="clear" w:color="auto" w:fill="auto"/>
        </w:rPr>
        <w:t>弘扬</w:t>
      </w:r>
      <w:r>
        <w:rPr>
          <w:rFonts w:hint="eastAsia" w:ascii="方正仿宋_GBK" w:hAnsi="方正仿宋_GBK" w:eastAsia="方正仿宋_GBK" w:cs="方正仿宋_GBK"/>
          <w:color w:val="auto"/>
          <w:sz w:val="32"/>
          <w:szCs w:val="32"/>
          <w:u w:val="none"/>
          <w:shd w:val="clear" w:color="auto" w:fill="auto"/>
          <w:lang w:eastAsia="zh-CN"/>
        </w:rPr>
        <w:t>“</w:t>
      </w:r>
      <w:r>
        <w:rPr>
          <w:rFonts w:hint="eastAsia" w:ascii="方正仿宋_GBK" w:hAnsi="方正仿宋_GBK" w:eastAsia="方正仿宋_GBK" w:cs="方正仿宋_GBK"/>
          <w:color w:val="auto"/>
          <w:sz w:val="32"/>
          <w:szCs w:val="32"/>
          <w:u w:val="none"/>
          <w:shd w:val="clear" w:color="auto" w:fill="auto"/>
        </w:rPr>
        <w:t>敬佑生命、救死扶伤、甘于奉献、大爱无疆</w:t>
      </w:r>
      <w:r>
        <w:rPr>
          <w:rFonts w:hint="eastAsia" w:ascii="方正仿宋_GBK" w:hAnsi="方正仿宋_GBK" w:eastAsia="方正仿宋_GBK" w:cs="方正仿宋_GBK"/>
          <w:color w:val="auto"/>
          <w:sz w:val="32"/>
          <w:szCs w:val="32"/>
          <w:u w:val="none"/>
          <w:shd w:val="clear" w:color="auto" w:fill="auto"/>
          <w:lang w:eastAsia="zh-CN"/>
        </w:rPr>
        <w:t>”</w:t>
      </w:r>
      <w:r>
        <w:rPr>
          <w:rFonts w:hint="eastAsia" w:ascii="方正仿宋_GBK" w:hAnsi="方正仿宋_GBK" w:eastAsia="方正仿宋_GBK" w:cs="方正仿宋_GBK"/>
          <w:color w:val="auto"/>
          <w:sz w:val="32"/>
          <w:szCs w:val="32"/>
          <w:u w:val="none"/>
          <w:shd w:val="clear" w:color="auto" w:fill="auto"/>
        </w:rPr>
        <w:t>的崇高职业精神</w:t>
      </w:r>
      <w:r>
        <w:rPr>
          <w:rFonts w:hint="eastAsia" w:ascii="方正仿宋_GBK" w:hAnsi="方正仿宋_GBK" w:eastAsia="方正仿宋_GBK" w:cs="方正仿宋_GBK"/>
          <w:color w:val="auto"/>
          <w:kern w:val="2"/>
          <w:sz w:val="32"/>
          <w:szCs w:val="32"/>
          <w:u w:val="none"/>
          <w:lang w:val="en-US" w:eastAsia="zh-CN" w:bidi="ar"/>
        </w:rPr>
        <w:t>。</w:t>
      </w:r>
      <w:r>
        <w:rPr>
          <w:rFonts w:hint="eastAsia" w:ascii="方正仿宋_GBK" w:hAnsi="方正仿宋_GBK" w:eastAsia="方正仿宋_GBK" w:cs="方正仿宋_GBK"/>
          <w:color w:val="auto"/>
          <w:sz w:val="32"/>
          <w:szCs w:val="32"/>
          <w:u w:val="none"/>
          <w:shd w:val="clear" w:color="auto" w:fill="auto"/>
        </w:rPr>
        <w:t>恪守职业道德，遵守执业规范，</w:t>
      </w:r>
      <w:r>
        <w:rPr>
          <w:rFonts w:hint="eastAsia" w:ascii="方正仿宋_GBK" w:hAnsi="方正仿宋_GBK" w:eastAsia="方正仿宋_GBK" w:cs="方正仿宋_GBK"/>
          <w:color w:val="auto"/>
          <w:sz w:val="32"/>
          <w:szCs w:val="32"/>
          <w:u w:val="none"/>
          <w:shd w:val="clear" w:color="auto" w:fill="auto"/>
          <w:lang w:eastAsia="zh-CN"/>
        </w:rPr>
        <w:t>努力提高专业水平和服务质量</w:t>
      </w:r>
      <w:r>
        <w:rPr>
          <w:rFonts w:hint="eastAsia" w:ascii="方正仿宋_GBK" w:hAnsi="方正仿宋_GBK" w:eastAsia="方正仿宋_GBK" w:cs="方正仿宋_GBK"/>
          <w:color w:val="auto"/>
          <w:kern w:val="2"/>
          <w:sz w:val="32"/>
          <w:szCs w:val="32"/>
          <w:u w:val="none"/>
          <w:lang w:val="en-US" w:eastAsia="zh-CN" w:bidi="ar"/>
        </w:rPr>
        <w:t>，坚持以人民为中心，</w:t>
      </w:r>
      <w:r>
        <w:rPr>
          <w:rFonts w:hint="eastAsia" w:ascii="方正仿宋_GBK" w:hAnsi="方正仿宋_GBK" w:eastAsia="方正仿宋_GBK" w:cs="方正仿宋_GBK"/>
          <w:color w:val="auto"/>
          <w:kern w:val="0"/>
          <w:sz w:val="32"/>
          <w:szCs w:val="32"/>
          <w:u w:val="none"/>
          <w:lang w:val="en-US" w:eastAsia="zh-CN" w:bidi="ar"/>
        </w:rPr>
        <w:t>为人民健康服务。</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第五条 </w:t>
      </w:r>
      <w:r>
        <w:rPr>
          <w:rFonts w:hint="eastAsia" w:ascii="方正仿宋_GBK" w:hAnsi="方正仿宋_GBK" w:eastAsia="方正仿宋_GBK" w:cs="方正仿宋_GBK"/>
          <w:color w:val="auto"/>
          <w:kern w:val="0"/>
          <w:sz w:val="32"/>
          <w:szCs w:val="32"/>
          <w:u w:val="none"/>
          <w:lang w:val="en-US" w:eastAsia="zh-CN" w:bidi="ar"/>
        </w:rPr>
        <w:t>遵纪守法，依法执业。自觉遵守国家法律法规，遵守医疗卫生行业规章和纪律，严格执行医疗机构各项制度规定。</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highlight w:val="none"/>
          <w:u w:val="none"/>
          <w:lang w:val="en-US" w:eastAsia="zh-CN" w:bidi="ar"/>
        </w:rPr>
        <w:t>第六条</w:t>
      </w:r>
      <w:r>
        <w:rPr>
          <w:rFonts w:hint="eastAsia" w:ascii="方正仿宋_GBK" w:hAnsi="方正仿宋_GBK" w:eastAsia="方正仿宋_GBK" w:cs="方正仿宋_GBK"/>
          <w:color w:val="auto"/>
          <w:kern w:val="0"/>
          <w:sz w:val="32"/>
          <w:szCs w:val="32"/>
          <w:u w:val="none"/>
          <w:lang w:val="en-US" w:eastAsia="zh-CN" w:bidi="ar"/>
        </w:rPr>
        <w:t xml:space="preserve"> 尊重患者，保护隐私。遵守医学伦理道德，尊重患者人格尊严，维护患者知情同意权和隐私权，为患者保守医疗秘密和健康隐私，维护患者合法权益。</w:t>
      </w:r>
      <w:r>
        <w:rPr>
          <w:rFonts w:hint="eastAsia" w:ascii="方正仿宋_GBK" w:hAnsi="方正仿宋_GBK" w:eastAsia="方正仿宋_GBK" w:cs="方正仿宋_GBK"/>
          <w:i w:val="0"/>
          <w:iCs w:val="0"/>
          <w:caps w:val="0"/>
          <w:color w:val="auto"/>
          <w:spacing w:val="0"/>
          <w:sz w:val="32"/>
          <w:szCs w:val="32"/>
          <w:u w:val="none"/>
        </w:rPr>
        <w:t>严禁违规收集、使用、加工、传输、透露、买卖患者在医疗机构内所提供的个人资料、产生的医疗信息。</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i w:val="0"/>
          <w:iCs w:val="0"/>
          <w:caps w:val="0"/>
          <w:color w:val="auto"/>
          <w:spacing w:val="0"/>
          <w:sz w:val="32"/>
          <w:szCs w:val="32"/>
          <w:u w:val="none"/>
        </w:rPr>
      </w:pPr>
      <w:r>
        <w:rPr>
          <w:rStyle w:val="6"/>
          <w:rFonts w:hint="eastAsia" w:ascii="方正仿宋_GBK" w:hAnsi="方正仿宋_GBK" w:eastAsia="方正仿宋_GBK" w:cs="方正仿宋_GBK"/>
          <w:color w:val="auto"/>
          <w:kern w:val="0"/>
          <w:sz w:val="32"/>
          <w:szCs w:val="32"/>
          <w:u w:val="none"/>
          <w:lang w:val="en-US" w:eastAsia="zh-CN" w:bidi="ar"/>
        </w:rPr>
        <w:t xml:space="preserve">第七条 </w:t>
      </w:r>
      <w:r>
        <w:rPr>
          <w:rFonts w:hint="eastAsia" w:ascii="方正仿宋_GBK" w:hAnsi="方正仿宋_GBK" w:eastAsia="方正仿宋_GBK" w:cs="方正仿宋_GBK"/>
          <w:color w:val="auto"/>
          <w:sz w:val="32"/>
          <w:szCs w:val="32"/>
          <w:u w:val="none"/>
          <w:shd w:val="clear" w:color="auto" w:fill="auto"/>
        </w:rPr>
        <w:t>救死扶伤</w:t>
      </w:r>
      <w:r>
        <w:rPr>
          <w:rFonts w:hint="eastAsia" w:ascii="方正仿宋_GBK" w:hAnsi="方正仿宋_GBK" w:cs="方正仿宋_GBK"/>
          <w:color w:val="auto"/>
          <w:sz w:val="32"/>
          <w:szCs w:val="32"/>
          <w:u w:val="none"/>
          <w:shd w:val="clear" w:color="auto" w:fill="auto"/>
          <w:lang w:eastAsia="zh-CN"/>
        </w:rPr>
        <w:t>，合理诊疗</w:t>
      </w:r>
      <w:r>
        <w:rPr>
          <w:rFonts w:hint="eastAsia" w:ascii="方正仿宋_GBK" w:hAnsi="方正仿宋_GBK" w:eastAsia="方正仿宋_GBK" w:cs="方正仿宋_GBK"/>
          <w:color w:val="auto"/>
          <w:kern w:val="0"/>
          <w:sz w:val="32"/>
          <w:szCs w:val="32"/>
          <w:u w:val="none"/>
          <w:lang w:val="en-US" w:eastAsia="zh-CN" w:bidi="ar"/>
        </w:rPr>
        <w:t>。尊重患者被救治的权利，不因种族、宗教、地域、贫富、地位、残疾、疾病等歧视患者。</w:t>
      </w:r>
      <w:r>
        <w:rPr>
          <w:rFonts w:hint="eastAsia" w:ascii="方正仿宋_GBK" w:hAnsi="方正仿宋_GBK" w:eastAsia="方正仿宋_GBK" w:cs="方正仿宋_GBK"/>
          <w:i w:val="0"/>
          <w:iCs w:val="0"/>
          <w:caps w:val="0"/>
          <w:color w:val="auto"/>
          <w:spacing w:val="0"/>
          <w:sz w:val="32"/>
          <w:szCs w:val="32"/>
          <w:u w:val="none"/>
        </w:rPr>
        <w:t>客观公正合理地根据患者需要提供医学信息、运用医疗资源。严禁以谋取个人利益为目的，经由网上或线下途径介绍、引导患者到指定医疗机构就诊。</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楷体" w:hAnsi="楷体" w:eastAsia="楷体" w:cs="方正仿宋_GBK"/>
          <w:b w:val="0"/>
          <w:bCs/>
          <w:color w:val="auto"/>
          <w:sz w:val="24"/>
          <w:szCs w:val="24"/>
          <w:u w:val="none"/>
        </w:rPr>
      </w:pPr>
      <w:r>
        <w:rPr>
          <w:rStyle w:val="6"/>
          <w:rFonts w:hint="eastAsia" w:ascii="方正仿宋_GBK" w:hAnsi="方正仿宋_GBK" w:eastAsia="方正仿宋_GBK" w:cs="方正仿宋_GBK"/>
          <w:color w:val="auto"/>
          <w:kern w:val="0"/>
          <w:sz w:val="32"/>
          <w:szCs w:val="32"/>
          <w:u w:val="none"/>
          <w:lang w:val="en-US" w:eastAsia="zh-CN" w:bidi="ar"/>
        </w:rPr>
        <w:t>第八条</w:t>
      </w:r>
      <w:r>
        <w:rPr>
          <w:rFonts w:hint="eastAsia" w:ascii="方正仿宋_GBK" w:hAnsi="方正仿宋_GBK" w:eastAsia="方正仿宋_GBK" w:cs="方正仿宋_GBK"/>
          <w:color w:val="auto"/>
          <w:kern w:val="0"/>
          <w:sz w:val="32"/>
          <w:szCs w:val="32"/>
          <w:u w:val="none"/>
          <w:lang w:val="en-US" w:eastAsia="zh-CN" w:bidi="ar"/>
        </w:rPr>
        <w:t xml:space="preserve"> 优质服务，和谐医患。言语文明，举止端庄，认真践行医疗服务承诺，加强与患者的交流与沟通，</w:t>
      </w:r>
      <w:r>
        <w:rPr>
          <w:rFonts w:hint="eastAsia" w:ascii="方正仿宋_GBK" w:hAnsi="方正仿宋_GBK" w:eastAsia="方正仿宋_GBK" w:cs="方正仿宋_GBK"/>
          <w:i w:val="0"/>
          <w:iCs w:val="0"/>
          <w:caps w:val="0"/>
          <w:color w:val="auto"/>
          <w:spacing w:val="0"/>
          <w:sz w:val="32"/>
          <w:szCs w:val="32"/>
          <w:u w:val="none"/>
          <w:shd w:val="clear" w:color="auto" w:fill="auto"/>
        </w:rPr>
        <w:t>热情、耐心、细致地做好本职工作，把对患者的尊重、理解和关怀体现在医疗服务全过程</w:t>
      </w:r>
      <w:r>
        <w:rPr>
          <w:rFonts w:hint="eastAsia" w:ascii="方正仿宋_GBK" w:hAnsi="方正仿宋_GBK" w:eastAsia="方正仿宋_GBK" w:cs="方正仿宋_GBK"/>
          <w:color w:val="auto"/>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i w:val="0"/>
          <w:iCs w:val="0"/>
          <w:caps w:val="0"/>
          <w:color w:val="auto"/>
          <w:spacing w:val="0"/>
          <w:kern w:val="0"/>
          <w:sz w:val="32"/>
          <w:szCs w:val="32"/>
          <w:u w:val="none"/>
          <w:lang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第九条 </w:t>
      </w:r>
      <w:r>
        <w:rPr>
          <w:rFonts w:hint="eastAsia" w:ascii="方正仿宋_GBK" w:hAnsi="方正仿宋_GBK" w:eastAsia="方正仿宋_GBK" w:cs="方正仿宋_GBK"/>
          <w:i w:val="0"/>
          <w:iCs w:val="0"/>
          <w:caps w:val="0"/>
          <w:color w:val="auto"/>
          <w:spacing w:val="0"/>
          <w:kern w:val="0"/>
          <w:sz w:val="32"/>
          <w:szCs w:val="32"/>
          <w:u w:val="none"/>
          <w:lang w:bidi="ar"/>
        </w:rPr>
        <w:t>恪守医德、严格自律。</w:t>
      </w:r>
      <w:r>
        <w:rPr>
          <w:rFonts w:hint="eastAsia" w:ascii="方正仿宋_GBK" w:hAnsi="方正仿宋_GBK" w:cs="方正仿宋_GBK"/>
          <w:i w:val="0"/>
          <w:iCs w:val="0"/>
          <w:caps w:val="0"/>
          <w:color w:val="auto"/>
          <w:spacing w:val="0"/>
          <w:kern w:val="0"/>
          <w:sz w:val="32"/>
          <w:szCs w:val="32"/>
          <w:u w:val="none"/>
          <w:lang w:eastAsia="zh-CN" w:bidi="ar"/>
        </w:rPr>
        <w:t>严禁</w:t>
      </w:r>
      <w:r>
        <w:rPr>
          <w:rFonts w:hint="eastAsia" w:ascii="方正仿宋_GBK" w:hAnsi="方正仿宋_GBK" w:eastAsia="方正仿宋_GBK" w:cs="方正仿宋_GBK"/>
          <w:i w:val="0"/>
          <w:iCs w:val="0"/>
          <w:caps w:val="0"/>
          <w:color w:val="auto"/>
          <w:spacing w:val="0"/>
          <w:kern w:val="0"/>
          <w:sz w:val="32"/>
          <w:szCs w:val="32"/>
          <w:u w:val="none"/>
          <w:lang w:bidi="ar"/>
        </w:rPr>
        <w:t>索取或者收受患者及其亲友的礼品、礼金、消费卡和有价证券、股权、其他金融产品等财物；</w:t>
      </w:r>
      <w:r>
        <w:rPr>
          <w:rFonts w:hint="eastAsia" w:ascii="方正仿宋_GBK" w:hAnsi="方正仿宋_GBK" w:cs="方正仿宋_GBK"/>
          <w:i w:val="0"/>
          <w:iCs w:val="0"/>
          <w:caps w:val="0"/>
          <w:color w:val="auto"/>
          <w:spacing w:val="0"/>
          <w:kern w:val="0"/>
          <w:sz w:val="32"/>
          <w:szCs w:val="32"/>
          <w:u w:val="none"/>
          <w:lang w:eastAsia="zh-CN" w:bidi="ar"/>
        </w:rPr>
        <w:t>严禁</w:t>
      </w:r>
      <w:r>
        <w:rPr>
          <w:rFonts w:hint="eastAsia" w:ascii="方正仿宋_GBK" w:hAnsi="方正仿宋_GBK" w:eastAsia="方正仿宋_GBK" w:cs="方正仿宋_GBK"/>
          <w:i w:val="0"/>
          <w:iCs w:val="0"/>
          <w:caps w:val="0"/>
          <w:color w:val="auto"/>
          <w:spacing w:val="0"/>
          <w:kern w:val="0"/>
          <w:sz w:val="32"/>
          <w:szCs w:val="32"/>
          <w:u w:val="none"/>
          <w:lang w:bidi="ar"/>
        </w:rPr>
        <w:t>参加患者及其亲友安排、组织或者支付费用的宴请或者旅游、健身、娱乐等活动安排。</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第十条</w:t>
      </w:r>
      <w:r>
        <w:rPr>
          <w:rFonts w:hint="eastAsia" w:ascii="方正仿宋_GBK" w:hAnsi="方正仿宋_GBK" w:eastAsia="方正仿宋_GBK" w:cs="方正仿宋_GBK"/>
          <w:color w:val="auto"/>
          <w:kern w:val="0"/>
          <w:sz w:val="32"/>
          <w:szCs w:val="32"/>
          <w:u w:val="none"/>
          <w:lang w:val="en-US" w:eastAsia="zh-CN" w:bidi="ar"/>
        </w:rPr>
        <w:t xml:space="preserve"> </w:t>
      </w:r>
      <w:r>
        <w:rPr>
          <w:rFonts w:hint="eastAsia" w:ascii="方正仿宋_GBK" w:hAnsi="方正仿宋_GBK" w:eastAsia="方正仿宋_GBK" w:cs="方正仿宋_GBK"/>
          <w:i w:val="0"/>
          <w:iCs w:val="0"/>
          <w:caps w:val="0"/>
          <w:color w:val="auto"/>
          <w:spacing w:val="0"/>
          <w:kern w:val="0"/>
          <w:sz w:val="32"/>
          <w:szCs w:val="32"/>
          <w:u w:val="none"/>
          <w:lang w:bidi="ar"/>
        </w:rPr>
        <w:t>廉洁从业</w:t>
      </w:r>
      <w:r>
        <w:rPr>
          <w:rFonts w:hint="eastAsia" w:ascii="方正仿宋_GBK" w:hAnsi="方正仿宋_GBK" w:eastAsia="方正仿宋_GBK" w:cs="方正仿宋_GBK"/>
          <w:i w:val="0"/>
          <w:iCs w:val="0"/>
          <w:caps w:val="0"/>
          <w:color w:val="auto"/>
          <w:spacing w:val="0"/>
          <w:kern w:val="0"/>
          <w:sz w:val="32"/>
          <w:szCs w:val="32"/>
          <w:u w:val="none"/>
          <w:lang w:eastAsia="zh-CN" w:bidi="ar"/>
        </w:rPr>
        <w:t>，</w:t>
      </w:r>
      <w:r>
        <w:rPr>
          <w:rFonts w:hint="eastAsia" w:ascii="方正仿宋_GBK" w:hAnsi="方正仿宋_GBK" w:eastAsia="方正仿宋_GBK" w:cs="方正仿宋_GBK"/>
          <w:b w:val="0"/>
          <w:bCs w:val="0"/>
          <w:i w:val="0"/>
          <w:iCs w:val="0"/>
          <w:caps w:val="0"/>
          <w:color w:val="auto"/>
          <w:spacing w:val="0"/>
          <w:sz w:val="32"/>
          <w:szCs w:val="32"/>
          <w:highlight w:val="none"/>
          <w:u w:val="none"/>
        </w:rPr>
        <w:t>按劳取酬</w:t>
      </w:r>
      <w:r>
        <w:rPr>
          <w:rFonts w:hint="eastAsia" w:ascii="方正仿宋_GBK" w:hAnsi="方正仿宋_GBK" w:eastAsia="方正仿宋_GBK" w:cs="方正仿宋_GBK"/>
          <w:i w:val="0"/>
          <w:iCs w:val="0"/>
          <w:caps w:val="0"/>
          <w:color w:val="auto"/>
          <w:spacing w:val="0"/>
          <w:kern w:val="0"/>
          <w:sz w:val="32"/>
          <w:szCs w:val="32"/>
          <w:u w:val="none"/>
          <w:lang w:bidi="ar"/>
        </w:rPr>
        <w:t>。</w:t>
      </w:r>
      <w:r>
        <w:rPr>
          <w:rFonts w:hint="eastAsia" w:ascii="方正仿宋_GBK" w:hAnsi="方正仿宋_GBK" w:eastAsia="方正仿宋_GBK" w:cs="方正仿宋_GBK"/>
          <w:b w:val="0"/>
          <w:bCs w:val="0"/>
          <w:i w:val="0"/>
          <w:iCs w:val="0"/>
          <w:caps w:val="0"/>
          <w:color w:val="auto"/>
          <w:spacing w:val="0"/>
          <w:sz w:val="32"/>
          <w:szCs w:val="32"/>
          <w:highlight w:val="none"/>
          <w:u w:val="none"/>
          <w:lang w:eastAsia="zh-CN"/>
        </w:rPr>
        <w:t>不得利用职务之便，索要、非法收受财物或者牟取其他不正当利益。</w:t>
      </w:r>
      <w:r>
        <w:rPr>
          <w:rFonts w:hint="eastAsia" w:ascii="方正仿宋_GBK" w:hAnsi="方正仿宋_GBK" w:eastAsia="方正仿宋_GBK" w:cs="方正仿宋_GBK"/>
          <w:i w:val="0"/>
          <w:iCs w:val="0"/>
          <w:caps w:val="0"/>
          <w:color w:val="auto"/>
          <w:spacing w:val="0"/>
          <w:kern w:val="0"/>
          <w:sz w:val="32"/>
          <w:szCs w:val="32"/>
          <w:u w:val="none"/>
          <w:lang w:bidi="ar"/>
        </w:rPr>
        <w:t>严禁接受药品、医疗设备、医疗器械、医用卫生材料等医疗产品生产、经营企业或者经销人员以任何名义、形式给予的回扣</w:t>
      </w:r>
      <w:r>
        <w:rPr>
          <w:rFonts w:hint="eastAsia" w:ascii="方正仿宋_GBK" w:hAnsi="方正仿宋_GBK" w:eastAsia="方正仿宋_GBK" w:cs="方正仿宋_GBK"/>
          <w:i w:val="0"/>
          <w:iCs w:val="0"/>
          <w:caps w:val="0"/>
          <w:color w:val="auto"/>
          <w:spacing w:val="0"/>
          <w:kern w:val="0"/>
          <w:sz w:val="32"/>
          <w:szCs w:val="32"/>
          <w:u w:val="none"/>
          <w:lang w:eastAsia="zh-CN" w:bidi="ar"/>
        </w:rPr>
        <w:t>，</w:t>
      </w:r>
      <w:r>
        <w:rPr>
          <w:rFonts w:hint="eastAsia" w:ascii="方正仿宋_GBK" w:hAnsi="方正仿宋_GBK" w:eastAsia="方正仿宋_GBK" w:cs="方正仿宋_GBK"/>
          <w:i w:val="0"/>
          <w:iCs w:val="0"/>
          <w:caps w:val="0"/>
          <w:color w:val="auto"/>
          <w:spacing w:val="0"/>
          <w:kern w:val="0"/>
          <w:sz w:val="32"/>
          <w:szCs w:val="32"/>
          <w:u w:val="none"/>
          <w:lang w:bidi="ar"/>
        </w:rPr>
        <w:t>严禁参加药品、医疗设备、医疗器械、医用卫生材料等医疗产品生产、经营企业或者经销人员安排、组织或者支付费用的宴请或者旅游、健身、娱乐等活动安排</w:t>
      </w:r>
      <w:r>
        <w:rPr>
          <w:rFonts w:hint="eastAsia" w:ascii="方正仿宋_GBK" w:hAnsi="方正仿宋_GBK" w:eastAsia="方正仿宋_GBK" w:cs="方正仿宋_GBK"/>
          <w:i w:val="0"/>
          <w:iCs w:val="0"/>
          <w:caps w:val="0"/>
          <w:color w:val="auto"/>
          <w:spacing w:val="0"/>
          <w:kern w:val="0"/>
          <w:sz w:val="32"/>
          <w:szCs w:val="32"/>
          <w:u w:val="none"/>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Style w:val="6"/>
          <w:rFonts w:hint="eastAsia" w:ascii="方正仿宋_GBK" w:hAnsi="方正仿宋_GBK" w:eastAsia="方正仿宋_GBK" w:cs="方正仿宋_GBK"/>
          <w:b w:val="0"/>
          <w:color w:val="auto"/>
          <w:kern w:val="2"/>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第十一条 </w:t>
      </w:r>
      <w:r>
        <w:rPr>
          <w:rFonts w:hint="eastAsia" w:ascii="方正仿宋_GBK" w:hAnsi="方正仿宋_GBK" w:eastAsia="方正仿宋_GBK" w:cs="方正仿宋_GBK"/>
          <w:b w:val="0"/>
          <w:bCs w:val="0"/>
          <w:i w:val="0"/>
          <w:iCs w:val="0"/>
          <w:caps w:val="0"/>
          <w:color w:val="auto"/>
          <w:spacing w:val="0"/>
          <w:sz w:val="32"/>
          <w:szCs w:val="32"/>
          <w:u w:val="none"/>
          <w:lang w:eastAsia="zh-CN"/>
        </w:rPr>
        <w:t>维护</w:t>
      </w:r>
      <w:r>
        <w:rPr>
          <w:rFonts w:hint="eastAsia" w:ascii="方正仿宋_GBK" w:hAnsi="方正仿宋_GBK" w:eastAsia="方正仿宋_GBK" w:cs="方正仿宋_GBK"/>
          <w:b w:val="0"/>
          <w:bCs w:val="0"/>
          <w:i w:val="0"/>
          <w:iCs w:val="0"/>
          <w:caps w:val="0"/>
          <w:color w:val="auto"/>
          <w:spacing w:val="0"/>
          <w:sz w:val="32"/>
          <w:szCs w:val="32"/>
          <w:u w:val="none"/>
        </w:rPr>
        <w:t>秩序，</w:t>
      </w:r>
      <w:r>
        <w:rPr>
          <w:rFonts w:hint="eastAsia" w:ascii="方正仿宋_GBK" w:hAnsi="方正仿宋_GBK" w:eastAsia="方正仿宋_GBK" w:cs="方正仿宋_GBK"/>
          <w:b w:val="0"/>
          <w:bCs w:val="0"/>
          <w:i w:val="0"/>
          <w:iCs w:val="0"/>
          <w:caps w:val="0"/>
          <w:color w:val="auto"/>
          <w:spacing w:val="0"/>
          <w:sz w:val="32"/>
          <w:szCs w:val="32"/>
          <w:u w:val="none"/>
          <w:lang w:eastAsia="zh-CN"/>
        </w:rPr>
        <w:t>坚持</w:t>
      </w:r>
      <w:r>
        <w:rPr>
          <w:rFonts w:hint="eastAsia" w:ascii="方正仿宋_GBK" w:hAnsi="方正仿宋_GBK" w:eastAsia="方正仿宋_GBK" w:cs="方正仿宋_GBK"/>
          <w:b w:val="0"/>
          <w:bCs w:val="0"/>
          <w:i w:val="0"/>
          <w:iCs w:val="0"/>
          <w:caps w:val="0"/>
          <w:color w:val="auto"/>
          <w:spacing w:val="0"/>
          <w:sz w:val="32"/>
          <w:szCs w:val="32"/>
          <w:u w:val="none"/>
        </w:rPr>
        <w:t>公平。</w:t>
      </w:r>
      <w:r>
        <w:rPr>
          <w:rFonts w:hint="eastAsia" w:ascii="方正仿宋_GBK" w:hAnsi="方正仿宋_GBK" w:eastAsia="方正仿宋_GBK" w:cs="方正仿宋_GBK"/>
          <w:i w:val="0"/>
          <w:iCs w:val="0"/>
          <w:caps w:val="0"/>
          <w:color w:val="auto"/>
          <w:spacing w:val="0"/>
          <w:sz w:val="32"/>
          <w:szCs w:val="32"/>
          <w:u w:val="none"/>
        </w:rPr>
        <w:t>坚持平等原则，共建公平就医环境</w:t>
      </w:r>
      <w:r>
        <w:rPr>
          <w:rFonts w:hint="eastAsia" w:ascii="方正仿宋_GBK" w:hAnsi="方正仿宋_GBK" w:eastAsia="方正仿宋_GBK" w:cs="方正仿宋_GBK"/>
          <w:i w:val="0"/>
          <w:iCs w:val="0"/>
          <w:caps w:val="0"/>
          <w:color w:val="auto"/>
          <w:spacing w:val="0"/>
          <w:sz w:val="32"/>
          <w:szCs w:val="32"/>
          <w:u w:val="none"/>
          <w:lang w:eastAsia="zh-CN"/>
        </w:rPr>
        <w:t>，</w:t>
      </w:r>
      <w:r>
        <w:rPr>
          <w:rFonts w:hint="eastAsia" w:ascii="方正仿宋_GBK" w:hAnsi="方正仿宋_GBK" w:eastAsia="方正仿宋_GBK" w:cs="方正仿宋_GBK"/>
          <w:i w:val="0"/>
          <w:iCs w:val="0"/>
          <w:caps w:val="0"/>
          <w:color w:val="auto"/>
          <w:spacing w:val="0"/>
          <w:sz w:val="32"/>
          <w:szCs w:val="32"/>
          <w:u w:val="none"/>
        </w:rPr>
        <w:t>严禁利用号源、床源、紧缺药品耗材等医疗资源或者检查、手术等诊疗安排收受好处、损公肥私。</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i w:val="0"/>
          <w:iCs w:val="0"/>
          <w:caps w:val="0"/>
          <w:color w:val="auto"/>
          <w:spacing w:val="0"/>
          <w:sz w:val="32"/>
          <w:szCs w:val="32"/>
          <w:highlight w:val="none"/>
          <w:u w:val="none"/>
        </w:rPr>
      </w:pPr>
      <w:r>
        <w:rPr>
          <w:rStyle w:val="6"/>
          <w:rFonts w:hint="eastAsia" w:ascii="方正仿宋_GBK" w:hAnsi="方正仿宋_GBK" w:eastAsia="方正仿宋_GBK" w:cs="方正仿宋_GBK"/>
          <w:color w:val="auto"/>
          <w:kern w:val="0"/>
          <w:sz w:val="32"/>
          <w:szCs w:val="32"/>
          <w:highlight w:val="none"/>
          <w:u w:val="none"/>
          <w:lang w:val="en-US" w:eastAsia="zh-CN" w:bidi="ar"/>
        </w:rPr>
        <w:t xml:space="preserve">第十二条 </w:t>
      </w:r>
      <w:r>
        <w:rPr>
          <w:rFonts w:hint="eastAsia" w:ascii="方正仿宋_GBK" w:hAnsi="方正仿宋_GBK" w:eastAsia="方正仿宋_GBK" w:cs="方正仿宋_GBK"/>
          <w:color w:val="auto"/>
          <w:kern w:val="2"/>
          <w:sz w:val="32"/>
          <w:szCs w:val="32"/>
          <w:highlight w:val="none"/>
          <w:u w:val="none"/>
          <w:lang w:val="en-US" w:eastAsia="zh-CN" w:bidi="ar"/>
        </w:rPr>
        <w:t>遵守协议，诚信规范。</w:t>
      </w:r>
      <w:r>
        <w:rPr>
          <w:rFonts w:hint="eastAsia" w:ascii="方正仿宋_GBK" w:hAnsi="方正仿宋_GBK" w:eastAsia="方正仿宋_GBK" w:cs="方正仿宋_GBK"/>
          <w:i w:val="0"/>
          <w:iCs w:val="0"/>
          <w:caps w:val="0"/>
          <w:color w:val="auto"/>
          <w:spacing w:val="0"/>
          <w:sz w:val="32"/>
          <w:szCs w:val="32"/>
          <w:highlight w:val="none"/>
          <w:u w:val="none"/>
        </w:rPr>
        <w:t>依法依规合理使用医疗保障基金，遵守医保协议管理。严禁诱导、协助他人冒名或者虚假就医、购药、提供虚假证明材料、串通他人虚开费用单据等手段骗取、套取医疗保障基金。</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i w:val="0"/>
          <w:iCs w:val="0"/>
          <w:caps w:val="0"/>
          <w:color w:val="auto"/>
          <w:spacing w:val="0"/>
          <w:sz w:val="32"/>
          <w:szCs w:val="32"/>
          <w:highlight w:val="none"/>
          <w:u w:val="none"/>
          <w:shd w:val="clear" w:color="auto" w:fill="auto"/>
        </w:rPr>
      </w:pPr>
      <w:r>
        <w:rPr>
          <w:rStyle w:val="6"/>
          <w:rFonts w:hint="eastAsia" w:ascii="方正仿宋_GBK" w:hAnsi="方正仿宋_GBK" w:eastAsia="方正仿宋_GBK" w:cs="方正仿宋_GBK"/>
          <w:color w:val="auto"/>
          <w:kern w:val="0"/>
          <w:sz w:val="32"/>
          <w:szCs w:val="32"/>
          <w:u w:val="none"/>
          <w:lang w:val="en-US" w:eastAsia="zh-CN" w:bidi="ar"/>
        </w:rPr>
        <w:t xml:space="preserve">第十三条 </w:t>
      </w:r>
      <w:r>
        <w:rPr>
          <w:rFonts w:hint="eastAsia" w:ascii="方正仿宋_GBK" w:hAnsi="方正仿宋_GBK" w:eastAsia="方正仿宋_GBK" w:cs="方正仿宋_GBK"/>
          <w:color w:val="auto"/>
          <w:kern w:val="0"/>
          <w:sz w:val="32"/>
          <w:szCs w:val="32"/>
          <w:u w:val="none"/>
          <w:lang w:val="en-US" w:eastAsia="zh-CN" w:bidi="ar"/>
        </w:rPr>
        <w:t>恪守规范，纯粹学术。</w:t>
      </w:r>
      <w:r>
        <w:rPr>
          <w:rFonts w:hint="eastAsia" w:ascii="方正仿宋_GBK" w:hAnsi="方正仿宋_GBK" w:eastAsia="方正仿宋_GBK" w:cs="方正仿宋_GBK"/>
          <w:i w:val="0"/>
          <w:iCs w:val="0"/>
          <w:caps w:val="0"/>
          <w:color w:val="auto"/>
          <w:spacing w:val="0"/>
          <w:sz w:val="32"/>
          <w:szCs w:val="32"/>
          <w:u w:val="none"/>
          <w:shd w:val="clear" w:color="auto" w:fill="auto"/>
          <w:lang w:eastAsia="zh-CN"/>
        </w:rPr>
        <w:t>严格</w:t>
      </w:r>
      <w:r>
        <w:rPr>
          <w:rFonts w:hint="eastAsia" w:ascii="方正仿宋_GBK" w:hAnsi="方正仿宋_GBK" w:eastAsia="方正仿宋_GBK" w:cs="方正仿宋_GBK"/>
          <w:i w:val="0"/>
          <w:iCs w:val="0"/>
          <w:caps w:val="0"/>
          <w:color w:val="auto"/>
          <w:spacing w:val="0"/>
          <w:sz w:val="32"/>
          <w:szCs w:val="32"/>
          <w:highlight w:val="none"/>
          <w:u w:val="none"/>
          <w:shd w:val="clear" w:color="auto" w:fill="auto"/>
        </w:rPr>
        <w:t>遵循</w:t>
      </w:r>
      <w:r>
        <w:rPr>
          <w:rFonts w:hint="eastAsia" w:ascii="方正仿宋_GBK" w:hAnsi="方正仿宋_GBK" w:eastAsia="方正仿宋_GBK" w:cs="方正仿宋_GBK"/>
          <w:i w:val="0"/>
          <w:iCs w:val="0"/>
          <w:caps w:val="0"/>
          <w:color w:val="auto"/>
          <w:spacing w:val="0"/>
          <w:sz w:val="32"/>
          <w:szCs w:val="32"/>
          <w:highlight w:val="none"/>
          <w:u w:val="none"/>
          <w:shd w:val="clear" w:color="auto" w:fill="auto"/>
          <w:lang w:eastAsia="zh-CN"/>
        </w:rPr>
        <w:t>医学</w:t>
      </w:r>
      <w:r>
        <w:rPr>
          <w:rFonts w:hint="eastAsia" w:ascii="方正仿宋_GBK" w:hAnsi="方正仿宋_GBK" w:eastAsia="方正仿宋_GBK" w:cs="方正仿宋_GBK"/>
          <w:i w:val="0"/>
          <w:iCs w:val="0"/>
          <w:caps w:val="0"/>
          <w:color w:val="auto"/>
          <w:spacing w:val="0"/>
          <w:sz w:val="32"/>
          <w:szCs w:val="32"/>
          <w:highlight w:val="none"/>
          <w:u w:val="none"/>
          <w:shd w:val="clear" w:color="auto" w:fill="auto"/>
        </w:rPr>
        <w:t>科研伦理规范，</w:t>
      </w:r>
      <w:r>
        <w:rPr>
          <w:rFonts w:hint="eastAsia" w:ascii="方正仿宋_GBK" w:hAnsi="方正仿宋_GBK" w:eastAsia="方正仿宋_GBK" w:cs="方正仿宋_GBK"/>
          <w:i w:val="0"/>
          <w:iCs w:val="0"/>
          <w:caps w:val="0"/>
          <w:color w:val="auto"/>
          <w:spacing w:val="0"/>
          <w:sz w:val="32"/>
          <w:szCs w:val="32"/>
          <w:highlight w:val="none"/>
          <w:u w:val="none"/>
          <w:shd w:val="clear" w:color="auto" w:fill="auto"/>
          <w:lang w:eastAsia="zh-CN"/>
        </w:rPr>
        <w:t>遵守医学科研人员诚信行为规范</w:t>
      </w:r>
      <w:r>
        <w:rPr>
          <w:rFonts w:hint="eastAsia" w:ascii="方正仿宋_GBK" w:hAnsi="方正仿宋_GBK" w:eastAsia="方正仿宋_GBK" w:cs="方正仿宋_GBK"/>
          <w:i w:val="0"/>
          <w:iCs w:val="0"/>
          <w:caps w:val="0"/>
          <w:color w:val="auto"/>
          <w:spacing w:val="0"/>
          <w:sz w:val="32"/>
          <w:szCs w:val="32"/>
          <w:highlight w:val="none"/>
          <w:u w:val="none"/>
          <w:shd w:val="clear" w:color="auto" w:fill="auto"/>
        </w:rPr>
        <w:t>，</w:t>
      </w:r>
      <w:r>
        <w:rPr>
          <w:rFonts w:hint="eastAsia" w:ascii="方正仿宋_GBK" w:hAnsi="方正仿宋_GBK" w:eastAsia="方正仿宋_GBK" w:cs="方正仿宋_GBK"/>
          <w:i w:val="0"/>
          <w:iCs w:val="0"/>
          <w:caps w:val="0"/>
          <w:color w:val="auto"/>
          <w:spacing w:val="0"/>
          <w:sz w:val="32"/>
          <w:szCs w:val="32"/>
          <w:highlight w:val="none"/>
          <w:u w:val="none"/>
          <w:shd w:val="clear" w:color="auto" w:fill="auto"/>
          <w:lang w:val="en-US" w:eastAsia="zh-CN"/>
        </w:rPr>
        <w:t>尊重同行及其劳动成果，</w:t>
      </w:r>
      <w:r>
        <w:rPr>
          <w:rFonts w:hint="eastAsia" w:ascii="方正仿宋_GBK" w:hAnsi="方正仿宋_GBK" w:eastAsia="方正仿宋_GBK" w:cs="方正仿宋_GBK"/>
          <w:i w:val="0"/>
          <w:iCs w:val="0"/>
          <w:caps w:val="0"/>
          <w:color w:val="auto"/>
          <w:spacing w:val="0"/>
          <w:sz w:val="32"/>
          <w:szCs w:val="32"/>
          <w:u w:val="none"/>
          <w:shd w:val="clear" w:color="auto" w:fill="auto"/>
        </w:rPr>
        <w:t>追求真理、实事求是</w:t>
      </w:r>
      <w:r>
        <w:rPr>
          <w:rFonts w:hint="eastAsia" w:ascii="方正仿宋_GBK" w:hAnsi="方正仿宋_GBK" w:eastAsia="方正仿宋_GBK" w:cs="方正仿宋_GBK"/>
          <w:i w:val="0"/>
          <w:iCs w:val="0"/>
          <w:caps w:val="0"/>
          <w:color w:val="auto"/>
          <w:spacing w:val="0"/>
          <w:sz w:val="32"/>
          <w:szCs w:val="32"/>
          <w:u w:val="none"/>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highlight w:val="none"/>
          <w:u w:val="none"/>
          <w:shd w:val="clear" w:color="auto" w:fill="auto"/>
        </w:rPr>
        <w:t>坚守医学科研诚信底线，自觉抵制</w:t>
      </w:r>
      <w:r>
        <w:rPr>
          <w:rFonts w:hint="eastAsia" w:ascii="方正仿宋_GBK" w:hAnsi="方正仿宋_GBK" w:eastAsia="方正仿宋_GBK" w:cs="方正仿宋_GBK"/>
          <w:i w:val="0"/>
          <w:iCs w:val="0"/>
          <w:caps w:val="0"/>
          <w:color w:val="auto"/>
          <w:spacing w:val="0"/>
          <w:sz w:val="32"/>
          <w:szCs w:val="32"/>
          <w:highlight w:val="none"/>
          <w:u w:val="none"/>
          <w:shd w:val="clear" w:color="auto" w:fill="auto"/>
          <w:lang w:eastAsia="zh-CN"/>
        </w:rPr>
        <w:t>学术</w:t>
      </w:r>
      <w:r>
        <w:rPr>
          <w:rFonts w:hint="eastAsia" w:ascii="方正仿宋_GBK" w:hAnsi="方正仿宋_GBK" w:eastAsia="方正仿宋_GBK" w:cs="方正仿宋_GBK"/>
          <w:i w:val="0"/>
          <w:iCs w:val="0"/>
          <w:caps w:val="0"/>
          <w:color w:val="auto"/>
          <w:spacing w:val="0"/>
          <w:sz w:val="32"/>
          <w:szCs w:val="32"/>
          <w:highlight w:val="none"/>
          <w:u w:val="none"/>
          <w:shd w:val="clear" w:color="auto" w:fill="auto"/>
        </w:rPr>
        <w:t>不端行为。</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highlight w:val="green"/>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第十四条 </w:t>
      </w:r>
      <w:r>
        <w:rPr>
          <w:rFonts w:hint="eastAsia" w:ascii="方正仿宋_GBK" w:hAnsi="方正仿宋_GBK" w:eastAsia="方正仿宋_GBK" w:cs="方正仿宋_GBK"/>
          <w:color w:val="auto"/>
          <w:kern w:val="0"/>
          <w:sz w:val="32"/>
          <w:szCs w:val="32"/>
          <w:highlight w:val="none"/>
          <w:u w:val="none"/>
          <w:lang w:val="en-US" w:eastAsia="zh-CN" w:bidi="ar"/>
        </w:rPr>
        <w:t>严谨求实，精益求精。爱国敬业，诚信友善。热爱学习，钻研业务，更新知识，努力提高专业素养。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第十五条</w:t>
      </w:r>
      <w:r>
        <w:rPr>
          <w:rFonts w:hint="eastAsia" w:ascii="方正仿宋_GBK" w:hAnsi="方正仿宋_GBK" w:eastAsia="方正仿宋_GBK" w:cs="方正仿宋_GBK"/>
          <w:color w:val="auto"/>
          <w:kern w:val="0"/>
          <w:sz w:val="32"/>
          <w:szCs w:val="32"/>
          <w:u w:val="none"/>
          <w:lang w:val="en-US" w:eastAsia="zh-CN" w:bidi="ar"/>
        </w:rPr>
        <w:t xml:space="preserve"> 恪尽职守，团结协作。忠诚职业，尽职尽责，正确处理同行同事间关系，互相尊重，互相配合，和谐共事。</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第十六条</w:t>
      </w:r>
      <w:r>
        <w:rPr>
          <w:rFonts w:hint="eastAsia" w:ascii="方正仿宋_GBK" w:hAnsi="方正仿宋_GBK" w:eastAsia="方正仿宋_GBK" w:cs="方正仿宋_GBK"/>
          <w:color w:val="auto"/>
          <w:kern w:val="0"/>
          <w:sz w:val="32"/>
          <w:szCs w:val="32"/>
          <w:u w:val="none"/>
          <w:lang w:val="en-US" w:eastAsia="zh-CN" w:bidi="ar"/>
        </w:rPr>
        <w:t xml:space="preserve"> 乐于奉献，热心公益。积极参加上级安排的指令性医疗任务和社会公益性的扶贫、义诊、助残、支农、援外等活动，主动开展公众健康</w:t>
      </w:r>
      <w:r>
        <w:rPr>
          <w:rFonts w:hint="eastAsia" w:ascii="方正仿宋_GBK" w:hAnsi="方正仿宋_GBK" w:cs="方正仿宋_GBK"/>
          <w:color w:val="auto"/>
          <w:kern w:val="0"/>
          <w:sz w:val="32"/>
          <w:szCs w:val="32"/>
          <w:u w:val="none"/>
          <w:lang w:val="en-US" w:eastAsia="zh-CN" w:bidi="ar"/>
        </w:rPr>
        <w:t>宣传和</w:t>
      </w:r>
      <w:r>
        <w:rPr>
          <w:rFonts w:hint="eastAsia"/>
          <w:sz w:val="32"/>
          <w:szCs w:val="32"/>
          <w:u w:val="none"/>
        </w:rPr>
        <w:t>科普</w:t>
      </w:r>
      <w:r>
        <w:rPr>
          <w:rFonts w:hint="eastAsia" w:ascii="方正仿宋_GBK" w:hAnsi="方正仿宋_GBK" w:eastAsia="方正仿宋_GBK" w:cs="方正仿宋_GBK"/>
          <w:color w:val="auto"/>
          <w:kern w:val="0"/>
          <w:sz w:val="32"/>
          <w:szCs w:val="32"/>
          <w:u w:val="none"/>
          <w:lang w:val="en-US" w:eastAsia="zh-CN" w:bidi="ar"/>
        </w:rPr>
        <w:t xml:space="preserve">教育。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0" w:firstLineChars="0"/>
        <w:jc w:val="center"/>
        <w:textAlignment w:val="auto"/>
        <w:rPr>
          <w:rStyle w:val="6"/>
          <w:rFonts w:ascii="方正黑体_GBK" w:hAnsi="方正黑体_GBK" w:eastAsia="方正黑体_GBK" w:cs="方正黑体_GBK"/>
          <w:color w:val="auto"/>
          <w:u w:val="none"/>
        </w:rPr>
      </w:pPr>
      <w:r>
        <w:rPr>
          <w:rStyle w:val="6"/>
          <w:rFonts w:hint="eastAsia" w:ascii="方正黑体_GBK" w:hAnsi="方正黑体_GBK" w:eastAsia="方正黑体_GBK" w:cs="方正黑体_GBK"/>
          <w:color w:val="auto"/>
          <w:kern w:val="0"/>
          <w:sz w:val="32"/>
          <w:szCs w:val="32"/>
          <w:u w:val="none"/>
          <w:lang w:val="en-US" w:eastAsia="zh-CN" w:bidi="ar"/>
        </w:rPr>
        <w:t>第三章  管理人员行为规范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32" w:firstLineChars="200"/>
        <w:jc w:val="both"/>
        <w:textAlignment w:val="auto"/>
        <w:rPr>
          <w:rStyle w:val="6"/>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第十七条</w:t>
      </w:r>
      <w:r>
        <w:rPr>
          <w:rFonts w:hint="eastAsia" w:ascii="方正仿宋_GBK" w:hAnsi="方正仿宋_GBK" w:eastAsia="方正仿宋_GBK" w:cs="方正仿宋_GBK"/>
          <w:color w:val="auto"/>
          <w:kern w:val="0"/>
          <w:sz w:val="32"/>
          <w:szCs w:val="32"/>
          <w:u w:val="none"/>
          <w:lang w:val="en-US" w:eastAsia="zh-CN" w:bidi="ar"/>
        </w:rPr>
        <w:t xml:space="preserve">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坚持原则，</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bidi="ar"/>
        </w:rPr>
        <w:t>敢于担当</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eastAsia="zh-CN" w:bidi="ar"/>
        </w:rPr>
        <w:t>，</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忠于职守，勤勉尽责</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。以人为本，仁心仁怀，严于律己，廉洁从业。带头践行社会主义核心价值观，充分</w:t>
      </w:r>
      <w:r>
        <w:rPr>
          <w:rFonts w:hint="eastAsia" w:ascii="方正仿宋_GBK" w:hAnsi="方正仿宋_GBK" w:eastAsia="方正仿宋_GBK" w:cs="方正仿宋_GBK"/>
          <w:color w:val="auto"/>
          <w:kern w:val="0"/>
          <w:sz w:val="32"/>
          <w:szCs w:val="32"/>
          <w:u w:val="none"/>
          <w:lang w:val="en-US" w:eastAsia="zh-CN" w:bidi="ar"/>
        </w:rPr>
        <w:t>发挥表率作用</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w:t>
      </w:r>
      <w:r>
        <w:rPr>
          <w:rFonts w:hint="eastAsia" w:ascii="方正仿宋_GBK" w:hAnsi="方正仿宋_GBK" w:eastAsia="方正仿宋_GBK" w:cs="方正仿宋_GBK"/>
          <w:color w:val="auto"/>
          <w:kern w:val="0"/>
          <w:sz w:val="32"/>
          <w:szCs w:val="32"/>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第十八条</w:t>
      </w:r>
      <w:r>
        <w:rPr>
          <w:rFonts w:hint="eastAsia" w:ascii="方正仿宋_GBK" w:hAnsi="方正仿宋_GBK" w:eastAsia="方正仿宋_GBK" w:cs="方正仿宋_GBK"/>
          <w:color w:val="auto"/>
          <w:kern w:val="0"/>
          <w:sz w:val="32"/>
          <w:szCs w:val="32"/>
          <w:u w:val="none"/>
          <w:lang w:val="en-US" w:eastAsia="zh-CN" w:bidi="ar"/>
        </w:rPr>
        <w:t xml:space="preserve"> 牢固树立科学的发展观和正确的业绩观，</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坚持为人民健康服务</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认真贯彻</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执行党中央、国务院和市委、市政府关于</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卫生与健康工作</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的决策部署</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w:t>
      </w:r>
      <w:r>
        <w:rPr>
          <w:rFonts w:hint="eastAsia" w:ascii="方正仿宋_GBK" w:hAnsi="方正仿宋_GBK" w:eastAsia="方正仿宋_GBK" w:cs="方正仿宋_GBK"/>
          <w:color w:val="auto"/>
          <w:kern w:val="0"/>
          <w:sz w:val="32"/>
          <w:szCs w:val="32"/>
          <w:u w:val="none"/>
          <w:lang w:val="en-US" w:eastAsia="zh-CN" w:bidi="ar"/>
        </w:rPr>
        <w:t>加强制度建设和文化建设，与时俱进，创新进取，努力提升运营管理能力，持续提升医疗服务水平。</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第十九条</w:t>
      </w:r>
      <w:r>
        <w:rPr>
          <w:rFonts w:hint="eastAsia" w:ascii="方正仿宋_GBK" w:hAnsi="方正仿宋_GBK" w:eastAsia="方正仿宋_GBK" w:cs="方正仿宋_GBK"/>
          <w:color w:val="auto"/>
          <w:kern w:val="0"/>
          <w:sz w:val="32"/>
          <w:szCs w:val="32"/>
          <w:u w:val="none"/>
          <w:lang w:val="en-US" w:eastAsia="zh-CN" w:bidi="ar"/>
        </w:rPr>
        <w:t xml:space="preserve">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具有强烈的事业心和责任感，热爱医疗卫生事业</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w:t>
      </w:r>
      <w:r>
        <w:rPr>
          <w:rFonts w:hint="eastAsia" w:ascii="方正仿宋_GBK" w:hAnsi="方正仿宋_GBK" w:eastAsia="方正仿宋_GBK" w:cs="方正仿宋_GBK"/>
          <w:color w:val="auto"/>
          <w:kern w:val="0"/>
          <w:sz w:val="32"/>
          <w:szCs w:val="32"/>
          <w:u w:val="none"/>
          <w:lang w:val="en-US" w:eastAsia="zh-CN" w:bidi="ar"/>
        </w:rPr>
        <w:t>具有胜任岗位职责所必需的专业知识和职业素养，认真履行管理职责，努力提高管理能力，依法承担管理责任，不断改进工作作风，切实服务临床一线。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楷体" w:hAnsi="楷体" w:eastAsia="楷体" w:cs="方正仿宋_GBK"/>
          <w:b w:val="0"/>
          <w:bCs w:val="0"/>
          <w:color w:val="auto"/>
          <w:sz w:val="24"/>
          <w:szCs w:val="24"/>
          <w:u w:val="none"/>
          <w:lang w:eastAsia="zh-CN"/>
        </w:rPr>
      </w:pPr>
      <w:r>
        <w:rPr>
          <w:rStyle w:val="6"/>
          <w:rFonts w:hint="eastAsia" w:ascii="方正仿宋_GBK" w:hAnsi="方正仿宋_GBK" w:eastAsia="方正仿宋_GBK" w:cs="方正仿宋_GBK"/>
          <w:color w:val="auto"/>
          <w:kern w:val="0"/>
          <w:sz w:val="32"/>
          <w:szCs w:val="32"/>
          <w:u w:val="none"/>
          <w:lang w:val="en-US" w:eastAsia="zh-CN" w:bidi="ar"/>
        </w:rPr>
        <w:t>第二十条</w:t>
      </w:r>
      <w:r>
        <w:rPr>
          <w:rFonts w:hint="eastAsia" w:ascii="方正仿宋_GBK" w:hAnsi="方正仿宋_GBK" w:eastAsia="方正仿宋_GBK" w:cs="方正仿宋_GBK"/>
          <w:color w:val="auto"/>
          <w:kern w:val="0"/>
          <w:sz w:val="32"/>
          <w:szCs w:val="32"/>
          <w:u w:val="none"/>
          <w:lang w:val="en-US" w:eastAsia="zh-CN" w:bidi="ar"/>
        </w:rPr>
        <w:t xml:space="preserve"> 坚持依法治院、以德治院，</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坚持完善党委领导下的院长负责制</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全面加强公立医院党的领导</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w:t>
      </w:r>
      <w:r>
        <w:rPr>
          <w:rFonts w:hint="eastAsia" w:ascii="方正仿宋_GBK" w:hAnsi="方正仿宋_GBK" w:eastAsia="方正仿宋_GBK" w:cs="方正仿宋_GBK"/>
          <w:color w:val="auto"/>
          <w:kern w:val="0"/>
          <w:sz w:val="32"/>
          <w:szCs w:val="32"/>
          <w:u w:val="none"/>
          <w:lang w:val="en-US" w:eastAsia="zh-CN" w:bidi="ar"/>
        </w:rPr>
        <w:t>正确行使权力，自觉贯彻执行民主集中制，遵守决策程序，依法、科学、民主决策。推进院务公开，自觉接受监督，尊重员工民主权利，</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着力</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构建和谐医患关系</w:t>
      </w:r>
      <w:r>
        <w:rPr>
          <w:rFonts w:hint="eastAsia" w:ascii="方正仿宋_GBK" w:hAnsi="方正仿宋_GBK" w:eastAsia="方正仿宋_GBK" w:cs="方正仿宋_GBK"/>
          <w:color w:val="auto"/>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第二十一条</w:t>
      </w:r>
      <w:r>
        <w:rPr>
          <w:rFonts w:hint="eastAsia" w:ascii="方正仿宋_GBK" w:hAnsi="方正仿宋_GBK" w:eastAsia="方正仿宋_GBK" w:cs="方正仿宋_GBK"/>
          <w:color w:val="auto"/>
          <w:kern w:val="0"/>
          <w:sz w:val="32"/>
          <w:szCs w:val="32"/>
          <w:u w:val="none"/>
          <w:lang w:val="en-US" w:eastAsia="zh-CN" w:bidi="ar"/>
        </w:rPr>
        <w:t xml:space="preserve"> 严格落实医疗机构各项内控制度，</w:t>
      </w:r>
      <w:r>
        <w:rPr>
          <w:rFonts w:hint="eastAsia" w:ascii="方正仿宋_GBK" w:hAnsi="方正仿宋_GBK" w:eastAsia="方正仿宋_GBK" w:cs="方正仿宋_GBK"/>
          <w:i w:val="0"/>
          <w:iCs w:val="0"/>
          <w:caps w:val="0"/>
          <w:color w:val="auto"/>
          <w:spacing w:val="0"/>
          <w:sz w:val="32"/>
          <w:szCs w:val="32"/>
          <w:u w:val="none"/>
          <w:shd w:val="clear" w:color="auto" w:fill="FFFFFF"/>
        </w:rPr>
        <w:t>依照有关规定讨论和决定医院改革发展、财务预决算、“三重一大”、内部组织机构设置，以及涉及医务人员权益保障等的重大问题</w:t>
      </w:r>
      <w:r>
        <w:rPr>
          <w:rFonts w:hint="eastAsia" w:ascii="方正仿宋_GBK" w:hAnsi="方正仿宋_GBK" w:eastAsia="方正仿宋_GBK" w:cs="方正仿宋_GBK"/>
          <w:i w:val="0"/>
          <w:iCs w:val="0"/>
          <w:caps w:val="0"/>
          <w:color w:val="auto"/>
          <w:spacing w:val="0"/>
          <w:sz w:val="32"/>
          <w:szCs w:val="32"/>
          <w:u w:val="none"/>
          <w:shd w:val="clear" w:color="auto" w:fill="FFFFFF"/>
          <w:lang w:eastAsia="zh-CN"/>
        </w:rPr>
        <w:t>，</w:t>
      </w:r>
      <w:r>
        <w:rPr>
          <w:rFonts w:hint="eastAsia" w:ascii="方正仿宋_GBK" w:hAnsi="方正仿宋_GBK" w:eastAsia="方正仿宋_GBK" w:cs="方正仿宋_GBK"/>
          <w:color w:val="auto"/>
          <w:kern w:val="0"/>
          <w:sz w:val="32"/>
          <w:szCs w:val="32"/>
          <w:u w:val="none"/>
          <w:lang w:val="en-US" w:eastAsia="zh-CN" w:bidi="ar"/>
        </w:rPr>
        <w:t>加强财物管理，合理调配资源，遵守国家采购政策，不违反规定干预和插手药品、医疗器械采购和基本建设等工作。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第二十二条</w:t>
      </w:r>
      <w:r>
        <w:rPr>
          <w:rFonts w:hint="eastAsia" w:ascii="方正仿宋_GBK" w:hAnsi="方正仿宋_GBK" w:eastAsia="方正仿宋_GBK" w:cs="方正仿宋_GBK"/>
          <w:color w:val="auto"/>
          <w:kern w:val="0"/>
          <w:sz w:val="32"/>
          <w:szCs w:val="32"/>
          <w:u w:val="none"/>
          <w:lang w:val="en-US" w:eastAsia="zh-CN" w:bidi="ar"/>
        </w:rPr>
        <w:t xml:space="preserve"> </w:t>
      </w:r>
      <w:r>
        <w:rPr>
          <w:rFonts w:hint="eastAsia" w:ascii="方正仿宋_GBK" w:hAnsi="方正仿宋_GBK" w:eastAsia="方正仿宋_GBK" w:cs="方正仿宋_GBK"/>
          <w:color w:val="auto"/>
          <w:kern w:val="2"/>
          <w:sz w:val="32"/>
          <w:szCs w:val="32"/>
          <w:u w:val="none"/>
          <w:shd w:val="clear" w:color="auto" w:fill="FFFFFF"/>
          <w:lang w:val="en-US" w:eastAsia="zh-CN" w:bidi="ar"/>
        </w:rPr>
        <w:t>严格落实医疗质量管理院、科两级责任制，持续</w:t>
      </w:r>
      <w:r>
        <w:rPr>
          <w:rFonts w:hint="eastAsia" w:ascii="方正仿宋_GBK" w:hAnsi="方正仿宋_GBK" w:eastAsia="方正仿宋_GBK" w:cs="方正仿宋_GBK"/>
          <w:color w:val="auto"/>
          <w:kern w:val="0"/>
          <w:sz w:val="32"/>
          <w:szCs w:val="32"/>
          <w:u w:val="none"/>
          <w:lang w:val="en-US" w:eastAsia="zh-CN" w:bidi="ar"/>
        </w:rPr>
        <w:t>加强医疗、护理质量管理，</w:t>
      </w:r>
      <w:r>
        <w:rPr>
          <w:rFonts w:hint="eastAsia" w:ascii="方正仿宋_GBK" w:hAnsi="方正仿宋_GBK" w:eastAsia="方正仿宋_GBK" w:cs="方正仿宋_GBK"/>
          <w:i w:val="0"/>
          <w:iCs w:val="0"/>
          <w:caps w:val="0"/>
          <w:color w:val="auto"/>
          <w:spacing w:val="0"/>
          <w:sz w:val="32"/>
          <w:szCs w:val="32"/>
          <w:u w:val="none"/>
          <w:shd w:val="clear" w:color="auto" w:fill="FFFFFF"/>
          <w:lang w:eastAsia="zh-CN"/>
        </w:rPr>
        <w:t>不断提升</w:t>
      </w:r>
      <w:r>
        <w:rPr>
          <w:rFonts w:hint="eastAsia" w:ascii="方正仿宋_GBK" w:hAnsi="方正仿宋_GBK" w:eastAsia="方正仿宋_GBK" w:cs="方正仿宋_GBK"/>
          <w:i w:val="0"/>
          <w:iCs w:val="0"/>
          <w:caps w:val="0"/>
          <w:color w:val="auto"/>
          <w:spacing w:val="0"/>
          <w:sz w:val="32"/>
          <w:szCs w:val="32"/>
          <w:u w:val="none"/>
          <w:shd w:val="clear" w:color="auto" w:fill="FFFFFF"/>
        </w:rPr>
        <w:t>医疗质量</w:t>
      </w:r>
      <w:r>
        <w:rPr>
          <w:rFonts w:hint="eastAsia" w:ascii="方正仿宋_GBK" w:hAnsi="方正仿宋_GBK" w:eastAsia="方正仿宋_GBK" w:cs="方正仿宋_GBK"/>
          <w:i w:val="0"/>
          <w:iCs w:val="0"/>
          <w:caps w:val="0"/>
          <w:color w:val="auto"/>
          <w:spacing w:val="0"/>
          <w:sz w:val="32"/>
          <w:szCs w:val="32"/>
          <w:u w:val="none"/>
          <w:shd w:val="clear" w:color="auto" w:fill="FFFFFF"/>
          <w:lang w:eastAsia="zh-CN"/>
        </w:rPr>
        <w:t>。</w:t>
      </w:r>
      <w:r>
        <w:rPr>
          <w:rFonts w:hint="eastAsia" w:ascii="方正仿宋_GBK" w:hAnsi="方正仿宋_GBK" w:eastAsia="方正仿宋_GBK" w:cs="方正仿宋_GBK"/>
          <w:color w:val="auto"/>
          <w:kern w:val="0"/>
          <w:sz w:val="32"/>
          <w:szCs w:val="32"/>
          <w:u w:val="none"/>
          <w:lang w:val="en-US" w:eastAsia="zh-CN" w:bidi="ar"/>
        </w:rPr>
        <w:t>建立健全医疗风险管理机制，</w:t>
      </w:r>
      <w:r>
        <w:rPr>
          <w:rFonts w:hint="eastAsia" w:ascii="方正仿宋_GBK" w:hAnsi="方正仿宋_GBK" w:eastAsia="方正仿宋_GBK" w:cs="方正仿宋_GBK"/>
          <w:i w:val="0"/>
          <w:iCs w:val="0"/>
          <w:caps w:val="0"/>
          <w:color w:val="auto"/>
          <w:spacing w:val="0"/>
          <w:sz w:val="32"/>
          <w:szCs w:val="32"/>
          <w:u w:val="none"/>
          <w:shd w:val="clear" w:color="auto" w:fill="FFFFFF"/>
        </w:rPr>
        <w:t>保障医疗安全。</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第二十三条</w:t>
      </w:r>
      <w:r>
        <w:rPr>
          <w:rFonts w:hint="eastAsia" w:ascii="方正仿宋_GBK" w:hAnsi="方正仿宋_GBK" w:eastAsia="方正仿宋_GBK" w:cs="方正仿宋_GBK"/>
          <w:color w:val="auto"/>
          <w:kern w:val="0"/>
          <w:sz w:val="32"/>
          <w:szCs w:val="32"/>
          <w:u w:val="none"/>
          <w:lang w:val="en-US" w:eastAsia="zh-CN" w:bidi="ar"/>
        </w:rPr>
        <w:t xml:space="preserve"> 遵循公开、公平、公正原则，严格人事招录、评审、聘任制度，不在人事工作中谋取不正当利益。</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楷体" w:hAnsi="楷体" w:eastAsia="楷体" w:cs="方正仿宋_GBK"/>
          <w:bCs/>
          <w:color w:val="auto"/>
          <w:kern w:val="2"/>
          <w:sz w:val="24"/>
          <w:szCs w:val="24"/>
          <w:highlight w:val="none"/>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第二十四条</w:t>
      </w:r>
      <w:r>
        <w:rPr>
          <w:rFonts w:hint="eastAsia" w:ascii="方正仿宋_GBK" w:hAnsi="方正仿宋_GBK" w:eastAsia="方正仿宋_GBK" w:cs="方正仿宋_GBK"/>
          <w:color w:val="auto"/>
          <w:kern w:val="0"/>
          <w:sz w:val="32"/>
          <w:szCs w:val="32"/>
          <w:u w:val="none"/>
          <w:lang w:val="en-US" w:eastAsia="zh-CN" w:bidi="ar"/>
        </w:rPr>
        <w:t xml:space="preserve"> 尊重人才，鼓励公平竞争和学术创新，建立完善科学的人员考核、激励、惩戒制度，严格遵守有关科研诚信管理规定，不得利用职务之便侵占他人科研成果和谋取不当利益，不从事或包庇学术造假等违规违纪行为。</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0" w:firstLineChars="0"/>
        <w:jc w:val="center"/>
        <w:textAlignment w:val="auto"/>
        <w:rPr>
          <w:rStyle w:val="6"/>
          <w:rFonts w:ascii="方正黑体_GBK" w:hAnsi="方正黑体_GBK" w:eastAsia="方正黑体_GBK" w:cs="方正黑体_GBK"/>
          <w:color w:val="auto"/>
          <w:u w:val="none"/>
        </w:rPr>
      </w:pPr>
      <w:r>
        <w:rPr>
          <w:rStyle w:val="6"/>
          <w:rFonts w:hint="eastAsia" w:ascii="方正黑体_GBK" w:hAnsi="方正黑体_GBK" w:eastAsia="方正黑体_GBK" w:cs="方正黑体_GBK"/>
          <w:color w:val="auto"/>
          <w:kern w:val="0"/>
          <w:sz w:val="32"/>
          <w:szCs w:val="32"/>
          <w:u w:val="none"/>
          <w:lang w:val="en-US" w:eastAsia="zh-CN" w:bidi="ar"/>
        </w:rPr>
        <w:t>第四章  医师行为规范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楷体" w:hAnsi="楷体" w:eastAsia="楷体" w:cs="方正仿宋_GBK"/>
          <w:bCs/>
          <w:color w:val="auto"/>
          <w:kern w:val="2"/>
          <w:sz w:val="24"/>
          <w:szCs w:val="24"/>
          <w:highlight w:val="none"/>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第二十五条 </w:t>
      </w:r>
      <w:r>
        <w:rPr>
          <w:rFonts w:hint="eastAsia" w:ascii="方正仿宋_GBK" w:hAnsi="方正仿宋_GBK" w:eastAsia="方正仿宋_GBK" w:cs="方正仿宋_GBK"/>
          <w:color w:val="auto"/>
          <w:kern w:val="0"/>
          <w:sz w:val="32"/>
          <w:szCs w:val="32"/>
          <w:u w:val="none"/>
          <w:lang w:val="en-US" w:eastAsia="zh-CN" w:bidi="ar"/>
        </w:rPr>
        <w:t>遵循医学科学规律，</w:t>
      </w:r>
      <w:r>
        <w:rPr>
          <w:rFonts w:hint="eastAsia" w:ascii="方正仿宋_GBK" w:hAnsi="方正仿宋_GBK" w:eastAsia="方正仿宋_GBK" w:cs="方正仿宋_GBK"/>
          <w:color w:val="auto"/>
          <w:sz w:val="32"/>
          <w:szCs w:val="32"/>
          <w:u w:val="none"/>
          <w:shd w:val="clear" w:color="auto" w:fill="FFFFFF"/>
        </w:rPr>
        <w:t>努力钻研业务，</w:t>
      </w:r>
      <w:r>
        <w:rPr>
          <w:rFonts w:hint="eastAsia" w:ascii="方正仿宋_GBK" w:hAnsi="方正仿宋_GBK" w:eastAsia="方正仿宋_GBK" w:cs="方正仿宋_GBK"/>
          <w:color w:val="auto"/>
          <w:kern w:val="0"/>
          <w:sz w:val="32"/>
          <w:szCs w:val="32"/>
          <w:u w:val="none"/>
          <w:lang w:val="en-US" w:eastAsia="zh-CN" w:bidi="ar"/>
        </w:rPr>
        <w:t>不断更新医学理念和知识，</w:t>
      </w:r>
      <w:r>
        <w:rPr>
          <w:rFonts w:hint="eastAsia" w:ascii="方正仿宋_GBK" w:hAnsi="方正仿宋_GBK" w:eastAsia="方正仿宋_GBK" w:cs="方正仿宋_GBK"/>
          <w:color w:val="auto"/>
          <w:sz w:val="32"/>
          <w:szCs w:val="32"/>
          <w:u w:val="none"/>
          <w:shd w:val="clear" w:color="auto" w:fill="FFFFFF"/>
        </w:rPr>
        <w:t>提高医学专业技术能力和水平，提升医疗卫生服务质量</w:t>
      </w:r>
      <w:r>
        <w:rPr>
          <w:rFonts w:hint="eastAsia" w:ascii="方正仿宋_GBK" w:hAnsi="方正仿宋_GBK" w:eastAsia="方正仿宋_GBK" w:cs="方正仿宋_GBK"/>
          <w:color w:val="auto"/>
          <w:sz w:val="32"/>
          <w:szCs w:val="32"/>
          <w:u w:val="none"/>
          <w:shd w:val="clear" w:color="auto" w:fill="FFFFFF"/>
          <w:lang w:eastAsia="zh-CN"/>
        </w:rPr>
        <w:t>，</w:t>
      </w:r>
      <w:r>
        <w:rPr>
          <w:rFonts w:hint="eastAsia" w:ascii="方正仿宋_GBK" w:hAnsi="方正仿宋_GBK" w:eastAsia="方正仿宋_GBK" w:cs="方正仿宋_GBK"/>
          <w:color w:val="auto"/>
          <w:kern w:val="0"/>
          <w:sz w:val="32"/>
          <w:szCs w:val="32"/>
          <w:u w:val="none"/>
          <w:lang w:val="en-US" w:eastAsia="zh-CN" w:bidi="ar"/>
        </w:rPr>
        <w:t>保证医疗技术应用的科学性、合理性。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方正仿宋_GBK" w:hAnsi="方正仿宋_GBK" w:eastAsia="方正仿宋_GBK" w:cs="方正仿宋_GBK"/>
          <w:i w:val="0"/>
          <w:iCs w:val="0"/>
          <w:caps w:val="0"/>
          <w:color w:val="auto"/>
          <w:spacing w:val="0"/>
          <w:sz w:val="32"/>
          <w:szCs w:val="32"/>
          <w:u w:val="none"/>
        </w:rPr>
      </w:pPr>
      <w:r>
        <w:rPr>
          <w:rStyle w:val="6"/>
          <w:rFonts w:hint="eastAsia" w:ascii="方正仿宋_GBK" w:hAnsi="方正仿宋_GBK" w:eastAsia="方正仿宋_GBK" w:cs="方正仿宋_GBK"/>
          <w:color w:val="auto"/>
          <w:kern w:val="0"/>
          <w:sz w:val="32"/>
          <w:szCs w:val="32"/>
          <w:u w:val="none"/>
          <w:lang w:val="en-US" w:eastAsia="zh-CN" w:bidi="ar"/>
        </w:rPr>
        <w:t>第二十六条</w:t>
      </w:r>
      <w:r>
        <w:rPr>
          <w:rFonts w:hint="eastAsia" w:ascii="方正仿宋_GBK" w:hAnsi="方正仿宋_GBK" w:eastAsia="方正仿宋_GBK" w:cs="方正仿宋_GBK"/>
          <w:color w:val="auto"/>
          <w:kern w:val="0"/>
          <w:sz w:val="32"/>
          <w:szCs w:val="32"/>
          <w:u w:val="none"/>
          <w:lang w:val="en-US" w:eastAsia="zh-CN" w:bidi="ar"/>
        </w:rPr>
        <w:t xml:space="preserve"> </w:t>
      </w:r>
      <w:r>
        <w:rPr>
          <w:rFonts w:hint="eastAsia" w:ascii="方正仿宋_GBK" w:hAnsi="方正仿宋_GBK" w:eastAsia="方正仿宋_GBK" w:cs="方正仿宋_GBK"/>
          <w:color w:val="auto"/>
          <w:sz w:val="32"/>
          <w:szCs w:val="32"/>
          <w:u w:val="none"/>
          <w:shd w:val="clear" w:color="auto" w:fill="FFFFFF"/>
        </w:rPr>
        <w:t>树立敬业精神，恪守职业道德</w:t>
      </w:r>
      <w:r>
        <w:rPr>
          <w:rFonts w:hint="eastAsia" w:ascii="方正仿宋_GBK" w:hAnsi="方正仿宋_GBK" w:eastAsia="方正仿宋_GBK" w:cs="方正仿宋_GBK"/>
          <w:color w:val="auto"/>
          <w:kern w:val="0"/>
          <w:sz w:val="32"/>
          <w:szCs w:val="32"/>
          <w:u w:val="none"/>
          <w:lang w:val="en-US" w:eastAsia="zh-CN" w:bidi="ar"/>
        </w:rPr>
        <w:t>，履行医师职责，严格遵循</w:t>
      </w:r>
      <w:r>
        <w:rPr>
          <w:rFonts w:hint="eastAsia" w:ascii="方正仿宋_GBK" w:hAnsi="方正仿宋_GBK" w:eastAsia="方正仿宋_GBK" w:cs="方正仿宋_GBK"/>
          <w:color w:val="auto"/>
          <w:sz w:val="32"/>
          <w:szCs w:val="32"/>
          <w:u w:val="none"/>
          <w:shd w:val="clear" w:color="auto" w:fill="FFFFFF"/>
        </w:rPr>
        <w:t>临床诊疗指南，遵守临床技术操作规范和医学伦理规范</w:t>
      </w:r>
      <w:r>
        <w:rPr>
          <w:rFonts w:hint="eastAsia" w:ascii="方正仿宋_GBK" w:hAnsi="方正仿宋_GBK" w:eastAsia="方正仿宋_GBK" w:cs="方正仿宋_GBK"/>
          <w:color w:val="auto"/>
          <w:sz w:val="32"/>
          <w:szCs w:val="32"/>
          <w:u w:val="none"/>
          <w:shd w:val="clear" w:color="auto" w:fill="FFFFFF"/>
          <w:lang w:eastAsia="zh-CN"/>
        </w:rPr>
        <w:t>，</w:t>
      </w:r>
      <w:r>
        <w:rPr>
          <w:rFonts w:hint="eastAsia" w:ascii="方正仿宋_GBK" w:hAnsi="方正仿宋_GBK" w:eastAsia="方正仿宋_GBK" w:cs="方正仿宋_GBK"/>
          <w:color w:val="auto"/>
          <w:kern w:val="0"/>
          <w:sz w:val="32"/>
          <w:szCs w:val="32"/>
          <w:u w:val="none"/>
          <w:lang w:val="en-US" w:eastAsia="zh-CN" w:bidi="ar"/>
        </w:rPr>
        <w:t>使用适宜诊疗技术和药物，因病施治、合理诊疗，尽职尽责救治患者。</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sz w:val="32"/>
          <w:szCs w:val="32"/>
          <w:u w:val="none"/>
          <w:shd w:val="clear" w:color="auto" w:fill="auto"/>
          <w:lang w:eastAsia="zh-CN"/>
        </w:rPr>
      </w:pPr>
      <w:r>
        <w:rPr>
          <w:rStyle w:val="6"/>
          <w:rFonts w:hint="eastAsia" w:ascii="方正仿宋_GBK" w:hAnsi="方正仿宋_GBK" w:eastAsia="方正仿宋_GBK" w:cs="方正仿宋_GBK"/>
          <w:color w:val="auto"/>
          <w:kern w:val="0"/>
          <w:sz w:val="32"/>
          <w:szCs w:val="32"/>
          <w:u w:val="none"/>
          <w:lang w:val="en-US" w:eastAsia="zh-CN" w:bidi="ar"/>
        </w:rPr>
        <w:t xml:space="preserve">第二十七条 </w:t>
      </w:r>
      <w:r>
        <w:rPr>
          <w:rFonts w:hint="eastAsia" w:ascii="方正仿宋_GBK" w:hAnsi="方正仿宋_GBK" w:eastAsia="方正仿宋_GBK" w:cs="方正仿宋_GBK"/>
          <w:color w:val="auto"/>
          <w:kern w:val="0"/>
          <w:sz w:val="32"/>
          <w:szCs w:val="32"/>
          <w:u w:val="none"/>
          <w:lang w:val="en-US" w:eastAsia="zh-CN" w:bidi="ar"/>
        </w:rPr>
        <w:t>按照注册的执业类别、执业范围开展诊疗活动。</w:t>
      </w:r>
      <w:r>
        <w:rPr>
          <w:rFonts w:hint="eastAsia" w:ascii="方正仿宋_GBK" w:hAnsi="方正仿宋_GBK" w:eastAsia="方正仿宋_GBK" w:cs="方正仿宋_GBK"/>
          <w:color w:val="auto"/>
          <w:sz w:val="32"/>
          <w:szCs w:val="32"/>
          <w:u w:val="none"/>
          <w:shd w:val="clear" w:color="auto" w:fill="auto"/>
        </w:rPr>
        <w:t>签署有关医学证明文件，必须亲自诊查、调查</w:t>
      </w:r>
      <w:r>
        <w:rPr>
          <w:rFonts w:hint="eastAsia" w:ascii="方正仿宋_GBK" w:hAnsi="方正仿宋_GBK" w:eastAsia="方正仿宋_GBK" w:cs="方正仿宋_GBK"/>
          <w:color w:val="auto"/>
          <w:sz w:val="32"/>
          <w:szCs w:val="32"/>
          <w:u w:val="none"/>
          <w:shd w:val="clear" w:color="auto" w:fill="auto"/>
          <w:lang w:eastAsia="zh-CN"/>
        </w:rPr>
        <w:t>，</w:t>
      </w:r>
      <w:r>
        <w:rPr>
          <w:rFonts w:hint="eastAsia" w:ascii="方正仿宋_GBK" w:hAnsi="方正仿宋_GBK" w:eastAsia="方正仿宋_GBK" w:cs="方正仿宋_GBK"/>
          <w:color w:val="auto"/>
          <w:sz w:val="32"/>
          <w:szCs w:val="32"/>
          <w:u w:val="none"/>
          <w:shd w:val="clear" w:color="auto" w:fill="auto"/>
          <w:lang w:val="en-US" w:eastAsia="zh-CN"/>
        </w:rPr>
        <w:t>并按照规定及时填写病历等医学文书，</w:t>
      </w:r>
      <w:r>
        <w:rPr>
          <w:rFonts w:hint="eastAsia" w:ascii="方正仿宋_GBK" w:hAnsi="方正仿宋_GBK" w:eastAsia="方正仿宋_GBK" w:cs="方正仿宋_GBK"/>
          <w:color w:val="auto"/>
          <w:sz w:val="32"/>
          <w:szCs w:val="32"/>
          <w:u w:val="none"/>
          <w:shd w:val="clear" w:color="auto" w:fill="auto"/>
        </w:rPr>
        <w:t>不得隐匿、伪造、篡改</w:t>
      </w:r>
      <w:r>
        <w:rPr>
          <w:rFonts w:hint="eastAsia" w:ascii="方正仿宋_GBK" w:hAnsi="方正仿宋_GBK" w:eastAsia="方正仿宋_GBK" w:cs="方正仿宋_GBK"/>
          <w:color w:val="auto"/>
          <w:sz w:val="32"/>
          <w:szCs w:val="32"/>
          <w:u w:val="none"/>
          <w:shd w:val="clear" w:color="auto" w:fill="auto"/>
          <w:lang w:eastAsia="zh-CN"/>
        </w:rPr>
        <w:t>、</w:t>
      </w:r>
      <w:r>
        <w:rPr>
          <w:rFonts w:hint="eastAsia" w:ascii="方正仿宋_GBK" w:hAnsi="方正仿宋_GBK" w:eastAsia="方正仿宋_GBK" w:cs="方正仿宋_GBK"/>
          <w:color w:val="auto"/>
          <w:sz w:val="32"/>
          <w:szCs w:val="32"/>
          <w:highlight w:val="none"/>
          <w:u w:val="none"/>
          <w:shd w:val="clear" w:color="auto" w:fill="auto"/>
          <w:lang w:eastAsia="zh-CN"/>
        </w:rPr>
        <w:t>窃取、抢夺</w:t>
      </w:r>
      <w:r>
        <w:rPr>
          <w:rFonts w:hint="eastAsia" w:ascii="方正仿宋_GBK" w:hAnsi="方正仿宋_GBK" w:eastAsia="方正仿宋_GBK" w:cs="方正仿宋_GBK"/>
          <w:color w:val="auto"/>
          <w:sz w:val="32"/>
          <w:szCs w:val="32"/>
          <w:u w:val="none"/>
          <w:shd w:val="clear" w:color="auto" w:fill="auto"/>
        </w:rPr>
        <w:t>或者</w:t>
      </w:r>
      <w:r>
        <w:rPr>
          <w:rFonts w:hint="eastAsia" w:ascii="方正仿宋_GBK" w:hAnsi="方正仿宋_GBK" w:eastAsia="方正仿宋_GBK" w:cs="方正仿宋_GBK"/>
          <w:color w:val="auto"/>
          <w:sz w:val="32"/>
          <w:szCs w:val="32"/>
          <w:u w:val="none"/>
          <w:shd w:val="clear" w:color="auto" w:fill="auto"/>
          <w:lang w:eastAsia="zh-CN"/>
        </w:rPr>
        <w:t>擅自涂改、</w:t>
      </w:r>
      <w:r>
        <w:rPr>
          <w:rFonts w:hint="eastAsia" w:ascii="方正仿宋_GBK" w:hAnsi="方正仿宋_GBK" w:eastAsia="方正仿宋_GBK" w:cs="方正仿宋_GBK"/>
          <w:color w:val="auto"/>
          <w:sz w:val="32"/>
          <w:szCs w:val="32"/>
          <w:u w:val="none"/>
          <w:shd w:val="clear" w:color="auto" w:fill="auto"/>
        </w:rPr>
        <w:t>擅自销毁病历等医学文书及有关资料</w:t>
      </w:r>
      <w:r>
        <w:rPr>
          <w:rFonts w:hint="eastAsia" w:ascii="方正仿宋_GBK" w:hAnsi="方正仿宋_GBK" w:eastAsia="方正仿宋_GBK" w:cs="方正仿宋_GBK"/>
          <w:color w:val="auto"/>
          <w:sz w:val="32"/>
          <w:szCs w:val="32"/>
          <w:u w:val="none"/>
          <w:shd w:val="clear" w:color="auto" w:fill="auto"/>
          <w:lang w:eastAsia="zh-CN"/>
        </w:rPr>
        <w:t>，</w:t>
      </w:r>
      <w:r>
        <w:rPr>
          <w:rFonts w:hint="eastAsia" w:ascii="方正仿宋_GBK" w:hAnsi="方正仿宋_GBK" w:eastAsia="方正仿宋_GBK" w:cs="方正仿宋_GBK"/>
          <w:color w:val="auto"/>
          <w:sz w:val="32"/>
          <w:szCs w:val="32"/>
          <w:u w:val="none"/>
          <w:shd w:val="clear" w:color="auto" w:fill="auto"/>
        </w:rPr>
        <w:t>不得出具虚假医学证明文件以及与自己执业范围无关或者与执业类别不相符的医学证明文件</w:t>
      </w:r>
      <w:r>
        <w:rPr>
          <w:rFonts w:hint="eastAsia" w:ascii="方正仿宋_GBK" w:hAnsi="方正仿宋_GBK" w:eastAsia="方正仿宋_GBK" w:cs="方正仿宋_GBK"/>
          <w:color w:val="auto"/>
          <w:sz w:val="32"/>
          <w:szCs w:val="32"/>
          <w:u w:val="none"/>
          <w:shd w:val="clear" w:color="auto" w:fill="auto"/>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sz w:val="32"/>
          <w:szCs w:val="32"/>
          <w:u w:val="none"/>
          <w:shd w:val="clear" w:color="auto" w:fill="auto"/>
          <w:lang w:val="en-US" w:eastAsia="zh-CN"/>
        </w:rPr>
      </w:pPr>
      <w:r>
        <w:rPr>
          <w:rStyle w:val="6"/>
          <w:rFonts w:hint="eastAsia" w:ascii="方正仿宋_GBK" w:hAnsi="方正仿宋_GBK" w:eastAsia="方正仿宋_GBK" w:cs="方正仿宋_GBK"/>
          <w:color w:val="auto"/>
          <w:kern w:val="0"/>
          <w:sz w:val="32"/>
          <w:szCs w:val="32"/>
          <w:u w:val="none"/>
          <w:lang w:val="en-US" w:eastAsia="zh-CN" w:bidi="ar"/>
        </w:rPr>
        <w:t xml:space="preserve">第二十八条 </w:t>
      </w:r>
      <w:r>
        <w:rPr>
          <w:rFonts w:hint="eastAsia" w:ascii="方正仿宋_GBK" w:hAnsi="方正仿宋_GBK" w:eastAsia="方正仿宋_GBK" w:cs="方正仿宋_GBK"/>
          <w:i w:val="0"/>
          <w:iCs w:val="0"/>
          <w:caps w:val="0"/>
          <w:color w:val="auto"/>
          <w:spacing w:val="0"/>
          <w:sz w:val="32"/>
          <w:szCs w:val="32"/>
          <w:u w:val="none"/>
        </w:rPr>
        <w:t>在诊疗活动中应当向患者说明病情、医疗措施</w:t>
      </w:r>
      <w:r>
        <w:rPr>
          <w:rFonts w:hint="eastAsia" w:ascii="方正仿宋_GBK" w:hAnsi="方正仿宋_GBK" w:eastAsia="方正仿宋_GBK" w:cs="方正仿宋_GBK"/>
          <w:i w:val="0"/>
          <w:iCs w:val="0"/>
          <w:caps w:val="0"/>
          <w:color w:val="auto"/>
          <w:spacing w:val="0"/>
          <w:sz w:val="32"/>
          <w:szCs w:val="32"/>
          <w:u w:val="none"/>
          <w:lang w:eastAsia="zh-CN"/>
        </w:rPr>
        <w:t>和其他需要告知的事项，</w:t>
      </w:r>
      <w:r>
        <w:rPr>
          <w:rFonts w:hint="eastAsia" w:ascii="方正仿宋_GBK" w:hAnsi="方正仿宋_GBK" w:eastAsia="方正仿宋_GBK" w:cs="方正仿宋_GBK"/>
          <w:color w:val="auto"/>
          <w:kern w:val="0"/>
          <w:sz w:val="32"/>
          <w:szCs w:val="32"/>
          <w:u w:val="none"/>
          <w:lang w:val="en-US" w:eastAsia="zh-CN" w:bidi="ar"/>
        </w:rPr>
        <w:t>不得隐瞒、误导或夸大病情。严格遵守医疗质量安全核心制度，做到合理检查、合理用药、合理治疗。不得对患者实施不必要的检查、治疗</w:t>
      </w:r>
      <w:r>
        <w:rPr>
          <w:rFonts w:hint="eastAsia" w:ascii="方正仿宋_GBK" w:hAnsi="方正仿宋_GBK" w:eastAsia="方正仿宋_GBK" w:cs="方正仿宋_GBK"/>
          <w:i w:val="0"/>
          <w:iCs w:val="0"/>
          <w:caps w:val="0"/>
          <w:color w:val="auto"/>
          <w:spacing w:val="0"/>
          <w:sz w:val="32"/>
          <w:szCs w:val="32"/>
          <w:u w:val="none"/>
        </w:rPr>
        <w:t>，给患者增加不必要的风险和费用负担。</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Style w:val="6"/>
          <w:rFonts w:hint="eastAsia" w:ascii="方正仿宋_GBK" w:hAnsi="方正仿宋_GBK" w:eastAsia="方正仿宋_GBK" w:cs="方正仿宋_GBK"/>
          <w:color w:val="auto"/>
          <w:kern w:val="0"/>
          <w:sz w:val="32"/>
          <w:szCs w:val="32"/>
          <w:highlight w:val="none"/>
          <w:u w:val="none"/>
          <w:lang w:val="en-US" w:eastAsia="zh-CN" w:bidi="ar"/>
        </w:rPr>
      </w:pPr>
      <w:r>
        <w:rPr>
          <w:rStyle w:val="6"/>
          <w:rFonts w:hint="eastAsia" w:ascii="方正仿宋_GBK" w:hAnsi="方正仿宋_GBK" w:eastAsia="方正仿宋_GBK" w:cs="方正仿宋_GBK"/>
          <w:color w:val="auto"/>
          <w:kern w:val="0"/>
          <w:sz w:val="32"/>
          <w:szCs w:val="32"/>
          <w:highlight w:val="none"/>
          <w:u w:val="none"/>
          <w:lang w:val="en-US" w:eastAsia="zh-CN" w:bidi="ar"/>
        </w:rPr>
        <w:t>第</w:t>
      </w:r>
      <w:r>
        <w:rPr>
          <w:rStyle w:val="6"/>
          <w:rFonts w:hint="eastAsia" w:ascii="方正仿宋_GBK" w:hAnsi="方正仿宋_GBK" w:eastAsia="方正仿宋_GBK" w:cs="方正仿宋_GBK"/>
          <w:color w:val="auto"/>
          <w:kern w:val="0"/>
          <w:sz w:val="32"/>
          <w:szCs w:val="32"/>
          <w:u w:val="none"/>
          <w:lang w:val="en-US" w:eastAsia="zh-CN" w:bidi="ar"/>
        </w:rPr>
        <w:t>二十九</w:t>
      </w:r>
      <w:r>
        <w:rPr>
          <w:rStyle w:val="6"/>
          <w:rFonts w:hint="eastAsia" w:ascii="方正仿宋_GBK" w:hAnsi="方正仿宋_GBK" w:eastAsia="方正仿宋_GBK" w:cs="方正仿宋_GBK"/>
          <w:color w:val="auto"/>
          <w:kern w:val="0"/>
          <w:sz w:val="32"/>
          <w:szCs w:val="32"/>
          <w:highlight w:val="none"/>
          <w:u w:val="none"/>
          <w:lang w:val="en-US" w:eastAsia="zh-CN" w:bidi="ar"/>
        </w:rPr>
        <w:t xml:space="preserve">条 </w:t>
      </w:r>
      <w:r>
        <w:rPr>
          <w:rFonts w:hint="eastAsia" w:ascii="方正仿宋_GBK" w:hAnsi="方正仿宋_GBK" w:eastAsia="方正仿宋_GBK" w:cs="方正仿宋_GBK"/>
          <w:i w:val="0"/>
          <w:iCs w:val="0"/>
          <w:caps w:val="0"/>
          <w:color w:val="auto"/>
          <w:spacing w:val="0"/>
          <w:sz w:val="32"/>
          <w:szCs w:val="32"/>
          <w:highlight w:val="none"/>
          <w:u w:val="none"/>
        </w:rPr>
        <w:t>依法依规按劳取酬</w:t>
      </w:r>
      <w:r>
        <w:rPr>
          <w:rFonts w:hint="eastAsia" w:ascii="方正仿宋_GBK" w:hAnsi="方正仿宋_GBK" w:cs="方正仿宋_GBK"/>
          <w:b w:val="0"/>
          <w:bCs w:val="0"/>
          <w:i w:val="0"/>
          <w:iCs w:val="0"/>
          <w:caps w:val="0"/>
          <w:color w:val="auto"/>
          <w:spacing w:val="0"/>
          <w:sz w:val="32"/>
          <w:szCs w:val="32"/>
          <w:highlight w:val="none"/>
          <w:u w:val="none"/>
          <w:lang w:eastAsia="zh-CN"/>
        </w:rPr>
        <w:t>。</w:t>
      </w:r>
      <w:r>
        <w:rPr>
          <w:rFonts w:hint="eastAsia" w:ascii="方正仿宋_GBK" w:hAnsi="方正仿宋_GBK" w:eastAsia="方正仿宋_GBK" w:cs="方正仿宋_GBK"/>
          <w:color w:val="auto"/>
          <w:kern w:val="2"/>
          <w:sz w:val="32"/>
          <w:szCs w:val="32"/>
          <w:highlight w:val="none"/>
          <w:u w:val="none"/>
          <w:lang w:val="en-US" w:eastAsia="zh-CN" w:bidi="ar"/>
        </w:rPr>
        <w:t>严禁</w:t>
      </w:r>
      <w:r>
        <w:rPr>
          <w:rFonts w:hint="eastAsia" w:ascii="方正仿宋_GBK" w:hAnsi="方正仿宋_GBK" w:eastAsia="方正仿宋_GBK" w:cs="方正仿宋_GBK"/>
          <w:i w:val="0"/>
          <w:iCs w:val="0"/>
          <w:caps w:val="0"/>
          <w:color w:val="auto"/>
          <w:spacing w:val="0"/>
          <w:sz w:val="32"/>
          <w:szCs w:val="32"/>
          <w:highlight w:val="none"/>
          <w:u w:val="none"/>
        </w:rPr>
        <w:t>利用执业之便开单提成</w:t>
      </w:r>
      <w:r>
        <w:rPr>
          <w:rFonts w:hint="eastAsia" w:ascii="方正仿宋_GBK" w:hAnsi="方正仿宋_GBK" w:cs="方正仿宋_GBK"/>
          <w:i w:val="0"/>
          <w:iCs w:val="0"/>
          <w:caps w:val="0"/>
          <w:color w:val="auto"/>
          <w:spacing w:val="0"/>
          <w:sz w:val="32"/>
          <w:szCs w:val="32"/>
          <w:highlight w:val="none"/>
          <w:u w:val="none"/>
          <w:lang w:eastAsia="zh-CN"/>
        </w:rPr>
        <w:t>；</w:t>
      </w:r>
      <w:r>
        <w:rPr>
          <w:rFonts w:hint="eastAsia" w:ascii="方正仿宋_GBK" w:hAnsi="方正仿宋_GBK" w:eastAsia="方正仿宋_GBK" w:cs="方正仿宋_GBK"/>
          <w:i w:val="0"/>
          <w:iCs w:val="0"/>
          <w:caps w:val="0"/>
          <w:color w:val="auto"/>
          <w:spacing w:val="0"/>
          <w:sz w:val="32"/>
          <w:szCs w:val="32"/>
          <w:highlight w:val="none"/>
          <w:u w:val="none"/>
        </w:rPr>
        <w:t>严禁以商业目的进行统方</w:t>
      </w:r>
      <w:r>
        <w:rPr>
          <w:rFonts w:hint="eastAsia" w:ascii="方正仿宋_GBK" w:hAnsi="方正仿宋_GBK" w:cs="方正仿宋_GBK"/>
          <w:i w:val="0"/>
          <w:iCs w:val="0"/>
          <w:caps w:val="0"/>
          <w:color w:val="auto"/>
          <w:spacing w:val="0"/>
          <w:sz w:val="32"/>
          <w:szCs w:val="32"/>
          <w:highlight w:val="none"/>
          <w:u w:val="none"/>
          <w:lang w:eastAsia="zh-CN"/>
        </w:rPr>
        <w:t>；</w:t>
      </w:r>
      <w:r>
        <w:rPr>
          <w:rFonts w:hint="eastAsia" w:ascii="方正仿宋_GBK" w:hAnsi="方正仿宋_GBK" w:eastAsia="方正仿宋_GBK" w:cs="方正仿宋_GBK"/>
          <w:i w:val="0"/>
          <w:iCs w:val="0"/>
          <w:caps w:val="0"/>
          <w:color w:val="auto"/>
          <w:spacing w:val="0"/>
          <w:sz w:val="32"/>
          <w:szCs w:val="32"/>
          <w:highlight w:val="none"/>
          <w:u w:val="none"/>
        </w:rPr>
        <w:t>严禁</w:t>
      </w:r>
      <w:r>
        <w:rPr>
          <w:rFonts w:hint="eastAsia" w:ascii="方正仿宋_GBK" w:hAnsi="方正仿宋_GBK" w:eastAsia="方正仿宋_GBK" w:cs="方正仿宋_GBK"/>
          <w:i w:val="0"/>
          <w:iCs w:val="0"/>
          <w:caps w:val="0"/>
          <w:color w:val="auto"/>
          <w:spacing w:val="0"/>
          <w:sz w:val="32"/>
          <w:szCs w:val="32"/>
          <w:highlight w:val="none"/>
          <w:u w:val="none"/>
          <w:lang w:eastAsia="zh-CN"/>
        </w:rPr>
        <w:t>违规</w:t>
      </w:r>
      <w:r>
        <w:rPr>
          <w:rFonts w:hint="eastAsia" w:ascii="方正仿宋_GBK" w:hAnsi="方正仿宋_GBK" w:eastAsia="方正仿宋_GBK" w:cs="方正仿宋_GBK"/>
          <w:i w:val="0"/>
          <w:iCs w:val="0"/>
          <w:caps w:val="0"/>
          <w:color w:val="auto"/>
          <w:spacing w:val="0"/>
          <w:sz w:val="32"/>
          <w:szCs w:val="32"/>
          <w:highlight w:val="none"/>
          <w:u w:val="none"/>
        </w:rPr>
        <w:t>安排患者到其他指定地点购买医药耗材等产品</w:t>
      </w:r>
      <w:r>
        <w:rPr>
          <w:rFonts w:hint="eastAsia" w:ascii="方正仿宋_GBK" w:hAnsi="方正仿宋_GBK" w:cs="方正仿宋_GBK"/>
          <w:i w:val="0"/>
          <w:iCs w:val="0"/>
          <w:caps w:val="0"/>
          <w:color w:val="auto"/>
          <w:spacing w:val="0"/>
          <w:sz w:val="32"/>
          <w:szCs w:val="32"/>
          <w:highlight w:val="none"/>
          <w:u w:val="none"/>
          <w:lang w:eastAsia="zh-CN"/>
        </w:rPr>
        <w:t>；</w:t>
      </w:r>
      <w:r>
        <w:rPr>
          <w:rFonts w:hint="eastAsia" w:ascii="方正仿宋_GBK" w:hAnsi="方正仿宋_GBK" w:eastAsia="方正仿宋_GBK" w:cs="方正仿宋_GBK"/>
          <w:i w:val="0"/>
          <w:iCs w:val="0"/>
          <w:caps w:val="0"/>
          <w:color w:val="auto"/>
          <w:spacing w:val="0"/>
          <w:sz w:val="32"/>
          <w:szCs w:val="32"/>
          <w:highlight w:val="none"/>
          <w:u w:val="none"/>
        </w:rPr>
        <w:t>严禁向患者推销商品或服务并从中谋取私利</w:t>
      </w:r>
      <w:r>
        <w:rPr>
          <w:rFonts w:hint="eastAsia" w:ascii="方正仿宋_GBK" w:hAnsi="方正仿宋_GBK" w:cs="方正仿宋_GBK"/>
          <w:i w:val="0"/>
          <w:iCs w:val="0"/>
          <w:caps w:val="0"/>
          <w:color w:val="auto"/>
          <w:spacing w:val="0"/>
          <w:sz w:val="32"/>
          <w:szCs w:val="32"/>
          <w:highlight w:val="none"/>
          <w:u w:val="none"/>
          <w:lang w:eastAsia="zh-CN"/>
        </w:rPr>
        <w:t>；</w:t>
      </w:r>
      <w:r>
        <w:rPr>
          <w:rFonts w:hint="eastAsia" w:ascii="方正仿宋_GBK" w:hAnsi="方正仿宋_GBK" w:eastAsia="方正仿宋_GBK" w:cs="方正仿宋_GBK"/>
          <w:i w:val="0"/>
          <w:iCs w:val="0"/>
          <w:caps w:val="0"/>
          <w:color w:val="auto"/>
          <w:spacing w:val="0"/>
          <w:sz w:val="32"/>
          <w:szCs w:val="32"/>
          <w:highlight w:val="none"/>
          <w:u w:val="none"/>
        </w:rPr>
        <w:t>严禁接受互联网企业与开处方配药有关的费用。</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sz w:val="32"/>
          <w:szCs w:val="32"/>
          <w:highlight w:val="none"/>
          <w:u w:val="none"/>
          <w:shd w:val="clear" w:color="auto" w:fill="auto"/>
          <w:lang w:eastAsia="zh-CN"/>
        </w:rPr>
      </w:pPr>
      <w:r>
        <w:rPr>
          <w:rStyle w:val="6"/>
          <w:rFonts w:hint="eastAsia" w:ascii="方正仿宋_GBK" w:hAnsi="方正仿宋_GBK" w:eastAsia="方正仿宋_GBK" w:cs="方正仿宋_GBK"/>
          <w:color w:val="auto"/>
          <w:kern w:val="0"/>
          <w:sz w:val="32"/>
          <w:szCs w:val="32"/>
          <w:highlight w:val="none"/>
          <w:u w:val="none"/>
          <w:lang w:val="en-US" w:eastAsia="zh-CN" w:bidi="ar"/>
        </w:rPr>
        <w:t xml:space="preserve">第三十条 </w:t>
      </w:r>
      <w:r>
        <w:rPr>
          <w:rFonts w:hint="eastAsia" w:ascii="方正仿宋_GBK" w:hAnsi="方正仿宋_GBK" w:eastAsia="方正仿宋_GBK" w:cs="方正仿宋_GBK"/>
          <w:color w:val="auto"/>
          <w:sz w:val="32"/>
          <w:szCs w:val="32"/>
          <w:highlight w:val="none"/>
          <w:u w:val="none"/>
          <w:shd w:val="clear" w:color="auto" w:fill="auto"/>
        </w:rPr>
        <w:t>坚持安全有效、经济合理的用药原则，遵循药品临床应用指导原则、临床诊疗指南和药品说明书等合理用药。开展药物、医疗器械临床试验和其他医学临床研究应当符合国家有关规定，遵守医学伦理规范</w:t>
      </w:r>
      <w:r>
        <w:rPr>
          <w:rFonts w:hint="eastAsia" w:ascii="方正仿宋_GBK" w:hAnsi="方正仿宋_GBK" w:eastAsia="方正仿宋_GBK" w:cs="方正仿宋_GBK"/>
          <w:color w:val="auto"/>
          <w:sz w:val="32"/>
          <w:szCs w:val="32"/>
          <w:highlight w:val="none"/>
          <w:u w:val="none"/>
          <w:shd w:val="clear" w:color="auto" w:fill="auto"/>
          <w:lang w:eastAsia="zh-CN"/>
        </w:rPr>
        <w:t>，依法通过伦理审查，取得书面知情同意。</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w:t>
      </w:r>
      <w:r>
        <w:rPr>
          <w:rStyle w:val="6"/>
          <w:rFonts w:hint="eastAsia" w:ascii="方正仿宋_GBK" w:hAnsi="方正仿宋_GBK" w:eastAsia="方正仿宋_GBK" w:cs="方正仿宋_GBK"/>
          <w:color w:val="auto"/>
          <w:kern w:val="0"/>
          <w:sz w:val="32"/>
          <w:szCs w:val="32"/>
          <w:highlight w:val="none"/>
          <w:u w:val="none"/>
          <w:lang w:val="en-US" w:eastAsia="zh-CN" w:bidi="ar"/>
        </w:rPr>
        <w:t>三十</w:t>
      </w:r>
      <w:r>
        <w:rPr>
          <w:rStyle w:val="6"/>
          <w:rFonts w:hint="eastAsia" w:ascii="方正仿宋_GBK" w:hAnsi="方正仿宋_GBK" w:eastAsia="方正仿宋_GBK" w:cs="方正仿宋_GBK"/>
          <w:color w:val="auto"/>
          <w:kern w:val="0"/>
          <w:sz w:val="32"/>
          <w:szCs w:val="32"/>
          <w:u w:val="none"/>
          <w:lang w:val="en-US" w:eastAsia="zh-CN" w:bidi="ar"/>
        </w:rPr>
        <w:t>一条</w:t>
      </w:r>
      <w:r>
        <w:rPr>
          <w:rFonts w:hint="eastAsia" w:ascii="方正仿宋_GBK" w:hAnsi="方正仿宋_GBK" w:eastAsia="方正仿宋_GBK" w:cs="方正仿宋_GBK"/>
          <w:color w:val="auto"/>
          <w:kern w:val="0"/>
          <w:sz w:val="32"/>
          <w:szCs w:val="32"/>
          <w:u w:val="none"/>
          <w:lang w:val="en-US" w:eastAsia="zh-CN" w:bidi="ar"/>
        </w:rPr>
        <w:t xml:space="preserve"> 学习掌握人文医学知识，提高人文素质，</w:t>
      </w:r>
      <w:r>
        <w:rPr>
          <w:rFonts w:hint="eastAsia" w:ascii="方正仿宋_GBK" w:hAnsi="方正仿宋_GBK" w:eastAsia="方正仿宋_GBK" w:cs="方正仿宋_GBK"/>
          <w:color w:val="auto"/>
          <w:sz w:val="32"/>
          <w:szCs w:val="32"/>
          <w:u w:val="none"/>
          <w:shd w:val="clear" w:color="auto" w:fill="FFFFFF"/>
        </w:rPr>
        <w:t>尊重、关心、爱护患者，依法保护患者隐私和个人信息</w:t>
      </w:r>
      <w:r>
        <w:rPr>
          <w:rFonts w:hint="eastAsia" w:ascii="方正仿宋_GBK" w:hAnsi="方正仿宋_GBK" w:eastAsia="方正仿宋_GBK" w:cs="方正仿宋_GBK"/>
          <w:color w:val="auto"/>
          <w:sz w:val="32"/>
          <w:szCs w:val="32"/>
          <w:u w:val="none"/>
          <w:shd w:val="clear" w:color="auto" w:fill="FFFFFF"/>
          <w:lang w:eastAsia="zh-CN"/>
        </w:rPr>
        <w:t>。</w:t>
      </w:r>
      <w:r>
        <w:rPr>
          <w:rFonts w:hint="eastAsia" w:ascii="方正仿宋_GBK" w:hAnsi="方正仿宋_GBK" w:eastAsia="方正仿宋_GBK" w:cs="方正仿宋_GBK"/>
          <w:color w:val="auto"/>
          <w:kern w:val="0"/>
          <w:sz w:val="32"/>
          <w:szCs w:val="32"/>
          <w:u w:val="none"/>
          <w:lang w:val="en-US" w:eastAsia="zh-CN" w:bidi="ar"/>
        </w:rPr>
        <w:t>对患者实行人文关怀，真诚、耐心与患者沟通，努力构建和谐医患关系。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w:t>
      </w:r>
      <w:r>
        <w:rPr>
          <w:rStyle w:val="6"/>
          <w:rFonts w:hint="eastAsia" w:ascii="方正仿宋_GBK" w:hAnsi="方正仿宋_GBK" w:eastAsia="方正仿宋_GBK" w:cs="方正仿宋_GBK"/>
          <w:color w:val="auto"/>
          <w:kern w:val="0"/>
          <w:sz w:val="32"/>
          <w:szCs w:val="32"/>
          <w:highlight w:val="none"/>
          <w:u w:val="none"/>
          <w:lang w:val="en-US" w:eastAsia="zh-CN" w:bidi="ar"/>
        </w:rPr>
        <w:t>三十</w:t>
      </w:r>
      <w:r>
        <w:rPr>
          <w:rStyle w:val="6"/>
          <w:rFonts w:hint="eastAsia" w:ascii="方正仿宋_GBK" w:hAnsi="方正仿宋_GBK" w:eastAsia="方正仿宋_GBK" w:cs="方正仿宋_GBK"/>
          <w:color w:val="auto"/>
          <w:kern w:val="0"/>
          <w:sz w:val="32"/>
          <w:szCs w:val="32"/>
          <w:u w:val="none"/>
          <w:lang w:val="en-US" w:eastAsia="zh-CN" w:bidi="ar"/>
        </w:rPr>
        <w:t>二条</w:t>
      </w:r>
      <w:r>
        <w:rPr>
          <w:rFonts w:hint="eastAsia" w:ascii="方正仿宋_GBK" w:hAnsi="方正仿宋_GBK" w:eastAsia="方正仿宋_GBK" w:cs="方正仿宋_GBK"/>
          <w:color w:val="auto"/>
          <w:kern w:val="0"/>
          <w:sz w:val="32"/>
          <w:szCs w:val="32"/>
          <w:u w:val="none"/>
          <w:lang w:val="en-US" w:eastAsia="zh-CN" w:bidi="ar"/>
        </w:rPr>
        <w:t xml:space="preserve"> 依法履行医疗质量安全事件、传染病、突发不明原因疾病、异常健康事件、医疗事故、药品不良反应、医疗器械不良反应、假药或劣药、食源性疾病、涉嫌伤害事件或非正常死亡等法定报告职责。</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w:t>
      </w:r>
      <w:r>
        <w:rPr>
          <w:rStyle w:val="6"/>
          <w:rFonts w:hint="eastAsia" w:ascii="方正仿宋_GBK" w:hAnsi="方正仿宋_GBK" w:eastAsia="方正仿宋_GBK" w:cs="方正仿宋_GBK"/>
          <w:color w:val="auto"/>
          <w:kern w:val="0"/>
          <w:sz w:val="32"/>
          <w:szCs w:val="32"/>
          <w:highlight w:val="none"/>
          <w:u w:val="none"/>
          <w:lang w:val="en-US" w:eastAsia="zh-CN" w:bidi="ar"/>
        </w:rPr>
        <w:t>三十</w:t>
      </w:r>
      <w:r>
        <w:rPr>
          <w:rStyle w:val="6"/>
          <w:rFonts w:hint="eastAsia" w:ascii="方正仿宋_GBK" w:hAnsi="方正仿宋_GBK" w:eastAsia="方正仿宋_GBK" w:cs="方正仿宋_GBK"/>
          <w:color w:val="auto"/>
          <w:kern w:val="0"/>
          <w:sz w:val="32"/>
          <w:szCs w:val="32"/>
          <w:u w:val="none"/>
          <w:lang w:val="en-US" w:eastAsia="zh-CN" w:bidi="ar"/>
        </w:rPr>
        <w:t>三条</w:t>
      </w:r>
      <w:r>
        <w:rPr>
          <w:rFonts w:hint="eastAsia" w:ascii="方正仿宋_GBK" w:hAnsi="方正仿宋_GBK" w:eastAsia="方正仿宋_GBK" w:cs="方正仿宋_GBK"/>
          <w:color w:val="auto"/>
          <w:kern w:val="0"/>
          <w:sz w:val="32"/>
          <w:szCs w:val="32"/>
          <w:u w:val="none"/>
          <w:lang w:val="en-US" w:eastAsia="zh-CN" w:bidi="ar"/>
        </w:rPr>
        <w:t xml:space="preserve"> 增强</w:t>
      </w:r>
      <w:r>
        <w:rPr>
          <w:rFonts w:hint="eastAsia" w:ascii="方正仿宋_GBK" w:hAnsi="方正仿宋_GBK" w:cs="方正仿宋_GBK"/>
          <w:color w:val="auto"/>
          <w:kern w:val="0"/>
          <w:sz w:val="32"/>
          <w:szCs w:val="32"/>
          <w:u w:val="none"/>
          <w:lang w:val="en-US" w:eastAsia="zh-CN" w:bidi="ar"/>
        </w:rPr>
        <w:t>医疗质量</w:t>
      </w:r>
      <w:r>
        <w:rPr>
          <w:rFonts w:hint="eastAsia" w:ascii="方正仿宋_GBK" w:hAnsi="方正仿宋_GBK" w:eastAsia="方正仿宋_GBK" w:cs="方正仿宋_GBK"/>
          <w:color w:val="auto"/>
          <w:kern w:val="0"/>
          <w:sz w:val="32"/>
          <w:szCs w:val="32"/>
          <w:u w:val="none"/>
          <w:lang w:val="en-US" w:eastAsia="zh-CN" w:bidi="ar"/>
        </w:rPr>
        <w:t>安全意识，认真遵守医疗质量管理相关法律法规、规范、标准和本机构医疗质量管理制度相关规定，规范临床诊疗行为，保障医疗质量和医疗安全，努力防范和控制医疗责任差错事件。</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w:t>
      </w:r>
      <w:r>
        <w:rPr>
          <w:rStyle w:val="6"/>
          <w:rFonts w:hint="eastAsia" w:ascii="方正仿宋_GBK" w:hAnsi="方正仿宋_GBK" w:eastAsia="方正仿宋_GBK" w:cs="方正仿宋_GBK"/>
          <w:color w:val="auto"/>
          <w:kern w:val="0"/>
          <w:sz w:val="32"/>
          <w:szCs w:val="32"/>
          <w:highlight w:val="none"/>
          <w:u w:val="none"/>
          <w:lang w:val="en-US" w:eastAsia="zh-CN" w:bidi="ar"/>
        </w:rPr>
        <w:t>三十</w:t>
      </w:r>
      <w:r>
        <w:rPr>
          <w:rStyle w:val="6"/>
          <w:rFonts w:hint="eastAsia" w:ascii="方正仿宋_GBK" w:hAnsi="方正仿宋_GBK" w:eastAsia="方正仿宋_GBK" w:cs="方正仿宋_GBK"/>
          <w:color w:val="auto"/>
          <w:kern w:val="0"/>
          <w:sz w:val="32"/>
          <w:szCs w:val="32"/>
          <w:u w:val="none"/>
          <w:lang w:val="en-US" w:eastAsia="zh-CN" w:bidi="ar"/>
        </w:rPr>
        <w:t xml:space="preserve">四条 </w:t>
      </w:r>
      <w:r>
        <w:rPr>
          <w:rFonts w:hint="eastAsia" w:ascii="方正仿宋_GBK" w:hAnsi="方正仿宋_GBK" w:eastAsia="方正仿宋_GBK" w:cs="方正仿宋_GBK"/>
          <w:color w:val="auto"/>
          <w:kern w:val="0"/>
          <w:sz w:val="32"/>
          <w:szCs w:val="32"/>
          <w:u w:val="none"/>
          <w:lang w:val="en-US" w:eastAsia="zh-CN" w:bidi="ar"/>
        </w:rPr>
        <w:t>服从调遣，积极参加自然灾害、事故灾难、公共卫生事件、社会安全事件等严重威胁人民生命健康的突发事件卫生应急处置和医疗救治。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黑体_GBK" w:hAnsi="方正黑体_GBK" w:eastAsia="方正黑体_GBK" w:cs="方正黑体_GBK"/>
          <w:color w:val="auto"/>
          <w:kern w:val="0"/>
          <w:sz w:val="32"/>
          <w:szCs w:val="32"/>
          <w:u w:val="none"/>
          <w:lang w:val="en-US" w:eastAsia="zh-CN" w:bidi="ar"/>
        </w:rPr>
        <w:t>第五章</w:t>
      </w:r>
      <w:r>
        <w:rPr>
          <w:rStyle w:val="6"/>
          <w:rFonts w:ascii="方正黑体_GBK" w:hAnsi="方正黑体_GBK" w:eastAsia="方正黑体_GBK" w:cs="方正黑体_GBK"/>
          <w:color w:val="auto"/>
          <w:u w:val="none"/>
        </w:rPr>
        <w:t xml:space="preserve"> </w:t>
      </w:r>
      <w:r>
        <w:rPr>
          <w:rStyle w:val="6"/>
          <w:rFonts w:hint="eastAsia" w:ascii="方正黑体_GBK" w:hAnsi="方正黑体_GBK" w:eastAsia="方正黑体_GBK" w:cs="方正黑体_GBK"/>
          <w:color w:val="auto"/>
          <w:kern w:val="0"/>
          <w:sz w:val="32"/>
          <w:szCs w:val="32"/>
          <w:u w:val="none"/>
          <w:lang w:val="en-US" w:eastAsia="zh-CN" w:bidi="ar"/>
        </w:rPr>
        <w:t>护士行为规范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w:t>
      </w:r>
      <w:r>
        <w:rPr>
          <w:rStyle w:val="6"/>
          <w:rFonts w:hint="eastAsia" w:ascii="方正仿宋_GBK" w:hAnsi="方正仿宋_GBK" w:eastAsia="方正仿宋_GBK" w:cs="方正仿宋_GBK"/>
          <w:color w:val="auto"/>
          <w:kern w:val="0"/>
          <w:sz w:val="32"/>
          <w:szCs w:val="32"/>
          <w:highlight w:val="none"/>
          <w:u w:val="none"/>
          <w:lang w:val="en-US" w:eastAsia="zh-CN" w:bidi="ar"/>
        </w:rPr>
        <w:t>三十</w:t>
      </w:r>
      <w:r>
        <w:rPr>
          <w:rStyle w:val="6"/>
          <w:rFonts w:hint="eastAsia" w:ascii="方正仿宋_GBK" w:hAnsi="方正仿宋_GBK" w:eastAsia="方正仿宋_GBK" w:cs="方正仿宋_GBK"/>
          <w:color w:val="auto"/>
          <w:kern w:val="0"/>
          <w:sz w:val="32"/>
          <w:szCs w:val="32"/>
          <w:u w:val="none"/>
          <w:lang w:val="en-US" w:eastAsia="zh-CN" w:bidi="ar"/>
        </w:rPr>
        <w:t>五条</w:t>
      </w:r>
      <w:r>
        <w:rPr>
          <w:rFonts w:hint="eastAsia" w:ascii="方正仿宋_GBK" w:hAnsi="方正仿宋_GBK" w:eastAsia="方正仿宋_GBK" w:cs="方正仿宋_GBK"/>
          <w:color w:val="auto"/>
          <w:kern w:val="0"/>
          <w:sz w:val="32"/>
          <w:szCs w:val="32"/>
          <w:u w:val="none"/>
          <w:lang w:val="en-US" w:eastAsia="zh-CN" w:bidi="ar"/>
        </w:rPr>
        <w:t xml:space="preserve"> 不断更新知识，提高专业技术能力和综合素质，尊重关心爱护患者，保护患者的隐私，注重沟通，</w:t>
      </w:r>
      <w:r>
        <w:rPr>
          <w:rFonts w:hint="eastAsia" w:ascii="方正仿宋_GBK" w:hAnsi="方正仿宋_GBK" w:eastAsia="方正仿宋_GBK" w:cs="方正仿宋_GBK"/>
          <w:i w:val="0"/>
          <w:iCs w:val="0"/>
          <w:caps w:val="0"/>
          <w:color w:val="auto"/>
          <w:spacing w:val="0"/>
          <w:sz w:val="32"/>
          <w:szCs w:val="32"/>
          <w:u w:val="none"/>
        </w:rPr>
        <w:t>为患者提供人性化护理服务</w:t>
      </w:r>
      <w:r>
        <w:rPr>
          <w:rFonts w:hint="eastAsia" w:ascii="方正仿宋_GBK" w:hAnsi="方正仿宋_GBK" w:eastAsia="方正仿宋_GBK" w:cs="方正仿宋_GBK"/>
          <w:i w:val="0"/>
          <w:iCs w:val="0"/>
          <w:caps w:val="0"/>
          <w:color w:val="auto"/>
          <w:spacing w:val="0"/>
          <w:sz w:val="32"/>
          <w:szCs w:val="32"/>
          <w:u w:val="none"/>
          <w:lang w:eastAsia="zh-CN"/>
        </w:rPr>
        <w:t>，</w:t>
      </w:r>
      <w:r>
        <w:rPr>
          <w:rFonts w:hint="eastAsia" w:ascii="方正仿宋_GBK" w:hAnsi="方正仿宋_GBK" w:eastAsia="方正仿宋_GBK" w:cs="方正仿宋_GBK"/>
          <w:i w:val="0"/>
          <w:iCs w:val="0"/>
          <w:caps w:val="0"/>
          <w:color w:val="auto"/>
          <w:spacing w:val="0"/>
          <w:sz w:val="32"/>
          <w:szCs w:val="32"/>
          <w:u w:val="none"/>
        </w:rPr>
        <w:t>增强主动服务和人文关怀意识</w:t>
      </w:r>
      <w:r>
        <w:rPr>
          <w:rFonts w:hint="eastAsia" w:ascii="方正仿宋_GBK" w:hAnsi="方正仿宋_GBK" w:eastAsia="方正仿宋_GBK" w:cs="方正仿宋_GBK"/>
          <w:i w:val="0"/>
          <w:iCs w:val="0"/>
          <w:caps w:val="0"/>
          <w:color w:val="auto"/>
          <w:spacing w:val="0"/>
          <w:sz w:val="32"/>
          <w:szCs w:val="32"/>
          <w:u w:val="none"/>
          <w:lang w:eastAsia="zh-CN"/>
        </w:rPr>
        <w:t>，</w:t>
      </w:r>
      <w:r>
        <w:rPr>
          <w:rFonts w:hint="eastAsia" w:ascii="方正仿宋_GBK" w:hAnsi="方正仿宋_GBK" w:eastAsia="方正仿宋_GBK" w:cs="方正仿宋_GBK"/>
          <w:i w:val="0"/>
          <w:iCs w:val="0"/>
          <w:caps w:val="0"/>
          <w:color w:val="auto"/>
          <w:spacing w:val="0"/>
          <w:sz w:val="32"/>
          <w:szCs w:val="32"/>
          <w:u w:val="none"/>
        </w:rPr>
        <w:t>增进护患信任</w:t>
      </w:r>
      <w:r>
        <w:rPr>
          <w:rFonts w:hint="eastAsia" w:ascii="方正仿宋_GBK" w:hAnsi="方正仿宋_GBK" w:eastAsia="方正仿宋_GBK" w:cs="方正仿宋_GBK"/>
          <w:color w:val="auto"/>
          <w:kern w:val="0"/>
          <w:sz w:val="32"/>
          <w:szCs w:val="32"/>
          <w:u w:val="none"/>
          <w:lang w:val="en-US" w:eastAsia="zh-CN" w:bidi="ar"/>
        </w:rPr>
        <w:t>，和谐医患关系，维护患者的健康权益。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w:t>
      </w:r>
      <w:r>
        <w:rPr>
          <w:rStyle w:val="6"/>
          <w:rFonts w:hint="eastAsia" w:ascii="方正仿宋_GBK" w:hAnsi="方正仿宋_GBK" w:eastAsia="方正仿宋_GBK" w:cs="方正仿宋_GBK"/>
          <w:color w:val="auto"/>
          <w:kern w:val="0"/>
          <w:sz w:val="32"/>
          <w:szCs w:val="32"/>
          <w:highlight w:val="none"/>
          <w:u w:val="none"/>
          <w:lang w:val="en-US" w:eastAsia="zh-CN" w:bidi="ar"/>
        </w:rPr>
        <w:t>三十</w:t>
      </w:r>
      <w:r>
        <w:rPr>
          <w:rStyle w:val="6"/>
          <w:rFonts w:hint="eastAsia" w:ascii="方正仿宋_GBK" w:hAnsi="方正仿宋_GBK" w:eastAsia="方正仿宋_GBK" w:cs="方正仿宋_GBK"/>
          <w:color w:val="auto"/>
          <w:kern w:val="0"/>
          <w:sz w:val="32"/>
          <w:szCs w:val="32"/>
          <w:u w:val="none"/>
          <w:lang w:val="en-US" w:eastAsia="zh-CN" w:bidi="ar"/>
        </w:rPr>
        <w:t>六条</w:t>
      </w:r>
      <w:r>
        <w:rPr>
          <w:rFonts w:hint="eastAsia" w:ascii="方正仿宋_GBK" w:hAnsi="方正仿宋_GBK" w:eastAsia="方正仿宋_GBK" w:cs="方正仿宋_GBK"/>
          <w:color w:val="auto"/>
          <w:kern w:val="0"/>
          <w:sz w:val="32"/>
          <w:szCs w:val="32"/>
          <w:u w:val="none"/>
          <w:lang w:val="en-US" w:eastAsia="zh-CN" w:bidi="ar"/>
        </w:rPr>
        <w:t xml:space="preserve"> </w:t>
      </w:r>
      <w:r>
        <w:rPr>
          <w:rFonts w:hint="eastAsia" w:ascii="方正仿宋_GBK" w:hAnsi="方正仿宋_GBK" w:eastAsia="方正仿宋_GBK" w:cs="方正仿宋_GBK"/>
          <w:color w:val="auto"/>
          <w:kern w:val="0"/>
          <w:sz w:val="32"/>
          <w:szCs w:val="32"/>
          <w:highlight w:val="none"/>
          <w:u w:val="none"/>
          <w:lang w:val="en-US" w:eastAsia="zh-CN" w:bidi="ar"/>
        </w:rPr>
        <w:t>严格落实各项规章制度，履行护理职责，正确执行临床护理实践和护理技术规范，</w:t>
      </w:r>
      <w:r>
        <w:rPr>
          <w:rFonts w:hint="eastAsia" w:ascii="方正仿宋_GBK" w:hAnsi="方正仿宋_GBK" w:eastAsia="方正仿宋_GBK" w:cs="方正仿宋_GBK"/>
          <w:i w:val="0"/>
          <w:iCs w:val="0"/>
          <w:caps w:val="0"/>
          <w:color w:val="auto"/>
          <w:spacing w:val="0"/>
          <w:sz w:val="32"/>
          <w:szCs w:val="32"/>
          <w:highlight w:val="none"/>
          <w:u w:val="none"/>
        </w:rPr>
        <w:t>根据患者疾病特点、生理、心理和社会需求等</w:t>
      </w:r>
      <w:r>
        <w:rPr>
          <w:rFonts w:hint="eastAsia" w:ascii="方正仿宋_GBK" w:hAnsi="方正仿宋_GBK" w:eastAsia="方正仿宋_GBK" w:cs="方正仿宋_GBK"/>
          <w:i w:val="0"/>
          <w:iCs w:val="0"/>
          <w:caps w:val="0"/>
          <w:color w:val="auto"/>
          <w:spacing w:val="0"/>
          <w:sz w:val="32"/>
          <w:szCs w:val="32"/>
          <w:highlight w:val="none"/>
          <w:u w:val="none"/>
          <w:lang w:eastAsia="zh-CN"/>
        </w:rPr>
        <w:t>，</w:t>
      </w:r>
      <w:r>
        <w:rPr>
          <w:rFonts w:hint="eastAsia" w:ascii="方正仿宋_GBK" w:hAnsi="方正仿宋_GBK" w:eastAsia="方正仿宋_GBK" w:cs="方正仿宋_GBK"/>
          <w:color w:val="auto"/>
          <w:kern w:val="0"/>
          <w:sz w:val="32"/>
          <w:szCs w:val="32"/>
          <w:highlight w:val="none"/>
          <w:u w:val="none"/>
          <w:lang w:val="en-US" w:eastAsia="zh-CN" w:bidi="ar"/>
        </w:rPr>
        <w:t>全面履行医学照顾、病情观察、协助诊疗、心理支持、健康教育、康复指导、人文关怀等</w:t>
      </w:r>
      <w:r>
        <w:rPr>
          <w:rFonts w:hint="eastAsia" w:ascii="方正仿宋_GBK" w:hAnsi="方正仿宋_GBK" w:eastAsia="方正仿宋_GBK" w:cs="方正仿宋_GBK"/>
          <w:i w:val="0"/>
          <w:iCs w:val="0"/>
          <w:caps w:val="0"/>
          <w:color w:val="auto"/>
          <w:spacing w:val="0"/>
          <w:sz w:val="32"/>
          <w:szCs w:val="32"/>
          <w:highlight w:val="none"/>
          <w:u w:val="none"/>
        </w:rPr>
        <w:t>身心</w:t>
      </w:r>
      <w:r>
        <w:rPr>
          <w:rFonts w:hint="eastAsia" w:ascii="方正仿宋_GBK" w:hAnsi="方正仿宋_GBK" w:eastAsia="方正仿宋_GBK" w:cs="方正仿宋_GBK"/>
          <w:i w:val="0"/>
          <w:iCs w:val="0"/>
          <w:caps w:val="0"/>
          <w:color w:val="auto"/>
          <w:spacing w:val="0"/>
          <w:sz w:val="32"/>
          <w:szCs w:val="32"/>
          <w:highlight w:val="none"/>
          <w:u w:val="none"/>
          <w:lang w:eastAsia="zh-CN"/>
        </w:rPr>
        <w:t>整体</w:t>
      </w:r>
      <w:r>
        <w:rPr>
          <w:rFonts w:hint="eastAsia" w:ascii="方正仿宋_GBK" w:hAnsi="方正仿宋_GBK" w:eastAsia="方正仿宋_GBK" w:cs="方正仿宋_GBK"/>
          <w:color w:val="auto"/>
          <w:kern w:val="0"/>
          <w:sz w:val="32"/>
          <w:szCs w:val="32"/>
          <w:highlight w:val="none"/>
          <w:u w:val="none"/>
          <w:lang w:val="en-US" w:eastAsia="zh-CN" w:bidi="ar"/>
        </w:rPr>
        <w:t>护理服务，为患者提供优质的护理服务。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第三十七条</w:t>
      </w:r>
      <w:r>
        <w:rPr>
          <w:rFonts w:hint="eastAsia" w:ascii="方正仿宋_GBK" w:hAnsi="方正仿宋_GBK" w:eastAsia="方正仿宋_GBK" w:cs="方正仿宋_GBK"/>
          <w:color w:val="auto"/>
          <w:kern w:val="0"/>
          <w:sz w:val="32"/>
          <w:szCs w:val="32"/>
          <w:u w:val="none"/>
          <w:lang w:val="en-US" w:eastAsia="zh-CN" w:bidi="ar"/>
        </w:rPr>
        <w:t xml:space="preserve"> 工作严谨、慎独，对执业行为负责，</w:t>
      </w:r>
      <w:r>
        <w:rPr>
          <w:rFonts w:hint="eastAsia" w:ascii="方正仿宋_GBK" w:hAnsi="方正仿宋_GBK" w:eastAsia="方正仿宋_GBK" w:cs="方正仿宋_GBK"/>
          <w:i w:val="0"/>
          <w:iCs w:val="0"/>
          <w:caps w:val="0"/>
          <w:color w:val="auto"/>
          <w:spacing w:val="0"/>
          <w:sz w:val="32"/>
          <w:szCs w:val="32"/>
          <w:u w:val="none"/>
        </w:rPr>
        <w:t>实施护理专业技术操作前耐心解释、操作中关切询问、操作后及时观察</w:t>
      </w:r>
      <w:r>
        <w:rPr>
          <w:rFonts w:hint="eastAsia" w:ascii="方正仿宋_GBK" w:hAnsi="方正仿宋_GBK" w:eastAsia="方正仿宋_GBK" w:cs="方正仿宋_GBK"/>
          <w:i w:val="0"/>
          <w:iCs w:val="0"/>
          <w:caps w:val="0"/>
          <w:color w:val="auto"/>
          <w:spacing w:val="0"/>
          <w:sz w:val="32"/>
          <w:szCs w:val="32"/>
          <w:u w:val="none"/>
          <w:lang w:eastAsia="zh-CN"/>
        </w:rPr>
        <w:t>，及</w:t>
      </w:r>
      <w:r>
        <w:rPr>
          <w:rFonts w:hint="eastAsia" w:ascii="方正仿宋_GBK" w:hAnsi="方正仿宋_GBK" w:eastAsia="方正仿宋_GBK" w:cs="方正仿宋_GBK"/>
          <w:i w:val="0"/>
          <w:iCs w:val="0"/>
          <w:caps w:val="0"/>
          <w:color w:val="auto"/>
          <w:spacing w:val="0"/>
          <w:sz w:val="32"/>
          <w:szCs w:val="32"/>
          <w:u w:val="none"/>
        </w:rPr>
        <w:t>时了解观察患者的反应和心理状态，关注患者的需求和不适</w:t>
      </w:r>
      <w:r>
        <w:rPr>
          <w:rFonts w:hint="eastAsia" w:ascii="方正仿宋_GBK" w:hAnsi="方正仿宋_GBK" w:eastAsia="方正仿宋_GBK" w:cs="方正仿宋_GBK"/>
          <w:i w:val="0"/>
          <w:iCs w:val="0"/>
          <w:caps w:val="0"/>
          <w:color w:val="auto"/>
          <w:spacing w:val="0"/>
          <w:sz w:val="32"/>
          <w:szCs w:val="32"/>
          <w:u w:val="none"/>
          <w:lang w:eastAsia="zh-CN"/>
        </w:rPr>
        <w:t>，</w:t>
      </w:r>
      <w:r>
        <w:rPr>
          <w:rFonts w:hint="eastAsia" w:ascii="方正仿宋_GBK" w:hAnsi="方正仿宋_GBK" w:eastAsia="方正仿宋_GBK" w:cs="方正仿宋_GBK"/>
          <w:color w:val="auto"/>
          <w:kern w:val="0"/>
          <w:sz w:val="32"/>
          <w:szCs w:val="32"/>
          <w:u w:val="none"/>
          <w:lang w:val="en-US" w:eastAsia="zh-CN" w:bidi="ar"/>
        </w:rPr>
        <w:t>发现患者病情危急，应立即通知医师；在紧急情况下为抢救垂危患者生命，应及时实施必要的紧急救护。</w:t>
      </w:r>
    </w:p>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第三十八条</w:t>
      </w:r>
      <w:r>
        <w:rPr>
          <w:rFonts w:hint="eastAsia" w:ascii="方正仿宋_GBK" w:hAnsi="方正仿宋_GBK" w:eastAsia="方正仿宋_GBK" w:cs="方正仿宋_GBK"/>
          <w:color w:val="auto"/>
          <w:kern w:val="0"/>
          <w:sz w:val="32"/>
          <w:szCs w:val="32"/>
          <w:u w:val="none"/>
          <w:lang w:val="en-US" w:eastAsia="zh-CN" w:bidi="ar"/>
        </w:rPr>
        <w:t xml:space="preserve"> 严格执行医嘱，发现医嘱违反法律、法规、规章或者临床诊疗技术规范，应及时与开具医嘱的医师沟通或按规定报告。</w:t>
      </w:r>
    </w:p>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第三十九条</w:t>
      </w:r>
      <w:r>
        <w:rPr>
          <w:rFonts w:hint="eastAsia" w:ascii="方正仿宋_GBK" w:hAnsi="方正仿宋_GBK" w:eastAsia="方正仿宋_GBK" w:cs="方正仿宋_GBK"/>
          <w:color w:val="auto"/>
          <w:kern w:val="0"/>
          <w:sz w:val="32"/>
          <w:szCs w:val="32"/>
          <w:u w:val="none"/>
          <w:lang w:val="en-US" w:eastAsia="zh-CN" w:bidi="ar"/>
        </w:rPr>
        <w:t xml:space="preserve"> 按照要求及时准确、完整规范书写病历，认真管理，不得伪造、隐匿或违规涂改、销毁病历。   </w:t>
      </w:r>
    </w:p>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第四十条</w:t>
      </w:r>
      <w:r>
        <w:rPr>
          <w:rFonts w:hint="eastAsia" w:ascii="方正仿宋_GBK" w:hAnsi="方正仿宋_GBK" w:eastAsia="方正仿宋_GBK" w:cs="方正仿宋_GBK"/>
          <w:color w:val="auto"/>
          <w:kern w:val="0"/>
          <w:sz w:val="32"/>
          <w:szCs w:val="32"/>
          <w:u w:val="none"/>
          <w:lang w:val="en-US" w:eastAsia="zh-CN" w:bidi="ar"/>
        </w:rPr>
        <w:t xml:space="preserve"> </w:t>
      </w:r>
      <w:r>
        <w:rPr>
          <w:rFonts w:hint="eastAsia" w:ascii="方正仿宋_GBK" w:hAnsi="方正仿宋_GBK" w:eastAsia="方正仿宋_GBK" w:cs="方正仿宋_GBK"/>
          <w:i w:val="0"/>
          <w:iCs w:val="0"/>
          <w:caps w:val="0"/>
          <w:color w:val="auto"/>
          <w:spacing w:val="0"/>
          <w:sz w:val="32"/>
          <w:szCs w:val="32"/>
          <w:u w:val="none"/>
          <w:shd w:val="clear" w:color="auto" w:fill="auto"/>
        </w:rPr>
        <w:t>遵循医学科学规律，遵守有关临床诊疗技术规范和各项操作规范以及医学伦理规范，使用适宜技术和药物，合理诊疗，因病施治，不得对患者实施过度医疗。</w:t>
      </w:r>
      <w:r>
        <w:rPr>
          <w:rFonts w:hint="eastAsia" w:ascii="方正仿宋_GBK" w:hAnsi="方正仿宋_GBK" w:eastAsia="方正仿宋_GBK" w:cs="方正仿宋_GBK"/>
          <w:color w:val="auto"/>
          <w:kern w:val="0"/>
          <w:sz w:val="32"/>
          <w:szCs w:val="32"/>
          <w:u w:val="none"/>
          <w:lang w:val="en-US" w:eastAsia="zh-CN" w:bidi="ar"/>
        </w:rPr>
        <w:t xml:space="preserve"> </w:t>
      </w:r>
    </w:p>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第四十一条 </w:t>
      </w:r>
      <w:r>
        <w:rPr>
          <w:rFonts w:hint="eastAsia" w:ascii="方正仿宋_GBK" w:hAnsi="方正仿宋_GBK" w:eastAsia="方正仿宋_GBK" w:cs="方正仿宋_GBK"/>
          <w:color w:val="auto"/>
          <w:kern w:val="0"/>
          <w:sz w:val="32"/>
          <w:szCs w:val="32"/>
          <w:u w:val="none"/>
          <w:lang w:val="en-US" w:eastAsia="zh-CN" w:bidi="ar"/>
        </w:rPr>
        <w:t>服从调遣，积极参加自然灾害、事故灾难、公共卫生事件、社会安全事件等严重威胁人民生命健康的突发事件医疗救护。</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0" w:firstLineChars="0"/>
        <w:jc w:val="center"/>
        <w:textAlignment w:val="auto"/>
        <w:rPr>
          <w:rStyle w:val="6"/>
          <w:rFonts w:ascii="方正黑体_GBK" w:hAnsi="方正黑体_GBK" w:eastAsia="方正黑体_GBK" w:cs="方正黑体_GBK"/>
          <w:color w:val="auto"/>
          <w:u w:val="none"/>
        </w:rPr>
      </w:pPr>
      <w:r>
        <w:rPr>
          <w:rStyle w:val="6"/>
          <w:rFonts w:hint="eastAsia" w:ascii="方正黑体_GBK" w:hAnsi="方正黑体_GBK" w:eastAsia="方正黑体_GBK" w:cs="方正黑体_GBK"/>
          <w:color w:val="auto"/>
          <w:kern w:val="0"/>
          <w:sz w:val="32"/>
          <w:szCs w:val="32"/>
          <w:u w:val="none"/>
          <w:lang w:val="en-US" w:eastAsia="zh-CN" w:bidi="ar"/>
        </w:rPr>
        <w:t>第六章 药学技术人员行为规范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第四十二条</w:t>
      </w:r>
      <w:r>
        <w:rPr>
          <w:rFonts w:hint="eastAsia" w:ascii="方正仿宋_GBK" w:hAnsi="方正仿宋_GBK" w:eastAsia="方正仿宋_GBK" w:cs="方正仿宋_GBK"/>
          <w:color w:val="auto"/>
          <w:kern w:val="0"/>
          <w:sz w:val="32"/>
          <w:szCs w:val="32"/>
          <w:u w:val="none"/>
          <w:lang w:val="en-US" w:eastAsia="zh-CN" w:bidi="ar"/>
        </w:rPr>
        <w:t xml:space="preserve"> 严格执行药品管理法律法规，充分发挥药品管理、处方审核和调配、处方点评、</w:t>
      </w:r>
      <w:r>
        <w:rPr>
          <w:rFonts w:hint="eastAsia" w:ascii="方正仿宋_GBK" w:hAnsi="方正仿宋_GBK" w:eastAsia="方正仿宋_GBK" w:cs="方正仿宋_GBK"/>
          <w:i w:val="0"/>
          <w:iCs w:val="0"/>
          <w:caps w:val="0"/>
          <w:color w:val="auto"/>
          <w:spacing w:val="0"/>
          <w:sz w:val="32"/>
          <w:szCs w:val="32"/>
          <w:highlight w:val="none"/>
          <w:u w:val="none"/>
          <w:shd w:val="clear" w:color="auto" w:fill="auto"/>
        </w:rPr>
        <w:t>药学监护</w:t>
      </w:r>
      <w:r>
        <w:rPr>
          <w:rFonts w:hint="eastAsia" w:ascii="方正仿宋_GBK" w:hAnsi="方正仿宋_GBK" w:eastAsia="方正仿宋_GBK" w:cs="方正仿宋_GBK"/>
          <w:i w:val="0"/>
          <w:iCs w:val="0"/>
          <w:caps w:val="0"/>
          <w:color w:val="auto"/>
          <w:spacing w:val="0"/>
          <w:sz w:val="32"/>
          <w:szCs w:val="32"/>
          <w:highlight w:val="none"/>
          <w:u w:val="none"/>
          <w:shd w:val="clear" w:color="auto" w:fill="auto"/>
          <w:lang w:eastAsia="zh-CN"/>
        </w:rPr>
        <w:t>、</w:t>
      </w:r>
      <w:r>
        <w:rPr>
          <w:rFonts w:hint="eastAsia" w:ascii="方正仿宋_GBK" w:hAnsi="方正仿宋_GBK" w:eastAsia="方正仿宋_GBK" w:cs="方正仿宋_GBK"/>
          <w:color w:val="auto"/>
          <w:kern w:val="0"/>
          <w:sz w:val="32"/>
          <w:szCs w:val="32"/>
          <w:u w:val="none"/>
          <w:lang w:val="en-US" w:eastAsia="zh-CN" w:bidi="ar"/>
        </w:rPr>
        <w:t>合理用药指导等方面的作用，保障用药安全、有效、合理。</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第四十三条</w:t>
      </w:r>
      <w:r>
        <w:rPr>
          <w:rFonts w:hint="eastAsia" w:ascii="方正仿宋_GBK" w:hAnsi="方正仿宋_GBK" w:eastAsia="方正仿宋_GBK" w:cs="方正仿宋_GBK"/>
          <w:color w:val="auto"/>
          <w:kern w:val="0"/>
          <w:sz w:val="32"/>
          <w:szCs w:val="32"/>
          <w:u w:val="none"/>
          <w:lang w:val="en-US" w:eastAsia="zh-CN" w:bidi="ar"/>
        </w:rPr>
        <w:t xml:space="preserve"> 认真履行处方调剂职责，坚持查对制度，按照操作规程调剂处方药品，不对处方所列药品擅自更改或代用。配发药品时应当告知患者用法、用量和注意事项，指导患者合理用药。</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第四十四条</w:t>
      </w:r>
      <w:r>
        <w:rPr>
          <w:rFonts w:hint="eastAsia" w:ascii="方正仿宋_GBK" w:hAnsi="方正仿宋_GBK" w:eastAsia="方正仿宋_GBK" w:cs="方正仿宋_GBK"/>
          <w:color w:val="auto"/>
          <w:kern w:val="0"/>
          <w:sz w:val="32"/>
          <w:szCs w:val="32"/>
          <w:u w:val="none"/>
          <w:lang w:val="en-US" w:eastAsia="zh-CN" w:bidi="ar"/>
        </w:rPr>
        <w:t xml:space="preserve"> 严格履行处方合法性和用药适宜性审核职责。对用药不适宜的处方，及时告知处方医师确认或者重新开具；对严重不合理用药或者用药错误的，拒绝调剂。</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 xml:space="preserve">第四十五条 </w:t>
      </w:r>
      <w:r>
        <w:rPr>
          <w:rStyle w:val="6"/>
          <w:rFonts w:hint="eastAsia" w:ascii="方正仿宋_GBK" w:hAnsi="方正仿宋_GBK" w:eastAsia="方正仿宋_GBK" w:cs="方正仿宋_GBK"/>
          <w:b w:val="0"/>
          <w:bCs/>
          <w:color w:val="auto"/>
          <w:kern w:val="0"/>
          <w:sz w:val="32"/>
          <w:szCs w:val="32"/>
          <w:u w:val="none"/>
          <w:lang w:val="en-US" w:eastAsia="zh-CN" w:bidi="ar"/>
        </w:rPr>
        <w:t>依据相关法律法规和</w:t>
      </w:r>
      <w:r>
        <w:rPr>
          <w:rFonts w:hint="eastAsia" w:ascii="方正仿宋_GBK" w:hAnsi="方正仿宋_GBK" w:eastAsia="方正仿宋_GBK" w:cs="方正仿宋_GBK"/>
          <w:bCs/>
          <w:color w:val="auto"/>
          <w:kern w:val="0"/>
          <w:sz w:val="32"/>
          <w:szCs w:val="32"/>
          <w:u w:val="none"/>
          <w:lang w:val="en-US" w:eastAsia="zh-CN" w:bidi="ar"/>
        </w:rPr>
        <w:t>管理规定，</w:t>
      </w:r>
      <w:r>
        <w:rPr>
          <w:rStyle w:val="6"/>
          <w:rFonts w:hint="eastAsia" w:ascii="方正仿宋_GBK" w:hAnsi="方正仿宋_GBK" w:eastAsia="方正仿宋_GBK" w:cs="方正仿宋_GBK"/>
          <w:b w:val="0"/>
          <w:bCs/>
          <w:color w:val="auto"/>
          <w:kern w:val="0"/>
          <w:sz w:val="32"/>
          <w:szCs w:val="32"/>
          <w:u w:val="none"/>
          <w:lang w:val="en-US" w:eastAsia="zh-CN" w:bidi="ar"/>
        </w:rPr>
        <w:t>加强</w:t>
      </w:r>
      <w:r>
        <w:rPr>
          <w:rFonts w:hint="eastAsia" w:ascii="方正仿宋_GBK" w:hAnsi="方正仿宋_GBK" w:eastAsia="方正仿宋_GBK" w:cs="方正仿宋_GBK"/>
          <w:color w:val="auto"/>
          <w:kern w:val="0"/>
          <w:sz w:val="32"/>
          <w:szCs w:val="32"/>
          <w:u w:val="none"/>
          <w:lang w:val="en-US" w:eastAsia="zh-CN" w:bidi="ar"/>
        </w:rPr>
        <w:t>本机构医疗用毒性药品、放射性药品、麻醉药品和精神药品的内控管理和处方调剂、审核，做到合法、安全、合理使用。</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highlight w:val="green"/>
          <w:u w:val="none"/>
          <w:shd w:val="clear" w:color="auto" w:fill="auto"/>
          <w:lang w:eastAsia="zh-CN"/>
        </w:rPr>
      </w:pPr>
      <w:r>
        <w:rPr>
          <w:rStyle w:val="6"/>
          <w:rFonts w:hint="eastAsia" w:ascii="方正仿宋_GBK" w:hAnsi="方正仿宋_GBK" w:eastAsia="方正仿宋_GBK" w:cs="方正仿宋_GBK"/>
          <w:color w:val="auto"/>
          <w:kern w:val="0"/>
          <w:sz w:val="32"/>
          <w:szCs w:val="32"/>
          <w:u w:val="none"/>
          <w:lang w:val="en-US" w:eastAsia="zh-CN" w:bidi="ar"/>
        </w:rPr>
        <w:t xml:space="preserve">第四十六条 </w:t>
      </w:r>
      <w:r>
        <w:rPr>
          <w:rFonts w:hint="eastAsia" w:ascii="方正仿宋_GBK" w:hAnsi="方正仿宋_GBK" w:eastAsia="方正仿宋_GBK" w:cs="方正仿宋_GBK"/>
          <w:color w:val="auto"/>
          <w:kern w:val="0"/>
          <w:sz w:val="32"/>
          <w:szCs w:val="32"/>
          <w:u w:val="none"/>
          <w:lang w:val="en-US" w:eastAsia="zh-CN" w:bidi="ar"/>
        </w:rPr>
        <w:t>为本机构抗菌药物临床应用提供技术支持，</w:t>
      </w:r>
      <w:r>
        <w:rPr>
          <w:rFonts w:hint="eastAsia" w:ascii="方正仿宋_GBK" w:hAnsi="方正仿宋_GBK" w:eastAsia="方正仿宋_GBK" w:cs="方正仿宋_GBK"/>
          <w:b w:val="0"/>
          <w:bCs w:val="0"/>
          <w:i w:val="0"/>
          <w:iCs w:val="0"/>
          <w:caps w:val="0"/>
          <w:color w:val="auto"/>
          <w:spacing w:val="0"/>
          <w:sz w:val="32"/>
          <w:szCs w:val="32"/>
          <w:u w:val="none"/>
          <w:shd w:val="clear" w:color="auto" w:fill="auto"/>
        </w:rPr>
        <w:t>开展抗菌药物临床应用监测，实施处方点评与超常预警，促进</w:t>
      </w:r>
      <w:r>
        <w:rPr>
          <w:rFonts w:hint="eastAsia" w:ascii="方正仿宋_GBK" w:hAnsi="方正仿宋_GBK" w:eastAsia="方正仿宋_GBK" w:cs="方正仿宋_GBK"/>
          <w:b w:val="0"/>
          <w:bCs w:val="0"/>
          <w:i w:val="0"/>
          <w:iCs w:val="0"/>
          <w:caps w:val="0"/>
          <w:color w:val="auto"/>
          <w:spacing w:val="0"/>
          <w:sz w:val="32"/>
          <w:szCs w:val="32"/>
          <w:u w:val="none"/>
          <w:shd w:val="clear" w:color="auto" w:fill="auto"/>
          <w:lang w:eastAsia="zh-CN"/>
        </w:rPr>
        <w:t>抗菌</w:t>
      </w:r>
      <w:r>
        <w:rPr>
          <w:rFonts w:hint="eastAsia" w:ascii="方正仿宋_GBK" w:hAnsi="方正仿宋_GBK" w:eastAsia="方正仿宋_GBK" w:cs="方正仿宋_GBK"/>
          <w:b w:val="0"/>
          <w:bCs w:val="0"/>
          <w:i w:val="0"/>
          <w:iCs w:val="0"/>
          <w:caps w:val="0"/>
          <w:color w:val="auto"/>
          <w:spacing w:val="0"/>
          <w:sz w:val="32"/>
          <w:szCs w:val="32"/>
          <w:u w:val="none"/>
          <w:shd w:val="clear" w:color="auto" w:fill="auto"/>
        </w:rPr>
        <w:t>药物合理使用</w:t>
      </w:r>
      <w:r>
        <w:rPr>
          <w:rFonts w:hint="eastAsia" w:ascii="方正仿宋_GBK" w:hAnsi="方正仿宋_GBK" w:eastAsia="方正仿宋_GBK" w:cs="方正仿宋_GBK"/>
          <w:b w:val="0"/>
          <w:bCs w:val="0"/>
          <w:i w:val="0"/>
          <w:iCs w:val="0"/>
          <w:caps w:val="0"/>
          <w:color w:val="auto"/>
          <w:spacing w:val="0"/>
          <w:sz w:val="32"/>
          <w:szCs w:val="32"/>
          <w:u w:val="none"/>
          <w:shd w:val="clear" w:color="auto" w:fill="auto"/>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第四十七条</w:t>
      </w:r>
      <w:r>
        <w:rPr>
          <w:rFonts w:hint="eastAsia" w:ascii="方正仿宋_GBK" w:hAnsi="方正仿宋_GBK" w:eastAsia="方正仿宋_GBK" w:cs="方正仿宋_GBK"/>
          <w:color w:val="auto"/>
          <w:kern w:val="0"/>
          <w:sz w:val="32"/>
          <w:szCs w:val="32"/>
          <w:u w:val="none"/>
          <w:lang w:val="en-US" w:eastAsia="zh-CN" w:bidi="ar"/>
        </w:rPr>
        <w:t xml:space="preserve"> 协同医师做好药物使用遴选和患者用药适应症、使用禁忌、不良反应、注意事项和使用方法的解释说明，详尽解答用药疑问。</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第四十八条</w:t>
      </w:r>
      <w:r>
        <w:rPr>
          <w:rFonts w:hint="eastAsia" w:ascii="方正仿宋_GBK" w:hAnsi="方正仿宋_GBK" w:eastAsia="方正仿宋_GBK" w:cs="方正仿宋_GBK"/>
          <w:color w:val="auto"/>
          <w:kern w:val="0"/>
          <w:sz w:val="32"/>
          <w:szCs w:val="32"/>
          <w:u w:val="none"/>
          <w:lang w:val="en-US" w:eastAsia="zh-CN" w:bidi="ar"/>
        </w:rPr>
        <w:t xml:space="preserve"> 严格执行药品采购、验收、保管、供应等各项制度规定，不私自销售、使用非正常途径采购的药品，不违规为商业目的统方。</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第四十九条</w:t>
      </w:r>
      <w:r>
        <w:rPr>
          <w:rFonts w:hint="eastAsia" w:ascii="方正仿宋_GBK" w:hAnsi="方正仿宋_GBK" w:eastAsia="方正仿宋_GBK" w:cs="方正仿宋_GBK"/>
          <w:color w:val="auto"/>
          <w:kern w:val="0"/>
          <w:sz w:val="32"/>
          <w:szCs w:val="32"/>
          <w:u w:val="none"/>
          <w:lang w:val="en-US" w:eastAsia="zh-CN" w:bidi="ar"/>
        </w:rPr>
        <w:t xml:space="preserve"> 加强药品不良反应监测，自觉执行药品不良反应报告制度。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方正黑体_GBK" w:hAnsi="方正黑体_GBK" w:eastAsia="方正黑体_GBK" w:cs="方正黑体_GBK"/>
          <w:color w:val="auto"/>
          <w:kern w:val="0"/>
          <w:sz w:val="32"/>
          <w:szCs w:val="32"/>
          <w:u w:val="none"/>
          <w:lang w:val="en-US" w:eastAsia="zh-CN" w:bidi="ar"/>
        </w:rPr>
      </w:pPr>
      <w:r>
        <w:rPr>
          <w:rStyle w:val="6"/>
          <w:rFonts w:hint="eastAsia" w:ascii="方正黑体_GBK" w:hAnsi="方正黑体_GBK" w:eastAsia="方正黑体_GBK" w:cs="方正黑体_GBK"/>
          <w:color w:val="auto"/>
          <w:kern w:val="0"/>
          <w:sz w:val="32"/>
          <w:szCs w:val="32"/>
          <w:u w:val="none"/>
          <w:lang w:val="en-US" w:eastAsia="zh-CN" w:bidi="ar"/>
        </w:rPr>
        <w:t>第七章  医技人员行为规范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第五十条</w:t>
      </w:r>
      <w:r>
        <w:rPr>
          <w:rFonts w:hint="eastAsia" w:ascii="方正仿宋_GBK" w:hAnsi="方正仿宋_GBK" w:eastAsia="方正仿宋_GBK" w:cs="方正仿宋_GBK"/>
          <w:color w:val="auto"/>
          <w:kern w:val="0"/>
          <w:sz w:val="32"/>
          <w:szCs w:val="32"/>
          <w:u w:val="none"/>
          <w:lang w:val="en-US" w:eastAsia="zh-CN" w:bidi="ar"/>
        </w:rPr>
        <w:t xml:space="preserve"> 恪守执业道德，认真履行职责，积极配合临床科室开展诊疗活动，增强服务意识，加强医患沟通，实施人文关怀，尊重患者，保护患者隐私。</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第五十一条 </w:t>
      </w:r>
      <w:r>
        <w:rPr>
          <w:rFonts w:hint="eastAsia" w:ascii="方正仿宋_GBK" w:hAnsi="方正仿宋_GBK" w:eastAsia="方正仿宋_GBK" w:cs="方正仿宋_GBK"/>
          <w:color w:val="auto"/>
          <w:kern w:val="0"/>
          <w:sz w:val="32"/>
          <w:szCs w:val="32"/>
          <w:u w:val="none"/>
          <w:lang w:val="en-US" w:eastAsia="zh-CN" w:bidi="ar"/>
        </w:rPr>
        <w:t>爱护仪器设</w:t>
      </w:r>
      <w:r>
        <w:rPr>
          <w:rFonts w:hint="eastAsia" w:ascii="方正仿宋_GBK" w:hAnsi="方正仿宋_GBK" w:eastAsia="方正仿宋_GBK" w:cs="方正仿宋_GBK"/>
          <w:b w:val="0"/>
          <w:bCs w:val="0"/>
          <w:color w:val="auto"/>
          <w:kern w:val="0"/>
          <w:sz w:val="32"/>
          <w:szCs w:val="32"/>
          <w:u w:val="none"/>
          <w:lang w:val="en-US" w:eastAsia="zh-CN" w:bidi="ar"/>
        </w:rPr>
        <w:t>备，</w:t>
      </w:r>
      <w:r>
        <w:rPr>
          <w:rStyle w:val="6"/>
          <w:rFonts w:hint="eastAsia" w:ascii="方正仿宋_GBK" w:hAnsi="方正仿宋_GBK" w:eastAsia="方正仿宋_GBK" w:cs="方正仿宋_GBK"/>
          <w:b w:val="0"/>
          <w:bCs w:val="0"/>
          <w:color w:val="auto"/>
          <w:kern w:val="0"/>
          <w:sz w:val="32"/>
          <w:szCs w:val="32"/>
          <w:u w:val="none"/>
          <w:lang w:val="en-US" w:eastAsia="zh-CN" w:bidi="ar"/>
        </w:rPr>
        <w:t>按要求</w:t>
      </w:r>
      <w:r>
        <w:rPr>
          <w:rFonts w:hint="eastAsia" w:ascii="方正仿宋_GBK" w:hAnsi="方正仿宋_GBK" w:eastAsia="方正仿宋_GBK" w:cs="方正仿宋_GBK"/>
          <w:color w:val="auto"/>
          <w:kern w:val="0"/>
          <w:sz w:val="32"/>
          <w:szCs w:val="32"/>
          <w:u w:val="none"/>
          <w:lang w:val="en-US" w:eastAsia="zh-CN" w:bidi="ar"/>
        </w:rPr>
        <w:t>对本单位医疗器械进行定期检查、检验、校准、保养、维护，</w:t>
      </w:r>
      <w:r>
        <w:rPr>
          <w:rFonts w:hint="eastAsia" w:ascii="方正仿宋_GBK" w:hAnsi="方正仿宋_GBK" w:eastAsia="方正仿宋_GBK" w:cs="方正仿宋_GBK"/>
          <w:i w:val="0"/>
          <w:iCs w:val="0"/>
          <w:caps w:val="0"/>
          <w:color w:val="auto"/>
          <w:spacing w:val="0"/>
          <w:sz w:val="32"/>
          <w:szCs w:val="32"/>
          <w:u w:val="none"/>
          <w:shd w:val="clear" w:color="auto" w:fill="FFFFFF"/>
        </w:rPr>
        <w:t>开展医疗器械临床使用安全管理、技术评估与论证</w:t>
      </w:r>
      <w:r>
        <w:rPr>
          <w:rFonts w:hint="eastAsia" w:ascii="方正仿宋_GBK" w:hAnsi="方正仿宋_GBK" w:eastAsia="方正仿宋_GBK" w:cs="方正仿宋_GBK"/>
          <w:i w:val="0"/>
          <w:iCs w:val="0"/>
          <w:caps w:val="0"/>
          <w:color w:val="auto"/>
          <w:spacing w:val="0"/>
          <w:sz w:val="32"/>
          <w:szCs w:val="32"/>
          <w:u w:val="none"/>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u w:val="none"/>
          <w:shd w:val="clear" w:color="auto" w:fill="FFFFFF"/>
        </w:rPr>
        <w:t>监测、评价医疗器械临床使用情况</w:t>
      </w:r>
      <w:r>
        <w:rPr>
          <w:rFonts w:hint="eastAsia" w:ascii="方正仿宋_GBK" w:hAnsi="方正仿宋_GBK" w:eastAsia="方正仿宋_GBK" w:cs="方正仿宋_GBK"/>
          <w:i w:val="0"/>
          <w:iCs w:val="0"/>
          <w:caps w:val="0"/>
          <w:color w:val="auto"/>
          <w:spacing w:val="0"/>
          <w:sz w:val="32"/>
          <w:szCs w:val="32"/>
          <w:u w:val="none"/>
          <w:shd w:val="clear" w:color="auto" w:fill="FFFFFF"/>
          <w:lang w:eastAsia="zh-CN"/>
        </w:rPr>
        <w:t>，</w:t>
      </w:r>
      <w:r>
        <w:rPr>
          <w:rFonts w:hint="eastAsia" w:ascii="方正仿宋_GBK" w:hAnsi="方正仿宋_GBK" w:eastAsia="方正仿宋_GBK" w:cs="方正仿宋_GBK"/>
          <w:color w:val="auto"/>
          <w:kern w:val="0"/>
          <w:sz w:val="32"/>
          <w:szCs w:val="32"/>
          <w:u w:val="none"/>
          <w:lang w:val="en-US" w:eastAsia="zh-CN" w:bidi="ar"/>
        </w:rPr>
        <w:t>确保医疗器械处于良好状态，保障使用质量。</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第五十二条 </w:t>
      </w:r>
      <w:r>
        <w:rPr>
          <w:rStyle w:val="6"/>
          <w:rFonts w:hint="eastAsia" w:ascii="方正仿宋_GBK" w:hAnsi="方正仿宋_GBK" w:eastAsia="方正仿宋_GBK" w:cs="方正仿宋_GBK"/>
          <w:b w:val="0"/>
          <w:bCs/>
          <w:color w:val="auto"/>
          <w:kern w:val="0"/>
          <w:sz w:val="32"/>
          <w:szCs w:val="32"/>
          <w:u w:val="none"/>
          <w:lang w:val="en-US" w:eastAsia="zh-CN" w:bidi="ar"/>
        </w:rPr>
        <w:t>按照</w:t>
      </w:r>
      <w:r>
        <w:rPr>
          <w:rFonts w:hint="eastAsia" w:ascii="方正仿宋_GBK" w:hAnsi="方正仿宋_GBK" w:eastAsia="方正仿宋_GBK" w:cs="方正仿宋_GBK"/>
          <w:color w:val="auto"/>
          <w:kern w:val="0"/>
          <w:sz w:val="32"/>
          <w:szCs w:val="32"/>
          <w:u w:val="none"/>
          <w:lang w:val="en-US" w:eastAsia="zh-CN" w:bidi="ar"/>
        </w:rPr>
        <w:t>安全、有效、经济的原则使用医疗器械，采用与患者疾病相适应的医疗器械进行诊疗活动。需要向患者说明医疗器械临床使用相关事项的，应当如实告知，不得隐瞒或者虚假宣传，误导患者。</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第五十三条</w:t>
      </w:r>
      <w:r>
        <w:rPr>
          <w:rFonts w:hint="eastAsia" w:ascii="方正仿宋_GBK" w:hAnsi="方正仿宋_GBK" w:eastAsia="方正仿宋_GBK" w:cs="方正仿宋_GBK"/>
          <w:color w:val="auto"/>
          <w:kern w:val="0"/>
          <w:sz w:val="32"/>
          <w:szCs w:val="32"/>
          <w:u w:val="none"/>
          <w:lang w:val="en-US" w:eastAsia="zh-CN" w:bidi="ar"/>
        </w:rPr>
        <w:t xml:space="preserve"> 遵守各类操作规范，按照诊疗规范、操作指南、医疗器械使用说明书等进行操作，遵守医疗器械适用范围、禁忌症及注意事项，注意主要风险和关键性能指标。发现患者的检查项目不符合医学常规的，应及时与医师沟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第五十四条 </w:t>
      </w:r>
      <w:r>
        <w:rPr>
          <w:rStyle w:val="6"/>
          <w:rFonts w:hint="eastAsia" w:ascii="方正仿宋_GBK" w:hAnsi="方正仿宋_GBK" w:eastAsia="方正仿宋_GBK" w:cs="方正仿宋_GBK"/>
          <w:b w:val="0"/>
          <w:bCs/>
          <w:color w:val="auto"/>
          <w:kern w:val="0"/>
          <w:sz w:val="32"/>
          <w:szCs w:val="32"/>
          <w:u w:val="none"/>
          <w:lang w:val="en-US" w:eastAsia="zh-CN" w:bidi="ar"/>
        </w:rPr>
        <w:t>加强</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bidi="ar"/>
        </w:rPr>
        <w:t>医疗器械使用安全事件进行收集、分析、评价及控制</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eastAsia="zh-CN" w:bidi="ar"/>
        </w:rPr>
        <w:t>，</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bidi="ar"/>
        </w:rPr>
        <w:t>发生或者发现医疗器械使用安全事件或者可疑医疗器械使用安全事件时，应当立即采取有效措施</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eastAsia="zh-CN" w:bidi="ar"/>
        </w:rPr>
        <w:t>并按要求报告。</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bidi="ar"/>
        </w:rPr>
      </w:pPr>
      <w:r>
        <w:rPr>
          <w:rStyle w:val="6"/>
          <w:rFonts w:hint="eastAsia" w:ascii="方正仿宋_GBK" w:hAnsi="方正仿宋_GBK" w:eastAsia="方正仿宋_GBK" w:cs="方正仿宋_GBK"/>
          <w:color w:val="auto"/>
          <w:kern w:val="0"/>
          <w:sz w:val="32"/>
          <w:szCs w:val="32"/>
          <w:highlight w:val="none"/>
          <w:u w:val="none"/>
          <w:lang w:val="en-US" w:eastAsia="zh-CN" w:bidi="ar"/>
        </w:rPr>
        <w:t xml:space="preserve">第五十五条 </w:t>
      </w:r>
      <w:r>
        <w:rPr>
          <w:rFonts w:hint="eastAsia" w:ascii="方正仿宋_GBK" w:hAnsi="方正仿宋_GBK" w:eastAsia="方正仿宋_GBK" w:cs="方正仿宋_GBK"/>
          <w:i w:val="0"/>
          <w:iCs w:val="0"/>
          <w:caps w:val="0"/>
          <w:color w:val="auto"/>
          <w:spacing w:val="0"/>
          <w:kern w:val="0"/>
          <w:sz w:val="32"/>
          <w:szCs w:val="32"/>
          <w:highlight w:val="none"/>
          <w:u w:val="none"/>
          <w:shd w:val="clear" w:color="auto" w:fill="auto"/>
          <w:lang w:val="en-US" w:eastAsia="zh-CN" w:bidi="ar"/>
        </w:rPr>
        <w:t>严格执行临床检验项目标准操作规程、相关技术规范和标准、生物安全管理制度和安全操作规程等相关要求，做好标本接收、标本储存、标本处理、室内质控、室间质评、检验结果发放等工作。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第五十六条</w:t>
      </w:r>
      <w:r>
        <w:rPr>
          <w:rFonts w:hint="eastAsia" w:ascii="方正仿宋_GBK" w:hAnsi="方正仿宋_GBK" w:eastAsia="方正仿宋_GBK" w:cs="方正仿宋_GBK"/>
          <w:color w:val="auto"/>
          <w:kern w:val="0"/>
          <w:sz w:val="32"/>
          <w:szCs w:val="32"/>
          <w:u w:val="none"/>
          <w:lang w:val="en-US" w:eastAsia="zh-CN" w:bidi="ar"/>
        </w:rPr>
        <w:t xml:space="preserve"> 正确运用医学术语，及时、准确出具检查、检验报告，提高准确率，不谎报数据，不伪造报告。发现检查检验结果达到危急值时，应及时报告</w:t>
      </w:r>
      <w:r>
        <w:rPr>
          <w:rFonts w:hint="eastAsia" w:ascii="方正仿宋_GBK" w:hAnsi="方正仿宋_GBK" w:cs="方正仿宋_GBK"/>
          <w:color w:val="auto"/>
          <w:kern w:val="0"/>
          <w:sz w:val="32"/>
          <w:szCs w:val="32"/>
          <w:u w:val="none"/>
          <w:lang w:val="en-US" w:eastAsia="zh-CN" w:bidi="ar"/>
        </w:rPr>
        <w:t>相关医护人员</w:t>
      </w:r>
      <w:r>
        <w:rPr>
          <w:rFonts w:hint="eastAsia" w:ascii="方正仿宋_GBK" w:hAnsi="方正仿宋_GBK" w:eastAsia="方正仿宋_GBK" w:cs="方正仿宋_GBK"/>
          <w:color w:val="auto"/>
          <w:kern w:val="0"/>
          <w:sz w:val="32"/>
          <w:szCs w:val="32"/>
          <w:u w:val="none"/>
          <w:lang w:val="en-US" w:eastAsia="zh-CN" w:bidi="ar"/>
        </w:rPr>
        <w:t>。</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第五十七条</w:t>
      </w:r>
      <w:r>
        <w:rPr>
          <w:rFonts w:hint="eastAsia" w:ascii="方正仿宋_GBK" w:hAnsi="方正仿宋_GBK" w:eastAsia="方正仿宋_GBK" w:cs="方正仿宋_GBK"/>
          <w:color w:val="auto"/>
          <w:kern w:val="0"/>
          <w:sz w:val="32"/>
          <w:szCs w:val="32"/>
          <w:u w:val="none"/>
          <w:lang w:val="en-US" w:eastAsia="zh-CN" w:bidi="ar"/>
        </w:rPr>
        <w:t xml:space="preserve"> 指导和帮助患者配合检查，耐心帮助患者查询结果，对接触传染性物质或放射性物质的相关人员，进行告知并给予必要的防护。</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第五十八条</w:t>
      </w:r>
      <w:r>
        <w:rPr>
          <w:rFonts w:hint="eastAsia" w:ascii="方正仿宋_GBK" w:hAnsi="方正仿宋_GBK" w:eastAsia="方正仿宋_GBK" w:cs="方正仿宋_GBK"/>
          <w:color w:val="auto"/>
          <w:kern w:val="0"/>
          <w:sz w:val="32"/>
          <w:szCs w:val="32"/>
          <w:u w:val="none"/>
          <w:lang w:val="en-US" w:eastAsia="zh-CN" w:bidi="ar"/>
        </w:rPr>
        <w:t xml:space="preserve"> 合理采集、使用、保护、处置标本，不违规买卖标本，严禁利用职务之便谋取不正当利益。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0" w:firstLineChars="0"/>
        <w:jc w:val="center"/>
        <w:textAlignment w:val="auto"/>
        <w:rPr>
          <w:rStyle w:val="6"/>
          <w:rFonts w:ascii="方正黑体_GBK" w:hAnsi="方正黑体_GBK" w:eastAsia="方正黑体_GBK" w:cs="方正黑体_GBK"/>
          <w:color w:val="auto"/>
          <w:u w:val="none"/>
        </w:rPr>
      </w:pPr>
      <w:r>
        <w:rPr>
          <w:rStyle w:val="6"/>
          <w:rFonts w:hint="eastAsia" w:ascii="方正黑体_GBK" w:hAnsi="方正黑体_GBK" w:eastAsia="方正黑体_GBK" w:cs="方正黑体_GBK"/>
          <w:color w:val="auto"/>
          <w:kern w:val="0"/>
          <w:sz w:val="32"/>
          <w:szCs w:val="32"/>
          <w:u w:val="none"/>
          <w:lang w:val="en-US" w:eastAsia="zh-CN" w:bidi="ar"/>
        </w:rPr>
        <w:t>第八章  其他人员行为规范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第五十九条</w:t>
      </w:r>
      <w:r>
        <w:rPr>
          <w:rFonts w:hint="eastAsia" w:ascii="方正仿宋_GBK" w:hAnsi="方正仿宋_GBK" w:eastAsia="方正仿宋_GBK" w:cs="方正仿宋_GBK"/>
          <w:color w:val="auto"/>
          <w:kern w:val="0"/>
          <w:sz w:val="32"/>
          <w:szCs w:val="32"/>
          <w:u w:val="none"/>
          <w:lang w:val="en-US" w:eastAsia="zh-CN" w:bidi="ar"/>
        </w:rPr>
        <w:t xml:space="preserve"> 热爱本职工作，认真履行岗位职责，增强为临床服务的意识，保障医疗机构正常运营。</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第六十条</w:t>
      </w:r>
      <w:r>
        <w:rPr>
          <w:rFonts w:hint="eastAsia" w:ascii="方正仿宋_GBK" w:hAnsi="方正仿宋_GBK" w:eastAsia="方正仿宋_GBK" w:cs="方正仿宋_GBK"/>
          <w:color w:val="auto"/>
          <w:kern w:val="0"/>
          <w:sz w:val="32"/>
          <w:szCs w:val="32"/>
          <w:u w:val="none"/>
          <w:lang w:val="en-US" w:eastAsia="zh-CN" w:bidi="ar"/>
        </w:rPr>
        <w:t xml:space="preserve"> 刻苦学习，钻研技术，熟练掌握本职业务技能，认真执行各项具体工作制度和技术操作常规。</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shd w:val="clear" w:color="auto" w:fill="auto"/>
          <w:lang w:eastAsia="zh-CN"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第六十一条 </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bidi="ar"/>
        </w:rPr>
        <w:t>财</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eastAsia="zh-CN" w:bidi="ar"/>
        </w:rPr>
        <w:t>会人员要严肃财经纪律，</w:t>
      </w:r>
      <w:r>
        <w:rPr>
          <w:rFonts w:hint="eastAsia" w:ascii="方正仿宋_GBK" w:hAnsi="方正仿宋_GBK" w:eastAsia="方正仿宋_GBK" w:cs="方正仿宋_GBK"/>
          <w:color w:val="auto"/>
          <w:kern w:val="0"/>
          <w:sz w:val="32"/>
          <w:szCs w:val="32"/>
          <w:u w:val="none"/>
          <w:shd w:val="clear" w:color="auto" w:fill="auto"/>
          <w:lang w:bidi="ar"/>
        </w:rPr>
        <w:t>依法依规组织各类收入，规范各类支出的审批流程</w:t>
      </w:r>
      <w:r>
        <w:rPr>
          <w:rFonts w:hint="eastAsia" w:ascii="方正仿宋_GBK" w:hAnsi="方正仿宋_GBK" w:eastAsia="方正仿宋_GBK" w:cs="方正仿宋_GBK"/>
          <w:color w:val="auto"/>
          <w:kern w:val="0"/>
          <w:sz w:val="32"/>
          <w:szCs w:val="32"/>
          <w:u w:val="none"/>
          <w:shd w:val="clear" w:color="auto" w:fill="auto"/>
          <w:lang w:eastAsia="zh-CN" w:bidi="ar"/>
        </w:rPr>
        <w:t>。</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eastAsia="zh-CN" w:bidi="ar"/>
        </w:rPr>
        <w:t>做好本机构</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bidi="ar"/>
        </w:rPr>
        <w:t>全面预算、成本核算、基建财务、经济合同、价格、医保结算等管理，为</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eastAsia="zh-CN" w:bidi="ar"/>
        </w:rPr>
        <w:t>本单位</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bidi="ar"/>
        </w:rPr>
        <w:t>业务发展提供支撑保障</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第六十二条</w:t>
      </w:r>
      <w:r>
        <w:rPr>
          <w:rFonts w:hint="eastAsia" w:ascii="方正仿宋_GBK" w:hAnsi="方正仿宋_GBK" w:eastAsia="方正仿宋_GBK" w:cs="方正仿宋_GBK"/>
          <w:color w:val="auto"/>
          <w:kern w:val="0"/>
          <w:sz w:val="32"/>
          <w:szCs w:val="32"/>
          <w:u w:val="none"/>
          <w:lang w:eastAsia="zh-CN" w:bidi="ar"/>
        </w:rPr>
        <w:t>　</w:t>
      </w:r>
      <w:r>
        <w:rPr>
          <w:rFonts w:hint="eastAsia" w:ascii="方正仿宋_GBK" w:hAnsi="方正仿宋_GBK" w:eastAsia="方正仿宋_GBK" w:cs="方正仿宋_GBK"/>
          <w:i w:val="0"/>
          <w:caps w:val="0"/>
          <w:color w:val="auto"/>
          <w:spacing w:val="0"/>
          <w:kern w:val="0"/>
          <w:sz w:val="32"/>
          <w:szCs w:val="32"/>
          <w:u w:val="none"/>
          <w:shd w:val="clear" w:color="auto" w:fill="auto"/>
          <w:lang w:eastAsia="zh-CN" w:bidi="ar"/>
        </w:rPr>
        <w:t>财会</w:t>
      </w:r>
      <w:r>
        <w:rPr>
          <w:rFonts w:hint="eastAsia" w:ascii="方正仿宋_GBK" w:hAnsi="方正仿宋_GBK" w:eastAsia="方正仿宋_GBK" w:cs="方正仿宋_GBK"/>
          <w:i w:val="0"/>
          <w:caps w:val="0"/>
          <w:color w:val="auto"/>
          <w:spacing w:val="0"/>
          <w:kern w:val="0"/>
          <w:sz w:val="32"/>
          <w:szCs w:val="32"/>
          <w:u w:val="none"/>
          <w:shd w:val="clear" w:color="auto" w:fill="auto"/>
          <w:lang w:bidi="ar"/>
        </w:rPr>
        <w:t>人员要依法履行职责、遵守会计职业道德</w:t>
      </w:r>
      <w:r>
        <w:rPr>
          <w:rFonts w:hint="eastAsia" w:ascii="方正仿宋_GBK" w:hAnsi="方正仿宋_GBK" w:eastAsia="方正仿宋_GBK" w:cs="方正仿宋_GBK"/>
          <w:i w:val="0"/>
          <w:caps w:val="0"/>
          <w:color w:val="auto"/>
          <w:spacing w:val="0"/>
          <w:kern w:val="0"/>
          <w:sz w:val="32"/>
          <w:szCs w:val="32"/>
          <w:u w:val="none"/>
          <w:shd w:val="clear" w:color="auto" w:fill="auto"/>
          <w:lang w:eastAsia="zh-CN" w:bidi="ar"/>
        </w:rPr>
        <w:t>，</w:t>
      </w:r>
      <w:r>
        <w:rPr>
          <w:rFonts w:hint="eastAsia" w:ascii="方正仿宋_GBK" w:hAnsi="方正仿宋_GBK" w:eastAsia="方正仿宋_GBK" w:cs="方正仿宋_GBK"/>
          <w:color w:val="auto"/>
          <w:spacing w:val="0"/>
          <w:kern w:val="0"/>
          <w:sz w:val="32"/>
          <w:szCs w:val="32"/>
          <w:u w:val="none"/>
          <w:shd w:val="clear" w:color="auto" w:fill="auto"/>
          <w:lang w:bidi="ar"/>
        </w:rPr>
        <w:t>坚持诚信，守法奉公</w:t>
      </w:r>
      <w:r>
        <w:rPr>
          <w:rFonts w:hint="eastAsia" w:ascii="方正仿宋_GBK" w:hAnsi="方正仿宋_GBK" w:eastAsia="方正仿宋_GBK" w:cs="方正仿宋_GBK"/>
          <w:color w:val="auto"/>
          <w:spacing w:val="0"/>
          <w:kern w:val="0"/>
          <w:sz w:val="32"/>
          <w:szCs w:val="32"/>
          <w:u w:val="none"/>
          <w:shd w:val="clear" w:color="auto" w:fill="auto"/>
          <w:lang w:eastAsia="zh-CN" w:bidi="ar"/>
        </w:rPr>
        <w:t>，</w:t>
      </w:r>
      <w:r>
        <w:rPr>
          <w:rFonts w:hint="eastAsia" w:ascii="方正仿宋_GBK" w:hAnsi="方正仿宋_GBK" w:eastAsia="方正仿宋_GBK" w:cs="方正仿宋_GBK"/>
          <w:color w:val="auto"/>
          <w:spacing w:val="0"/>
          <w:kern w:val="0"/>
          <w:sz w:val="32"/>
          <w:szCs w:val="32"/>
          <w:u w:val="none"/>
          <w:shd w:val="clear" w:color="auto" w:fill="auto"/>
          <w:lang w:bidi="ar"/>
        </w:rPr>
        <w:t>坚持准则，守责敬业</w:t>
      </w:r>
      <w:r>
        <w:rPr>
          <w:rFonts w:hint="eastAsia" w:ascii="方正仿宋_GBK" w:hAnsi="方正仿宋_GBK" w:eastAsia="方正仿宋_GBK" w:cs="方正仿宋_GBK"/>
          <w:color w:val="auto"/>
          <w:spacing w:val="0"/>
          <w:kern w:val="0"/>
          <w:sz w:val="32"/>
          <w:szCs w:val="32"/>
          <w:u w:val="none"/>
          <w:shd w:val="clear" w:color="auto" w:fill="auto"/>
          <w:lang w:eastAsia="zh-CN" w:bidi="ar"/>
        </w:rPr>
        <w:t>，</w:t>
      </w:r>
      <w:r>
        <w:rPr>
          <w:rFonts w:hint="eastAsia" w:ascii="方正仿宋_GBK" w:hAnsi="方正仿宋_GBK" w:eastAsia="方正仿宋_GBK" w:cs="方正仿宋_GBK"/>
          <w:color w:val="auto"/>
          <w:spacing w:val="0"/>
          <w:kern w:val="0"/>
          <w:sz w:val="32"/>
          <w:szCs w:val="32"/>
          <w:u w:val="none"/>
          <w:shd w:val="clear" w:color="auto" w:fill="auto"/>
          <w:lang w:bidi="ar"/>
        </w:rPr>
        <w:t>坚持学习，守正创新</w:t>
      </w:r>
      <w:r>
        <w:rPr>
          <w:rFonts w:hint="eastAsia" w:ascii="方正仿宋_GBK" w:hAnsi="方正仿宋_GBK" w:eastAsia="方正仿宋_GBK" w:cs="方正仿宋_GBK"/>
          <w:i w:val="0"/>
          <w:caps w:val="0"/>
          <w:color w:val="auto"/>
          <w:spacing w:val="0"/>
          <w:kern w:val="0"/>
          <w:sz w:val="32"/>
          <w:szCs w:val="32"/>
          <w:u w:val="none"/>
          <w:shd w:val="clear" w:color="auto" w:fill="auto"/>
          <w:lang w:bidi="ar"/>
        </w:rPr>
        <w:t>。</w:t>
      </w:r>
      <w:r>
        <w:rPr>
          <w:rFonts w:hint="eastAsia" w:ascii="方正仿宋_GBK" w:hAnsi="方正仿宋_GBK" w:eastAsia="方正仿宋_GBK" w:cs="方正仿宋_GBK"/>
          <w:color w:val="000000"/>
          <w:spacing w:val="15"/>
          <w:sz w:val="32"/>
          <w:szCs w:val="32"/>
          <w:u w:val="none"/>
          <w:shd w:val="clear" w:color="auto" w:fill="FFFFFF"/>
        </w:rPr>
        <w:t>对医院发生的各项经济业务事项进行确认、计量、记录和报告，确保财务会计信息真实完整，充分发挥会计系统的控制职能。</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第六十三条 </w:t>
      </w:r>
      <w:r>
        <w:rPr>
          <w:rFonts w:hint="eastAsia" w:ascii="方正仿宋_GBK" w:hAnsi="方正仿宋_GBK" w:eastAsia="方正仿宋_GBK" w:cs="方正仿宋_GBK"/>
          <w:color w:val="auto"/>
          <w:kern w:val="0"/>
          <w:sz w:val="32"/>
          <w:szCs w:val="32"/>
          <w:u w:val="none"/>
          <w:shd w:val="clear" w:color="auto" w:fill="auto"/>
          <w:lang w:val="en-US" w:eastAsia="zh-CN" w:bidi="ar"/>
        </w:rPr>
        <w:t>财会、后勤人员要</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eastAsia="zh-CN" w:bidi="ar"/>
        </w:rPr>
        <w:t>做好</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bidi="ar"/>
        </w:rPr>
        <w:t>货币资金、固定资产、无形资产、物资用品、在建工程等资产管理，构建资产采购、领用、库存等全链条管理体系</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eastAsia="zh-CN" w:bidi="ar"/>
        </w:rPr>
        <w:t>，</w:t>
      </w:r>
      <w:r>
        <w:rPr>
          <w:rFonts w:hint="eastAsia" w:ascii="方正仿宋_GBK" w:hAnsi="方正仿宋_GBK" w:eastAsia="方正仿宋_GBK" w:cs="方正仿宋_GBK"/>
          <w:color w:val="auto"/>
          <w:kern w:val="0"/>
          <w:sz w:val="32"/>
          <w:szCs w:val="32"/>
          <w:u w:val="none"/>
          <w:shd w:val="clear" w:color="auto" w:fill="auto"/>
          <w:lang w:bidi="ar"/>
        </w:rPr>
        <w:t>进一步提高资金使用效益和资产配置效率</w:t>
      </w:r>
      <w:r>
        <w:rPr>
          <w:rFonts w:hint="eastAsia" w:ascii="方正仿宋_GBK" w:hAnsi="方正仿宋_GBK" w:eastAsia="方正仿宋_GBK" w:cs="方正仿宋_GBK"/>
          <w:color w:val="auto"/>
          <w:kern w:val="0"/>
          <w:sz w:val="32"/>
          <w:szCs w:val="32"/>
          <w:u w:val="none"/>
          <w:shd w:val="clear" w:color="auto" w:fill="auto"/>
          <w:lang w:eastAsia="zh-CN" w:bidi="ar"/>
        </w:rPr>
        <w:t>。</w:t>
      </w:r>
      <w:r>
        <w:rPr>
          <w:rFonts w:hint="eastAsia" w:ascii="方正仿宋_GBK" w:hAnsi="方正仿宋_GBK" w:eastAsia="方正仿宋_GBK" w:cs="方正仿宋_GBK"/>
          <w:color w:val="auto"/>
          <w:kern w:val="0"/>
          <w:sz w:val="32"/>
          <w:szCs w:val="32"/>
          <w:u w:val="none"/>
          <w:lang w:val="en-US" w:eastAsia="zh-CN" w:bidi="ar"/>
        </w:rPr>
        <w:t>严格执行物资、采购等管理制度，认真做好设备和物资的计划、采购、验收、保管、处置等工作，廉洁奉公，不谋私利。</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spacing w:val="0"/>
          <w:kern w:val="0"/>
          <w:sz w:val="32"/>
          <w:szCs w:val="32"/>
          <w:u w:val="none"/>
          <w:shd w:val="clear" w:color="auto" w:fill="auto"/>
          <w:lang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第六十四条</w:t>
      </w:r>
      <w:r>
        <w:rPr>
          <w:rFonts w:hint="eastAsia" w:ascii="方正仿宋_GBK" w:hAnsi="方正仿宋_GBK" w:eastAsia="方正仿宋_GBK" w:cs="方正仿宋_GBK"/>
          <w:color w:val="auto"/>
          <w:kern w:val="0"/>
          <w:sz w:val="32"/>
          <w:szCs w:val="32"/>
          <w:u w:val="none"/>
          <w:lang w:eastAsia="zh-CN" w:bidi="ar"/>
        </w:rPr>
        <w:t>　实施内部监督、管理等相关部门人员要</w:t>
      </w:r>
      <w:r>
        <w:rPr>
          <w:rFonts w:hint="eastAsia" w:ascii="方正仿宋_GBK" w:hAnsi="方正仿宋_GBK" w:eastAsia="方正仿宋_GBK" w:cs="方正仿宋_GBK"/>
          <w:color w:val="auto"/>
          <w:kern w:val="0"/>
          <w:sz w:val="32"/>
          <w:szCs w:val="32"/>
          <w:highlight w:val="none"/>
          <w:u w:val="none"/>
          <w:lang w:eastAsia="zh-CN" w:bidi="ar"/>
        </w:rPr>
        <w:t>严格执行内部控制管理规定，</w:t>
      </w:r>
      <w:r>
        <w:rPr>
          <w:rFonts w:hint="eastAsia" w:ascii="方正仿宋_GBK" w:hAnsi="方正仿宋_GBK" w:eastAsia="方正仿宋_GBK" w:cs="方正仿宋_GBK"/>
          <w:sz w:val="32"/>
          <w:szCs w:val="32"/>
          <w:highlight w:val="none"/>
          <w:u w:val="none"/>
          <w:lang w:eastAsia="zh-CN"/>
        </w:rPr>
        <w:t>加强内部审计监督管理、风险管理及内部控制建设，</w:t>
      </w:r>
      <w:r>
        <w:rPr>
          <w:rFonts w:hint="eastAsia" w:ascii="方正仿宋_GBK" w:hAnsi="方正仿宋_GBK" w:eastAsia="方正仿宋_GBK" w:cs="方正仿宋_GBK"/>
          <w:color w:val="auto"/>
          <w:spacing w:val="0"/>
          <w:kern w:val="0"/>
          <w:sz w:val="32"/>
          <w:szCs w:val="32"/>
          <w:u w:val="none"/>
          <w:shd w:val="clear" w:color="auto" w:fill="auto"/>
          <w:lang w:eastAsia="zh-CN" w:bidi="ar"/>
        </w:rPr>
        <w:t>执行</w:t>
      </w:r>
      <w:r>
        <w:rPr>
          <w:rFonts w:hint="eastAsia" w:ascii="方正仿宋_GBK" w:hAnsi="方正仿宋_GBK" w:eastAsia="方正仿宋_GBK" w:cs="方正仿宋_GBK"/>
          <w:color w:val="auto"/>
          <w:spacing w:val="0"/>
          <w:kern w:val="0"/>
          <w:sz w:val="32"/>
          <w:szCs w:val="32"/>
          <w:u w:val="none"/>
          <w:shd w:val="clear" w:color="auto" w:fill="auto"/>
          <w:lang w:bidi="ar"/>
        </w:rPr>
        <w:t>重点人员、重要岗位和关键环节廉政风险信息收集和评估等制度</w:t>
      </w:r>
      <w:r>
        <w:rPr>
          <w:rFonts w:hint="eastAsia" w:ascii="方正仿宋_GBK" w:hAnsi="方正仿宋_GBK" w:eastAsia="方正仿宋_GBK" w:cs="方正仿宋_GBK"/>
          <w:color w:val="auto"/>
          <w:spacing w:val="0"/>
          <w:kern w:val="0"/>
          <w:sz w:val="32"/>
          <w:szCs w:val="32"/>
          <w:u w:val="none"/>
          <w:shd w:val="clear" w:color="auto" w:fill="auto"/>
          <w:lang w:eastAsia="zh-CN" w:bidi="ar"/>
        </w:rPr>
        <w:t>，做好廉政风险防控及内部权力运行监控等工作</w:t>
      </w:r>
      <w:r>
        <w:rPr>
          <w:rFonts w:hint="eastAsia" w:ascii="方正仿宋_GBK" w:hAnsi="方正仿宋_GBK" w:eastAsia="方正仿宋_GBK" w:cs="方正仿宋_GBK"/>
          <w:color w:val="auto"/>
          <w:spacing w:val="0"/>
          <w:kern w:val="0"/>
          <w:sz w:val="32"/>
          <w:szCs w:val="32"/>
          <w:u w:val="none"/>
          <w:shd w:val="clear" w:color="auto" w:fill="auto"/>
          <w:lang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楷体" w:hAnsi="楷体" w:eastAsia="楷体" w:cs="楷体"/>
          <w:color w:val="auto"/>
          <w:kern w:val="0"/>
          <w:sz w:val="24"/>
          <w:szCs w:val="24"/>
          <w:u w:val="none"/>
          <w:lang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第六十五条 </w:t>
      </w:r>
      <w:r>
        <w:rPr>
          <w:rFonts w:hint="eastAsia" w:ascii="方正仿宋_GBK" w:hAnsi="方正仿宋_GBK" w:eastAsia="方正仿宋_GBK" w:cs="方正仿宋_GBK"/>
          <w:color w:val="auto"/>
          <w:kern w:val="0"/>
          <w:sz w:val="32"/>
          <w:szCs w:val="32"/>
          <w:u w:val="none"/>
          <w:lang w:eastAsia="zh-CN" w:bidi="ar"/>
        </w:rPr>
        <w:t>基本建设管理人员要严格执行基本建设项目管理制度，优化</w:t>
      </w:r>
      <w:r>
        <w:rPr>
          <w:rFonts w:hint="eastAsia" w:ascii="方正仿宋_GBK" w:hAnsi="方正仿宋_GBK" w:eastAsia="方正仿宋_GBK" w:cs="方正仿宋_GBK"/>
          <w:color w:val="auto"/>
          <w:kern w:val="0"/>
          <w:sz w:val="32"/>
          <w:szCs w:val="32"/>
          <w:u w:val="none"/>
          <w:lang w:bidi="ar"/>
        </w:rPr>
        <w:t>建设工程的立项、设计、概预算、招标、建设和竣工决算的工作流程、业务规范</w:t>
      </w:r>
      <w:r>
        <w:rPr>
          <w:rFonts w:hint="eastAsia" w:ascii="方正仿宋_GBK" w:hAnsi="方正仿宋_GBK" w:eastAsia="方正仿宋_GBK" w:cs="方正仿宋_GBK"/>
          <w:color w:val="auto"/>
          <w:kern w:val="0"/>
          <w:sz w:val="32"/>
          <w:szCs w:val="32"/>
          <w:u w:val="none"/>
          <w:lang w:eastAsia="zh-CN" w:bidi="ar"/>
        </w:rPr>
        <w:t>，</w:t>
      </w:r>
      <w:r>
        <w:rPr>
          <w:rFonts w:hint="eastAsia" w:ascii="方正仿宋_GBK" w:hAnsi="方正仿宋_GBK" w:eastAsia="方正仿宋_GBK" w:cs="方正仿宋_GBK"/>
          <w:color w:val="auto"/>
          <w:kern w:val="0"/>
          <w:sz w:val="32"/>
          <w:szCs w:val="32"/>
          <w:u w:val="none"/>
          <w:lang w:bidi="ar"/>
        </w:rPr>
        <w:t>强化建设工程全过程管理、资金支付控制、竣工决算办理。</w:t>
      </w:r>
      <w:r>
        <w:rPr>
          <w:rFonts w:hint="eastAsia" w:ascii="楷体" w:hAnsi="楷体" w:eastAsia="楷体" w:cs="楷体"/>
          <w:color w:val="auto"/>
          <w:kern w:val="0"/>
          <w:sz w:val="24"/>
          <w:szCs w:val="24"/>
          <w:u w:val="none"/>
          <w:lang w:eastAsia="zh-CN" w:bidi="ar"/>
        </w:rPr>
        <w:t>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jc w:val="both"/>
        <w:textAlignment w:val="auto"/>
        <w:outlineLvl w:val="9"/>
        <w:rPr>
          <w:rFonts w:hint="eastAsia" w:ascii="楷体" w:hAnsi="楷体" w:eastAsia="楷体" w:cs="楷体"/>
          <w:sz w:val="24"/>
          <w:szCs w:val="24"/>
          <w:u w:val="none"/>
          <w:lang w:val="en-US" w:eastAsia="zh-CN"/>
        </w:rPr>
      </w:pPr>
      <w:r>
        <w:rPr>
          <w:rStyle w:val="6"/>
          <w:rFonts w:hint="eastAsia" w:ascii="方正仿宋_GBK" w:hAnsi="方正仿宋_GBK" w:eastAsia="方正仿宋_GBK" w:cs="方正仿宋_GBK"/>
          <w:color w:val="auto"/>
          <w:kern w:val="0"/>
          <w:sz w:val="32"/>
          <w:szCs w:val="32"/>
          <w:u w:val="none"/>
          <w:lang w:val="en-US" w:eastAsia="zh-CN" w:bidi="ar"/>
        </w:rPr>
        <w:t>第六十六条</w:t>
      </w:r>
      <w:r>
        <w:rPr>
          <w:rFonts w:hint="eastAsia" w:ascii="方正仿宋_GBK" w:hAnsi="方正仿宋_GBK" w:eastAsia="方正仿宋_GBK" w:cs="方正仿宋_GBK"/>
          <w:color w:val="auto"/>
          <w:kern w:val="0"/>
          <w:sz w:val="32"/>
          <w:szCs w:val="32"/>
          <w:u w:val="none"/>
          <w:lang w:val="en-US" w:eastAsia="zh-CN" w:bidi="ar"/>
        </w:rPr>
        <w:t xml:space="preserve"> 信息技术人员要严格执行信息安全和医疗数据保密制度，</w:t>
      </w:r>
      <w:r>
        <w:rPr>
          <w:rFonts w:hint="eastAsia" w:ascii="方正仿宋_GBK" w:hAnsi="方正仿宋_GBK" w:eastAsia="方正仿宋_GBK" w:cs="方正仿宋_GBK"/>
          <w:i w:val="0"/>
          <w:caps w:val="0"/>
          <w:color w:val="333333"/>
          <w:spacing w:val="0"/>
          <w:sz w:val="32"/>
          <w:szCs w:val="32"/>
          <w:u w:val="none"/>
          <w:shd w:val="clear" w:color="auto" w:fill="auto"/>
        </w:rPr>
        <w:t>防范网络</w:t>
      </w:r>
      <w:r>
        <w:rPr>
          <w:rFonts w:hint="eastAsia" w:ascii="方正仿宋_GBK" w:hAnsi="方正仿宋_GBK" w:eastAsia="方正仿宋_GBK" w:cs="方正仿宋_GBK"/>
          <w:i w:val="0"/>
          <w:caps w:val="0"/>
          <w:color w:val="auto"/>
          <w:spacing w:val="0"/>
          <w:sz w:val="32"/>
          <w:szCs w:val="32"/>
          <w:u w:val="none"/>
          <w:shd w:val="clear" w:color="auto" w:fill="auto"/>
        </w:rPr>
        <w:t>意识形态</w:t>
      </w:r>
      <w:r>
        <w:rPr>
          <w:rFonts w:hint="eastAsia" w:ascii="方正仿宋_GBK" w:hAnsi="方正仿宋_GBK" w:eastAsia="方正仿宋_GBK" w:cs="方正仿宋_GBK"/>
          <w:i w:val="0"/>
          <w:caps w:val="0"/>
          <w:color w:val="333333"/>
          <w:spacing w:val="0"/>
          <w:sz w:val="32"/>
          <w:szCs w:val="32"/>
          <w:u w:val="none"/>
          <w:shd w:val="clear" w:color="auto" w:fill="auto"/>
        </w:rPr>
        <w:t>风险，</w:t>
      </w:r>
      <w:r>
        <w:rPr>
          <w:rFonts w:hint="eastAsia" w:ascii="方正仿宋_GBK" w:hAnsi="方正仿宋_GBK" w:eastAsia="方正仿宋_GBK" w:cs="方正仿宋_GBK"/>
          <w:sz w:val="32"/>
          <w:szCs w:val="32"/>
          <w:u w:val="none"/>
        </w:rPr>
        <w:t>建立</w:t>
      </w:r>
      <w:r>
        <w:rPr>
          <w:rFonts w:hint="eastAsia" w:ascii="方正仿宋_GBK" w:hAnsi="方正仿宋_GBK" w:eastAsia="方正仿宋_GBK" w:cs="方正仿宋_GBK"/>
          <w:sz w:val="32"/>
          <w:szCs w:val="32"/>
          <w:u w:val="none"/>
          <w:lang w:eastAsia="zh-CN"/>
        </w:rPr>
        <w:t>健全</w:t>
      </w:r>
      <w:r>
        <w:rPr>
          <w:rFonts w:hint="eastAsia" w:ascii="方正仿宋_GBK" w:hAnsi="方正仿宋_GBK" w:eastAsia="方正仿宋_GBK" w:cs="方正仿宋_GBK"/>
          <w:sz w:val="32"/>
          <w:szCs w:val="32"/>
          <w:u w:val="none"/>
        </w:rPr>
        <w:t>数据分类分级保护制度，</w:t>
      </w:r>
      <w:r>
        <w:rPr>
          <w:rFonts w:hint="eastAsia" w:ascii="方正仿宋_GBK" w:hAnsi="方正仿宋_GBK" w:eastAsia="方正仿宋_GBK" w:cs="方正仿宋_GBK"/>
          <w:color w:val="auto"/>
          <w:kern w:val="0"/>
          <w:sz w:val="32"/>
          <w:szCs w:val="32"/>
          <w:u w:val="none"/>
          <w:lang w:val="en-US" w:eastAsia="zh-CN" w:bidi="ar"/>
        </w:rPr>
        <w:t>加强</w:t>
      </w:r>
      <w:r>
        <w:rPr>
          <w:rFonts w:hint="eastAsia" w:ascii="方正仿宋_GBK" w:hAnsi="方正仿宋_GBK" w:eastAsia="方正仿宋_GBK" w:cs="方正仿宋_GBK"/>
          <w:sz w:val="32"/>
          <w:szCs w:val="32"/>
          <w:u w:val="none"/>
        </w:rPr>
        <w:t>账户授权管控</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强化</w:t>
      </w:r>
      <w:r>
        <w:rPr>
          <w:rFonts w:hint="eastAsia" w:ascii="方正仿宋_GBK" w:hAnsi="方正仿宋_GBK" w:eastAsia="方正仿宋_GBK" w:cs="方正仿宋_GBK"/>
          <w:color w:val="auto"/>
          <w:kern w:val="0"/>
          <w:sz w:val="32"/>
          <w:szCs w:val="32"/>
          <w:u w:val="none"/>
          <w:lang w:val="en-US" w:eastAsia="zh-CN" w:bidi="ar"/>
        </w:rPr>
        <w:t>医院信息系统药品、高值耗材统计功能管理，</w:t>
      </w:r>
      <w:r>
        <w:rPr>
          <w:rFonts w:hint="eastAsia" w:ascii="方正仿宋_GBK" w:hAnsi="方正仿宋_GBK" w:eastAsia="方正仿宋_GBK" w:cs="方正仿宋_GBK"/>
          <w:sz w:val="32"/>
          <w:szCs w:val="32"/>
          <w:u w:val="none"/>
        </w:rPr>
        <w:t>防止患者隐私和个人信息被泄露</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color w:val="auto"/>
          <w:kern w:val="0"/>
          <w:sz w:val="32"/>
          <w:szCs w:val="32"/>
          <w:u w:val="none"/>
          <w:lang w:val="en-US" w:eastAsia="zh-CN" w:bidi="ar"/>
        </w:rPr>
        <w:t>严禁泄露、买卖医学信息。</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eastAsia="zh-CN" w:bidi="ar"/>
        </w:rPr>
      </w:pPr>
      <w:r>
        <w:rPr>
          <w:rStyle w:val="6"/>
          <w:rFonts w:hint="eastAsia" w:ascii="方正仿宋_GBK" w:hAnsi="方正仿宋_GBK" w:eastAsia="方正仿宋_GBK" w:cs="方正仿宋_GBK"/>
          <w:color w:val="auto"/>
          <w:kern w:val="0"/>
          <w:sz w:val="32"/>
          <w:szCs w:val="32"/>
          <w:highlight w:val="none"/>
          <w:u w:val="none"/>
          <w:lang w:val="en-US" w:eastAsia="zh-CN" w:bidi="ar"/>
        </w:rPr>
        <w:t>第六十七条</w:t>
      </w:r>
      <w:r>
        <w:rPr>
          <w:rFonts w:hint="eastAsia" w:ascii="方正仿宋_GBK" w:hAnsi="方正仿宋_GBK" w:eastAsia="方正仿宋_GBK" w:cs="方正仿宋_GBK"/>
          <w:color w:val="auto"/>
          <w:kern w:val="0"/>
          <w:sz w:val="32"/>
          <w:szCs w:val="32"/>
          <w:u w:val="none"/>
          <w:lang w:eastAsia="zh-CN" w:bidi="ar"/>
        </w:rPr>
        <w:t>　纪检监察人员要严格执行</w:t>
      </w:r>
      <w:r>
        <w:rPr>
          <w:rFonts w:hint="eastAsia" w:ascii="方正仿宋_GBK" w:hAnsi="方正仿宋_GBK" w:eastAsia="方正仿宋_GBK" w:cs="方正仿宋_GBK"/>
          <w:color w:val="auto"/>
          <w:kern w:val="0"/>
          <w:sz w:val="32"/>
          <w:szCs w:val="32"/>
          <w:u w:val="none"/>
          <w:lang w:val="en-US" w:eastAsia="zh-CN" w:bidi="ar"/>
        </w:rPr>
        <w:t>《中国共产党纪律检查机关监督执纪工作规则》《监察机关监督执法工作规定》</w:t>
      </w:r>
      <w:r>
        <w:rPr>
          <w:rFonts w:hint="eastAsia" w:ascii="方正仿宋_GBK" w:hAnsi="方正仿宋_GBK" w:eastAsia="方正仿宋_GBK" w:cs="方正仿宋_GBK"/>
          <w:color w:val="auto"/>
          <w:kern w:val="0"/>
          <w:sz w:val="32"/>
          <w:szCs w:val="32"/>
          <w:u w:val="none"/>
          <w:lang w:eastAsia="zh-CN" w:bidi="ar"/>
        </w:rPr>
        <w:t>等相关规定，严格执行保密制度，严格遵守办案纪律，忠于职守，尽职履责，清正廉洁，秉公执纪。强化自我监督，自觉接受党内监督、社会监督、群众监督。</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32" w:firstLineChars="200"/>
        <w:jc w:val="both"/>
        <w:textAlignment w:val="auto"/>
        <w:rPr>
          <w:rFonts w:hint="eastAsia" w:ascii="方正仿宋_GBK" w:hAnsi="方正仿宋_GBK" w:eastAsia="方正仿宋_GBK" w:cs="方正仿宋_GBK"/>
          <w:i w:val="0"/>
          <w:iCs w:val="0"/>
          <w:caps w:val="0"/>
          <w:color w:val="auto"/>
          <w:spacing w:val="0"/>
          <w:kern w:val="0"/>
          <w:sz w:val="32"/>
          <w:szCs w:val="32"/>
          <w:u w:val="none"/>
          <w:shd w:val="clear" w:color="auto" w:fill="auto"/>
          <w:lang w:bidi="ar"/>
        </w:rPr>
      </w:pPr>
      <w:r>
        <w:rPr>
          <w:rStyle w:val="6"/>
          <w:rFonts w:hint="eastAsia" w:ascii="方正仿宋_GBK" w:hAnsi="方正仿宋_GBK" w:eastAsia="方正仿宋_GBK" w:cs="方正仿宋_GBK"/>
          <w:color w:val="auto"/>
          <w:kern w:val="0"/>
          <w:sz w:val="32"/>
          <w:szCs w:val="32"/>
          <w:u w:val="none"/>
          <w:lang w:val="en-US" w:eastAsia="zh-CN" w:bidi="ar"/>
        </w:rPr>
        <w:t xml:space="preserve">第六十八条 </w:t>
      </w:r>
      <w:r>
        <w:rPr>
          <w:rFonts w:hint="eastAsia" w:ascii="方正仿宋_GBK" w:hAnsi="方正仿宋_GBK" w:eastAsia="方正仿宋_GBK" w:cs="方正仿宋_GBK"/>
          <w:color w:val="auto"/>
          <w:kern w:val="0"/>
          <w:sz w:val="32"/>
          <w:szCs w:val="32"/>
          <w:u w:val="none"/>
          <w:lang w:val="en-US" w:eastAsia="zh-CN" w:bidi="ar"/>
        </w:rPr>
        <w:t>后勤人员要</w:t>
      </w:r>
      <w:r>
        <w:rPr>
          <w:rFonts w:hint="eastAsia" w:ascii="方正仿宋_GBK" w:hAnsi="方正仿宋_GBK" w:eastAsia="方正仿宋_GBK" w:cs="方正仿宋_GBK"/>
          <w:i w:val="0"/>
          <w:iCs w:val="0"/>
          <w:caps w:val="0"/>
          <w:color w:val="auto"/>
          <w:spacing w:val="0"/>
          <w:kern w:val="0"/>
          <w:sz w:val="32"/>
          <w:szCs w:val="32"/>
          <w:u w:val="none"/>
          <w:shd w:val="clear" w:color="auto" w:fill="auto"/>
          <w:lang w:bidi="ar"/>
        </w:rPr>
        <w:t>加强水电气热、餐饮、环境卫生、建筑用房、安全保卫等后勤管理，优化服务流程，规范管理机制，强化能耗管控，持续改进后勤服务质量和效率。</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firstLine="632" w:firstLineChars="200"/>
        <w:jc w:val="both"/>
        <w:textAlignment w:val="auto"/>
        <w:rPr>
          <w:rFonts w:hint="eastAsia" w:ascii="方正仿宋_GBK" w:hAnsi="方正仿宋_GBK" w:eastAsia="方正仿宋_GBK" w:cs="方正仿宋_GBK"/>
          <w:i w:val="0"/>
          <w:iCs w:val="0"/>
          <w:caps w:val="0"/>
          <w:color w:val="auto"/>
          <w:spacing w:val="0"/>
          <w:sz w:val="32"/>
          <w:szCs w:val="32"/>
          <w:u w:val="none"/>
          <w:shd w:val="clear" w:color="auto" w:fill="auto"/>
          <w:lang w:bidi="ar"/>
        </w:rPr>
      </w:pPr>
      <w:r>
        <w:rPr>
          <w:rStyle w:val="6"/>
          <w:rFonts w:hint="eastAsia" w:ascii="方正仿宋_GBK" w:hAnsi="方正仿宋_GBK" w:eastAsia="方正仿宋_GBK" w:cs="方正仿宋_GBK"/>
          <w:color w:val="auto"/>
          <w:kern w:val="0"/>
          <w:sz w:val="32"/>
          <w:szCs w:val="32"/>
          <w:u w:val="none"/>
          <w:lang w:val="en-US" w:eastAsia="zh-CN" w:bidi="ar"/>
        </w:rPr>
        <w:t>第六十九条</w:t>
      </w:r>
      <w:r>
        <w:rPr>
          <w:rFonts w:hint="eastAsia" w:ascii="方正仿宋_GBK" w:hAnsi="方正仿宋_GBK" w:eastAsia="方正仿宋_GBK" w:cs="方正仿宋_GBK"/>
          <w:color w:val="auto"/>
          <w:kern w:val="0"/>
          <w:sz w:val="32"/>
          <w:szCs w:val="32"/>
          <w:u w:val="none"/>
          <w:lang w:val="en-US" w:eastAsia="zh-CN" w:bidi="ar"/>
        </w:rPr>
        <w:t xml:space="preserve"> 医院感染管理人员要</w:t>
      </w:r>
      <w:r>
        <w:rPr>
          <w:rFonts w:hint="eastAsia" w:ascii="方正仿宋_GBK" w:hAnsi="方正仿宋_GBK" w:eastAsia="方正仿宋_GBK" w:cs="方正仿宋_GBK"/>
          <w:i w:val="0"/>
          <w:iCs w:val="0"/>
          <w:caps w:val="0"/>
          <w:color w:val="auto"/>
          <w:spacing w:val="0"/>
          <w:sz w:val="32"/>
          <w:szCs w:val="32"/>
          <w:u w:val="none"/>
          <w:shd w:val="clear" w:color="auto" w:fill="auto"/>
          <w:lang w:bidi="ar"/>
        </w:rPr>
        <w:t>加强院感管理</w:t>
      </w:r>
      <w:r>
        <w:rPr>
          <w:rFonts w:hint="eastAsia" w:ascii="方正仿宋_GBK" w:hAnsi="方正仿宋_GBK" w:cs="方正仿宋_GBK"/>
          <w:i w:val="0"/>
          <w:iCs w:val="0"/>
          <w:caps w:val="0"/>
          <w:color w:val="auto"/>
          <w:spacing w:val="0"/>
          <w:sz w:val="32"/>
          <w:szCs w:val="32"/>
          <w:u w:val="none"/>
          <w:shd w:val="clear" w:color="auto" w:fill="auto"/>
          <w:lang w:eastAsia="zh-CN" w:bidi="ar"/>
        </w:rPr>
        <w:t>，</w:t>
      </w:r>
      <w:r>
        <w:rPr>
          <w:rFonts w:hint="eastAsia" w:ascii="方正仿宋_GBK" w:hAnsi="方正仿宋_GBK" w:cs="方正仿宋_GBK"/>
          <w:color w:val="auto"/>
          <w:kern w:val="0"/>
          <w:sz w:val="32"/>
          <w:szCs w:val="32"/>
          <w:u w:val="none"/>
          <w:lang w:val="en-US" w:eastAsia="zh-CN" w:bidi="ar"/>
        </w:rPr>
        <w:t>督促指导相关医技科室</w:t>
      </w:r>
      <w:r>
        <w:rPr>
          <w:rFonts w:hint="eastAsia" w:ascii="方正仿宋_GBK" w:hAnsi="方正仿宋_GBK" w:eastAsia="方正仿宋_GBK" w:cs="方正仿宋_GBK"/>
          <w:i w:val="0"/>
          <w:iCs w:val="0"/>
          <w:caps w:val="0"/>
          <w:color w:val="auto"/>
          <w:spacing w:val="0"/>
          <w:sz w:val="32"/>
          <w:szCs w:val="32"/>
          <w:u w:val="none"/>
          <w:shd w:val="clear" w:color="auto" w:fill="auto"/>
          <w:lang w:bidi="ar"/>
        </w:rPr>
        <w:t>严格执行消毒隔离、手卫生、抗菌药物使用前病原学送检和医院感染监测等</w:t>
      </w:r>
      <w:r>
        <w:rPr>
          <w:rFonts w:hint="eastAsia" w:ascii="方正仿宋_GBK" w:hAnsi="方正仿宋_GBK" w:cs="方正仿宋_GBK"/>
          <w:i w:val="0"/>
          <w:iCs w:val="0"/>
          <w:caps w:val="0"/>
          <w:color w:val="auto"/>
          <w:spacing w:val="0"/>
          <w:sz w:val="32"/>
          <w:szCs w:val="32"/>
          <w:u w:val="none"/>
          <w:shd w:val="clear" w:color="auto" w:fill="auto"/>
          <w:lang w:eastAsia="zh-CN" w:bidi="ar"/>
        </w:rPr>
        <w:t>相关</w:t>
      </w:r>
      <w:r>
        <w:rPr>
          <w:rFonts w:hint="eastAsia" w:ascii="方正仿宋_GBK" w:hAnsi="方正仿宋_GBK" w:eastAsia="方正仿宋_GBK" w:cs="方正仿宋_GBK"/>
          <w:i w:val="0"/>
          <w:iCs w:val="0"/>
          <w:caps w:val="0"/>
          <w:color w:val="auto"/>
          <w:spacing w:val="0"/>
          <w:sz w:val="32"/>
          <w:szCs w:val="32"/>
          <w:u w:val="none"/>
          <w:shd w:val="clear" w:color="auto" w:fill="auto"/>
          <w:lang w:bidi="ar"/>
        </w:rPr>
        <w:t>规定</w:t>
      </w:r>
      <w:r>
        <w:rPr>
          <w:rFonts w:hint="eastAsia" w:ascii="方正仿宋_GBK" w:hAnsi="方正仿宋_GBK" w:cs="方正仿宋_GBK"/>
          <w:i w:val="0"/>
          <w:iCs w:val="0"/>
          <w:caps w:val="0"/>
          <w:color w:val="auto"/>
          <w:spacing w:val="0"/>
          <w:sz w:val="32"/>
          <w:szCs w:val="32"/>
          <w:u w:val="none"/>
          <w:shd w:val="clear" w:color="auto" w:fill="auto"/>
          <w:lang w:eastAsia="zh-CN" w:bidi="ar"/>
        </w:rPr>
        <w:t>，积极</w:t>
      </w:r>
      <w:r>
        <w:rPr>
          <w:rFonts w:hint="eastAsia" w:ascii="方正仿宋_GBK" w:hAnsi="方正仿宋_GBK" w:eastAsia="方正仿宋_GBK" w:cs="方正仿宋_GBK"/>
          <w:i w:val="0"/>
          <w:iCs w:val="0"/>
          <w:caps w:val="0"/>
          <w:color w:val="auto"/>
          <w:spacing w:val="0"/>
          <w:sz w:val="32"/>
          <w:szCs w:val="32"/>
          <w:u w:val="none"/>
          <w:shd w:val="clear" w:color="auto" w:fill="auto"/>
          <w:lang w:bidi="ar"/>
        </w:rPr>
        <w:t>开展医院感染防控知识培训和教育，</w:t>
      </w:r>
      <w:r>
        <w:rPr>
          <w:rFonts w:hint="eastAsia" w:ascii="方正仿宋_GBK" w:hAnsi="方正仿宋_GBK" w:cs="方正仿宋_GBK"/>
          <w:i w:val="0"/>
          <w:iCs w:val="0"/>
          <w:caps w:val="0"/>
          <w:color w:val="auto"/>
          <w:spacing w:val="0"/>
          <w:sz w:val="32"/>
          <w:szCs w:val="32"/>
          <w:u w:val="none"/>
          <w:shd w:val="clear" w:color="auto" w:fill="auto"/>
          <w:lang w:eastAsia="zh-CN" w:bidi="ar"/>
        </w:rPr>
        <w:t>做好</w:t>
      </w:r>
      <w:r>
        <w:rPr>
          <w:rFonts w:hint="eastAsia" w:ascii="方正仿宋_GBK" w:hAnsi="方正仿宋_GBK" w:eastAsia="方正仿宋_GBK" w:cs="方正仿宋_GBK"/>
          <w:i w:val="0"/>
          <w:iCs w:val="0"/>
          <w:caps w:val="0"/>
          <w:color w:val="auto"/>
          <w:spacing w:val="0"/>
          <w:sz w:val="32"/>
          <w:szCs w:val="32"/>
          <w:u w:val="none"/>
          <w:shd w:val="clear" w:color="auto" w:fill="auto"/>
          <w:lang w:bidi="ar"/>
        </w:rPr>
        <w:t>医院感染的风险监测</w:t>
      </w:r>
      <w:r>
        <w:rPr>
          <w:rFonts w:hint="eastAsia" w:ascii="方正仿宋_GBK" w:hAnsi="方正仿宋_GBK" w:cs="方正仿宋_GBK"/>
          <w:i w:val="0"/>
          <w:iCs w:val="0"/>
          <w:caps w:val="0"/>
          <w:color w:val="auto"/>
          <w:spacing w:val="0"/>
          <w:sz w:val="32"/>
          <w:szCs w:val="32"/>
          <w:u w:val="none"/>
          <w:shd w:val="clear" w:color="auto" w:fill="auto"/>
          <w:lang w:eastAsia="zh-CN" w:bidi="ar"/>
        </w:rPr>
        <w:t>和</w:t>
      </w:r>
      <w:r>
        <w:rPr>
          <w:rFonts w:hint="eastAsia" w:ascii="方正仿宋_GBK" w:hAnsi="方正仿宋_GBK" w:eastAsia="方正仿宋_GBK" w:cs="方正仿宋_GBK"/>
          <w:i w:val="0"/>
          <w:iCs w:val="0"/>
          <w:caps w:val="0"/>
          <w:color w:val="auto"/>
          <w:spacing w:val="0"/>
          <w:sz w:val="32"/>
          <w:szCs w:val="32"/>
          <w:u w:val="none"/>
          <w:shd w:val="clear" w:color="auto" w:fill="auto"/>
          <w:lang w:bidi="ar"/>
        </w:rPr>
        <w:t>预警</w:t>
      </w:r>
      <w:r>
        <w:rPr>
          <w:rFonts w:hint="eastAsia" w:ascii="方正仿宋_GBK" w:hAnsi="方正仿宋_GBK" w:cs="方正仿宋_GBK"/>
          <w:i w:val="0"/>
          <w:iCs w:val="0"/>
          <w:caps w:val="0"/>
          <w:color w:val="auto"/>
          <w:spacing w:val="0"/>
          <w:sz w:val="32"/>
          <w:szCs w:val="32"/>
          <w:u w:val="none"/>
          <w:shd w:val="clear" w:color="auto" w:fill="auto"/>
          <w:lang w:eastAsia="zh-CN" w:bidi="ar"/>
        </w:rPr>
        <w:t>，</w:t>
      </w:r>
      <w:r>
        <w:rPr>
          <w:rFonts w:hint="eastAsia" w:ascii="方正仿宋_GBK" w:hAnsi="方正仿宋_GBK" w:cs="方正仿宋_GBK"/>
          <w:i w:val="0"/>
          <w:iCs w:val="0"/>
          <w:caps w:val="0"/>
          <w:color w:val="auto"/>
          <w:spacing w:val="0"/>
          <w:kern w:val="0"/>
          <w:sz w:val="32"/>
          <w:szCs w:val="32"/>
          <w:u w:val="none"/>
          <w:shd w:val="clear" w:color="auto" w:fill="FFFFFF"/>
          <w:lang w:val="en-US" w:eastAsia="zh-CN" w:bidi="ar"/>
        </w:rPr>
        <w:t>按要求开展</w:t>
      </w:r>
      <w:r>
        <w:rPr>
          <w:rFonts w:hint="eastAsia" w:ascii="方正仿宋_GBK" w:hAnsi="方正仿宋_GBK" w:eastAsia="方正仿宋_GBK" w:cs="方正仿宋_GBK"/>
          <w:i w:val="0"/>
          <w:iCs w:val="0"/>
          <w:caps w:val="0"/>
          <w:color w:val="auto"/>
          <w:spacing w:val="0"/>
          <w:kern w:val="0"/>
          <w:sz w:val="32"/>
          <w:szCs w:val="32"/>
          <w:u w:val="none"/>
          <w:shd w:val="clear" w:color="auto" w:fill="FFFFFF"/>
          <w:lang w:val="en-US" w:eastAsia="zh-CN" w:bidi="ar"/>
        </w:rPr>
        <w:t>医院感染暴发事件报告</w:t>
      </w:r>
      <w:r>
        <w:rPr>
          <w:rFonts w:hint="eastAsia" w:ascii="方正仿宋_GBK" w:hAnsi="方正仿宋_GBK" w:cs="方正仿宋_GBK"/>
          <w:i w:val="0"/>
          <w:iCs w:val="0"/>
          <w:caps w:val="0"/>
          <w:color w:val="auto"/>
          <w:spacing w:val="0"/>
          <w:kern w:val="0"/>
          <w:sz w:val="32"/>
          <w:szCs w:val="32"/>
          <w:u w:val="none"/>
          <w:shd w:val="clear" w:color="auto" w:fill="FFFFFF"/>
          <w:lang w:val="en-US" w:eastAsia="zh-CN" w:bidi="ar"/>
        </w:rPr>
        <w:t>、</w:t>
      </w:r>
      <w:r>
        <w:rPr>
          <w:rFonts w:hint="eastAsia" w:ascii="方正仿宋_GBK" w:hAnsi="方正仿宋_GBK" w:eastAsia="方正仿宋_GBK" w:cs="方正仿宋_GBK"/>
          <w:i w:val="0"/>
          <w:iCs w:val="0"/>
          <w:caps w:val="0"/>
          <w:color w:val="auto"/>
          <w:spacing w:val="0"/>
          <w:kern w:val="0"/>
          <w:sz w:val="32"/>
          <w:szCs w:val="32"/>
          <w:u w:val="none"/>
          <w:shd w:val="clear" w:color="auto" w:fill="FFFFFF"/>
          <w:lang w:val="en-US" w:eastAsia="zh-CN" w:bidi="ar"/>
        </w:rPr>
        <w:t>调查分析</w:t>
      </w:r>
      <w:r>
        <w:rPr>
          <w:rFonts w:hint="eastAsia" w:ascii="方正仿宋_GBK" w:hAnsi="方正仿宋_GBK" w:cs="方正仿宋_GBK"/>
          <w:i w:val="0"/>
          <w:iCs w:val="0"/>
          <w:caps w:val="0"/>
          <w:color w:val="auto"/>
          <w:spacing w:val="0"/>
          <w:kern w:val="0"/>
          <w:sz w:val="32"/>
          <w:szCs w:val="32"/>
          <w:u w:val="none"/>
          <w:shd w:val="clear" w:color="auto" w:fill="FFFFFF"/>
          <w:lang w:val="en-US" w:eastAsia="zh-CN" w:bidi="ar"/>
        </w:rPr>
        <w:t>、控制、处理等工作。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32" w:firstLineChars="200"/>
        <w:jc w:val="both"/>
        <w:textAlignment w:val="auto"/>
        <w:outlineLvl w:val="9"/>
        <w:rPr>
          <w:rFonts w:hint="eastAsia" w:ascii="方正仿宋_GBK" w:hAnsi="方正仿宋_GBK" w:eastAsia="方正仿宋_GBK" w:cs="方正仿宋_GBK"/>
          <w:color w:val="auto"/>
          <w:kern w:val="0"/>
          <w:sz w:val="32"/>
          <w:szCs w:val="32"/>
          <w:highlight w:val="none"/>
          <w:u w:val="none"/>
          <w:lang w:val="en-US" w:eastAsia="zh-CN" w:bidi="ar"/>
        </w:rPr>
      </w:pPr>
      <w:r>
        <w:rPr>
          <w:rStyle w:val="6"/>
          <w:rFonts w:hint="eastAsia" w:ascii="方正仿宋_GBK" w:hAnsi="方正仿宋_GBK" w:eastAsia="方正仿宋_GBK" w:cs="方正仿宋_GBK"/>
          <w:color w:val="auto"/>
          <w:kern w:val="0"/>
          <w:sz w:val="32"/>
          <w:szCs w:val="32"/>
          <w:highlight w:val="none"/>
          <w:u w:val="none"/>
          <w:lang w:val="en-US" w:eastAsia="zh-CN" w:bidi="ar"/>
        </w:rPr>
        <w:t>第七十条</w:t>
      </w:r>
      <w:r>
        <w:rPr>
          <w:rFonts w:hint="eastAsia" w:ascii="方正仿宋_GBK" w:hAnsi="方正仿宋_GBK" w:eastAsia="方正仿宋_GBK" w:cs="方正仿宋_GBK"/>
          <w:color w:val="auto"/>
          <w:kern w:val="0"/>
          <w:sz w:val="32"/>
          <w:szCs w:val="32"/>
          <w:highlight w:val="none"/>
          <w:u w:val="none"/>
          <w:lang w:val="en-US" w:eastAsia="zh-CN" w:bidi="ar"/>
        </w:rPr>
        <w:t xml:space="preserve"> 医学教学人员要严格执行临床教学有关管理规定，充分发挥教师言传身教作用，带教过程中要保证患者医疗安全和合法权益，指导实习及进修人员严格遵守服务范围，不越权越级行医。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32" w:firstLineChars="200"/>
        <w:jc w:val="both"/>
        <w:textAlignment w:val="auto"/>
        <w:outlineLvl w:val="9"/>
        <w:rPr>
          <w:rFonts w:hint="eastAsia" w:ascii="方正仿宋_GBK" w:hAnsi="方正仿宋_GBK" w:eastAsia="方正仿宋_GBK" w:cs="方正仿宋_GBK"/>
          <w:color w:val="auto"/>
          <w:kern w:val="0"/>
          <w:sz w:val="32"/>
          <w:szCs w:val="32"/>
          <w:highlight w:val="none"/>
          <w:u w:val="none"/>
          <w:lang w:val="en-US" w:eastAsia="zh-CN" w:bidi="ar"/>
        </w:rPr>
      </w:pPr>
      <w:r>
        <w:rPr>
          <w:rStyle w:val="6"/>
          <w:rFonts w:hint="eastAsia" w:ascii="方正仿宋_GBK" w:hAnsi="方正仿宋_GBK" w:eastAsia="方正仿宋_GBK" w:cs="方正仿宋_GBK"/>
          <w:color w:val="auto"/>
          <w:kern w:val="0"/>
          <w:sz w:val="32"/>
          <w:szCs w:val="32"/>
          <w:highlight w:val="none"/>
          <w:u w:val="none"/>
          <w:lang w:val="en-US" w:eastAsia="zh-CN" w:bidi="ar"/>
        </w:rPr>
        <w:t xml:space="preserve">第七十一条 </w:t>
      </w:r>
      <w:r>
        <w:rPr>
          <w:rFonts w:hint="eastAsia" w:ascii="方正仿宋_GBK" w:hAnsi="方正仿宋_GBK" w:eastAsia="方正仿宋_GBK" w:cs="方正仿宋_GBK"/>
          <w:color w:val="auto"/>
          <w:kern w:val="0"/>
          <w:sz w:val="32"/>
          <w:szCs w:val="32"/>
          <w:highlight w:val="none"/>
          <w:u w:val="none"/>
          <w:lang w:val="en-US" w:eastAsia="zh-CN" w:bidi="ar"/>
        </w:rPr>
        <w:t>医学科研人员要严格遵守科研经费管理规定，不得虚报、冒领、挪用科研资金。导师或科研项目负责人要加强对项目（课题）成员、学生的科研诚信</w:t>
      </w:r>
      <w:r>
        <w:rPr>
          <w:rFonts w:hint="eastAsia" w:ascii="方正仿宋_GBK" w:hAnsi="方正仿宋_GBK" w:cs="方正仿宋_GBK"/>
          <w:color w:val="auto"/>
          <w:kern w:val="0"/>
          <w:sz w:val="32"/>
          <w:szCs w:val="32"/>
          <w:highlight w:val="none"/>
          <w:u w:val="none"/>
          <w:lang w:val="en-US" w:eastAsia="zh-CN" w:bidi="ar"/>
        </w:rPr>
        <w:t>管理</w:t>
      </w:r>
      <w:r>
        <w:rPr>
          <w:rFonts w:hint="eastAsia" w:ascii="方正仿宋_GBK" w:hAnsi="方正仿宋_GBK" w:eastAsia="方正仿宋_GBK" w:cs="方正仿宋_GBK"/>
          <w:color w:val="auto"/>
          <w:kern w:val="0"/>
          <w:sz w:val="32"/>
          <w:szCs w:val="32"/>
          <w:highlight w:val="none"/>
          <w:u w:val="none"/>
          <w:lang w:val="en-US" w:eastAsia="zh-CN" w:bidi="ar"/>
        </w:rPr>
        <w:t>，不得侵占学生、团队成员的合法权益。</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firstLine="632" w:firstLineChars="200"/>
        <w:jc w:val="both"/>
        <w:textAlignment w:val="auto"/>
        <w:rPr>
          <w:rStyle w:val="6"/>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highlight w:val="none"/>
          <w:u w:val="none"/>
          <w:lang w:val="en-US" w:eastAsia="zh-CN" w:bidi="ar"/>
        </w:rPr>
        <w:t>第七十</w:t>
      </w:r>
      <w:r>
        <w:rPr>
          <w:rStyle w:val="6"/>
          <w:rFonts w:hint="eastAsia" w:ascii="方正仿宋_GBK" w:hAnsi="方正仿宋_GBK" w:eastAsia="方正仿宋_GBK" w:cs="方正仿宋_GBK"/>
          <w:color w:val="auto"/>
          <w:kern w:val="0"/>
          <w:sz w:val="32"/>
          <w:szCs w:val="32"/>
          <w:u w:val="none"/>
          <w:lang w:val="en-US" w:eastAsia="zh-CN" w:bidi="ar"/>
        </w:rPr>
        <w:t>二</w:t>
      </w:r>
      <w:r>
        <w:rPr>
          <w:rStyle w:val="6"/>
          <w:rFonts w:hint="eastAsia" w:ascii="方正仿宋_GBK" w:hAnsi="方正仿宋_GBK" w:eastAsia="方正仿宋_GBK" w:cs="方正仿宋_GBK"/>
          <w:color w:val="auto"/>
          <w:kern w:val="0"/>
          <w:sz w:val="32"/>
          <w:szCs w:val="32"/>
          <w:highlight w:val="none"/>
          <w:u w:val="none"/>
          <w:lang w:val="en-US" w:eastAsia="zh-CN" w:bidi="ar"/>
        </w:rPr>
        <w:t>条</w:t>
      </w:r>
      <w:r>
        <w:rPr>
          <w:rStyle w:val="6"/>
          <w:rFonts w:hint="eastAsia" w:ascii="方正仿宋_GBK" w:hAnsi="方正仿宋_GBK" w:cs="方正仿宋_GBK"/>
          <w:color w:val="auto"/>
          <w:kern w:val="0"/>
          <w:sz w:val="32"/>
          <w:szCs w:val="32"/>
          <w:highlight w:val="none"/>
          <w:u w:val="none"/>
          <w:lang w:val="en-US" w:eastAsia="zh-CN" w:bidi="ar"/>
        </w:rPr>
        <w:t xml:space="preserve"> </w:t>
      </w:r>
      <w:r>
        <w:rPr>
          <w:rFonts w:hint="eastAsia" w:ascii="方正仿宋_GBK" w:hAnsi="方正仿宋_GBK" w:eastAsia="方正仿宋_GBK" w:cs="方正仿宋_GBK"/>
          <w:i w:val="0"/>
          <w:iCs w:val="0"/>
          <w:caps w:val="0"/>
          <w:color w:val="auto"/>
          <w:spacing w:val="0"/>
          <w:kern w:val="0"/>
          <w:sz w:val="32"/>
          <w:szCs w:val="32"/>
          <w:highlight w:val="none"/>
          <w:u w:val="none"/>
          <w:shd w:val="clear" w:color="auto" w:fill="auto"/>
          <w:lang w:bidi="ar"/>
        </w:rPr>
        <w:t>统计人员应当具备相应的统计专业知识和信息化素养，依法履行职责，恪守职业道德，坚持实事求是，认真做好统计调查、统计数据质量控制、统计资料挖掘分析及管理等工作，积极发挥统计工作支撑服务作用。</w:t>
      </w:r>
      <w:r>
        <w:rPr>
          <w:rFonts w:hint="eastAsia" w:ascii="方正仿宋_GBK" w:hAnsi="方正仿宋_GBK" w:eastAsia="方正仿宋_GBK" w:cs="方正仿宋_GBK"/>
          <w:i w:val="0"/>
          <w:iCs w:val="0"/>
          <w:caps w:val="0"/>
          <w:color w:val="auto"/>
          <w:spacing w:val="0"/>
          <w:kern w:val="0"/>
          <w:sz w:val="32"/>
          <w:szCs w:val="32"/>
          <w:highlight w:val="none"/>
          <w:u w:val="none"/>
          <w:shd w:val="clear" w:color="auto" w:fill="auto"/>
          <w:lang w:eastAsia="zh-CN" w:bidi="ar"/>
        </w:rPr>
        <w:t>不得伪造、篡改统计资料，不得以任何方式要求任何单位和个人提供不真实的统计资料。</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firstLine="632" w:firstLineChars="200"/>
        <w:jc w:val="both"/>
        <w:textAlignment w:val="auto"/>
        <w:rPr>
          <w:rStyle w:val="6"/>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第七十</w:t>
      </w:r>
      <w:r>
        <w:rPr>
          <w:rStyle w:val="6"/>
          <w:rFonts w:hint="eastAsia" w:ascii="方正仿宋_GBK" w:hAnsi="方正仿宋_GBK" w:cs="方正仿宋_GBK"/>
          <w:color w:val="auto"/>
          <w:kern w:val="0"/>
          <w:sz w:val="32"/>
          <w:szCs w:val="32"/>
          <w:u w:val="none"/>
          <w:lang w:val="en-US" w:eastAsia="zh-CN" w:bidi="ar"/>
        </w:rPr>
        <w:t>三</w:t>
      </w:r>
      <w:r>
        <w:rPr>
          <w:rStyle w:val="6"/>
          <w:rFonts w:hint="eastAsia" w:ascii="方正仿宋_GBK" w:hAnsi="方正仿宋_GBK" w:eastAsia="方正仿宋_GBK" w:cs="方正仿宋_GBK"/>
          <w:color w:val="auto"/>
          <w:kern w:val="0"/>
          <w:sz w:val="32"/>
          <w:szCs w:val="32"/>
          <w:u w:val="none"/>
          <w:lang w:val="en-US" w:eastAsia="zh-CN" w:bidi="ar"/>
        </w:rPr>
        <w:t>条</w:t>
      </w:r>
      <w:r>
        <w:rPr>
          <w:rFonts w:hint="eastAsia" w:ascii="方正仿宋_GBK" w:hAnsi="方正仿宋_GBK" w:eastAsia="方正仿宋_GBK" w:cs="方正仿宋_GBK"/>
          <w:color w:val="auto"/>
          <w:kern w:val="0"/>
          <w:sz w:val="32"/>
          <w:szCs w:val="32"/>
          <w:u w:val="none"/>
          <w:lang w:val="en-US" w:eastAsia="zh-CN" w:bidi="ar"/>
        </w:rPr>
        <w:t xml:space="preserve"> 保安、保洁、护工等工勤人员要落实好安全生产管理相关要求，执行医疗废物处理管理规定，保持医疗机构环境卫生，做到爱护公物、勤俭节约，为患者提供安全整洁、舒适便捷、秩序良好的就医环境。不得随意丢弃、倾倒、堆放、使用、买卖医疗废物，不得利用职务之便推销医药产品或服务并从中谋取私利。</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firstLine="0" w:firstLineChars="0"/>
        <w:jc w:val="center"/>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黑体_GBK" w:hAnsi="方正黑体_GBK" w:eastAsia="方正黑体_GBK" w:cs="方正黑体_GBK"/>
          <w:color w:val="auto"/>
          <w:kern w:val="0"/>
          <w:sz w:val="32"/>
          <w:szCs w:val="32"/>
          <w:u w:val="none"/>
          <w:lang w:val="en-US" w:eastAsia="zh-CN" w:bidi="ar"/>
        </w:rPr>
        <w:t>第九章  实施监督</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firstLine="632" w:firstLineChars="200"/>
        <w:jc w:val="both"/>
        <w:textAlignment w:val="auto"/>
        <w:rPr>
          <w:rStyle w:val="6"/>
          <w:rFonts w:hint="eastAsia" w:ascii="方正黑体_GBK" w:hAnsi="方正黑体_GBK" w:eastAsia="方正黑体_GBK" w:cs="方正黑体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第七十</w:t>
      </w:r>
      <w:r>
        <w:rPr>
          <w:rStyle w:val="6"/>
          <w:rFonts w:hint="eastAsia" w:ascii="方正仿宋_GBK" w:hAnsi="方正仿宋_GBK" w:cs="方正仿宋_GBK"/>
          <w:color w:val="auto"/>
          <w:kern w:val="0"/>
          <w:sz w:val="32"/>
          <w:szCs w:val="32"/>
          <w:u w:val="none"/>
          <w:lang w:val="en-US" w:eastAsia="zh-CN" w:bidi="ar"/>
        </w:rPr>
        <w:t>四</w:t>
      </w:r>
      <w:r>
        <w:rPr>
          <w:rStyle w:val="6"/>
          <w:rFonts w:hint="eastAsia" w:ascii="方正仿宋_GBK" w:hAnsi="方正仿宋_GBK" w:eastAsia="方正仿宋_GBK" w:cs="方正仿宋_GBK"/>
          <w:color w:val="auto"/>
          <w:kern w:val="0"/>
          <w:sz w:val="32"/>
          <w:szCs w:val="32"/>
          <w:u w:val="none"/>
          <w:lang w:val="en-US" w:eastAsia="zh-CN" w:bidi="ar"/>
        </w:rPr>
        <w:t>条</w:t>
      </w:r>
      <w:r>
        <w:rPr>
          <w:rFonts w:hint="eastAsia" w:ascii="方正仿宋_GBK" w:hAnsi="方正仿宋_GBK" w:eastAsia="方正仿宋_GBK" w:cs="方正仿宋_GBK"/>
          <w:color w:val="auto"/>
          <w:kern w:val="0"/>
          <w:sz w:val="32"/>
          <w:szCs w:val="32"/>
          <w:u w:val="none"/>
          <w:lang w:val="en-US" w:eastAsia="zh-CN" w:bidi="ar"/>
        </w:rPr>
        <w:t xml:space="preserve"> 医疗机构党政领导班子负责本规范的贯彻实施。主要责任人要以身作则，模范遵守本规范，同时抓好本单位的贯彻实施。</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第七十</w:t>
      </w:r>
      <w:r>
        <w:rPr>
          <w:rStyle w:val="6"/>
          <w:rFonts w:hint="eastAsia" w:ascii="方正仿宋_GBK" w:hAnsi="方正仿宋_GBK" w:cs="方正仿宋_GBK"/>
          <w:color w:val="auto"/>
          <w:kern w:val="0"/>
          <w:sz w:val="32"/>
          <w:szCs w:val="32"/>
          <w:u w:val="none"/>
          <w:lang w:val="en-US" w:eastAsia="zh-CN" w:bidi="ar"/>
        </w:rPr>
        <w:t>五</w:t>
      </w:r>
      <w:r>
        <w:rPr>
          <w:rStyle w:val="6"/>
          <w:rFonts w:hint="eastAsia" w:ascii="方正仿宋_GBK" w:hAnsi="方正仿宋_GBK" w:eastAsia="方正仿宋_GBK" w:cs="方正仿宋_GBK"/>
          <w:color w:val="auto"/>
          <w:kern w:val="0"/>
          <w:sz w:val="32"/>
          <w:szCs w:val="32"/>
          <w:u w:val="none"/>
          <w:lang w:val="en-US" w:eastAsia="zh-CN" w:bidi="ar"/>
        </w:rPr>
        <w:t>条</w:t>
      </w:r>
      <w:r>
        <w:rPr>
          <w:rFonts w:hint="eastAsia" w:ascii="方正仿宋_GBK" w:hAnsi="方正仿宋_GBK" w:eastAsia="方正仿宋_GBK" w:cs="方正仿宋_GBK"/>
          <w:color w:val="auto"/>
          <w:kern w:val="0"/>
          <w:sz w:val="32"/>
          <w:szCs w:val="32"/>
          <w:u w:val="none"/>
          <w:lang w:val="en-US" w:eastAsia="zh-CN" w:bidi="ar"/>
        </w:rPr>
        <w:t xml:space="preserve"> 医疗机构相关职能部门协助党政领导班子抓好本规范的落实，纪检监察部门、行风部门负责对实施情况进行监督检查。</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第七十</w:t>
      </w:r>
      <w:r>
        <w:rPr>
          <w:rStyle w:val="6"/>
          <w:rFonts w:hint="eastAsia" w:ascii="方正仿宋_GBK" w:hAnsi="方正仿宋_GBK" w:cs="方正仿宋_GBK"/>
          <w:color w:val="auto"/>
          <w:kern w:val="0"/>
          <w:sz w:val="32"/>
          <w:szCs w:val="32"/>
          <w:u w:val="none"/>
          <w:lang w:val="en-US" w:eastAsia="zh-CN" w:bidi="ar"/>
        </w:rPr>
        <w:t>六</w:t>
      </w:r>
      <w:r>
        <w:rPr>
          <w:rStyle w:val="6"/>
          <w:rFonts w:hint="eastAsia" w:ascii="方正仿宋_GBK" w:hAnsi="方正仿宋_GBK" w:eastAsia="方正仿宋_GBK" w:cs="方正仿宋_GBK"/>
          <w:color w:val="auto"/>
          <w:kern w:val="0"/>
          <w:sz w:val="32"/>
          <w:szCs w:val="32"/>
          <w:u w:val="none"/>
          <w:lang w:val="en-US" w:eastAsia="zh-CN" w:bidi="ar"/>
        </w:rPr>
        <w:t>条</w:t>
      </w:r>
      <w:r>
        <w:rPr>
          <w:rFonts w:hint="eastAsia" w:ascii="方正仿宋_GBK" w:hAnsi="方正仿宋_GBK" w:eastAsia="方正仿宋_GBK" w:cs="方正仿宋_GBK"/>
          <w:color w:val="auto"/>
          <w:kern w:val="0"/>
          <w:sz w:val="32"/>
          <w:szCs w:val="32"/>
          <w:u w:val="none"/>
          <w:lang w:val="en-US" w:eastAsia="zh-CN" w:bidi="ar"/>
        </w:rPr>
        <w:t xml:space="preserve"> 各级卫生健康行政部门要加强对辖区内各级各类医疗机构及其工作人员贯彻执行本规范的监督检查。</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第七十</w:t>
      </w:r>
      <w:r>
        <w:rPr>
          <w:rStyle w:val="6"/>
          <w:rFonts w:hint="eastAsia" w:ascii="方正仿宋_GBK" w:hAnsi="方正仿宋_GBK" w:cs="方正仿宋_GBK"/>
          <w:color w:val="auto"/>
          <w:kern w:val="0"/>
          <w:sz w:val="32"/>
          <w:szCs w:val="32"/>
          <w:u w:val="none"/>
          <w:lang w:val="en-US" w:eastAsia="zh-CN" w:bidi="ar"/>
        </w:rPr>
        <w:t>七</w:t>
      </w:r>
      <w:r>
        <w:rPr>
          <w:rStyle w:val="6"/>
          <w:rFonts w:hint="eastAsia" w:ascii="方正仿宋_GBK" w:hAnsi="方正仿宋_GBK" w:eastAsia="方正仿宋_GBK" w:cs="方正仿宋_GBK"/>
          <w:color w:val="auto"/>
          <w:kern w:val="0"/>
          <w:sz w:val="32"/>
          <w:szCs w:val="32"/>
          <w:u w:val="none"/>
          <w:lang w:val="en-US" w:eastAsia="zh-CN" w:bidi="ar"/>
        </w:rPr>
        <w:t>条</w:t>
      </w:r>
      <w:r>
        <w:rPr>
          <w:rFonts w:hint="eastAsia" w:ascii="方正仿宋_GBK" w:hAnsi="方正仿宋_GBK" w:eastAsia="方正仿宋_GBK" w:cs="方正仿宋_GBK"/>
          <w:color w:val="auto"/>
          <w:kern w:val="0"/>
          <w:sz w:val="32"/>
          <w:szCs w:val="32"/>
          <w:u w:val="none"/>
          <w:lang w:val="en-US" w:eastAsia="zh-CN" w:bidi="ar"/>
        </w:rPr>
        <w:t xml:space="preserve"> 医疗卫生有关行业组织应结合自身职责，配合卫生健康行政部门做好本规范的贯彻实施，加强行业自律性管理。</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第七十</w:t>
      </w:r>
      <w:r>
        <w:rPr>
          <w:rStyle w:val="6"/>
          <w:rFonts w:hint="eastAsia" w:ascii="方正仿宋_GBK" w:hAnsi="方正仿宋_GBK" w:cs="方正仿宋_GBK"/>
          <w:color w:val="auto"/>
          <w:kern w:val="0"/>
          <w:sz w:val="32"/>
          <w:szCs w:val="32"/>
          <w:u w:val="none"/>
          <w:lang w:val="en-US" w:eastAsia="zh-CN" w:bidi="ar"/>
        </w:rPr>
        <w:t>八</w:t>
      </w:r>
      <w:r>
        <w:rPr>
          <w:rStyle w:val="6"/>
          <w:rFonts w:hint="eastAsia" w:ascii="方正仿宋_GBK" w:hAnsi="方正仿宋_GBK" w:eastAsia="方正仿宋_GBK" w:cs="方正仿宋_GBK"/>
          <w:color w:val="auto"/>
          <w:kern w:val="0"/>
          <w:sz w:val="32"/>
          <w:szCs w:val="32"/>
          <w:u w:val="none"/>
          <w:lang w:val="en-US" w:eastAsia="zh-CN" w:bidi="ar"/>
        </w:rPr>
        <w:t>条</w:t>
      </w:r>
      <w:r>
        <w:rPr>
          <w:rFonts w:hint="eastAsia" w:ascii="方正仿宋_GBK" w:hAnsi="方正仿宋_GBK" w:eastAsia="方正仿宋_GBK" w:cs="方正仿宋_GBK"/>
          <w:color w:val="auto"/>
          <w:kern w:val="0"/>
          <w:sz w:val="32"/>
          <w:szCs w:val="32"/>
          <w:u w:val="none"/>
          <w:lang w:val="en-US" w:eastAsia="zh-CN" w:bidi="ar"/>
        </w:rPr>
        <w:t xml:space="preserve"> 医疗机构及其工作人员实施和执行本规范的情况，应列入医疗机构校验管理和医务人员年度考核、医德医风考评和医师定期考核的重要内容，作为医疗机构等级评审、医务人员职称晋升、评先评优的重要依据。</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第七十</w:t>
      </w:r>
      <w:r>
        <w:rPr>
          <w:rStyle w:val="6"/>
          <w:rFonts w:hint="eastAsia" w:ascii="方正仿宋_GBK" w:hAnsi="方正仿宋_GBK" w:cs="方正仿宋_GBK"/>
          <w:color w:val="auto"/>
          <w:kern w:val="0"/>
          <w:sz w:val="32"/>
          <w:szCs w:val="32"/>
          <w:u w:val="none"/>
          <w:lang w:val="en-US" w:eastAsia="zh-CN" w:bidi="ar"/>
        </w:rPr>
        <w:t>九</w:t>
      </w:r>
      <w:r>
        <w:rPr>
          <w:rStyle w:val="6"/>
          <w:rFonts w:hint="eastAsia" w:ascii="方正仿宋_GBK" w:hAnsi="方正仿宋_GBK" w:eastAsia="方正仿宋_GBK" w:cs="方正仿宋_GBK"/>
          <w:color w:val="auto"/>
          <w:kern w:val="0"/>
          <w:sz w:val="32"/>
          <w:szCs w:val="32"/>
          <w:u w:val="none"/>
          <w:lang w:val="en-US" w:eastAsia="zh-CN" w:bidi="ar"/>
        </w:rPr>
        <w:t>条</w:t>
      </w:r>
      <w:r>
        <w:rPr>
          <w:rFonts w:hint="eastAsia" w:ascii="方正仿宋_GBK" w:hAnsi="方正仿宋_GBK" w:eastAsia="方正仿宋_GBK" w:cs="方正仿宋_GBK"/>
          <w:color w:val="auto"/>
          <w:kern w:val="0"/>
          <w:sz w:val="32"/>
          <w:szCs w:val="32"/>
          <w:u w:val="none"/>
          <w:lang w:val="en-US" w:eastAsia="zh-CN" w:bidi="ar"/>
        </w:rPr>
        <w:t xml:space="preserve"> 医疗机构工作人员违反本规范的，主管部门或所在单位</w:t>
      </w:r>
      <w:r>
        <w:rPr>
          <w:rFonts w:hint="eastAsia" w:ascii="方正仿宋_GBK" w:hAnsi="方正仿宋_GBK" w:eastAsia="方正仿宋_GBK" w:cs="方正仿宋_GBK"/>
          <w:i w:val="0"/>
          <w:iCs w:val="0"/>
          <w:caps w:val="0"/>
          <w:color w:val="auto"/>
          <w:spacing w:val="0"/>
          <w:sz w:val="32"/>
          <w:szCs w:val="32"/>
          <w:highlight w:val="none"/>
          <w:u w:val="none"/>
        </w:rPr>
        <w:t>依据《中华人民共和国基本医疗卫生与健康促进法》《中华人民共和国医师法》《中华人民共和国药品管理法》</w:t>
      </w:r>
      <w:r>
        <w:rPr>
          <w:rFonts w:hint="eastAsia" w:ascii="方正仿宋_GBK" w:hAnsi="方正仿宋_GBK" w:eastAsia="方正仿宋_GBK" w:cs="方正仿宋_GBK"/>
          <w:i w:val="0"/>
          <w:iCs w:val="0"/>
          <w:caps w:val="0"/>
          <w:color w:val="auto"/>
          <w:spacing w:val="0"/>
          <w:sz w:val="32"/>
          <w:szCs w:val="32"/>
          <w:highlight w:val="none"/>
          <w:u w:val="none"/>
          <w:lang w:eastAsia="zh-CN"/>
        </w:rPr>
        <w:t>《</w:t>
      </w:r>
      <w:r>
        <w:rPr>
          <w:rFonts w:hint="eastAsia" w:ascii="方正仿宋_GBK" w:hAnsi="方正仿宋_GBK" w:eastAsia="方正仿宋_GBK" w:cs="方正仿宋_GBK"/>
          <w:i w:val="0"/>
          <w:iCs w:val="0"/>
          <w:caps w:val="0"/>
          <w:color w:val="auto"/>
          <w:spacing w:val="0"/>
          <w:sz w:val="32"/>
          <w:szCs w:val="32"/>
          <w:highlight w:val="none"/>
          <w:u w:val="none"/>
        </w:rPr>
        <w:t>中华人民共和国</w:t>
      </w:r>
      <w:r>
        <w:rPr>
          <w:rFonts w:hint="eastAsia" w:ascii="方正仿宋_GBK" w:hAnsi="方正仿宋_GBK" w:eastAsia="方正仿宋_GBK" w:cs="方正仿宋_GBK"/>
          <w:i w:val="0"/>
          <w:iCs w:val="0"/>
          <w:caps w:val="0"/>
          <w:color w:val="auto"/>
          <w:spacing w:val="0"/>
          <w:sz w:val="32"/>
          <w:szCs w:val="32"/>
          <w:highlight w:val="none"/>
          <w:u w:val="none"/>
          <w:lang w:eastAsia="zh-CN"/>
        </w:rPr>
        <w:t>公职人员政务处分法》《</w:t>
      </w:r>
      <w:r>
        <w:rPr>
          <w:rFonts w:hint="eastAsia" w:ascii="方正仿宋_GBK" w:hAnsi="方正仿宋_GBK" w:eastAsia="方正仿宋_GBK" w:cs="方正仿宋_GBK"/>
          <w:i w:val="0"/>
          <w:iCs w:val="0"/>
          <w:caps w:val="0"/>
          <w:color w:val="auto"/>
          <w:spacing w:val="0"/>
          <w:sz w:val="32"/>
          <w:szCs w:val="32"/>
          <w:highlight w:val="none"/>
          <w:u w:val="none"/>
        </w:rPr>
        <w:t>中华人民共和国</w:t>
      </w:r>
      <w:r>
        <w:rPr>
          <w:rFonts w:hint="eastAsia" w:ascii="方正仿宋_GBK" w:hAnsi="方正仿宋_GBK" w:eastAsia="方正仿宋_GBK" w:cs="方正仿宋_GBK"/>
          <w:i w:val="0"/>
          <w:iCs w:val="0"/>
          <w:caps w:val="0"/>
          <w:color w:val="auto"/>
          <w:spacing w:val="0"/>
          <w:sz w:val="32"/>
          <w:szCs w:val="32"/>
          <w:highlight w:val="none"/>
          <w:u w:val="none"/>
          <w:lang w:eastAsia="zh-CN"/>
        </w:rPr>
        <w:t>劳动合同法》《事业单位工作人员处分规定》</w:t>
      </w:r>
      <w:r>
        <w:rPr>
          <w:rFonts w:hint="eastAsia" w:ascii="方正仿宋_GBK" w:hAnsi="方正仿宋_GBK" w:eastAsia="方正仿宋_GBK" w:cs="方正仿宋_GBK"/>
          <w:i w:val="0"/>
          <w:iCs w:val="0"/>
          <w:caps w:val="0"/>
          <w:color w:val="auto"/>
          <w:spacing w:val="0"/>
          <w:sz w:val="32"/>
          <w:szCs w:val="32"/>
          <w:highlight w:val="none"/>
          <w:u w:val="none"/>
        </w:rPr>
        <w:t>《护士条例》《医疗纠纷预防和处理条例》《医疗保障基金使用监督管理条例》等</w:t>
      </w:r>
      <w:r>
        <w:rPr>
          <w:rFonts w:hint="eastAsia" w:ascii="方正仿宋_GBK" w:hAnsi="方正仿宋_GBK" w:eastAsia="方正仿宋_GBK" w:cs="方正仿宋_GBK"/>
          <w:i w:val="0"/>
          <w:iCs w:val="0"/>
          <w:caps w:val="0"/>
          <w:color w:val="auto"/>
          <w:spacing w:val="0"/>
          <w:sz w:val="32"/>
          <w:szCs w:val="32"/>
          <w:highlight w:val="none"/>
          <w:u w:val="none"/>
          <w:lang w:eastAsia="zh-CN"/>
        </w:rPr>
        <w:t>相关法律法规和管理</w:t>
      </w:r>
      <w:r>
        <w:rPr>
          <w:rFonts w:hint="eastAsia" w:ascii="方正仿宋_GBK" w:hAnsi="方正仿宋_GBK" w:eastAsia="方正仿宋_GBK" w:cs="方正仿宋_GBK"/>
          <w:i w:val="0"/>
          <w:iCs w:val="0"/>
          <w:caps w:val="0"/>
          <w:color w:val="auto"/>
          <w:spacing w:val="0"/>
          <w:sz w:val="32"/>
          <w:szCs w:val="32"/>
          <w:highlight w:val="none"/>
          <w:u w:val="none"/>
        </w:rPr>
        <w:t>规定</w:t>
      </w:r>
      <w:r>
        <w:rPr>
          <w:rFonts w:hint="eastAsia" w:ascii="方正仿宋_GBK" w:hAnsi="方正仿宋_GBK" w:eastAsia="方正仿宋_GBK" w:cs="方正仿宋_GBK"/>
          <w:i w:val="0"/>
          <w:iCs w:val="0"/>
          <w:caps w:val="0"/>
          <w:color w:val="auto"/>
          <w:spacing w:val="0"/>
          <w:sz w:val="32"/>
          <w:szCs w:val="32"/>
          <w:highlight w:val="none"/>
          <w:u w:val="none"/>
          <w:lang w:eastAsia="zh-CN"/>
        </w:rPr>
        <w:t>，</w:t>
      </w:r>
      <w:r>
        <w:rPr>
          <w:rFonts w:hint="eastAsia" w:ascii="方正仿宋_GBK" w:hAnsi="方正仿宋_GBK" w:eastAsia="方正仿宋_GBK" w:cs="方正仿宋_GBK"/>
          <w:color w:val="auto"/>
          <w:kern w:val="0"/>
          <w:sz w:val="32"/>
          <w:szCs w:val="32"/>
          <w:u w:val="none"/>
          <w:lang w:val="en-US" w:eastAsia="zh-CN" w:bidi="ar"/>
        </w:rPr>
        <w:t>视情节轻重，给予批评教育、通报批评、取消当年评优评职资格、罚款、</w:t>
      </w:r>
      <w:r>
        <w:rPr>
          <w:rFonts w:hint="eastAsia" w:ascii="方正仿宋_GBK" w:hAnsi="方正仿宋_GBK" w:eastAsia="方正仿宋_GBK" w:cs="方正仿宋_GBK"/>
          <w:i w:val="0"/>
          <w:iCs w:val="0"/>
          <w:caps w:val="0"/>
          <w:color w:val="auto"/>
          <w:spacing w:val="0"/>
          <w:sz w:val="32"/>
          <w:szCs w:val="32"/>
          <w:highlight w:val="none"/>
          <w:u w:val="none"/>
        </w:rPr>
        <w:t>暂停处方权或者执业活动</w:t>
      </w:r>
      <w:r>
        <w:rPr>
          <w:rFonts w:hint="eastAsia" w:ascii="方正仿宋_GBK" w:hAnsi="方正仿宋_GBK" w:eastAsia="方正仿宋_GBK" w:cs="方正仿宋_GBK"/>
          <w:i w:val="0"/>
          <w:iCs w:val="0"/>
          <w:caps w:val="0"/>
          <w:color w:val="auto"/>
          <w:spacing w:val="0"/>
          <w:sz w:val="32"/>
          <w:szCs w:val="32"/>
          <w:highlight w:val="none"/>
          <w:u w:val="none"/>
          <w:lang w:eastAsia="zh-CN"/>
        </w:rPr>
        <w:t>、</w:t>
      </w:r>
      <w:r>
        <w:rPr>
          <w:rFonts w:hint="eastAsia" w:ascii="方正仿宋_GBK" w:hAnsi="方正仿宋_GBK" w:eastAsia="方正仿宋_GBK" w:cs="方正仿宋_GBK"/>
          <w:i w:val="0"/>
          <w:iCs w:val="0"/>
          <w:caps w:val="0"/>
          <w:color w:val="auto"/>
          <w:spacing w:val="0"/>
          <w:sz w:val="32"/>
          <w:szCs w:val="32"/>
          <w:highlight w:val="none"/>
          <w:u w:val="none"/>
        </w:rPr>
        <w:t>吊销执业证书</w:t>
      </w:r>
      <w:r>
        <w:rPr>
          <w:rFonts w:hint="eastAsia" w:ascii="方正仿宋_GBK" w:hAnsi="方正仿宋_GBK" w:eastAsia="方正仿宋_GBK" w:cs="方正仿宋_GBK"/>
          <w:color w:val="auto"/>
          <w:kern w:val="0"/>
          <w:sz w:val="32"/>
          <w:szCs w:val="32"/>
          <w:u w:val="none"/>
          <w:lang w:val="en-US" w:eastAsia="zh-CN" w:bidi="ar"/>
        </w:rPr>
        <w:t xml:space="preserve">或低聘、缓聘、解职待聘、解聘等处理处罚。其中需要追究党纪、政纪责任的，由有关纪检部门、人事部门按照党纪、政纪案件的调查处理程序办理；需要给予行政处罚的，由有关部门依法给予相应处罚；涉嫌犯罪的，移送司法机关依法处理。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firstLine="0" w:firstLineChars="0"/>
        <w:jc w:val="center"/>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黑体_GBK" w:hAnsi="方正黑体_GBK" w:eastAsia="方正黑体_GBK" w:cs="方正黑体_GBK"/>
          <w:color w:val="auto"/>
          <w:kern w:val="0"/>
          <w:sz w:val="32"/>
          <w:szCs w:val="32"/>
          <w:u w:val="none"/>
          <w:lang w:val="en-US" w:eastAsia="zh-CN" w:bidi="ar"/>
        </w:rPr>
        <w:t>第十章  附  则</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firstLine="632" w:firstLineChars="200"/>
        <w:jc w:val="both"/>
        <w:textAlignment w:val="auto"/>
        <w:rPr>
          <w:rStyle w:val="6"/>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w:t>
      </w:r>
      <w:r>
        <w:rPr>
          <w:rStyle w:val="6"/>
          <w:rFonts w:hint="eastAsia" w:ascii="方正仿宋_GBK" w:hAnsi="方正仿宋_GBK" w:cs="方正仿宋_GBK"/>
          <w:color w:val="auto"/>
          <w:kern w:val="0"/>
          <w:sz w:val="32"/>
          <w:szCs w:val="32"/>
          <w:u w:val="none"/>
          <w:lang w:val="en-US" w:eastAsia="zh-CN" w:bidi="ar"/>
        </w:rPr>
        <w:t>八十</w:t>
      </w:r>
      <w:r>
        <w:rPr>
          <w:rStyle w:val="6"/>
          <w:rFonts w:hint="eastAsia" w:ascii="方正仿宋_GBK" w:hAnsi="方正仿宋_GBK" w:eastAsia="方正仿宋_GBK" w:cs="方正仿宋_GBK"/>
          <w:color w:val="auto"/>
          <w:kern w:val="0"/>
          <w:sz w:val="32"/>
          <w:szCs w:val="32"/>
          <w:u w:val="none"/>
          <w:lang w:val="en-US" w:eastAsia="zh-CN" w:bidi="ar"/>
        </w:rPr>
        <w:t>条</w:t>
      </w:r>
      <w:r>
        <w:rPr>
          <w:rFonts w:hint="eastAsia" w:ascii="方正仿宋_GBK" w:hAnsi="方正仿宋_GBK" w:eastAsia="方正仿宋_GBK" w:cs="方正仿宋_GBK"/>
          <w:color w:val="auto"/>
          <w:kern w:val="0"/>
          <w:sz w:val="32"/>
          <w:szCs w:val="32"/>
          <w:u w:val="none"/>
          <w:lang w:val="en-US" w:eastAsia="zh-CN" w:bidi="ar"/>
        </w:rPr>
        <w:t xml:space="preserve"> 本规范适用于重庆市各级各类医疗机构及其工作人员。</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第八十</w:t>
      </w:r>
      <w:r>
        <w:rPr>
          <w:rStyle w:val="6"/>
          <w:rFonts w:hint="eastAsia" w:ascii="方正仿宋_GBK" w:hAnsi="方正仿宋_GBK" w:cs="方正仿宋_GBK"/>
          <w:color w:val="auto"/>
          <w:kern w:val="0"/>
          <w:sz w:val="32"/>
          <w:szCs w:val="32"/>
          <w:u w:val="none"/>
          <w:lang w:val="en-US" w:eastAsia="zh-CN" w:bidi="ar"/>
        </w:rPr>
        <w:t>一</w:t>
      </w:r>
      <w:r>
        <w:rPr>
          <w:rStyle w:val="6"/>
          <w:rFonts w:hint="eastAsia" w:ascii="方正仿宋_GBK" w:hAnsi="方正仿宋_GBK" w:eastAsia="方正仿宋_GBK" w:cs="方正仿宋_GBK"/>
          <w:color w:val="auto"/>
          <w:kern w:val="0"/>
          <w:sz w:val="32"/>
          <w:szCs w:val="32"/>
          <w:u w:val="none"/>
          <w:lang w:val="en-US" w:eastAsia="zh-CN" w:bidi="ar"/>
        </w:rPr>
        <w:t>条</w:t>
      </w:r>
      <w:r>
        <w:rPr>
          <w:rFonts w:hint="eastAsia" w:ascii="方正仿宋_GBK" w:hAnsi="方正仿宋_GBK" w:eastAsia="方正仿宋_GBK" w:cs="方正仿宋_GBK"/>
          <w:color w:val="auto"/>
          <w:kern w:val="0"/>
          <w:sz w:val="32"/>
          <w:szCs w:val="32"/>
          <w:u w:val="none"/>
          <w:lang w:val="en-US" w:eastAsia="zh-CN" w:bidi="ar"/>
        </w:rPr>
        <w:t xml:space="preserve"> 医疗机构内的实习人员、进修人员、签订劳动合同但尚未进行执业注册的人员</w:t>
      </w:r>
      <w:r>
        <w:rPr>
          <w:rFonts w:hint="eastAsia" w:ascii="方正仿宋_GBK" w:hAnsi="方正仿宋_GBK" w:eastAsia="方正仿宋_GBK" w:cs="方正仿宋_GBK"/>
          <w:i w:val="0"/>
          <w:iCs w:val="0"/>
          <w:caps w:val="0"/>
          <w:color w:val="auto"/>
          <w:spacing w:val="0"/>
          <w:kern w:val="0"/>
          <w:sz w:val="32"/>
          <w:szCs w:val="32"/>
          <w:u w:val="none"/>
          <w:lang w:bidi="ar"/>
        </w:rPr>
        <w:t>以及在医疗机构内提供服务、接受医疗机构管理的其他社会</w:t>
      </w:r>
      <w:r>
        <w:rPr>
          <w:rFonts w:hint="eastAsia" w:ascii="方正仿宋_GBK" w:hAnsi="方正仿宋_GBK" w:eastAsia="方正仿宋_GBK" w:cs="方正仿宋_GBK"/>
          <w:i w:val="0"/>
          <w:iCs w:val="0"/>
          <w:caps w:val="0"/>
          <w:color w:val="auto"/>
          <w:spacing w:val="0"/>
          <w:kern w:val="0"/>
          <w:sz w:val="32"/>
          <w:szCs w:val="32"/>
          <w:u w:val="none"/>
          <w:lang w:eastAsia="zh-CN" w:bidi="ar"/>
        </w:rPr>
        <w:t>工作</w:t>
      </w:r>
      <w:r>
        <w:rPr>
          <w:rFonts w:hint="eastAsia" w:ascii="方正仿宋_GBK" w:hAnsi="方正仿宋_GBK" w:eastAsia="方正仿宋_GBK" w:cs="方正仿宋_GBK"/>
          <w:i w:val="0"/>
          <w:iCs w:val="0"/>
          <w:caps w:val="0"/>
          <w:color w:val="auto"/>
          <w:spacing w:val="0"/>
          <w:kern w:val="0"/>
          <w:sz w:val="32"/>
          <w:szCs w:val="32"/>
          <w:u w:val="none"/>
          <w:lang w:bidi="ar"/>
        </w:rPr>
        <w:t>人员</w:t>
      </w:r>
      <w:r>
        <w:rPr>
          <w:rFonts w:hint="eastAsia" w:ascii="方正仿宋_GBK" w:hAnsi="方正仿宋_GBK" w:eastAsia="方正仿宋_GBK" w:cs="方正仿宋_GBK"/>
          <w:color w:val="auto"/>
          <w:kern w:val="0"/>
          <w:sz w:val="32"/>
          <w:szCs w:val="32"/>
          <w:u w:val="none"/>
          <w:lang w:val="en-US" w:eastAsia="zh-CN" w:bidi="ar"/>
        </w:rPr>
        <w:t>等，根据其在医疗机构内从事的工作性质和职业类别，参照相应人员分类执行本规范。</w:t>
      </w:r>
      <w:r>
        <w:rPr>
          <w:rFonts w:hint="eastAsia" w:ascii="方正仿宋_GBK" w:hAnsi="方正仿宋_GBK" w:eastAsia="方正仿宋_GBK" w:cs="方正仿宋_GBK"/>
          <w:color w:val="auto"/>
          <w:kern w:val="0"/>
          <w:sz w:val="32"/>
          <w:szCs w:val="32"/>
          <w:u w:val="none"/>
          <w:lang w:val="en-US" w:eastAsia="zh-CN" w:bidi="ar"/>
        </w:rPr>
        <w:br w:type="textWrapping"/>
      </w:r>
      <w:r>
        <w:rPr>
          <w:rFonts w:hint="eastAsia" w:ascii="方正仿宋_GBK" w:hAnsi="方正仿宋_GBK" w:eastAsia="方正仿宋_GBK" w:cs="方正仿宋_GBK"/>
          <w:color w:val="auto"/>
          <w:kern w:val="0"/>
          <w:sz w:val="32"/>
          <w:szCs w:val="32"/>
          <w:u w:val="none"/>
          <w:lang w:val="en-US" w:eastAsia="zh-CN" w:bidi="ar"/>
        </w:rPr>
        <w:t xml:space="preserve">    </w:t>
      </w:r>
      <w:r>
        <w:rPr>
          <w:rStyle w:val="6"/>
          <w:rFonts w:hint="eastAsia" w:ascii="方正仿宋_GBK" w:hAnsi="方正仿宋_GBK" w:eastAsia="方正仿宋_GBK" w:cs="方正仿宋_GBK"/>
          <w:color w:val="auto"/>
          <w:kern w:val="0"/>
          <w:sz w:val="32"/>
          <w:szCs w:val="32"/>
          <w:u w:val="none"/>
          <w:lang w:val="en-US" w:eastAsia="zh-CN" w:bidi="ar"/>
        </w:rPr>
        <w:t>第八十</w:t>
      </w:r>
      <w:r>
        <w:rPr>
          <w:rStyle w:val="6"/>
          <w:rFonts w:hint="eastAsia" w:ascii="方正仿宋_GBK" w:hAnsi="方正仿宋_GBK" w:cs="方正仿宋_GBK"/>
          <w:color w:val="auto"/>
          <w:kern w:val="0"/>
          <w:sz w:val="32"/>
          <w:szCs w:val="32"/>
          <w:u w:val="none"/>
          <w:lang w:val="en-US" w:eastAsia="zh-CN" w:bidi="ar"/>
        </w:rPr>
        <w:t>二</w:t>
      </w:r>
      <w:r>
        <w:rPr>
          <w:rStyle w:val="6"/>
          <w:rFonts w:hint="eastAsia" w:ascii="方正仿宋_GBK" w:hAnsi="方正仿宋_GBK" w:eastAsia="方正仿宋_GBK" w:cs="方正仿宋_GBK"/>
          <w:color w:val="auto"/>
          <w:kern w:val="0"/>
          <w:sz w:val="32"/>
          <w:szCs w:val="32"/>
          <w:u w:val="none"/>
          <w:lang w:val="en-US" w:eastAsia="zh-CN" w:bidi="ar"/>
        </w:rPr>
        <w:t>条</w:t>
      </w:r>
      <w:r>
        <w:rPr>
          <w:rFonts w:hint="eastAsia" w:ascii="方正仿宋_GBK" w:hAnsi="方正仿宋_GBK" w:eastAsia="方正仿宋_GBK" w:cs="方正仿宋_GBK"/>
          <w:color w:val="auto"/>
          <w:kern w:val="0"/>
          <w:sz w:val="32"/>
          <w:szCs w:val="32"/>
          <w:u w:val="none"/>
          <w:lang w:val="en-US" w:eastAsia="zh-CN" w:bidi="ar"/>
        </w:rPr>
        <w:t xml:space="preserve"> 本规范由重庆市卫生健康委负责解释。</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right="0"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Style w:val="6"/>
          <w:rFonts w:hint="eastAsia" w:ascii="方正仿宋_GBK" w:hAnsi="方正仿宋_GBK" w:eastAsia="方正仿宋_GBK" w:cs="方正仿宋_GBK"/>
          <w:color w:val="auto"/>
          <w:kern w:val="0"/>
          <w:sz w:val="32"/>
          <w:szCs w:val="32"/>
          <w:u w:val="none"/>
          <w:lang w:val="en-US" w:eastAsia="zh-CN" w:bidi="ar"/>
        </w:rPr>
        <w:t>第八十</w:t>
      </w:r>
      <w:r>
        <w:rPr>
          <w:rStyle w:val="6"/>
          <w:rFonts w:hint="eastAsia" w:ascii="方正仿宋_GBK" w:hAnsi="方正仿宋_GBK" w:cs="方正仿宋_GBK"/>
          <w:color w:val="auto"/>
          <w:kern w:val="0"/>
          <w:sz w:val="32"/>
          <w:szCs w:val="32"/>
          <w:u w:val="none"/>
          <w:lang w:val="en-US" w:eastAsia="zh-CN" w:bidi="ar"/>
        </w:rPr>
        <w:t>三</w:t>
      </w:r>
      <w:r>
        <w:rPr>
          <w:rStyle w:val="6"/>
          <w:rFonts w:hint="eastAsia" w:ascii="方正仿宋_GBK" w:hAnsi="方正仿宋_GBK" w:eastAsia="方正仿宋_GBK" w:cs="方正仿宋_GBK"/>
          <w:color w:val="auto"/>
          <w:kern w:val="0"/>
          <w:sz w:val="32"/>
          <w:szCs w:val="32"/>
          <w:u w:val="none"/>
          <w:lang w:val="en-US" w:eastAsia="zh-CN" w:bidi="ar"/>
        </w:rPr>
        <w:t xml:space="preserve">条 </w:t>
      </w:r>
      <w:r>
        <w:rPr>
          <w:rFonts w:hint="eastAsia" w:ascii="方正仿宋_GBK" w:hAnsi="方正仿宋_GBK" w:eastAsia="方正仿宋_GBK" w:cs="方正仿宋_GBK"/>
          <w:color w:val="auto"/>
          <w:kern w:val="0"/>
          <w:sz w:val="32"/>
          <w:szCs w:val="32"/>
          <w:u w:val="none"/>
          <w:lang w:val="en-US" w:eastAsia="zh-CN" w:bidi="ar"/>
        </w:rPr>
        <w:t>本规范自公布之日起施行。</w:t>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default" w:ascii="Times New Roman" w:hAnsi="Times New Roman" w:eastAsia="方正仿宋_GBK" w:cs="Times New Roman"/>
          <w:color w:val="auto"/>
          <w:kern w:val="2"/>
          <w:sz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u w:val="none"/>
        </w:rPr>
      </w:pPr>
    </w:p>
    <w:sectPr>
      <w:footerReference r:id="rId3" w:type="default"/>
      <w:footerReference r:id="rId4" w:type="even"/>
      <w:pgSz w:w="11906" w:h="16838"/>
      <w:pgMar w:top="2098" w:right="1474" w:bottom="1985" w:left="1588" w:header="851" w:footer="1474"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7"/>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7"/>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N2MzYTFkYmI1MzQ5NmZjZTk2NmMzNDAzMGVkN2UifQ=="/>
  </w:docVars>
  <w:rsids>
    <w:rsidRoot w:val="3D456056"/>
    <w:rsid w:val="007F59F8"/>
    <w:rsid w:val="18D76245"/>
    <w:rsid w:val="1BFD1175"/>
    <w:rsid w:val="25941CF3"/>
    <w:rsid w:val="2F202EB4"/>
    <w:rsid w:val="325B0E50"/>
    <w:rsid w:val="3D456056"/>
    <w:rsid w:val="64BB183B"/>
    <w:rsid w:val="69511780"/>
    <w:rsid w:val="7EEB5A80"/>
    <w:rsid w:val="DBF6A93C"/>
    <w:rsid w:val="FF7E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val="0"/>
      <w:suppressAutoHyphens/>
      <w:bidi w:val="0"/>
      <w:jc w:val="left"/>
    </w:pPr>
    <w:rPr>
      <w:rFonts w:ascii="Times New Roman" w:hAnsi="Times New Roman" w:eastAsia="宋体" w:cs="Times New Roman"/>
      <w:color w:val="auto"/>
      <w:kern w:val="0"/>
      <w:sz w:val="24"/>
      <w:szCs w:val="24"/>
      <w:lang w:val="en-US" w:eastAsia="zh-CN" w:bidi="ar-SA"/>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2024-01-24T16:56:00Z</dcterms:created>
  <dc:creator>陈韬</dc:creator>
  <cp:lastModifiedBy>wjw</cp:lastModifiedBy>
  <dcterms:modified xsi:type="dcterms:W3CDTF">2024-02-08T12:10:44Z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69A9508B168B4D6C8D824B375513AC23_11</vt:lpwstr>
  </property>
</Properties>
</file>