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20"/>
        </w:tabs>
        <w:spacing w:line="560" w:lineRule="exact"/>
        <w:rPr>
          <w:rFonts w:hint="default" w:ascii="黑体" w:eastAsia="黑体"/>
          <w:sz w:val="32"/>
          <w:szCs w:val="28"/>
          <w:lang w:val="en-US" w:eastAsia="zh-CN"/>
        </w:rPr>
      </w:pPr>
      <w:r>
        <w:rPr>
          <w:rFonts w:hint="eastAsia" w:ascii="黑体" w:eastAsia="黑体"/>
          <w:sz w:val="32"/>
          <w:szCs w:val="28"/>
        </w:rPr>
        <w:t>附件1</w:t>
      </w:r>
    </w:p>
    <w:p>
      <w:pPr>
        <w:keepNext w:val="0"/>
        <w:keepLines w:val="0"/>
        <w:pageBreakBefore w:val="0"/>
        <w:widowControl w:val="0"/>
        <w:kinsoku/>
        <w:wordWrap/>
        <w:overflowPunct/>
        <w:topLinePunct w:val="0"/>
        <w:autoSpaceDE/>
        <w:autoSpaceDN/>
        <w:bidi w:val="0"/>
        <w:adjustRightInd/>
        <w:snapToGrid/>
        <w:spacing w:before="161" w:beforeLines="50" w:line="560" w:lineRule="exact"/>
        <w:jc w:val="center"/>
        <w:textAlignment w:val="auto"/>
        <w:outlineLvl w:val="9"/>
        <w:rPr>
          <w:rFonts w:ascii="方正小标宋简体" w:eastAsia="方正小标宋简体"/>
          <w:sz w:val="44"/>
          <w:szCs w:val="36"/>
        </w:rPr>
      </w:pPr>
      <w:r>
        <w:rPr>
          <w:rFonts w:hint="eastAsia" w:ascii="方正小标宋简体" w:eastAsia="方正小标宋简体"/>
          <w:sz w:val="44"/>
          <w:szCs w:val="36"/>
        </w:rPr>
        <w:t>广西壮族自治区抗菌药物临床应用</w:t>
      </w:r>
    </w:p>
    <w:p>
      <w:pPr>
        <w:spacing w:after="312" w:afterLines="100" w:line="560" w:lineRule="exact"/>
        <w:jc w:val="center"/>
        <w:rPr>
          <w:rFonts w:hint="eastAsia" w:ascii="方正小标宋简体" w:eastAsia="方正小标宋简体"/>
          <w:sz w:val="44"/>
          <w:szCs w:val="36"/>
          <w:lang w:eastAsia="zh-CN"/>
        </w:rPr>
      </w:pPr>
      <w:r>
        <w:rPr>
          <w:rFonts w:hint="eastAsia" w:ascii="方正小标宋简体" w:eastAsia="方正小标宋简体"/>
          <w:sz w:val="44"/>
          <w:szCs w:val="36"/>
        </w:rPr>
        <w:t>分级管理目录（202</w:t>
      </w:r>
      <w:r>
        <w:rPr>
          <w:rFonts w:hint="eastAsia" w:ascii="方正小标宋简体" w:eastAsia="方正小标宋简体"/>
          <w:sz w:val="44"/>
          <w:szCs w:val="36"/>
          <w:lang w:val="en-US" w:eastAsia="zh-CN"/>
        </w:rPr>
        <w:t>3</w:t>
      </w:r>
      <w:r>
        <w:rPr>
          <w:rFonts w:hint="eastAsia" w:ascii="方正小标宋简体" w:eastAsia="方正小标宋简体"/>
          <w:sz w:val="44"/>
          <w:szCs w:val="36"/>
        </w:rPr>
        <w:t>年版</w:t>
      </w:r>
      <w:r>
        <w:rPr>
          <w:rFonts w:hint="eastAsia" w:ascii="方正小标宋简体" w:eastAsia="方正小标宋简体"/>
          <w:sz w:val="44"/>
          <w:szCs w:val="36"/>
          <w:lang w:eastAsia="zh-CN"/>
        </w:rPr>
        <w:t>）</w:t>
      </w:r>
    </w:p>
    <w:tbl>
      <w:tblPr>
        <w:tblStyle w:val="6"/>
        <w:tblW w:w="1021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668"/>
        <w:gridCol w:w="2667"/>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blHeader/>
        </w:trPr>
        <w:tc>
          <w:tcPr>
            <w:tcW w:w="2269" w:type="dxa"/>
            <w:shd w:val="clear" w:color="auto" w:fill="auto"/>
            <w:vAlign w:val="center"/>
          </w:tcPr>
          <w:p>
            <w:pPr>
              <w:widowControl/>
              <w:spacing w:line="300" w:lineRule="exact"/>
              <w:jc w:val="center"/>
              <w:rPr>
                <w:rFonts w:ascii="黑体" w:eastAsia="黑体"/>
                <w:kern w:val="0"/>
                <w:sz w:val="24"/>
                <w:szCs w:val="24"/>
              </w:rPr>
            </w:pPr>
            <w:r>
              <w:rPr>
                <w:rFonts w:hint="eastAsia" w:ascii="黑体" w:eastAsia="黑体"/>
                <w:kern w:val="0"/>
                <w:sz w:val="24"/>
                <w:szCs w:val="24"/>
              </w:rPr>
              <w:t>分   类</w:t>
            </w:r>
          </w:p>
        </w:tc>
        <w:tc>
          <w:tcPr>
            <w:tcW w:w="2668" w:type="dxa"/>
            <w:shd w:val="clear" w:color="auto" w:fill="auto"/>
            <w:vAlign w:val="center"/>
          </w:tcPr>
          <w:p>
            <w:pPr>
              <w:widowControl/>
              <w:spacing w:line="300" w:lineRule="exact"/>
              <w:jc w:val="center"/>
              <w:rPr>
                <w:rFonts w:ascii="黑体" w:eastAsia="黑体"/>
                <w:kern w:val="0"/>
                <w:sz w:val="24"/>
                <w:szCs w:val="24"/>
              </w:rPr>
            </w:pPr>
            <w:r>
              <w:rPr>
                <w:rFonts w:hint="eastAsia" w:ascii="黑体" w:eastAsia="黑体"/>
                <w:kern w:val="0"/>
                <w:sz w:val="24"/>
                <w:szCs w:val="24"/>
              </w:rPr>
              <w:t>非限制使用级</w:t>
            </w:r>
          </w:p>
        </w:tc>
        <w:tc>
          <w:tcPr>
            <w:tcW w:w="2667" w:type="dxa"/>
            <w:shd w:val="clear" w:color="auto" w:fill="auto"/>
            <w:vAlign w:val="center"/>
          </w:tcPr>
          <w:p>
            <w:pPr>
              <w:widowControl/>
              <w:spacing w:line="300" w:lineRule="exact"/>
              <w:jc w:val="center"/>
              <w:rPr>
                <w:rFonts w:ascii="黑体" w:eastAsia="黑体"/>
                <w:kern w:val="0"/>
                <w:sz w:val="24"/>
                <w:szCs w:val="24"/>
              </w:rPr>
            </w:pPr>
            <w:r>
              <w:rPr>
                <w:rFonts w:hint="eastAsia" w:ascii="黑体" w:eastAsia="黑体"/>
                <w:kern w:val="0"/>
                <w:sz w:val="24"/>
                <w:szCs w:val="24"/>
              </w:rPr>
              <w:t>限制使用级</w:t>
            </w:r>
          </w:p>
        </w:tc>
        <w:tc>
          <w:tcPr>
            <w:tcW w:w="2611" w:type="dxa"/>
            <w:shd w:val="clear" w:color="auto" w:fill="auto"/>
            <w:vAlign w:val="center"/>
          </w:tcPr>
          <w:p>
            <w:pPr>
              <w:widowControl/>
              <w:spacing w:line="300" w:lineRule="exact"/>
              <w:jc w:val="center"/>
              <w:rPr>
                <w:rFonts w:ascii="黑体" w:eastAsia="黑体"/>
                <w:kern w:val="0"/>
                <w:sz w:val="24"/>
                <w:szCs w:val="24"/>
              </w:rPr>
            </w:pPr>
            <w:r>
              <w:rPr>
                <w:rFonts w:hint="eastAsia" w:ascii="黑体" w:eastAsia="黑体"/>
                <w:kern w:val="0"/>
                <w:sz w:val="24"/>
                <w:szCs w:val="24"/>
              </w:rPr>
              <w:t>特殊使用级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1.四环素类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10</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四环素</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highlight w:val="none"/>
              </w:rPr>
              <w:t>米诺环素</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*替加环素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多西环素（口服）</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b w:val="0"/>
                <w:bCs w:val="0"/>
                <w:kern w:val="0"/>
                <w:sz w:val="24"/>
                <w:szCs w:val="24"/>
                <w:lang w:val="en-US" w:eastAsia="zh-CN"/>
              </w:rPr>
              <w:t>多西环素（注射）</w:t>
            </w:r>
          </w:p>
        </w:tc>
        <w:tc>
          <w:tcPr>
            <w:tcW w:w="2611" w:type="dxa"/>
            <w:shd w:val="clear" w:color="auto" w:fill="auto"/>
            <w:vAlign w:val="center"/>
          </w:tcPr>
          <w:p>
            <w:pPr>
              <w:widowControl/>
              <w:spacing w:line="300" w:lineRule="exact"/>
              <w:jc w:val="center"/>
              <w:rPr>
                <w:rFonts w:hint="default" w:ascii="仿宋_GB2312" w:eastAsia="仿宋_GB2312"/>
                <w:kern w:val="0"/>
                <w:sz w:val="24"/>
                <w:szCs w:val="24"/>
                <w:u w:val="single"/>
                <w:lang w:val="en-US" w:eastAsia="zh-CN"/>
              </w:rPr>
            </w:pPr>
            <w:r>
              <w:rPr>
                <w:rFonts w:hint="eastAsia" w:ascii="仿宋_GB2312" w:eastAsia="仿宋_GB2312"/>
                <w:kern w:val="0"/>
                <w:sz w:val="24"/>
                <w:szCs w:val="24"/>
              </w:rPr>
              <w:t>*</w:t>
            </w:r>
            <w:r>
              <w:rPr>
                <w:rFonts w:hint="eastAsia" w:ascii="仿宋_GB2312" w:eastAsia="仿宋_GB2312"/>
                <w:b/>
                <w:bCs/>
                <w:kern w:val="0"/>
                <w:sz w:val="24"/>
                <w:szCs w:val="24"/>
                <w:lang w:val="en-US" w:eastAsia="zh-CN"/>
              </w:rPr>
              <w:t>依拉</w:t>
            </w:r>
            <w:r>
              <w:rPr>
                <w:rFonts w:hint="eastAsia" w:ascii="仿宋_GB2312" w:eastAsia="仿宋_GB2312"/>
                <w:b/>
                <w:bCs/>
                <w:kern w:val="0"/>
                <w:sz w:val="24"/>
                <w:szCs w:val="24"/>
              </w:rPr>
              <w:t>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土霉素</w:t>
            </w: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rPr>
            </w:pPr>
            <w:r>
              <w:rPr>
                <w:rFonts w:hint="eastAsia" w:ascii="仿宋_GB2312" w:eastAsia="仿宋_GB2312"/>
                <w:kern w:val="0"/>
                <w:sz w:val="24"/>
                <w:szCs w:val="24"/>
                <w:highlight w:val="none"/>
                <w:u w:val="none"/>
              </w:rPr>
              <w:t>美他环素</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u w:val="none"/>
                <w:lang w:val="en-US" w:eastAsia="zh-CN"/>
              </w:rPr>
              <w:t>*</w:t>
            </w:r>
            <w:r>
              <w:rPr>
                <w:rFonts w:hint="eastAsia" w:ascii="仿宋_GB2312" w:eastAsia="仿宋_GB2312"/>
                <w:b/>
                <w:bCs/>
                <w:kern w:val="0"/>
                <w:sz w:val="24"/>
                <w:szCs w:val="24"/>
                <w:lang w:val="en-US" w:eastAsia="zh-CN"/>
              </w:rPr>
              <w:t>奥马</w:t>
            </w:r>
            <w:r>
              <w:rPr>
                <w:rFonts w:hint="eastAsia" w:ascii="仿宋_GB2312" w:eastAsia="仿宋_GB2312"/>
                <w:b/>
                <w:bCs/>
                <w:kern w:val="0"/>
                <w:sz w:val="24"/>
                <w:szCs w:val="24"/>
              </w:rPr>
              <w:t>环素</w:t>
            </w:r>
            <w:r>
              <w:rPr>
                <w:rFonts w:hint="eastAsia" w:ascii="仿宋_GB2312" w:eastAsia="仿宋_GB2312"/>
                <w:b/>
                <w:bCs/>
                <w:kern w:val="0"/>
                <w:sz w:val="24"/>
                <w:szCs w:val="24"/>
                <w:lang w:eastAsia="zh-CN"/>
              </w:rPr>
              <w:t>（</w:t>
            </w:r>
            <w:r>
              <w:rPr>
                <w:rFonts w:hint="eastAsia" w:ascii="仿宋_GB2312" w:eastAsia="仿宋_GB2312"/>
                <w:b/>
                <w:bCs/>
                <w:kern w:val="0"/>
                <w:sz w:val="24"/>
                <w:szCs w:val="24"/>
                <w:lang w:val="en-US" w:eastAsia="zh-CN"/>
              </w:rPr>
              <w:t>口服</w:t>
            </w:r>
            <w:r>
              <w:rPr>
                <w:rFonts w:hint="eastAsia" w:ascii="仿宋_GB2312" w:eastAsia="仿宋_GB2312"/>
                <w:b/>
                <w:bCs/>
                <w:kern w:val="0"/>
                <w:sz w:val="24"/>
                <w:szCs w:val="24"/>
                <w:lang w:eastAsia="zh-CN"/>
              </w:rPr>
              <w:t>）</w:t>
            </w:r>
          </w:p>
        </w:tc>
        <w:tc>
          <w:tcPr>
            <w:tcW w:w="2611" w:type="dxa"/>
            <w:shd w:val="clear" w:color="auto" w:fill="auto"/>
            <w:vAlign w:val="center"/>
          </w:tcPr>
          <w:p>
            <w:pPr>
              <w:widowControl/>
              <w:spacing w:line="300" w:lineRule="exact"/>
              <w:jc w:val="center"/>
              <w:rPr>
                <w:rFonts w:hint="eastAsia" w:ascii="仿宋_GB2312" w:eastAsia="仿宋_GB2312"/>
                <w:b/>
                <w:bCs/>
                <w:kern w:val="0"/>
                <w:sz w:val="24"/>
                <w:szCs w:val="24"/>
              </w:rPr>
            </w:pPr>
            <w:r>
              <w:rPr>
                <w:rFonts w:hint="eastAsia" w:ascii="仿宋_GB2312" w:eastAsia="仿宋_GB2312"/>
                <w:b/>
                <w:bCs/>
                <w:kern w:val="0"/>
                <w:sz w:val="24"/>
                <w:szCs w:val="24"/>
                <w:u w:val="none"/>
                <w:lang w:val="en-US" w:eastAsia="zh-CN"/>
              </w:rPr>
              <w:t>*</w:t>
            </w:r>
            <w:r>
              <w:rPr>
                <w:rFonts w:hint="eastAsia" w:ascii="仿宋_GB2312" w:eastAsia="仿宋_GB2312"/>
                <w:b/>
                <w:bCs/>
                <w:kern w:val="0"/>
                <w:sz w:val="24"/>
                <w:szCs w:val="24"/>
                <w:lang w:val="en-US" w:eastAsia="zh-CN"/>
              </w:rPr>
              <w:t>奥马</w:t>
            </w:r>
            <w:r>
              <w:rPr>
                <w:rFonts w:hint="eastAsia" w:ascii="仿宋_GB2312" w:eastAsia="仿宋_GB2312"/>
                <w:b/>
                <w:bCs/>
                <w:kern w:val="0"/>
                <w:sz w:val="24"/>
                <w:szCs w:val="24"/>
              </w:rPr>
              <w:t>环素</w:t>
            </w:r>
            <w:r>
              <w:rPr>
                <w:rFonts w:hint="eastAsia" w:ascii="仿宋_GB2312" w:eastAsia="仿宋_GB2312"/>
                <w:b/>
                <w:bCs/>
                <w:kern w:val="0"/>
                <w:sz w:val="24"/>
                <w:szCs w:val="24"/>
                <w:lang w:eastAsia="zh-CN"/>
              </w:rPr>
              <w:t>（</w:t>
            </w:r>
            <w:r>
              <w:rPr>
                <w:rFonts w:hint="eastAsia" w:ascii="仿宋_GB2312" w:eastAsia="仿宋_GB2312"/>
                <w:b/>
                <w:bCs/>
                <w:kern w:val="0"/>
                <w:sz w:val="24"/>
                <w:szCs w:val="24"/>
                <w:lang w:val="en-US" w:eastAsia="zh-CN"/>
              </w:rPr>
              <w:t>注射</w:t>
            </w:r>
            <w:r>
              <w:rPr>
                <w:rFonts w:hint="eastAsia" w:ascii="仿宋_GB2312" w:eastAsia="仿宋_GB2312"/>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2.氯霉素类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（2</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氯霉素</w:t>
            </w: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2269" w:type="dxa"/>
            <w:vMerge w:val="continue"/>
            <w:shd w:val="clear" w:color="auto" w:fill="auto"/>
            <w:vAlign w:val="center"/>
          </w:tcPr>
          <w:p>
            <w:pPr>
              <w:widowControl/>
              <w:spacing w:line="300" w:lineRule="exact"/>
              <w:jc w:val="center"/>
              <w:rPr>
                <w:rFonts w:hint="eastAsia" w:ascii="仿宋_GB2312" w:eastAsia="仿宋_GB2312"/>
                <w:b/>
                <w:bCs/>
                <w:kern w:val="0"/>
                <w:sz w:val="24"/>
                <w:szCs w:val="24"/>
              </w:rP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highlight w:val="none"/>
              </w:rPr>
              <w:t>甲砜霉素</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 xml:space="preserve"> 3.广谱青霉素</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10</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阿莫西林</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阿洛西林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氨苄西林</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美洛西林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哌拉西林</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磺苄西林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羧苄西林</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替卡西林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highlight w:val="none"/>
                <w:u w:val="none"/>
              </w:rPr>
              <w:t>舒他西林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b/>
                <w:bCs/>
                <w:kern w:val="0"/>
                <w:sz w:val="24"/>
                <w:szCs w:val="24"/>
                <w:lang w:val="en-US" w:eastAsia="zh-CN"/>
              </w:rPr>
              <w:t>呋布西林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4.对青霉素酶不稳定的青霉素类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（4</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hint="default" w:ascii="仿宋_GB2312" w:eastAsia="仿宋_GB2312"/>
                <w:kern w:val="0"/>
                <w:sz w:val="24"/>
                <w:szCs w:val="24"/>
                <w:highlight w:val="red"/>
                <w:lang w:val="en-US" w:eastAsia="zh-CN"/>
              </w:rPr>
            </w:pPr>
            <w:r>
              <w:rPr>
                <w:rFonts w:hint="eastAsia" w:ascii="仿宋_GB2312" w:eastAsia="仿宋_GB2312"/>
                <w:kern w:val="0"/>
                <w:sz w:val="24"/>
                <w:szCs w:val="24"/>
                <w:highlight w:val="none"/>
                <w:lang w:val="en-US" w:eastAsia="zh-CN"/>
              </w:rPr>
              <w:t>青霉素G</w:t>
            </w:r>
          </w:p>
        </w:tc>
        <w:tc>
          <w:tcPr>
            <w:tcW w:w="2667" w:type="dxa"/>
            <w:shd w:val="clear" w:color="auto" w:fill="auto"/>
            <w:vAlign w:val="center"/>
          </w:tcPr>
          <w:p>
            <w:pPr>
              <w:pStyle w:val="8"/>
              <w:spacing w:line="300" w:lineRule="exact"/>
              <w:jc w:val="center"/>
              <w:rPr>
                <w:rFonts w:ascii="仿宋_GB2312" w:eastAsia="仿宋_GB2312"/>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青霉素V</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苄星青霉素</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普鲁卡因青霉素</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5.对青霉素酶稳定的青霉素类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（5</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苯唑西林</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氟氯西林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氯唑西林</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萘夫西林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双氯西林</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2269" w:type="dxa"/>
            <w:shd w:val="clear" w:color="auto" w:fill="auto"/>
            <w:vAlign w:val="center"/>
          </w:tcPr>
          <w:p>
            <w:pPr>
              <w:widowControl/>
              <w:spacing w:line="300" w:lineRule="exact"/>
              <w:jc w:val="center"/>
              <w:rPr>
                <w:rFonts w:hint="eastAsia" w:ascii="仿宋_GB2312" w:eastAsia="仿宋_GB2312"/>
                <w:b/>
                <w:bCs/>
                <w:kern w:val="0"/>
                <w:sz w:val="24"/>
                <w:szCs w:val="24"/>
              </w:rPr>
            </w:pPr>
            <w:r>
              <w:rPr>
                <w:rFonts w:hint="eastAsia" w:ascii="仿宋_GB2312" w:eastAsia="仿宋_GB2312"/>
                <w:b/>
                <w:bCs/>
                <w:kern w:val="0"/>
                <w:sz w:val="24"/>
                <w:szCs w:val="24"/>
              </w:rPr>
              <w:t>6.β-内酰胺酶</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抑制剂（1</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highlight w:val="cyan"/>
                <w:lang w:val="en-US" w:eastAsia="zh-CN"/>
              </w:rPr>
            </w:pPr>
          </w:p>
        </w:tc>
        <w:tc>
          <w:tcPr>
            <w:tcW w:w="2611" w:type="dxa"/>
            <w:shd w:val="clear" w:color="auto" w:fill="auto"/>
            <w:vAlign w:val="center"/>
          </w:tcPr>
          <w:p>
            <w:pPr>
              <w:widowControl/>
              <w:spacing w:line="300" w:lineRule="exact"/>
              <w:jc w:val="center"/>
              <w:rPr>
                <w:rFonts w:hint="default" w:ascii="仿宋_GB2312" w:eastAsia="仿宋_GB2312"/>
                <w:kern w:val="0"/>
                <w:sz w:val="24"/>
                <w:szCs w:val="24"/>
                <w:highlight w:val="cyan"/>
                <w:lang w:val="en-US" w:eastAsia="zh-CN"/>
              </w:rPr>
            </w:pPr>
            <w:r>
              <w:rPr>
                <w:rFonts w:hint="eastAsia" w:ascii="仿宋_GB2312" w:eastAsia="仿宋_GB2312"/>
                <w:kern w:val="0"/>
                <w:sz w:val="24"/>
                <w:szCs w:val="24"/>
                <w:highlight w:val="none"/>
                <w:lang w:val="en-US" w:eastAsia="zh-CN"/>
              </w:rPr>
              <w:t>*舒巴坦（限耐药不动杆菌属感染联合治疗）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7.青霉素类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复方制剂</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12</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阿莫西林/克拉维酸</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cs="宋体"/>
                <w:kern w:val="0"/>
                <w:sz w:val="24"/>
                <w:szCs w:val="24"/>
              </w:rPr>
              <w:t>＃</w:t>
            </w:r>
            <w:r>
              <w:rPr>
                <w:rFonts w:hint="eastAsia" w:ascii="仿宋_GB2312" w:eastAsia="仿宋_GB2312"/>
                <w:kern w:val="0"/>
                <w:sz w:val="24"/>
                <w:szCs w:val="24"/>
              </w:rPr>
              <w:t>氨苄西林/舒巴坦</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r>
              <w:rPr>
                <w:rFonts w:hint="eastAsia" w:ascii="仿宋_GB2312" w:eastAsia="仿宋_GB2312"/>
                <w:kern w:val="0"/>
                <w:sz w:val="24"/>
                <w:szCs w:val="24"/>
              </w:rPr>
              <w:t>美洛西林/舒巴坦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cs="宋体"/>
                <w:kern w:val="0"/>
                <w:sz w:val="24"/>
                <w:szCs w:val="24"/>
              </w:rPr>
              <w:t>＃</w:t>
            </w:r>
            <w:r>
              <w:rPr>
                <w:rFonts w:hint="eastAsia" w:ascii="仿宋_GB2312" w:eastAsia="仿宋_GB2312"/>
                <w:kern w:val="0"/>
                <w:sz w:val="24"/>
                <w:szCs w:val="24"/>
              </w:rPr>
              <w:t>哌拉西林/他唑巴坦</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8:1）</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r>
              <w:rPr>
                <w:rFonts w:hint="eastAsia" w:ascii="仿宋_GB2312" w:eastAsia="仿宋_GB2312"/>
                <w:kern w:val="0"/>
                <w:sz w:val="24"/>
                <w:szCs w:val="24"/>
              </w:rPr>
              <w:t>哌拉西林/他唑巴坦</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cs="宋体"/>
                <w:kern w:val="0"/>
                <w:sz w:val="24"/>
                <w:szCs w:val="24"/>
              </w:rPr>
              <w:t>＃</w:t>
            </w:r>
            <w:r>
              <w:rPr>
                <w:rFonts w:hint="eastAsia" w:ascii="仿宋_GB2312" w:eastAsia="仿宋_GB2312"/>
                <w:kern w:val="0"/>
                <w:sz w:val="24"/>
                <w:szCs w:val="24"/>
              </w:rPr>
              <w:t>替卡西林/克拉维酸</w:t>
            </w:r>
          </w:p>
        </w:tc>
        <w:tc>
          <w:tcPr>
            <w:tcW w:w="2611" w:type="dxa"/>
            <w:shd w:val="clear" w:color="auto" w:fill="auto"/>
            <w:vAlign w:val="center"/>
          </w:tcPr>
          <w:p>
            <w:pPr>
              <w:widowControl/>
              <w:spacing w:line="300" w:lineRule="exact"/>
              <w:jc w:val="center"/>
              <w:rPr>
                <w:rFonts w:ascii="仿宋_GB2312" w:hAnsi="Calibri" w:eastAsia="仿宋_GB2312" w:cs="宋体"/>
                <w:kern w:val="0"/>
                <w:sz w:val="24"/>
                <w:szCs w:val="24"/>
                <w:lang w:val="en-US" w:eastAsia="zh-CN" w:bidi="ar-SA"/>
              </w:rPr>
            </w:pPr>
            <w:r>
              <w:rPr>
                <w:rFonts w:hint="eastAsia" w:ascii="仿宋_GB2312" w:eastAsia="仿宋_GB2312"/>
                <w:kern w:val="0"/>
                <w:sz w:val="24"/>
                <w:szCs w:val="24"/>
              </w:rPr>
              <w:t>阿莫西林/氟氯西林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cs="宋体"/>
                <w:kern w:val="0"/>
                <w:sz w:val="24"/>
                <w:szCs w:val="24"/>
                <w:highlight w:val="none"/>
              </w:rPr>
              <w:t>＃</w:t>
            </w:r>
            <w:r>
              <w:rPr>
                <w:rFonts w:hint="eastAsia" w:ascii="仿宋_GB2312" w:eastAsia="仿宋_GB2312"/>
                <w:kern w:val="0"/>
                <w:sz w:val="24"/>
                <w:szCs w:val="24"/>
                <w:highlight w:val="none"/>
              </w:rPr>
              <w:t>哌拉西林/舒巴坦</w:t>
            </w:r>
          </w:p>
        </w:tc>
        <w:tc>
          <w:tcPr>
            <w:tcW w:w="2611" w:type="dxa"/>
            <w:shd w:val="clear" w:color="auto" w:fill="auto"/>
            <w:vAlign w:val="center"/>
          </w:tcPr>
          <w:p>
            <w:pPr>
              <w:widowControl/>
              <w:spacing w:line="300" w:lineRule="exact"/>
              <w:jc w:val="center"/>
              <w:rPr>
                <w:rFonts w:ascii="仿宋_GB2312" w:hAnsi="Calibri" w:eastAsia="仿宋_GB2312" w:cs="宋体"/>
                <w:kern w:val="0"/>
                <w:sz w:val="24"/>
                <w:szCs w:val="24"/>
                <w:lang w:val="en-US" w:eastAsia="zh-CN" w:bidi="ar-SA"/>
              </w:rPr>
            </w:pPr>
            <w:r>
              <w:rPr>
                <w:rFonts w:hint="eastAsia" w:ascii="仿宋_GB2312" w:eastAsia="仿宋_GB2312"/>
                <w:kern w:val="0"/>
                <w:sz w:val="24"/>
                <w:szCs w:val="24"/>
              </w:rPr>
              <w:t>阿莫西林/双氯西林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cs="宋体"/>
                <w:kern w:val="0"/>
                <w:sz w:val="24"/>
                <w:szCs w:val="24"/>
              </w:rPr>
              <w:t>＃</w:t>
            </w:r>
            <w:r>
              <w:rPr>
                <w:rFonts w:hint="eastAsia" w:ascii="仿宋_GB2312" w:eastAsia="仿宋_GB2312"/>
                <w:kern w:val="0"/>
                <w:sz w:val="24"/>
                <w:szCs w:val="24"/>
              </w:rPr>
              <w:t>阿莫西林/舒巴坦</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lang w:val="en-US" w:eastAsia="zh-CN"/>
              </w:rPr>
              <w:t>氨苄西林/氯唑西林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氨苄</w:t>
            </w:r>
            <w:r>
              <w:rPr>
                <w:rFonts w:hint="eastAsia" w:ascii="仿宋_GB2312" w:eastAsia="仿宋_GB2312"/>
                <w:kern w:val="0"/>
                <w:sz w:val="24"/>
                <w:szCs w:val="24"/>
                <w:lang w:val="en-US" w:eastAsia="zh-CN"/>
              </w:rPr>
              <w:t>西林</w:t>
            </w:r>
            <w:r>
              <w:rPr>
                <w:rFonts w:hint="eastAsia" w:ascii="仿宋_GB2312" w:eastAsia="仿宋_GB2312"/>
                <w:kern w:val="0"/>
                <w:sz w:val="24"/>
                <w:szCs w:val="24"/>
              </w:rPr>
              <w:t>/丙磺舒</w:t>
            </w: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restart"/>
            <w:shd w:val="clear" w:color="auto" w:fill="auto"/>
            <w:vAlign w:val="center"/>
          </w:tcPr>
          <w:p>
            <w:pPr>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8.第一代</w:t>
            </w:r>
          </w:p>
          <w:p>
            <w:pPr>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头孢菌素类</w:t>
            </w:r>
          </w:p>
          <w:p>
            <w:pPr>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9</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头孢氨苄</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头孢硫脒</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头孢唑林</w:t>
            </w:r>
          </w:p>
        </w:tc>
        <w:tc>
          <w:tcPr>
            <w:tcW w:w="2667" w:type="dxa"/>
            <w:shd w:val="clear" w:color="auto" w:fill="auto"/>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kern w:val="0"/>
                <w:sz w:val="24"/>
                <w:szCs w:val="24"/>
              </w:rPr>
              <w:t>头孢替唑</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highlight w:val="yellow"/>
              </w:rPr>
            </w:pPr>
            <w:r>
              <w:rPr>
                <w:rFonts w:hint="eastAsia" w:ascii="仿宋_GB2312" w:eastAsia="仿宋_GB2312"/>
                <w:kern w:val="0"/>
                <w:sz w:val="24"/>
                <w:szCs w:val="24"/>
              </w:rPr>
              <w:t>头孢拉定</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五水头孢唑林</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头孢羟氨苄</w:t>
            </w:r>
          </w:p>
        </w:tc>
        <w:tc>
          <w:tcPr>
            <w:tcW w:w="2667" w:type="dxa"/>
            <w:shd w:val="clear" w:color="auto" w:fill="auto"/>
            <w:vAlign w:val="center"/>
          </w:tcPr>
          <w:p>
            <w:pPr>
              <w:spacing w:line="300" w:lineRule="exact"/>
              <w:jc w:val="center"/>
              <w:rPr>
                <w:rFonts w:hint="default" w:ascii="仿宋_GB2312" w:eastAsia="仿宋_GB2312"/>
                <w:sz w:val="24"/>
                <w:szCs w:val="24"/>
                <w:highlight w:val="yellow"/>
                <w:lang w:val="en-US" w:eastAsia="zh-CN"/>
              </w:rPr>
            </w:pPr>
            <w:r>
              <w:rPr>
                <w:rFonts w:hint="eastAsia" w:ascii="仿宋_GB2312" w:eastAsia="仿宋_GB2312"/>
                <w:sz w:val="24"/>
                <w:szCs w:val="24"/>
                <w:highlight w:val="none"/>
                <w:lang w:val="en-US" w:eastAsia="zh-CN"/>
              </w:rPr>
              <w:t>头孢羟氨苄/甲氧苄啶</w:t>
            </w:r>
          </w:p>
        </w:tc>
        <w:tc>
          <w:tcPr>
            <w:tcW w:w="2611" w:type="dxa"/>
            <w:shd w:val="clear" w:color="auto" w:fill="auto"/>
            <w:vAlign w:val="center"/>
          </w:tcPr>
          <w:p>
            <w:pPr>
              <w:spacing w:line="300" w:lineRule="exact"/>
              <w:jc w:val="center"/>
              <w:rPr>
                <w:rFonts w:ascii="仿宋_GB2312" w:eastAsia="仿宋_GB2312"/>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hint="eastAsia" w:ascii="仿宋_GB2312" w:eastAsia="仿宋_GB2312"/>
                <w:kern w:val="0"/>
                <w:sz w:val="24"/>
                <w:szCs w:val="24"/>
              </w:rPr>
            </w:pPr>
          </w:p>
        </w:tc>
        <w:tc>
          <w:tcPr>
            <w:tcW w:w="2667" w:type="dxa"/>
            <w:shd w:val="clear" w:color="auto" w:fill="auto"/>
            <w:vAlign w:val="center"/>
          </w:tcPr>
          <w:p>
            <w:pPr>
              <w:spacing w:line="300" w:lineRule="exact"/>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头孢西酮</w:t>
            </w:r>
          </w:p>
        </w:tc>
        <w:tc>
          <w:tcPr>
            <w:tcW w:w="2611" w:type="dxa"/>
            <w:shd w:val="clear" w:color="auto" w:fill="auto"/>
            <w:vAlign w:val="center"/>
          </w:tcPr>
          <w:p>
            <w:pPr>
              <w:spacing w:line="300" w:lineRule="exact"/>
              <w:jc w:val="center"/>
              <w:rPr>
                <w:rFonts w:ascii="仿宋_GB2312" w:eastAsia="仿宋_GB2312"/>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9.第二代</w:t>
            </w:r>
          </w:p>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头孢菌素类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8</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头孢呋辛</w:t>
            </w:r>
          </w:p>
        </w:tc>
        <w:tc>
          <w:tcPr>
            <w:tcW w:w="2667"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highlight w:val="none"/>
                <w:u w:val="none"/>
              </w:rPr>
              <w:t>克洛己新</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头孢克洛</w:t>
            </w:r>
          </w:p>
        </w:tc>
        <w:tc>
          <w:tcPr>
            <w:tcW w:w="2667"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头孢替安</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头孢丙烯</w:t>
            </w:r>
          </w:p>
        </w:tc>
        <w:tc>
          <w:tcPr>
            <w:tcW w:w="2667" w:type="dxa"/>
            <w:shd w:val="clear" w:color="auto" w:fill="auto"/>
            <w:vAlign w:val="center"/>
          </w:tcPr>
          <w:p>
            <w:pPr>
              <w:widowControl/>
              <w:spacing w:line="300" w:lineRule="exact"/>
              <w:jc w:val="center"/>
              <w:rPr>
                <w:rFonts w:hint="eastAsia" w:ascii="仿宋_GB2312" w:hAnsi="Calibri" w:eastAsia="仿宋_GB2312" w:cs="Arial"/>
                <w:kern w:val="0"/>
                <w:sz w:val="24"/>
                <w:szCs w:val="24"/>
                <w:lang w:val="en-US" w:eastAsia="zh-CN" w:bidi="ar-SA"/>
              </w:rPr>
            </w:pPr>
            <w:r>
              <w:rPr>
                <w:rFonts w:hint="eastAsia" w:ascii="仿宋_GB2312" w:eastAsia="仿宋_GB2312"/>
                <w:kern w:val="0"/>
                <w:sz w:val="24"/>
                <w:szCs w:val="24"/>
              </w:rPr>
              <w:t>头孢孟多</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b/>
                <w:bCs/>
                <w:kern w:val="0"/>
                <w:sz w:val="24"/>
                <w:szCs w:val="24"/>
                <w:lang w:val="en-US" w:eastAsia="zh-CN"/>
              </w:rPr>
              <w:t>复方头孢克洛</w:t>
            </w:r>
          </w:p>
        </w:tc>
        <w:tc>
          <w:tcPr>
            <w:tcW w:w="2667" w:type="dxa"/>
            <w:shd w:val="clear" w:color="auto" w:fill="auto"/>
            <w:vAlign w:val="center"/>
          </w:tcPr>
          <w:p>
            <w:pPr>
              <w:widowControl/>
              <w:spacing w:line="300" w:lineRule="exact"/>
              <w:jc w:val="center"/>
              <w:rPr>
                <w:rFonts w:hint="eastAsia" w:ascii="仿宋_GB2312" w:hAnsi="Calibri" w:eastAsia="仿宋_GB2312" w:cs="Arial"/>
                <w:kern w:val="0"/>
                <w:sz w:val="24"/>
                <w:szCs w:val="24"/>
                <w:lang w:val="en-US" w:eastAsia="zh-CN" w:bidi="ar-SA"/>
              </w:rPr>
            </w:pPr>
            <w:r>
              <w:rPr>
                <w:rFonts w:hint="eastAsia" w:ascii="仿宋_GB2312" w:eastAsia="仿宋_GB2312"/>
                <w:kern w:val="0"/>
                <w:sz w:val="24"/>
                <w:szCs w:val="24"/>
              </w:rPr>
              <w:t>头孢尼西</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10.第三代</w:t>
            </w:r>
          </w:p>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头孢菌素类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5</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ind w:firstLine="240" w:firstLineChars="100"/>
              <w:jc w:val="center"/>
              <w:rPr>
                <w:rFonts w:ascii="仿宋_GB2312" w:eastAsia="仿宋_GB2312"/>
                <w:kern w:val="0"/>
                <w:sz w:val="24"/>
                <w:szCs w:val="24"/>
              </w:rPr>
            </w:pPr>
            <w:r>
              <w:rPr>
                <w:rFonts w:hint="eastAsia" w:ascii="仿宋_GB2312" w:eastAsia="仿宋_GB2312"/>
                <w:kern w:val="0"/>
                <w:sz w:val="24"/>
                <w:szCs w:val="24"/>
              </w:rPr>
              <w:t>头孢曲松</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highlight w:val="none"/>
              </w:rPr>
              <w:t>头孢克肟</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头孢他啶</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头孢地尼</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头孢唑肟</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头孢泊肟酯</w:t>
            </w:r>
          </w:p>
        </w:tc>
        <w:tc>
          <w:tcPr>
            <w:tcW w:w="2611" w:type="dxa"/>
            <w:shd w:val="clear" w:color="auto" w:fill="auto"/>
            <w:vAlign w:val="center"/>
          </w:tcPr>
          <w:p>
            <w:pPr>
              <w:widowControl/>
              <w:spacing w:line="300" w:lineRule="exact"/>
              <w:jc w:val="center"/>
              <w:rPr>
                <w:rFonts w:ascii="仿宋_GB2312" w:eastAsia="仿宋_GB2312" w:cs="宋体"/>
                <w:kern w:val="0"/>
                <w:sz w:val="24"/>
                <w:szCs w:val="24"/>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头孢他美酯</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头孢哌酮</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头孢甲肟</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头孢特仑新戊酯</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头孢地嗪</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头孢匹胺</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cs="宋体"/>
                <w:kern w:val="0"/>
                <w:sz w:val="24"/>
                <w:szCs w:val="24"/>
                <w:lang w:val="en-US" w:eastAsia="zh-CN"/>
              </w:rPr>
            </w:pPr>
            <w:r>
              <w:rPr>
                <w:rFonts w:hint="eastAsia" w:ascii="仿宋_GB2312" w:eastAsia="仿宋_GB2312" w:cs="宋体"/>
                <w:kern w:val="0"/>
                <w:sz w:val="24"/>
                <w:szCs w:val="24"/>
                <w:highlight w:val="none"/>
                <w:lang w:val="en-US" w:eastAsia="zh-CN"/>
              </w:rPr>
              <w:t>头孢噻</w:t>
            </w:r>
            <w:r>
              <w:rPr>
                <w:rFonts w:hint="eastAsia" w:ascii="仿宋_GB2312" w:eastAsia="仿宋_GB2312"/>
                <w:kern w:val="0"/>
                <w:sz w:val="24"/>
                <w:szCs w:val="24"/>
                <w:highlight w:val="none"/>
              </w:rPr>
              <w:t>肟</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cs="宋体"/>
                <w:kern w:val="0"/>
                <w:sz w:val="24"/>
                <w:szCs w:val="24"/>
                <w:lang w:val="en-US" w:eastAsia="zh-CN"/>
              </w:rPr>
            </w:pPr>
            <w:r>
              <w:rPr>
                <w:rFonts w:hint="eastAsia" w:ascii="仿宋_GB2312" w:eastAsia="仿宋_GB2312" w:cs="宋体"/>
                <w:b/>
                <w:bCs/>
                <w:kern w:val="0"/>
                <w:sz w:val="24"/>
                <w:szCs w:val="24"/>
                <w:lang w:val="en-US" w:eastAsia="zh-CN"/>
              </w:rPr>
              <w:t>头孢妥（托）仑匹酯</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cs="宋体"/>
                <w:kern w:val="0"/>
                <w:sz w:val="24"/>
                <w:szCs w:val="24"/>
                <w:lang w:val="en-US" w:eastAsia="zh-CN"/>
              </w:rPr>
            </w:pPr>
            <w:r>
              <w:rPr>
                <w:rFonts w:hint="eastAsia" w:ascii="仿宋_GB2312" w:eastAsia="仿宋_GB2312" w:cs="宋体"/>
                <w:b/>
                <w:bCs/>
                <w:kern w:val="0"/>
                <w:sz w:val="24"/>
                <w:szCs w:val="24"/>
                <w:lang w:val="en-US" w:eastAsia="zh-CN"/>
              </w:rPr>
              <w:t>头孢卡品</w:t>
            </w:r>
            <w:r>
              <w:rPr>
                <w:rFonts w:hint="eastAsia" w:ascii="仿宋_GB2312" w:eastAsia="仿宋_GB2312"/>
                <w:b/>
                <w:bCs/>
                <w:kern w:val="0"/>
                <w:sz w:val="24"/>
                <w:szCs w:val="24"/>
              </w:rPr>
              <w:t>酯</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restart"/>
            <w:shd w:val="clear" w:color="auto" w:fill="auto"/>
            <w:vAlign w:val="center"/>
          </w:tcPr>
          <w:p>
            <w:pPr>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11.第四代</w:t>
            </w:r>
          </w:p>
          <w:p>
            <w:pPr>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头孢菌素类</w:t>
            </w:r>
          </w:p>
          <w:p>
            <w:pPr>
              <w:jc w:val="center"/>
              <w:rPr>
                <w:rFonts w:hint="default" w:eastAsia="宋体"/>
                <w:lang w:val="en-US" w:eastAsia="zh-CN"/>
              </w:rPr>
            </w:pPr>
            <w:r>
              <w:rPr>
                <w:rFonts w:hint="eastAsia" w:ascii="仿宋_GB2312" w:eastAsia="仿宋_GB2312"/>
                <w:b/>
                <w:bCs/>
                <w:kern w:val="0"/>
                <w:sz w:val="24"/>
                <w:szCs w:val="24"/>
                <w:lang w:val="en-US" w:eastAsia="zh-CN"/>
              </w:rPr>
              <w:t>（3）</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cs="宋体"/>
                <w:kern w:val="0"/>
                <w:sz w:val="24"/>
                <w:szCs w:val="24"/>
                <w:lang w:val="en-US" w:eastAsia="zh-CN"/>
              </w:rPr>
            </w:pP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头孢吡肟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tcPr>
          <w:p>
            <w:pPr>
              <w:jc w:val="center"/>
              <w:rPr>
                <w:rFonts w:hint="eastAsia"/>
                <w:lang w:val="en-US" w:eastAsia="zh-CN"/>
              </w:rP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cs="宋体"/>
                <w:kern w:val="0"/>
                <w:sz w:val="24"/>
                <w:szCs w:val="24"/>
                <w:lang w:val="en-US" w:eastAsia="zh-CN"/>
              </w:rPr>
            </w:pPr>
          </w:p>
        </w:tc>
        <w:tc>
          <w:tcPr>
            <w:tcW w:w="2611"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rPr>
              <w:t>*头孢噻利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tcPr>
          <w:p>
            <w:pPr>
              <w:jc w:val="center"/>
              <w:rPr>
                <w:rFonts w:hint="eastAsia"/>
                <w:lang w:val="en-US" w:eastAsia="zh-CN"/>
              </w:rP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cs="宋体"/>
                <w:kern w:val="0"/>
                <w:sz w:val="24"/>
                <w:szCs w:val="24"/>
                <w:lang w:val="en-US" w:eastAsia="zh-CN"/>
              </w:rPr>
            </w:pPr>
          </w:p>
        </w:tc>
        <w:tc>
          <w:tcPr>
            <w:tcW w:w="2611"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rPr>
              <w:t>头孢匹罗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2269" w:type="dxa"/>
            <w:shd w:val="clear" w:color="auto" w:fill="auto"/>
            <w:vAlign w:val="center"/>
          </w:tcPr>
          <w:p>
            <w:pPr>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12.第五代</w:t>
            </w:r>
          </w:p>
          <w:p>
            <w:pPr>
              <w:jc w:val="center"/>
              <w:rPr>
                <w:rFonts w:hint="default" w:eastAsia="宋体"/>
                <w:lang w:val="en-US" w:eastAsia="zh-CN"/>
              </w:rPr>
            </w:pPr>
            <w:r>
              <w:rPr>
                <w:rFonts w:hint="eastAsia" w:ascii="仿宋_GB2312" w:eastAsia="仿宋_GB2312"/>
                <w:b/>
                <w:bCs/>
                <w:kern w:val="0"/>
                <w:sz w:val="24"/>
                <w:szCs w:val="24"/>
                <w:lang w:val="en-US" w:eastAsia="zh-CN"/>
              </w:rPr>
              <w:t>头孢菌素类（1）</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cs="宋体"/>
                <w:kern w:val="0"/>
                <w:sz w:val="24"/>
                <w:szCs w:val="24"/>
                <w:lang w:val="en-US" w:eastAsia="zh-CN"/>
              </w:rPr>
            </w:pP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w:t>
            </w:r>
            <w:r>
              <w:rPr>
                <w:rFonts w:hint="eastAsia" w:ascii="仿宋_GB2312" w:eastAsia="仿宋_GB2312"/>
                <w:b/>
                <w:bCs/>
                <w:kern w:val="0"/>
                <w:sz w:val="24"/>
                <w:szCs w:val="24"/>
                <w:lang w:val="en-US" w:eastAsia="zh-CN"/>
              </w:rPr>
              <w:t>头孢比罗酯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restart"/>
            <w:shd w:val="clear" w:color="auto" w:fill="auto"/>
            <w:vAlign w:val="center"/>
          </w:tcPr>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3</w:t>
            </w:r>
            <w:r>
              <w:rPr>
                <w:rFonts w:hint="eastAsia" w:ascii="仿宋_GB2312" w:eastAsia="仿宋_GB2312"/>
                <w:b/>
                <w:bCs/>
                <w:kern w:val="0"/>
                <w:sz w:val="24"/>
                <w:szCs w:val="24"/>
              </w:rPr>
              <w:t>.头孢菌素复方制剂（β-内酰胺酶抑制剂</w:t>
            </w:r>
            <w:r>
              <w:rPr>
                <w:rFonts w:hint="eastAsia" w:ascii="仿宋_GB2312" w:eastAsia="仿宋_GB2312"/>
                <w:b/>
                <w:bCs/>
                <w:kern w:val="0"/>
                <w:sz w:val="24"/>
                <w:szCs w:val="24"/>
                <w:lang w:eastAsia="zh-CN"/>
              </w:rPr>
              <w:t>）</w:t>
            </w: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7</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w:t>
            </w:r>
            <w:r>
              <w:rPr>
                <w:rFonts w:hint="eastAsia" w:ascii="仿宋_GB2312" w:eastAsia="仿宋_GB2312"/>
                <w:kern w:val="0"/>
                <w:sz w:val="24"/>
                <w:szCs w:val="24"/>
              </w:rPr>
              <w:t>头孢哌酮/舒巴坦</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rPr>
              <w:t>*头孢他啶/阿维巴坦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cs="宋体"/>
                <w:kern w:val="0"/>
                <w:sz w:val="24"/>
                <w:szCs w:val="24"/>
                <w:highlight w:val="cyan"/>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头孢曲松/舒巴坦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cs="宋体"/>
                <w:kern w:val="0"/>
                <w:sz w:val="24"/>
                <w:szCs w:val="24"/>
                <w:highlight w:val="cyan"/>
              </w:rPr>
            </w:pP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highlight w:val="none"/>
              </w:rPr>
              <w:t>头孢哌酮/他唑巴坦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cs="宋体"/>
                <w:kern w:val="0"/>
                <w:sz w:val="24"/>
                <w:szCs w:val="24"/>
                <w:highlight w:val="cyan"/>
              </w:rPr>
            </w:pPr>
          </w:p>
        </w:tc>
        <w:tc>
          <w:tcPr>
            <w:tcW w:w="2611" w:type="dxa"/>
            <w:shd w:val="clear" w:color="auto" w:fill="auto"/>
            <w:vAlign w:val="center"/>
          </w:tcPr>
          <w:p>
            <w:pPr>
              <w:widowControl/>
              <w:spacing w:line="300" w:lineRule="exact"/>
              <w:jc w:val="center"/>
              <w:rPr>
                <w:rFonts w:hint="eastAsia" w:ascii="仿宋_GB2312" w:eastAsia="仿宋_GB2312" w:cs="宋体"/>
                <w:kern w:val="0"/>
                <w:sz w:val="24"/>
                <w:szCs w:val="24"/>
                <w:highlight w:val="none"/>
              </w:rPr>
            </w:pPr>
            <w:r>
              <w:rPr>
                <w:rFonts w:hint="eastAsia" w:ascii="仿宋_GB2312" w:eastAsia="仿宋_GB2312"/>
                <w:b/>
                <w:bCs/>
                <w:kern w:val="0"/>
                <w:sz w:val="24"/>
                <w:szCs w:val="24"/>
                <w:highlight w:val="none"/>
              </w:rPr>
              <w:t>头孢</w:t>
            </w:r>
            <w:r>
              <w:rPr>
                <w:rFonts w:hint="eastAsia" w:ascii="仿宋_GB2312" w:eastAsia="仿宋_GB2312" w:cs="宋体"/>
                <w:b/>
                <w:bCs/>
                <w:kern w:val="0"/>
                <w:sz w:val="24"/>
                <w:szCs w:val="24"/>
                <w:highlight w:val="none"/>
                <w:lang w:val="en-US" w:eastAsia="zh-CN"/>
              </w:rPr>
              <w:t>噻</w:t>
            </w:r>
            <w:r>
              <w:rPr>
                <w:rFonts w:hint="eastAsia" w:ascii="仿宋_GB2312" w:eastAsia="仿宋_GB2312"/>
                <w:b/>
                <w:bCs/>
                <w:kern w:val="0"/>
                <w:sz w:val="24"/>
                <w:szCs w:val="24"/>
                <w:highlight w:val="none"/>
              </w:rPr>
              <w:t>肟/</w:t>
            </w:r>
            <w:r>
              <w:rPr>
                <w:rFonts w:hint="eastAsia" w:ascii="仿宋_GB2312" w:eastAsia="仿宋_GB2312"/>
                <w:b/>
                <w:bCs/>
                <w:kern w:val="0"/>
                <w:sz w:val="24"/>
                <w:szCs w:val="24"/>
                <w:highlight w:val="none"/>
                <w:lang w:val="en-US" w:eastAsia="zh-CN"/>
              </w:rPr>
              <w:t>舒</w:t>
            </w:r>
            <w:r>
              <w:rPr>
                <w:rFonts w:hint="eastAsia" w:ascii="仿宋_GB2312" w:eastAsia="仿宋_GB2312"/>
                <w:b/>
                <w:bCs/>
                <w:kern w:val="0"/>
                <w:sz w:val="24"/>
                <w:szCs w:val="24"/>
                <w:highlight w:val="none"/>
              </w:rPr>
              <w:t>巴坦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cs="宋体"/>
                <w:kern w:val="0"/>
                <w:sz w:val="24"/>
                <w:szCs w:val="24"/>
                <w:highlight w:val="cyan"/>
                <w:lang w:val="en-US" w:eastAsia="zh-CN"/>
              </w:rPr>
            </w:pP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b/>
                <w:bCs/>
                <w:kern w:val="0"/>
                <w:sz w:val="24"/>
                <w:szCs w:val="24"/>
              </w:rPr>
              <w:t>头孢曲松/</w:t>
            </w:r>
            <w:r>
              <w:rPr>
                <w:rFonts w:hint="eastAsia" w:ascii="仿宋_GB2312" w:eastAsia="仿宋_GB2312"/>
                <w:b/>
                <w:bCs/>
                <w:kern w:val="0"/>
                <w:sz w:val="24"/>
                <w:szCs w:val="24"/>
                <w:lang w:val="en-US" w:eastAsia="zh-CN"/>
              </w:rPr>
              <w:t>他唑</w:t>
            </w:r>
            <w:r>
              <w:rPr>
                <w:rFonts w:hint="eastAsia" w:ascii="仿宋_GB2312" w:eastAsia="仿宋_GB2312"/>
                <w:b/>
                <w:bCs/>
                <w:kern w:val="0"/>
                <w:sz w:val="24"/>
                <w:szCs w:val="24"/>
              </w:rPr>
              <w:t>巴坦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cs="宋体"/>
                <w:kern w:val="0"/>
                <w:sz w:val="24"/>
                <w:szCs w:val="24"/>
              </w:rPr>
            </w:pP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b/>
                <w:bCs/>
                <w:kern w:val="0"/>
                <w:sz w:val="24"/>
                <w:szCs w:val="24"/>
                <w:lang w:val="en-US" w:eastAsia="zh-CN"/>
              </w:rPr>
              <w:t>头孢噻肟/他唑巴坦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4</w:t>
            </w:r>
            <w:r>
              <w:rPr>
                <w:rFonts w:hint="eastAsia" w:ascii="仿宋_GB2312" w:eastAsia="仿宋_GB2312"/>
                <w:b/>
                <w:bCs/>
                <w:kern w:val="0"/>
                <w:sz w:val="24"/>
                <w:szCs w:val="24"/>
              </w:rPr>
              <w:t>.其他</w:t>
            </w:r>
          </w:p>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β内酰胺类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（6</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头孢美唑</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highlight w:val="none"/>
              </w:rPr>
              <w:t>氟氧头孢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头孢西丁</w:t>
            </w:r>
          </w:p>
        </w:tc>
        <w:tc>
          <w:tcPr>
            <w:tcW w:w="2611" w:type="dxa"/>
            <w:shd w:val="clear" w:color="auto" w:fill="auto"/>
            <w:vAlign w:val="center"/>
          </w:tcPr>
          <w:p>
            <w:pPr>
              <w:widowControl/>
              <w:spacing w:line="300" w:lineRule="exact"/>
              <w:jc w:val="center"/>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头孢米诺</w:t>
            </w:r>
          </w:p>
        </w:tc>
        <w:tc>
          <w:tcPr>
            <w:tcW w:w="2611" w:type="dxa"/>
            <w:shd w:val="clear" w:color="auto" w:fill="auto"/>
            <w:vAlign w:val="center"/>
          </w:tcPr>
          <w:p>
            <w:pPr>
              <w:widowControl/>
              <w:spacing w:line="300" w:lineRule="exact"/>
              <w:jc w:val="center"/>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cs="宋体"/>
                <w:kern w:val="0"/>
                <w:sz w:val="24"/>
              </w:rPr>
              <w:t>＃</w:t>
            </w:r>
            <w:r>
              <w:rPr>
                <w:rFonts w:hint="eastAsia" w:ascii="仿宋_GB2312" w:eastAsia="仿宋_GB2312"/>
                <w:kern w:val="0"/>
                <w:sz w:val="24"/>
                <w:szCs w:val="24"/>
              </w:rPr>
              <w:t>拉氧头孢</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hint="eastAsia"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cs="宋体"/>
                <w:kern w:val="0"/>
                <w:sz w:val="24"/>
              </w:rPr>
              <w:t>＃</w:t>
            </w:r>
            <w:r>
              <w:rPr>
                <w:rFonts w:hint="eastAsia" w:ascii="仿宋_GB2312" w:eastAsia="仿宋_GB2312"/>
                <w:kern w:val="0"/>
                <w:sz w:val="24"/>
                <w:szCs w:val="24"/>
                <w:lang w:val="en-US" w:eastAsia="zh-CN"/>
              </w:rPr>
              <w:t>氨曲南</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5</w:t>
            </w:r>
            <w:r>
              <w:rPr>
                <w:rFonts w:hint="eastAsia" w:ascii="仿宋_GB2312" w:eastAsia="仿宋_GB2312"/>
                <w:b/>
                <w:bCs/>
                <w:kern w:val="0"/>
                <w:sz w:val="24"/>
                <w:szCs w:val="24"/>
              </w:rPr>
              <w:t>.碳青霉烯类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4</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cs="宋体"/>
                <w:kern w:val="0"/>
                <w:sz w:val="24"/>
              </w:rPr>
              <w:t>＃</w:t>
            </w:r>
            <w:r>
              <w:rPr>
                <w:rFonts w:hint="eastAsia" w:ascii="仿宋_GB2312" w:eastAsia="仿宋_GB2312"/>
                <w:kern w:val="0"/>
                <w:sz w:val="24"/>
                <w:szCs w:val="24"/>
                <w:lang w:val="en-US" w:eastAsia="zh-CN"/>
              </w:rPr>
              <w:t>厄他培南</w:t>
            </w:r>
          </w:p>
        </w:tc>
        <w:tc>
          <w:tcPr>
            <w:tcW w:w="2611" w:type="dxa"/>
            <w:shd w:val="clear" w:color="auto" w:fill="auto"/>
            <w:vAlign w:val="center"/>
          </w:tcPr>
          <w:p>
            <w:pPr>
              <w:widowControl/>
              <w:spacing w:line="300" w:lineRule="exact"/>
              <w:jc w:val="center"/>
              <w:rPr>
                <w:rFonts w:hint="eastAsia" w:ascii="仿宋_GB2312" w:hAnsi="Calibri" w:eastAsia="仿宋_GB2312" w:cs="Arial"/>
                <w:kern w:val="0"/>
                <w:sz w:val="24"/>
                <w:szCs w:val="24"/>
                <w:lang w:val="en-US" w:eastAsia="zh-CN" w:bidi="ar-SA"/>
              </w:rPr>
            </w:pPr>
            <w:r>
              <w:rPr>
                <w:rFonts w:hint="eastAsia" w:ascii="仿宋_GB2312" w:eastAsia="仿宋_GB2312"/>
                <w:kern w:val="0"/>
                <w:sz w:val="24"/>
                <w:szCs w:val="24"/>
              </w:rPr>
              <w:t>美罗培南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亚胺培南/西司他丁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rPr>
            </w:pPr>
          </w:p>
        </w:tc>
        <w:tc>
          <w:tcPr>
            <w:tcW w:w="2611"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比阿培南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2269" w:type="dxa"/>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6</w:t>
            </w:r>
            <w:r>
              <w:rPr>
                <w:rFonts w:hint="eastAsia" w:ascii="仿宋_GB2312" w:eastAsia="仿宋_GB2312"/>
                <w:b/>
                <w:bCs/>
                <w:kern w:val="0"/>
                <w:sz w:val="24"/>
                <w:szCs w:val="24"/>
              </w:rPr>
              <w:t>.青霉烯类 (2)</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kern w:val="0"/>
                <w:sz w:val="24"/>
                <w:szCs w:val="24"/>
                <w:highlight w:val="none"/>
                <w:lang w:eastAsia="zh-CN"/>
              </w:rPr>
            </w:pPr>
            <w:r>
              <w:rPr>
                <w:rFonts w:hint="eastAsia" w:ascii="仿宋_GB2312" w:eastAsia="仿宋_GB2312"/>
                <w:kern w:val="0"/>
                <w:sz w:val="24"/>
                <w:szCs w:val="24"/>
                <w:highlight w:val="none"/>
              </w:rPr>
              <w:t>法罗培南（口服</w:t>
            </w:r>
            <w:r>
              <w:rPr>
                <w:rFonts w:hint="eastAsia" w:ascii="仿宋_GB2312" w:eastAsia="仿宋_GB2312"/>
                <w:kern w:val="0"/>
                <w:sz w:val="24"/>
                <w:szCs w:val="24"/>
                <w:highlight w:val="none"/>
                <w:lang w:eastAsia="zh-CN"/>
              </w:rPr>
              <w:t>）</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highlight w:val="none"/>
                <w:lang w:eastAsia="zh-CN"/>
              </w:rPr>
            </w:pPr>
            <w:r>
              <w:rPr>
                <w:rFonts w:hint="eastAsia" w:ascii="仿宋_GB2312" w:eastAsia="仿宋_GB2312"/>
                <w:kern w:val="0"/>
                <w:sz w:val="24"/>
                <w:szCs w:val="24"/>
                <w:highlight w:val="none"/>
              </w:rPr>
              <w:t>法罗培南（注射</w:t>
            </w:r>
            <w:r>
              <w:rPr>
                <w:rFonts w:hint="eastAsia" w:ascii="仿宋_GB2312" w:eastAsia="仿宋_GB2312"/>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2269" w:type="dxa"/>
            <w:vMerge w:val="restart"/>
            <w:shd w:val="clear" w:color="auto" w:fill="auto"/>
            <w:vAlign w:val="center"/>
          </w:tcPr>
          <w:p>
            <w:pPr>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7</w:t>
            </w:r>
            <w:r>
              <w:rPr>
                <w:rFonts w:hint="eastAsia" w:ascii="仿宋_GB2312" w:eastAsia="仿宋_GB2312"/>
                <w:b/>
                <w:bCs/>
                <w:kern w:val="0"/>
                <w:sz w:val="24"/>
                <w:szCs w:val="24"/>
              </w:rPr>
              <w:t>.磺胺类和</w:t>
            </w:r>
          </w:p>
          <w:p>
            <w:pPr>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甲氧苄啶</w:t>
            </w:r>
          </w:p>
          <w:p>
            <w:pPr>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8</w:t>
            </w:r>
            <w:r>
              <w:rPr>
                <w:rFonts w:hint="eastAsia" w:ascii="仿宋_GB2312" w:eastAsia="仿宋_GB2312"/>
                <w:b/>
                <w:bCs/>
                <w:kern w:val="0"/>
                <w:sz w:val="24"/>
                <w:szCs w:val="24"/>
              </w:rPr>
              <w:t>)</w:t>
            </w:r>
          </w:p>
        </w:tc>
        <w:tc>
          <w:tcPr>
            <w:tcW w:w="2668"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rPr>
              <w:t>复方磺胺甲</w:t>
            </w:r>
            <w:r>
              <w:rPr>
                <w:rFonts w:hint="eastAsia" w:ascii="仿宋" w:eastAsia="仿宋"/>
                <w:kern w:val="0"/>
                <w:sz w:val="24"/>
                <w:szCs w:val="24"/>
              </w:rPr>
              <w:t>噁</w:t>
            </w:r>
            <w:r>
              <w:rPr>
                <w:rFonts w:hint="eastAsia" w:ascii="仿宋_GB2312" w:eastAsia="仿宋_GB2312"/>
                <w:kern w:val="0"/>
                <w:sz w:val="24"/>
                <w:szCs w:val="24"/>
              </w:rPr>
              <w:t>唑</w:t>
            </w:r>
          </w:p>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口服</w:t>
            </w:r>
            <w:r>
              <w:rPr>
                <w:rFonts w:hint="eastAsia" w:ascii="仿宋_GB2312" w:eastAsia="仿宋_GB2312"/>
                <w:kern w:val="0"/>
                <w:sz w:val="24"/>
                <w:szCs w:val="24"/>
                <w:lang w:eastAsia="zh-CN"/>
              </w:rPr>
              <w:t>）</w:t>
            </w:r>
          </w:p>
        </w:tc>
        <w:tc>
          <w:tcPr>
            <w:tcW w:w="2667"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r>
              <w:rPr>
                <w:rFonts w:hint="eastAsia" w:ascii="仿宋_GB2312" w:eastAsia="仿宋_GB2312"/>
                <w:b/>
                <w:bCs/>
                <w:kern w:val="0"/>
                <w:sz w:val="24"/>
                <w:szCs w:val="24"/>
                <w:lang w:val="en-US" w:eastAsia="zh-CN"/>
              </w:rPr>
              <w:t>磺胺多辛</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rPr>
              <w:t>复方磺胺甲</w:t>
            </w:r>
            <w:r>
              <w:rPr>
                <w:rFonts w:hint="eastAsia" w:ascii="仿宋" w:eastAsia="仿宋"/>
                <w:kern w:val="0"/>
                <w:sz w:val="24"/>
                <w:szCs w:val="24"/>
              </w:rPr>
              <w:t>噁</w:t>
            </w:r>
            <w:r>
              <w:rPr>
                <w:rFonts w:hint="eastAsia" w:ascii="仿宋_GB2312" w:eastAsia="仿宋_GB2312"/>
                <w:kern w:val="0"/>
                <w:sz w:val="24"/>
                <w:szCs w:val="24"/>
              </w:rPr>
              <w:t>唑</w:t>
            </w:r>
          </w:p>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注射</w:t>
            </w:r>
            <w:r>
              <w:rPr>
                <w:rFonts w:hint="eastAsia" w:ascii="仿宋_GB2312" w:eastAsia="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甲氧苄啶</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磺胺嘧啶</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联磺甲氧苄啶</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磺胺甲</w:t>
            </w:r>
            <w:r>
              <w:rPr>
                <w:rFonts w:hint="eastAsia" w:ascii="仿宋" w:eastAsia="仿宋"/>
                <w:kern w:val="0"/>
                <w:sz w:val="24"/>
                <w:szCs w:val="24"/>
              </w:rPr>
              <w:t>噁</w:t>
            </w:r>
            <w:r>
              <w:rPr>
                <w:rFonts w:hint="eastAsia" w:ascii="仿宋_GB2312" w:eastAsia="仿宋_GB2312"/>
                <w:kern w:val="0"/>
                <w:sz w:val="24"/>
                <w:szCs w:val="24"/>
              </w:rPr>
              <w:t>唑</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pPr>
              <w:jc w:val="center"/>
            </w:p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b/>
                <w:bCs/>
                <w:kern w:val="0"/>
                <w:sz w:val="24"/>
                <w:szCs w:val="24"/>
                <w:lang w:val="en-US" w:eastAsia="zh-CN"/>
              </w:rPr>
              <w:t>复方磺胺嘧啶</w:t>
            </w:r>
          </w:p>
        </w:tc>
        <w:tc>
          <w:tcPr>
            <w:tcW w:w="2667" w:type="dxa"/>
            <w:shd w:val="clear" w:color="auto" w:fill="auto"/>
            <w:vAlign w:val="center"/>
          </w:tcPr>
          <w:p>
            <w:pPr>
              <w:widowControl/>
              <w:spacing w:line="300" w:lineRule="exact"/>
              <w:jc w:val="center"/>
              <w:rPr>
                <w:rFonts w:hint="eastAsia" w:ascii="仿宋_GB2312" w:eastAsia="仿宋_GB2312"/>
                <w:kern w:val="0"/>
                <w:sz w:val="24"/>
                <w:szCs w:val="24"/>
              </w:rPr>
            </w:pP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8</w:t>
            </w:r>
            <w:r>
              <w:rPr>
                <w:rFonts w:hint="eastAsia" w:ascii="仿宋_GB2312" w:eastAsia="仿宋_GB2312"/>
                <w:b/>
                <w:bCs/>
                <w:kern w:val="0"/>
                <w:sz w:val="24"/>
                <w:szCs w:val="24"/>
              </w:rPr>
              <w:t>.大环内酯类</w:t>
            </w:r>
          </w:p>
          <w:p>
            <w:pPr>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3</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红霉素</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地红霉素</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阿奇霉素（口服</w:t>
            </w:r>
            <w:r>
              <w:rPr>
                <w:rFonts w:hint="eastAsia" w:ascii="仿宋_GB2312" w:eastAsia="仿宋_GB2312"/>
                <w:kern w:val="0"/>
                <w:sz w:val="24"/>
                <w:szCs w:val="24"/>
                <w:lang w:eastAsia="zh-CN"/>
              </w:rPr>
              <w:t>）</w:t>
            </w:r>
          </w:p>
        </w:tc>
        <w:tc>
          <w:tcPr>
            <w:tcW w:w="2667"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阿奇霉素（注射</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琥乙红霉素</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吉他霉素</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highlight w:val="none"/>
              </w:rPr>
              <w:t>乙酰螺旋霉素</w:t>
            </w:r>
          </w:p>
        </w:tc>
        <w:tc>
          <w:tcPr>
            <w:tcW w:w="2667"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lang w:val="en-US" w:eastAsia="zh-CN"/>
              </w:rPr>
              <w:t>依托红霉素</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罗红霉素</w:t>
            </w: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b/>
                <w:bCs/>
                <w:kern w:val="0"/>
                <w:sz w:val="24"/>
                <w:szCs w:val="24"/>
                <w:lang w:val="en-US" w:eastAsia="zh-CN"/>
              </w:rPr>
              <w:t>麦迪霉素</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克拉霉素</w:t>
            </w: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highlight w:val="none"/>
              </w:rPr>
              <w:t>交沙霉素</w:t>
            </w: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b/>
                <w:bCs/>
                <w:kern w:val="0"/>
                <w:sz w:val="24"/>
                <w:szCs w:val="24"/>
                <w:lang w:val="en-US" w:eastAsia="zh-CN"/>
              </w:rPr>
              <w:t>环酯红霉素</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9</w:t>
            </w:r>
            <w:r>
              <w:rPr>
                <w:rFonts w:hint="eastAsia" w:ascii="仿宋_GB2312" w:eastAsia="仿宋_GB2312"/>
                <w:b/>
                <w:bCs/>
                <w:kern w:val="0"/>
                <w:sz w:val="24"/>
                <w:szCs w:val="24"/>
              </w:rPr>
              <w:t>.林可酰胺类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3</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lang w:val="en-US" w:eastAsia="zh-CN"/>
              </w:rPr>
              <w:t>克林霉素（口服）</w:t>
            </w:r>
          </w:p>
        </w:tc>
        <w:tc>
          <w:tcPr>
            <w:tcW w:w="2667" w:type="dxa"/>
            <w:shd w:val="clear" w:color="auto" w:fill="auto"/>
            <w:vAlign w:val="center"/>
          </w:tcPr>
          <w:p>
            <w:pPr>
              <w:widowControl/>
              <w:spacing w:line="300" w:lineRule="exact"/>
              <w:jc w:val="center"/>
              <w:rPr>
                <w:rFonts w:hint="eastAsia" w:ascii="仿宋_GB2312" w:hAnsi="Calibri" w:eastAsia="仿宋_GB2312" w:cs="Arial"/>
                <w:kern w:val="0"/>
                <w:sz w:val="24"/>
                <w:szCs w:val="24"/>
                <w:lang w:val="en-US" w:eastAsia="zh-CN" w:bidi="ar-SA"/>
              </w:rPr>
            </w:pPr>
            <w:r>
              <w:rPr>
                <w:rFonts w:hint="eastAsia" w:ascii="仿宋_GB2312" w:eastAsia="仿宋_GB2312"/>
                <w:kern w:val="0"/>
                <w:sz w:val="24"/>
                <w:szCs w:val="24"/>
                <w:lang w:val="en-US" w:eastAsia="zh-CN"/>
              </w:rPr>
              <w:t>克林霉素（注射）</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pPr>
              <w:widowControl/>
              <w:spacing w:line="300" w:lineRule="exact"/>
              <w:jc w:val="center"/>
              <w:rPr>
                <w:rFonts w:hint="eastAsia" w:ascii="仿宋_GB2312" w:eastAsia="仿宋_GB2312"/>
                <w:b/>
                <w:bCs/>
                <w:kern w:val="0"/>
                <w:sz w:val="24"/>
                <w:szCs w:val="24"/>
              </w:rPr>
            </w:pP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highlight w:val="cyan"/>
                <w:lang w:val="en-US" w:eastAsia="zh-CN" w:bidi="ar-SA"/>
              </w:rPr>
            </w:pPr>
          </w:p>
        </w:tc>
        <w:tc>
          <w:tcPr>
            <w:tcW w:w="2667" w:type="dxa"/>
            <w:shd w:val="clear" w:color="auto" w:fill="auto"/>
            <w:vAlign w:val="center"/>
          </w:tcPr>
          <w:p>
            <w:pPr>
              <w:widowControl/>
              <w:spacing w:line="300" w:lineRule="exact"/>
              <w:jc w:val="center"/>
              <w:rPr>
                <w:rFonts w:hint="eastAsia" w:ascii="仿宋_GB2312" w:hAnsi="Calibri" w:eastAsia="仿宋_GB2312" w:cs="Arial"/>
                <w:kern w:val="0"/>
                <w:sz w:val="24"/>
                <w:szCs w:val="24"/>
                <w:highlight w:val="cyan"/>
                <w:lang w:val="en-US" w:eastAsia="zh-CN" w:bidi="ar-SA"/>
              </w:rPr>
            </w:pPr>
            <w:r>
              <w:rPr>
                <w:rFonts w:hint="eastAsia" w:ascii="仿宋_GB2312" w:eastAsia="仿宋_GB2312"/>
                <w:kern w:val="0"/>
                <w:sz w:val="24"/>
                <w:szCs w:val="24"/>
                <w:highlight w:val="none"/>
                <w:lang w:val="en-US" w:eastAsia="zh-CN"/>
              </w:rPr>
              <w:t>林可霉素</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lang w:val="en-US" w:eastAsia="zh-CN"/>
              </w:rPr>
              <w:t>20</w:t>
            </w:r>
            <w:r>
              <w:rPr>
                <w:rFonts w:hint="eastAsia" w:ascii="仿宋_GB2312" w:eastAsia="仿宋_GB2312"/>
                <w:b/>
                <w:bCs/>
                <w:kern w:val="0"/>
                <w:sz w:val="24"/>
                <w:szCs w:val="24"/>
              </w:rPr>
              <w:t>.氨基糖苷类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（1</w:t>
            </w:r>
            <w:r>
              <w:rPr>
                <w:rFonts w:hint="eastAsia" w:ascii="仿宋_GB2312" w:eastAsia="仿宋_GB2312"/>
                <w:b/>
                <w:bCs/>
                <w:kern w:val="0"/>
                <w:sz w:val="24"/>
                <w:szCs w:val="24"/>
                <w:lang w:val="en-US" w:eastAsia="zh-CN"/>
              </w:rPr>
              <w:t>1</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rPr>
              <w:t>庆大霉素</w:t>
            </w:r>
          </w:p>
        </w:tc>
        <w:tc>
          <w:tcPr>
            <w:tcW w:w="2667" w:type="dxa"/>
            <w:shd w:val="clear" w:color="auto" w:fill="auto"/>
            <w:vAlign w:val="center"/>
          </w:tcPr>
          <w:p>
            <w:pPr>
              <w:widowControl/>
              <w:spacing w:line="300" w:lineRule="exact"/>
              <w:jc w:val="center"/>
              <w:rPr>
                <w:rFonts w:hint="eastAsia" w:ascii="仿宋_GB2312" w:hAnsi="Calibri" w:eastAsia="仿宋_GB2312" w:cs="Arial"/>
                <w:kern w:val="0"/>
                <w:sz w:val="24"/>
                <w:szCs w:val="24"/>
                <w:lang w:val="en-US" w:eastAsia="zh-CN" w:bidi="ar-SA"/>
              </w:rPr>
            </w:pPr>
            <w:r>
              <w:rPr>
                <w:rFonts w:hint="eastAsia" w:ascii="仿宋_GB2312" w:eastAsia="仿宋_GB2312"/>
                <w:kern w:val="0"/>
                <w:sz w:val="24"/>
                <w:szCs w:val="24"/>
              </w:rPr>
              <w:t>妥布霉素</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卡那霉素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pPr>
              <w:widowControl/>
              <w:spacing w:line="300" w:lineRule="exact"/>
              <w:jc w:val="center"/>
              <w:rPr>
                <w:rFonts w:hint="eastAsia" w:ascii="仿宋_GB2312" w:eastAsia="仿宋_GB2312"/>
                <w:b/>
                <w:bCs/>
                <w:kern w:val="0"/>
                <w:sz w:val="24"/>
                <w:szCs w:val="24"/>
              </w:rPr>
            </w:pP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rPr>
              <w:t>阿米卡星</w:t>
            </w:r>
          </w:p>
        </w:tc>
        <w:tc>
          <w:tcPr>
            <w:tcW w:w="2667" w:type="dxa"/>
            <w:shd w:val="clear" w:color="auto" w:fill="auto"/>
            <w:vAlign w:val="center"/>
          </w:tcPr>
          <w:p>
            <w:pPr>
              <w:widowControl/>
              <w:spacing w:line="300" w:lineRule="exact"/>
              <w:jc w:val="center"/>
              <w:rPr>
                <w:rFonts w:hint="eastAsia" w:ascii="仿宋_GB2312" w:hAnsi="Calibri" w:eastAsia="仿宋_GB2312" w:cs="Arial"/>
                <w:kern w:val="0"/>
                <w:sz w:val="24"/>
                <w:szCs w:val="24"/>
                <w:lang w:val="en-US" w:eastAsia="zh-CN" w:bidi="ar-SA"/>
              </w:rPr>
            </w:pPr>
            <w:r>
              <w:rPr>
                <w:rFonts w:hint="eastAsia" w:ascii="仿宋_GB2312" w:eastAsia="仿宋_GB2312"/>
                <w:kern w:val="0"/>
                <w:sz w:val="24"/>
                <w:szCs w:val="24"/>
              </w:rPr>
              <w:t>依替米星</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highlight w:val="none"/>
              </w:rPr>
              <w:t>链霉素</w:t>
            </w:r>
          </w:p>
        </w:tc>
        <w:tc>
          <w:tcPr>
            <w:tcW w:w="2667"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奈替米星</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新霉素</w:t>
            </w:r>
          </w:p>
        </w:tc>
        <w:tc>
          <w:tcPr>
            <w:tcW w:w="2667"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异帕米星</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大观霉素</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b/>
                <w:bCs/>
                <w:kern w:val="0"/>
                <w:sz w:val="24"/>
                <w:szCs w:val="24"/>
                <w:lang w:val="en-US" w:eastAsia="zh-CN"/>
              </w:rPr>
              <w:t>西索米星</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spacing w:line="300" w:lineRule="exact"/>
              <w:jc w:val="center"/>
              <w:rPr>
                <w:rFonts w:ascii="仿宋_GB2312" w:eastAsia="仿宋_GB2312"/>
                <w:b/>
                <w:bCs/>
                <w:kern w:val="0"/>
                <w:sz w:val="24"/>
                <w:szCs w:val="24"/>
              </w:rPr>
            </w:pPr>
            <w:r>
              <w:rPr>
                <w:rFonts w:hint="eastAsia" w:ascii="仿宋_GB2312" w:eastAsia="仿宋_GB2312"/>
                <w:b/>
                <w:bCs/>
                <w:kern w:val="0"/>
                <w:sz w:val="24"/>
                <w:szCs w:val="24"/>
                <w:lang w:val="en-US" w:eastAsia="zh-CN"/>
              </w:rPr>
              <w:t>21</w:t>
            </w:r>
            <w:r>
              <w:rPr>
                <w:rFonts w:hint="eastAsia" w:ascii="仿宋_GB2312" w:eastAsia="仿宋_GB2312"/>
                <w:b/>
                <w:bCs/>
                <w:kern w:val="0"/>
                <w:sz w:val="24"/>
                <w:szCs w:val="24"/>
              </w:rPr>
              <w:t>.喹诺酮类</w:t>
            </w:r>
          </w:p>
          <w:p>
            <w:pPr>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21</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诺氟沙星</w:t>
            </w:r>
          </w:p>
        </w:tc>
        <w:tc>
          <w:tcPr>
            <w:tcW w:w="2667"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安妥沙星</w:t>
            </w:r>
          </w:p>
        </w:tc>
        <w:tc>
          <w:tcPr>
            <w:tcW w:w="2611"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*洛美沙星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氧氟沙星</w:t>
            </w:r>
          </w:p>
        </w:tc>
        <w:tc>
          <w:tcPr>
            <w:tcW w:w="2667"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依诺沙星</w:t>
            </w:r>
          </w:p>
        </w:tc>
        <w:tc>
          <w:tcPr>
            <w:tcW w:w="2611"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*氟罗沙星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吡哌酸</w:t>
            </w:r>
          </w:p>
        </w:tc>
        <w:tc>
          <w:tcPr>
            <w:tcW w:w="2667"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highlight w:val="none"/>
              </w:rPr>
              <w:t>*吉米沙星</w:t>
            </w:r>
          </w:p>
        </w:tc>
        <w:tc>
          <w:tcPr>
            <w:tcW w:w="2611"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*加替沙星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rPr>
              <w:t>莫西沙星</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口服</w:t>
            </w:r>
            <w:r>
              <w:rPr>
                <w:rFonts w:hint="eastAsia" w:ascii="仿宋_GB2312" w:eastAsia="仿宋_GB2312"/>
                <w:kern w:val="0"/>
                <w:sz w:val="24"/>
                <w:szCs w:val="24"/>
                <w:lang w:eastAsia="zh-CN"/>
              </w:rPr>
              <w:t>）</w:t>
            </w:r>
          </w:p>
        </w:tc>
        <w:tc>
          <w:tcPr>
            <w:tcW w:w="2667"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rPr>
              <w:t>莫西沙星</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注射</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hint="eastAsia" w:ascii="仿宋_GB2312" w:hAnsi="Calibri" w:eastAsia="仿宋_GB2312" w:cs="Arial"/>
                <w:kern w:val="0"/>
                <w:sz w:val="24"/>
                <w:szCs w:val="24"/>
                <w:highlight w:val="yellow"/>
                <w:lang w:val="en-US" w:eastAsia="zh-CN" w:bidi="ar-SA"/>
              </w:rPr>
            </w:pPr>
            <w:r>
              <w:rPr>
                <w:rFonts w:hint="eastAsia" w:ascii="仿宋_GB2312" w:eastAsia="仿宋_GB2312"/>
                <w:kern w:val="0"/>
                <w:sz w:val="24"/>
                <w:szCs w:val="24"/>
                <w:highlight w:val="none"/>
              </w:rPr>
              <w:t>*司帕沙星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lang w:val="en-US" w:eastAsia="zh-CN"/>
              </w:rPr>
              <w:t>左氧氟沙星</w:t>
            </w:r>
          </w:p>
        </w:tc>
        <w:tc>
          <w:tcPr>
            <w:tcW w:w="2667"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b w:val="0"/>
                <w:bCs w:val="0"/>
                <w:kern w:val="0"/>
                <w:sz w:val="24"/>
                <w:szCs w:val="24"/>
                <w:highlight w:val="none"/>
              </w:rPr>
              <w:t>*</w:t>
            </w:r>
            <w:r>
              <w:rPr>
                <w:rFonts w:hint="eastAsia" w:ascii="仿宋_GB2312" w:eastAsia="仿宋_GB2312"/>
                <w:b w:val="0"/>
                <w:bCs w:val="0"/>
                <w:kern w:val="0"/>
                <w:sz w:val="24"/>
                <w:szCs w:val="24"/>
                <w:highlight w:val="none"/>
                <w:lang w:val="en-US" w:eastAsia="zh-CN"/>
              </w:rPr>
              <w:t>奈诺沙星（口服）</w:t>
            </w:r>
          </w:p>
        </w:tc>
        <w:tc>
          <w:tcPr>
            <w:tcW w:w="2611"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b w:val="0"/>
                <w:bCs w:val="0"/>
                <w:kern w:val="0"/>
                <w:sz w:val="24"/>
                <w:szCs w:val="24"/>
                <w:highlight w:val="none"/>
              </w:rPr>
              <w:t>*奈诺沙星</w:t>
            </w:r>
            <w:r>
              <w:rPr>
                <w:rFonts w:hint="eastAsia" w:ascii="仿宋_GB2312" w:eastAsia="仿宋_GB2312"/>
                <w:b w:val="0"/>
                <w:bCs w:val="0"/>
                <w:kern w:val="0"/>
                <w:sz w:val="24"/>
                <w:szCs w:val="24"/>
                <w:highlight w:val="none"/>
                <w:lang w:eastAsia="zh-CN"/>
              </w:rPr>
              <w:t>（</w:t>
            </w:r>
            <w:r>
              <w:rPr>
                <w:rFonts w:hint="eastAsia" w:ascii="仿宋_GB2312" w:eastAsia="仿宋_GB2312"/>
                <w:b w:val="0"/>
                <w:bCs w:val="0"/>
                <w:kern w:val="0"/>
                <w:sz w:val="24"/>
                <w:szCs w:val="24"/>
                <w:highlight w:val="none"/>
                <w:lang w:val="en-US" w:eastAsia="zh-CN"/>
              </w:rPr>
              <w:t>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lang w:val="en-US" w:eastAsia="zh-CN"/>
              </w:rPr>
              <w:t>环丙沙星（口服）</w:t>
            </w:r>
          </w:p>
        </w:tc>
        <w:tc>
          <w:tcPr>
            <w:tcW w:w="2667" w:type="dxa"/>
            <w:shd w:val="clear" w:color="auto" w:fill="auto"/>
            <w:vAlign w:val="center"/>
          </w:tcPr>
          <w:p>
            <w:pPr>
              <w:widowControl/>
              <w:spacing w:line="300" w:lineRule="exact"/>
              <w:jc w:val="center"/>
              <w:rPr>
                <w:rFonts w:hint="default" w:ascii="仿宋_GB2312" w:hAnsi="Calibri" w:eastAsia="仿宋_GB2312" w:cs="Arial"/>
                <w:b/>
                <w:bCs/>
                <w:kern w:val="0"/>
                <w:sz w:val="24"/>
                <w:szCs w:val="24"/>
                <w:lang w:val="en-US" w:eastAsia="zh-CN" w:bidi="ar-SA"/>
              </w:rPr>
            </w:pPr>
            <w:r>
              <w:rPr>
                <w:rFonts w:hint="eastAsia" w:ascii="仿宋_GB2312" w:eastAsia="仿宋_GB2312"/>
                <w:kern w:val="0"/>
                <w:sz w:val="24"/>
                <w:szCs w:val="24"/>
                <w:lang w:val="en-US" w:eastAsia="zh-CN"/>
              </w:rPr>
              <w:t>环丙沙星（注射）</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highlight w:val="none"/>
              </w:rPr>
              <w:t>*</w:t>
            </w:r>
            <w:r>
              <w:rPr>
                <w:rFonts w:hint="eastAsia" w:ascii="仿宋_GB2312" w:eastAsia="仿宋_GB2312"/>
                <w:b/>
                <w:bCs/>
                <w:kern w:val="0"/>
                <w:sz w:val="24"/>
                <w:szCs w:val="24"/>
                <w:highlight w:val="none"/>
                <w:lang w:val="en-US" w:eastAsia="zh-CN"/>
              </w:rPr>
              <w:t>帕珠沙星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cs="Arial"/>
                <w:kern w:val="0"/>
                <w:sz w:val="24"/>
                <w:szCs w:val="24"/>
                <w:lang w:val="en-US" w:eastAsia="zh-CN" w:bidi="ar-SA"/>
              </w:rPr>
              <w:t>培氟沙星</w:t>
            </w:r>
          </w:p>
        </w:tc>
        <w:tc>
          <w:tcPr>
            <w:tcW w:w="2611" w:type="dxa"/>
            <w:shd w:val="clear" w:color="auto" w:fill="auto"/>
            <w:vAlign w:val="center"/>
          </w:tcPr>
          <w:p>
            <w:pPr>
              <w:widowControl/>
              <w:spacing w:line="300" w:lineRule="exact"/>
              <w:jc w:val="center"/>
              <w:rPr>
                <w:rFonts w:hint="default" w:ascii="仿宋_GB2312" w:hAnsi="Calibri" w:eastAsia="仿宋_GB2312" w:cs="Arial"/>
                <w:b w:val="0"/>
                <w:bCs w:val="0"/>
                <w:kern w:val="0"/>
                <w:sz w:val="24"/>
                <w:szCs w:val="24"/>
                <w:highlight w:val="none"/>
                <w:lang w:val="en-US" w:eastAsia="zh-CN" w:bidi="ar-SA"/>
              </w:rPr>
            </w:pPr>
            <w:r>
              <w:rPr>
                <w:rFonts w:hint="eastAsia" w:ascii="仿宋_GB2312" w:eastAsia="仿宋_GB2312"/>
                <w:kern w:val="0"/>
                <w:sz w:val="24"/>
                <w:szCs w:val="24"/>
                <w:highlight w:val="none"/>
              </w:rPr>
              <w:t>*</w:t>
            </w:r>
            <w:r>
              <w:rPr>
                <w:rFonts w:hint="eastAsia" w:ascii="仿宋_GB2312" w:eastAsia="仿宋_GB2312"/>
                <w:b/>
                <w:bCs/>
                <w:kern w:val="0"/>
                <w:sz w:val="24"/>
                <w:szCs w:val="24"/>
                <w:lang w:val="en-US" w:eastAsia="zh-CN"/>
              </w:rPr>
              <w:t>芦氟沙星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b/>
                <w:bCs/>
                <w:kern w:val="0"/>
                <w:sz w:val="24"/>
                <w:szCs w:val="24"/>
                <w:highlight w:val="none"/>
              </w:rPr>
            </w:pPr>
            <w:r>
              <w:rPr>
                <w:rFonts w:hint="eastAsia" w:ascii="仿宋_GB2312" w:eastAsia="仿宋_GB2312"/>
                <w:b/>
                <w:bCs/>
                <w:kern w:val="0"/>
                <w:sz w:val="24"/>
                <w:szCs w:val="24"/>
                <w:highlight w:val="none"/>
              </w:rPr>
              <w:t>*</w:t>
            </w:r>
            <w:r>
              <w:rPr>
                <w:rFonts w:hint="eastAsia" w:ascii="仿宋_GB2312" w:eastAsia="仿宋_GB2312"/>
                <w:b/>
                <w:bCs/>
                <w:kern w:val="0"/>
                <w:sz w:val="24"/>
                <w:szCs w:val="24"/>
                <w:lang w:val="en-US" w:eastAsia="zh-CN"/>
              </w:rPr>
              <w:t>西他沙星</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2</w:t>
            </w:r>
            <w:r>
              <w:rPr>
                <w:rFonts w:hint="eastAsia" w:ascii="仿宋_GB2312" w:eastAsia="仿宋_GB2312"/>
                <w:b/>
                <w:bCs/>
                <w:kern w:val="0"/>
                <w:sz w:val="24"/>
                <w:szCs w:val="24"/>
                <w:lang w:val="en-US" w:eastAsia="zh-CN"/>
              </w:rPr>
              <w:t>2</w:t>
            </w:r>
            <w:r>
              <w:rPr>
                <w:rFonts w:hint="eastAsia" w:ascii="仿宋_GB2312" w:eastAsia="仿宋_GB2312"/>
                <w:b/>
                <w:bCs/>
                <w:kern w:val="0"/>
                <w:sz w:val="24"/>
                <w:szCs w:val="24"/>
              </w:rPr>
              <w:t>.糖肽类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（3</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万古霉素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去甲万古霉素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*替考拉宁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2</w:t>
            </w:r>
            <w:r>
              <w:rPr>
                <w:rFonts w:hint="eastAsia" w:ascii="仿宋_GB2312" w:eastAsia="仿宋_GB2312"/>
                <w:b/>
                <w:bCs/>
                <w:kern w:val="0"/>
                <w:sz w:val="24"/>
                <w:szCs w:val="24"/>
                <w:lang w:val="en-US" w:eastAsia="zh-CN"/>
              </w:rPr>
              <w:t>3</w:t>
            </w:r>
            <w:r>
              <w:rPr>
                <w:rFonts w:hint="eastAsia" w:ascii="仿宋_GB2312" w:eastAsia="仿宋_GB2312"/>
                <w:b/>
                <w:bCs/>
                <w:kern w:val="0"/>
                <w:sz w:val="24"/>
                <w:szCs w:val="24"/>
              </w:rPr>
              <w:t>.多</w:t>
            </w:r>
            <w:r>
              <w:rPr>
                <w:rFonts w:hint="eastAsia" w:ascii="仿宋_GB2312" w:eastAsia="仿宋_GB2312"/>
                <w:b/>
                <w:bCs/>
                <w:kern w:val="0"/>
                <w:sz w:val="24"/>
                <w:szCs w:val="24"/>
                <w:lang w:val="en-US" w:eastAsia="zh-CN"/>
              </w:rPr>
              <w:t>黏</w:t>
            </w:r>
            <w:r>
              <w:rPr>
                <w:rFonts w:hint="eastAsia" w:ascii="仿宋_GB2312" w:eastAsia="仿宋_GB2312"/>
                <w:b/>
                <w:bCs/>
                <w:kern w:val="0"/>
                <w:sz w:val="24"/>
                <w:szCs w:val="24"/>
              </w:rPr>
              <w:t>菌素类</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2</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rPr>
              <w:t>*多</w:t>
            </w:r>
            <w:r>
              <w:rPr>
                <w:rFonts w:hint="eastAsia" w:ascii="仿宋_GB2312" w:eastAsia="仿宋_GB2312"/>
                <w:kern w:val="0"/>
                <w:sz w:val="24"/>
                <w:szCs w:val="24"/>
                <w:lang w:val="en-US" w:eastAsia="zh-CN"/>
              </w:rPr>
              <w:t>黏</w:t>
            </w:r>
            <w:r>
              <w:rPr>
                <w:rFonts w:hint="eastAsia" w:ascii="仿宋_GB2312" w:eastAsia="仿宋_GB2312"/>
                <w:kern w:val="0"/>
                <w:sz w:val="24"/>
                <w:szCs w:val="24"/>
              </w:rPr>
              <w:t>菌素B</w:t>
            </w:r>
          </w:p>
          <w:p>
            <w:pPr>
              <w:widowControl/>
              <w:spacing w:line="300" w:lineRule="exact"/>
              <w:jc w:val="center"/>
              <w:rPr>
                <w:rFonts w:hint="default" w:ascii="仿宋_GB2312" w:hAnsi="Calibri"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rPr>
              <w:t>*多</w:t>
            </w:r>
            <w:r>
              <w:rPr>
                <w:rFonts w:hint="eastAsia" w:ascii="仿宋_GB2312" w:eastAsia="仿宋_GB2312"/>
                <w:kern w:val="0"/>
                <w:sz w:val="24"/>
                <w:szCs w:val="24"/>
                <w:lang w:val="en-US" w:eastAsia="zh-CN"/>
              </w:rPr>
              <w:t>黏</w:t>
            </w:r>
            <w:r>
              <w:rPr>
                <w:rFonts w:hint="eastAsia" w:ascii="仿宋_GB2312" w:eastAsia="仿宋_GB2312"/>
                <w:kern w:val="0"/>
                <w:sz w:val="24"/>
                <w:szCs w:val="24"/>
              </w:rPr>
              <w:t>菌素E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2</w:t>
            </w:r>
            <w:r>
              <w:rPr>
                <w:rFonts w:hint="eastAsia" w:ascii="仿宋_GB2312" w:eastAsia="仿宋_GB2312"/>
                <w:b/>
                <w:bCs/>
                <w:kern w:val="0"/>
                <w:sz w:val="24"/>
                <w:szCs w:val="24"/>
                <w:lang w:val="en-US" w:eastAsia="zh-CN"/>
              </w:rPr>
              <w:t>4</w:t>
            </w:r>
            <w:r>
              <w:rPr>
                <w:rFonts w:hint="eastAsia" w:ascii="仿宋_GB2312" w:eastAsia="仿宋_GB2312"/>
                <w:b/>
                <w:bCs/>
                <w:kern w:val="0"/>
                <w:sz w:val="24"/>
                <w:szCs w:val="24"/>
              </w:rPr>
              <w:t>.咪唑衍生物</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7</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甲硝唑</w:t>
            </w: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左奥硝唑</w:t>
            </w:r>
          </w:p>
          <w:p>
            <w:pPr>
              <w:widowControl/>
              <w:spacing w:line="300" w:lineRule="exact"/>
              <w:jc w:val="center"/>
              <w:rPr>
                <w:rFonts w:hint="eastAsia"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塞克硝唑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替硝唑</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吗啉硝唑</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奥硝唑</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口服</w:t>
            </w:r>
            <w:r>
              <w:rPr>
                <w:rFonts w:hint="eastAsia" w:ascii="仿宋_GB2312" w:eastAsia="仿宋_GB2312"/>
                <w:kern w:val="0"/>
                <w:sz w:val="24"/>
                <w:szCs w:val="24"/>
                <w:lang w:eastAsia="zh-CN"/>
              </w:rPr>
              <w:t>）</w:t>
            </w:r>
          </w:p>
          <w:p>
            <w:pPr>
              <w:widowControl/>
              <w:spacing w:line="300" w:lineRule="exact"/>
              <w:jc w:val="center"/>
              <w:rPr>
                <w:rFonts w:hint="eastAsia" w:ascii="仿宋_GB2312" w:eastAsia="仿宋_GB2312"/>
                <w:kern w:val="0"/>
                <w:sz w:val="24"/>
                <w:szCs w:val="24"/>
              </w:rPr>
            </w:pPr>
          </w:p>
        </w:tc>
        <w:tc>
          <w:tcPr>
            <w:tcW w:w="2667"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rPr>
              <w:t>奥硝唑</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注射</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widowControl/>
              <w:spacing w:line="300" w:lineRule="exact"/>
              <w:jc w:val="center"/>
              <w:rPr>
                <w:rFonts w:hint="eastAsia" w:ascii="仿宋_GB2312" w:eastAsia="仿宋_GB2312"/>
                <w:b/>
                <w:bCs/>
                <w:kern w:val="0"/>
                <w:sz w:val="24"/>
                <w:szCs w:val="24"/>
                <w:highlight w:val="yellow"/>
                <w:lang w:eastAsia="zh-CN"/>
              </w:rPr>
            </w:pPr>
            <w:r>
              <w:rPr>
                <w:rFonts w:hint="eastAsia" w:ascii="仿宋_GB2312" w:eastAsia="仿宋_GB2312"/>
                <w:b/>
                <w:bCs/>
                <w:kern w:val="0"/>
                <w:sz w:val="24"/>
                <w:szCs w:val="24"/>
              </w:rPr>
              <w:t>2</w:t>
            </w:r>
            <w:r>
              <w:rPr>
                <w:rFonts w:hint="eastAsia" w:ascii="仿宋_GB2312" w:eastAsia="仿宋_GB2312"/>
                <w:b/>
                <w:bCs/>
                <w:kern w:val="0"/>
                <w:sz w:val="24"/>
                <w:szCs w:val="24"/>
                <w:lang w:val="en-US" w:eastAsia="zh-CN"/>
              </w:rPr>
              <w:t>5</w:t>
            </w:r>
            <w:r>
              <w:rPr>
                <w:rFonts w:hint="eastAsia" w:ascii="仿宋_GB2312" w:eastAsia="仿宋_GB2312"/>
                <w:b/>
                <w:bCs/>
                <w:kern w:val="0"/>
                <w:sz w:val="24"/>
                <w:szCs w:val="24"/>
              </w:rPr>
              <w:t>.硝基呋喃衍生物（</w:t>
            </w:r>
            <w:r>
              <w:rPr>
                <w:rFonts w:hint="eastAsia" w:ascii="仿宋_GB2312" w:eastAsia="仿宋_GB2312"/>
                <w:b/>
                <w:bCs/>
                <w:kern w:val="0"/>
                <w:sz w:val="24"/>
                <w:szCs w:val="24"/>
                <w:lang w:val="en-US" w:eastAsia="zh-CN"/>
              </w:rPr>
              <w:t>3</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呋喃妥因</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呋喃唑酮</w:t>
            </w:r>
          </w:p>
        </w:tc>
        <w:tc>
          <w:tcPr>
            <w:tcW w:w="2667" w:type="dxa"/>
            <w:shd w:val="clear" w:color="auto" w:fill="auto"/>
            <w:vAlign w:val="center"/>
          </w:tcPr>
          <w:p>
            <w:pPr>
              <w:widowControl/>
              <w:spacing w:line="300" w:lineRule="exact"/>
              <w:jc w:val="center"/>
              <w:rPr>
                <w:rFonts w:ascii="仿宋_GB2312" w:eastAsia="仿宋_GB2312"/>
                <w:kern w:val="0"/>
                <w:sz w:val="24"/>
                <w:szCs w:val="24"/>
              </w:rPr>
            </w:pP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b/>
                <w:bCs/>
                <w:kern w:val="0"/>
                <w:sz w:val="24"/>
                <w:szCs w:val="24"/>
                <w:highlight w:val="none"/>
                <w:lang w:val="en-US" w:eastAsia="zh-CN"/>
              </w:rPr>
              <w:t>硝呋太尔</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restart"/>
            <w:shd w:val="clear" w:color="auto" w:fill="auto"/>
            <w:vAlign w:val="center"/>
          </w:tcPr>
          <w:p>
            <w:pPr>
              <w:rPr>
                <w:rFonts w:hint="default" w:eastAsia="宋体"/>
                <w:lang w:val="en-US" w:eastAsia="zh-CN"/>
              </w:rPr>
            </w:pPr>
            <w:r>
              <w:rPr>
                <w:rFonts w:hint="eastAsia" w:ascii="仿宋_GB2312" w:eastAsia="仿宋_GB2312"/>
                <w:b/>
                <w:bCs/>
                <w:kern w:val="0"/>
                <w:sz w:val="24"/>
                <w:szCs w:val="24"/>
                <w:lang w:val="en-US" w:eastAsia="zh-CN"/>
              </w:rPr>
              <w:t>26.噁唑烷酮类（5）</w:t>
            </w:r>
          </w:p>
        </w:tc>
        <w:tc>
          <w:tcPr>
            <w:tcW w:w="2668"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w:t>
            </w:r>
            <w:r>
              <w:rPr>
                <w:rFonts w:hint="eastAsia" w:ascii="仿宋_GB2312" w:eastAsia="仿宋_GB2312"/>
                <w:kern w:val="0"/>
                <w:sz w:val="24"/>
                <w:szCs w:val="24"/>
                <w:lang w:val="en-US" w:eastAsia="zh-CN"/>
              </w:rPr>
              <w:t>利奈唑胺（口服）</w:t>
            </w: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w:t>
            </w:r>
            <w:r>
              <w:rPr>
                <w:rFonts w:hint="eastAsia" w:ascii="仿宋_GB2312" w:eastAsia="仿宋_GB2312"/>
                <w:kern w:val="0"/>
                <w:sz w:val="24"/>
                <w:szCs w:val="24"/>
                <w:lang w:val="en-US" w:eastAsia="zh-CN"/>
              </w:rPr>
              <w:t>利奈唑胺（注射）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特地唑胺（口服）</w:t>
            </w:r>
          </w:p>
        </w:tc>
        <w:tc>
          <w:tcPr>
            <w:tcW w:w="2611" w:type="dxa"/>
            <w:shd w:val="clear" w:color="auto" w:fill="auto"/>
            <w:vAlign w:val="center"/>
          </w:tcPr>
          <w:p>
            <w:pPr>
              <w:widowControl/>
              <w:spacing w:line="300" w:lineRule="exact"/>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特地唑胺（注射）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hint="eastAsia" w:ascii="仿宋_GB2312" w:eastAsia="仿宋_GB2312"/>
                <w:kern w:val="0"/>
                <w:sz w:val="24"/>
                <w:szCs w:val="24"/>
              </w:rPr>
            </w:pPr>
          </w:p>
        </w:tc>
        <w:tc>
          <w:tcPr>
            <w:tcW w:w="2611"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康替唑胺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2</w:t>
            </w:r>
            <w:r>
              <w:rPr>
                <w:rFonts w:hint="eastAsia" w:ascii="仿宋_GB2312" w:eastAsia="仿宋_GB2312"/>
                <w:b/>
                <w:bCs/>
                <w:kern w:val="0"/>
                <w:sz w:val="24"/>
                <w:szCs w:val="24"/>
                <w:lang w:val="en-US" w:eastAsia="zh-CN"/>
              </w:rPr>
              <w:t>7</w:t>
            </w:r>
            <w:r>
              <w:rPr>
                <w:rFonts w:hint="eastAsia" w:ascii="仿宋_GB2312" w:eastAsia="仿宋_GB2312"/>
                <w:b/>
                <w:bCs/>
                <w:kern w:val="0"/>
                <w:sz w:val="24"/>
                <w:szCs w:val="24"/>
              </w:rPr>
              <w:t>.其它抗菌药物</w:t>
            </w:r>
          </w:p>
          <w:p>
            <w:pPr>
              <w:widowControl/>
              <w:spacing w:line="300" w:lineRule="exact"/>
              <w:jc w:val="center"/>
              <w:rPr>
                <w:rFonts w:hint="eastAsia" w:ascii="仿宋_GB2312" w:eastAsia="仿宋_GB2312"/>
                <w:b/>
                <w:bCs/>
                <w:kern w:val="0"/>
                <w:sz w:val="24"/>
                <w:szCs w:val="24"/>
                <w:lang w:eastAsia="zh-CN"/>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7</w:t>
            </w:r>
            <w:r>
              <w:rPr>
                <w:rFonts w:hint="eastAsia" w:ascii="仿宋_GB2312" w:eastAsia="仿宋_GB2312"/>
                <w:b/>
                <w:bCs/>
                <w:kern w:val="0"/>
                <w:sz w:val="24"/>
                <w:szCs w:val="24"/>
                <w:lang w:eastAsia="zh-CN"/>
              </w:rPr>
              <w:t>）</w:t>
            </w:r>
          </w:p>
        </w:tc>
        <w:tc>
          <w:tcPr>
            <w:tcW w:w="2668"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rPr>
              <w:t>磷霉素</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口服</w:t>
            </w:r>
            <w:r>
              <w:rPr>
                <w:rFonts w:hint="eastAsia" w:ascii="仿宋_GB2312" w:eastAsia="仿宋_GB2312"/>
                <w:kern w:val="0"/>
                <w:sz w:val="24"/>
                <w:szCs w:val="24"/>
                <w:lang w:eastAsia="zh-CN"/>
              </w:rPr>
              <w:t>）</w:t>
            </w: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磷霉素</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注射</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highlight w:val="none"/>
              </w:rPr>
              <w:t>夫西地酸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hint="eastAsia" w:ascii="仿宋_GB2312" w:eastAsia="仿宋_GB2312"/>
                <w:kern w:val="0"/>
                <w:sz w:val="24"/>
                <w:szCs w:val="24"/>
              </w:rPr>
            </w:pPr>
            <w:r>
              <w:rPr>
                <w:rFonts w:hint="eastAsia" w:ascii="仿宋_GB2312" w:eastAsia="仿宋_GB2312"/>
                <w:kern w:val="0"/>
                <w:sz w:val="24"/>
                <w:szCs w:val="24"/>
              </w:rPr>
              <w:t>利福平</w:t>
            </w:r>
          </w:p>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抗结核治疗除外</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*达托霉素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hint="default" w:ascii="仿宋_GB2312" w:eastAsia="仿宋_GB2312"/>
                <w:kern w:val="0"/>
                <w:sz w:val="24"/>
                <w:szCs w:val="24"/>
                <w:lang w:val="en-US" w:eastAsia="zh-CN"/>
              </w:rPr>
            </w:pPr>
            <w:r>
              <w:rPr>
                <w:rFonts w:hint="eastAsia" w:ascii="仿宋_GB2312" w:eastAsia="仿宋_GB2312"/>
                <w:kern w:val="0"/>
                <w:sz w:val="24"/>
                <w:szCs w:val="24"/>
              </w:rPr>
              <w:t>利福昔明</w:t>
            </w:r>
          </w:p>
          <w:p>
            <w:pPr>
              <w:widowControl/>
              <w:spacing w:line="300" w:lineRule="exact"/>
              <w:jc w:val="center"/>
              <w:rPr>
                <w:rFonts w:hint="eastAsia" w:ascii="仿宋_GB2312" w:eastAsia="仿宋_GB2312"/>
                <w:kern w:val="0"/>
                <w:sz w:val="24"/>
                <w:szCs w:val="24"/>
              </w:rPr>
            </w:pPr>
          </w:p>
        </w:tc>
        <w:tc>
          <w:tcPr>
            <w:tcW w:w="2611" w:type="dxa"/>
            <w:shd w:val="clear" w:color="auto" w:fill="auto"/>
            <w:vAlign w:val="center"/>
          </w:tcPr>
          <w:p>
            <w:pPr>
              <w:widowControl/>
              <w:spacing w:line="300" w:lineRule="exact"/>
              <w:jc w:val="center"/>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利福霉素</w:t>
            </w:r>
          </w:p>
        </w:tc>
        <w:tc>
          <w:tcPr>
            <w:tcW w:w="2611" w:type="dxa"/>
            <w:shd w:val="clear" w:color="auto" w:fill="auto"/>
            <w:vAlign w:val="center"/>
          </w:tcPr>
          <w:p>
            <w:pPr>
              <w:widowControl/>
              <w:spacing w:line="30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restart"/>
            <w:shd w:val="clear" w:color="auto" w:fill="auto"/>
            <w:vAlign w:val="center"/>
          </w:tcPr>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2</w:t>
            </w:r>
            <w:r>
              <w:rPr>
                <w:rFonts w:hint="eastAsia" w:ascii="仿宋_GB2312" w:eastAsia="仿宋_GB2312"/>
                <w:b/>
                <w:bCs/>
                <w:kern w:val="0"/>
                <w:sz w:val="24"/>
                <w:szCs w:val="24"/>
                <w:lang w:val="en-US" w:eastAsia="zh-CN"/>
              </w:rPr>
              <w:t>8</w:t>
            </w:r>
            <w:r>
              <w:rPr>
                <w:rFonts w:hint="eastAsia" w:ascii="仿宋_GB2312" w:eastAsia="仿宋_GB2312"/>
                <w:b/>
                <w:bCs/>
                <w:kern w:val="0"/>
                <w:sz w:val="24"/>
                <w:szCs w:val="24"/>
              </w:rPr>
              <w:t>.抗真菌药</w:t>
            </w:r>
          </w:p>
          <w:p>
            <w:pPr>
              <w:widowControl/>
              <w:spacing w:line="300" w:lineRule="exact"/>
              <w:jc w:val="center"/>
              <w:rPr>
                <w:rFonts w:ascii="仿宋_GB2312" w:eastAsia="仿宋_GB2312"/>
                <w:b/>
                <w:bCs/>
                <w:kern w:val="0"/>
                <w:sz w:val="24"/>
                <w:szCs w:val="24"/>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18</w:t>
            </w:r>
            <w:r>
              <w:rPr>
                <w:rFonts w:hint="eastAsia" w:ascii="仿宋_GB2312" w:eastAsia="仿宋_GB2312"/>
                <w:b/>
                <w:bCs/>
                <w:kern w:val="0"/>
                <w:sz w:val="24"/>
                <w:szCs w:val="24"/>
              </w:rPr>
              <w:t>)</w:t>
            </w:r>
          </w:p>
        </w:tc>
        <w:tc>
          <w:tcPr>
            <w:tcW w:w="2668"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氟康唑（口服</w:t>
            </w:r>
            <w:r>
              <w:rPr>
                <w:rFonts w:hint="eastAsia" w:ascii="仿宋_GB2312" w:eastAsia="仿宋_GB2312"/>
                <w:kern w:val="0"/>
                <w:sz w:val="24"/>
                <w:szCs w:val="24"/>
                <w:lang w:eastAsia="zh-CN"/>
              </w:rPr>
              <w:t>）</w:t>
            </w:r>
          </w:p>
        </w:tc>
        <w:tc>
          <w:tcPr>
            <w:tcW w:w="2667"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氟康唑（注射</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highlight w:val="none"/>
              </w:rPr>
              <w:t>两性霉素B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制霉菌素</w:t>
            </w:r>
          </w:p>
        </w:tc>
        <w:tc>
          <w:tcPr>
            <w:tcW w:w="2667"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伏立康唑（口服</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*伏立康唑（注射</w:t>
            </w:r>
            <w:r>
              <w:rPr>
                <w:rFonts w:hint="eastAsia" w:ascii="仿宋_GB2312" w:eastAsia="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伊曲康唑（</w:t>
            </w:r>
            <w:r>
              <w:rPr>
                <w:rFonts w:hint="eastAsia" w:ascii="仿宋_GB2312" w:eastAsia="仿宋_GB2312"/>
                <w:kern w:val="0"/>
                <w:sz w:val="24"/>
                <w:szCs w:val="24"/>
                <w:lang w:val="en-US" w:eastAsia="zh-CN"/>
              </w:rPr>
              <w:t>口服，口服液除外</w:t>
            </w:r>
            <w:r>
              <w:rPr>
                <w:rFonts w:hint="eastAsia" w:ascii="仿宋_GB2312" w:eastAsia="仿宋_GB2312"/>
                <w:kern w:val="0"/>
                <w:sz w:val="24"/>
                <w:szCs w:val="24"/>
                <w:lang w:eastAsia="zh-CN"/>
              </w:rPr>
              <w:t>）</w:t>
            </w:r>
          </w:p>
        </w:tc>
        <w:tc>
          <w:tcPr>
            <w:tcW w:w="2667"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伊曲康唑（口服液</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hint="eastAsia" w:ascii="仿宋_GB2312" w:eastAsia="仿宋_GB2312"/>
                <w:kern w:val="0"/>
                <w:sz w:val="24"/>
                <w:szCs w:val="24"/>
                <w:lang w:eastAsia="zh-CN"/>
              </w:rPr>
            </w:pPr>
            <w:r>
              <w:rPr>
                <w:rFonts w:hint="eastAsia" w:ascii="仿宋_GB2312" w:eastAsia="仿宋_GB2312"/>
                <w:kern w:val="0"/>
                <w:sz w:val="24"/>
                <w:szCs w:val="24"/>
              </w:rPr>
              <w:t>*伊曲康唑（注射</w:t>
            </w:r>
            <w:r>
              <w:rPr>
                <w:rFonts w:hint="eastAsia" w:ascii="仿宋_GB2312" w:eastAsia="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氟胞嘧啶</w:t>
            </w:r>
          </w:p>
        </w:tc>
        <w:tc>
          <w:tcPr>
            <w:tcW w:w="2667"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*泊沙康唑</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口服</w:t>
            </w:r>
            <w:r>
              <w:rPr>
                <w:rFonts w:hint="eastAsia" w:ascii="仿宋_GB2312" w:eastAsia="仿宋_GB2312"/>
                <w:kern w:val="0"/>
                <w:sz w:val="24"/>
                <w:szCs w:val="24"/>
                <w:lang w:eastAsia="zh-CN"/>
              </w:rPr>
              <w:t>）</w:t>
            </w:r>
          </w:p>
        </w:tc>
        <w:tc>
          <w:tcPr>
            <w:tcW w:w="2611" w:type="dxa"/>
            <w:shd w:val="clear" w:color="auto" w:fill="auto"/>
            <w:vAlign w:val="center"/>
          </w:tcPr>
          <w:p>
            <w:pPr>
              <w:widowControl/>
              <w:spacing w:line="300" w:lineRule="exact"/>
              <w:jc w:val="center"/>
              <w:rPr>
                <w:rFonts w:ascii="仿宋_GB2312" w:eastAsia="仿宋_GB2312"/>
                <w:kern w:val="0"/>
                <w:sz w:val="24"/>
                <w:szCs w:val="24"/>
              </w:rPr>
            </w:pPr>
            <w:r>
              <w:rPr>
                <w:rFonts w:hint="eastAsia" w:ascii="仿宋_GB2312" w:eastAsia="仿宋_GB2312"/>
                <w:kern w:val="0"/>
                <w:sz w:val="24"/>
                <w:szCs w:val="24"/>
              </w:rPr>
              <w:t>*泊沙康唑</w:t>
            </w: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注射</w:t>
            </w:r>
            <w:r>
              <w:rPr>
                <w:rFonts w:hint="eastAsia" w:ascii="仿宋_GB2312" w:eastAsia="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eastAsia" w:ascii="仿宋_GB2312" w:hAnsi="Calibri" w:eastAsia="仿宋_GB2312" w:cs="Arial"/>
                <w:kern w:val="0"/>
                <w:sz w:val="24"/>
                <w:szCs w:val="24"/>
                <w:lang w:val="en-US" w:eastAsia="zh-CN" w:bidi="ar-SA"/>
              </w:rPr>
            </w:pPr>
            <w:r>
              <w:rPr>
                <w:rFonts w:hint="eastAsia" w:ascii="仿宋_GB2312" w:eastAsia="仿宋_GB2312"/>
                <w:kern w:val="0"/>
                <w:sz w:val="24"/>
                <w:szCs w:val="24"/>
              </w:rPr>
              <w:t>特比萘芬</w:t>
            </w:r>
          </w:p>
        </w:tc>
        <w:tc>
          <w:tcPr>
            <w:tcW w:w="2667" w:type="dxa"/>
            <w:shd w:val="clear" w:color="auto" w:fill="auto"/>
            <w:vAlign w:val="center"/>
          </w:tcPr>
          <w:p>
            <w:pPr>
              <w:widowControl/>
              <w:spacing w:line="300" w:lineRule="exact"/>
              <w:jc w:val="center"/>
              <w:rPr>
                <w:rFonts w:hint="default" w:ascii="仿宋_GB2312" w:hAnsi="Calibri" w:eastAsia="仿宋_GB2312" w:cs="宋体"/>
                <w:kern w:val="0"/>
                <w:sz w:val="24"/>
                <w:szCs w:val="24"/>
                <w:highlight w:val="magenta"/>
                <w:lang w:val="en-US" w:eastAsia="zh-CN" w:bidi="ar-SA"/>
              </w:rPr>
            </w:pPr>
          </w:p>
        </w:tc>
        <w:tc>
          <w:tcPr>
            <w:tcW w:w="2611" w:type="dxa"/>
            <w:shd w:val="clear" w:color="auto" w:fill="auto"/>
            <w:vAlign w:val="center"/>
          </w:tcPr>
          <w:p>
            <w:pPr>
              <w:widowControl/>
              <w:spacing w:line="300" w:lineRule="exact"/>
              <w:jc w:val="center"/>
              <w:rPr>
                <w:rFonts w:hint="default" w:ascii="仿宋_GB2312" w:hAnsi="Calibri" w:eastAsia="仿宋_GB2312" w:cs="Arial"/>
                <w:kern w:val="0"/>
                <w:sz w:val="24"/>
                <w:szCs w:val="24"/>
                <w:lang w:val="en-US" w:eastAsia="zh-CN" w:bidi="ar-SA"/>
              </w:rPr>
            </w:pPr>
            <w:r>
              <w:rPr>
                <w:rFonts w:hint="eastAsia" w:ascii="仿宋_GB2312" w:eastAsia="仿宋_GB2312"/>
                <w:kern w:val="0"/>
                <w:sz w:val="24"/>
                <w:szCs w:val="24"/>
              </w:rPr>
              <w:t>*卡泊芬净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ascii="仿宋_GB2312" w:hAnsi="Calibri" w:eastAsia="仿宋_GB2312" w:cs="Arial"/>
                <w:kern w:val="0"/>
                <w:sz w:val="24"/>
                <w:szCs w:val="24"/>
                <w:lang w:val="en-US" w:eastAsia="zh-CN" w:bidi="ar-SA"/>
              </w:rPr>
            </w:pPr>
            <w:r>
              <w:rPr>
                <w:rFonts w:hint="eastAsia" w:ascii="仿宋_GB2312" w:eastAsia="仿宋_GB2312"/>
                <w:kern w:val="0"/>
                <w:sz w:val="24"/>
                <w:szCs w:val="24"/>
              </w:rPr>
              <w:t>克霉唑</w:t>
            </w:r>
          </w:p>
        </w:tc>
        <w:tc>
          <w:tcPr>
            <w:tcW w:w="2667" w:type="dxa"/>
            <w:shd w:val="clear" w:color="auto" w:fill="auto"/>
            <w:vAlign w:val="center"/>
          </w:tcPr>
          <w:p>
            <w:pPr>
              <w:widowControl/>
              <w:spacing w:line="300" w:lineRule="exact"/>
              <w:jc w:val="center"/>
              <w:rPr>
                <w:rFonts w:hint="default" w:ascii="仿宋_GB2312" w:hAnsi="Calibri" w:eastAsia="仿宋_GB2312" w:cs="Arial"/>
                <w:b/>
                <w:bCs/>
                <w:kern w:val="0"/>
                <w:sz w:val="24"/>
                <w:szCs w:val="24"/>
                <w:lang w:val="en-US" w:eastAsia="zh-CN" w:bidi="ar-SA"/>
              </w:rPr>
            </w:pPr>
          </w:p>
        </w:tc>
        <w:tc>
          <w:tcPr>
            <w:tcW w:w="2611" w:type="dxa"/>
            <w:shd w:val="clear" w:color="auto" w:fill="auto"/>
            <w:vAlign w:val="center"/>
          </w:tcPr>
          <w:p>
            <w:pPr>
              <w:widowControl/>
              <w:spacing w:line="300" w:lineRule="exact"/>
              <w:jc w:val="center"/>
              <w:rPr>
                <w:rFonts w:hint="default" w:ascii="仿宋_GB2312" w:hAnsi="Calibri" w:eastAsia="仿宋_GB2312" w:cs="Arial"/>
                <w:b/>
                <w:bCs/>
                <w:kern w:val="0"/>
                <w:sz w:val="24"/>
                <w:szCs w:val="24"/>
                <w:lang w:val="en-US" w:eastAsia="zh-CN" w:bidi="ar-SA"/>
              </w:rPr>
            </w:pPr>
            <w:r>
              <w:rPr>
                <w:rFonts w:hint="eastAsia" w:ascii="仿宋_GB2312" w:eastAsia="仿宋_GB2312"/>
                <w:kern w:val="0"/>
                <w:sz w:val="24"/>
                <w:szCs w:val="24"/>
              </w:rPr>
              <w:t>*米卡芬净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269" w:type="dxa"/>
            <w:vMerge w:val="continue"/>
            <w:shd w:val="clear" w:color="auto" w:fill="auto"/>
            <w:vAlign w:val="center"/>
          </w:tcPr>
          <w:p/>
        </w:tc>
        <w:tc>
          <w:tcPr>
            <w:tcW w:w="2668" w:type="dxa"/>
            <w:shd w:val="clear" w:color="auto" w:fill="auto"/>
            <w:vAlign w:val="center"/>
          </w:tcPr>
          <w:p>
            <w:pPr>
              <w:widowControl/>
              <w:spacing w:line="300" w:lineRule="exact"/>
              <w:jc w:val="center"/>
              <w:rPr>
                <w:rFonts w:hint="eastAsia" w:ascii="仿宋_GB2312" w:eastAsia="仿宋_GB2312"/>
                <w:kern w:val="0"/>
                <w:sz w:val="24"/>
                <w:szCs w:val="24"/>
                <w:lang w:val="en-US" w:eastAsia="zh-CN"/>
              </w:rPr>
            </w:pPr>
          </w:p>
        </w:tc>
        <w:tc>
          <w:tcPr>
            <w:tcW w:w="2667" w:type="dxa"/>
            <w:shd w:val="clear" w:color="auto" w:fill="auto"/>
            <w:vAlign w:val="center"/>
          </w:tcPr>
          <w:p>
            <w:pPr>
              <w:widowControl/>
              <w:spacing w:line="300" w:lineRule="exact"/>
              <w:jc w:val="center"/>
              <w:rPr>
                <w:rFonts w:hint="default" w:ascii="仿宋_GB2312" w:hAnsi="Calibri" w:eastAsia="仿宋_GB2312" w:cs="Arial"/>
                <w:b/>
                <w:bCs/>
                <w:kern w:val="0"/>
                <w:sz w:val="24"/>
                <w:szCs w:val="24"/>
                <w:lang w:val="en-US" w:eastAsia="zh-CN" w:bidi="ar-SA"/>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艾沙康唑</w:t>
            </w:r>
            <w:r>
              <w:rPr>
                <w:rFonts w:hint="eastAsia" w:ascii="仿宋_GB2312" w:eastAsia="仿宋_GB2312"/>
                <w:b/>
                <w:bCs/>
                <w:kern w:val="0"/>
                <w:sz w:val="24"/>
                <w:szCs w:val="24"/>
                <w:lang w:eastAsia="zh-CN"/>
              </w:rPr>
              <w:t>（</w:t>
            </w:r>
            <w:r>
              <w:rPr>
                <w:rFonts w:hint="eastAsia" w:ascii="仿宋_GB2312" w:eastAsia="仿宋_GB2312"/>
                <w:b/>
                <w:bCs/>
                <w:kern w:val="0"/>
                <w:sz w:val="24"/>
                <w:szCs w:val="24"/>
                <w:lang w:val="en-US" w:eastAsia="zh-CN"/>
              </w:rPr>
              <w:t>口服</w:t>
            </w:r>
            <w:r>
              <w:rPr>
                <w:rFonts w:hint="eastAsia" w:ascii="仿宋_GB2312" w:eastAsia="仿宋_GB2312"/>
                <w:b/>
                <w:bCs/>
                <w:kern w:val="0"/>
                <w:sz w:val="24"/>
                <w:szCs w:val="24"/>
                <w:lang w:eastAsia="zh-CN"/>
              </w:rPr>
              <w:t>）</w:t>
            </w:r>
          </w:p>
        </w:tc>
        <w:tc>
          <w:tcPr>
            <w:tcW w:w="2611" w:type="dxa"/>
            <w:shd w:val="clear" w:color="auto" w:fill="auto"/>
            <w:vAlign w:val="center"/>
          </w:tcPr>
          <w:p>
            <w:pPr>
              <w:widowControl/>
              <w:spacing w:line="300" w:lineRule="exact"/>
              <w:jc w:val="center"/>
              <w:rPr>
                <w:rFonts w:hint="default" w:ascii="仿宋_GB2312" w:hAnsi="Calibri" w:eastAsia="仿宋_GB2312" w:cs="Arial"/>
                <w:b/>
                <w:bCs/>
                <w:kern w:val="0"/>
                <w:sz w:val="24"/>
                <w:szCs w:val="24"/>
                <w:lang w:val="en-US" w:eastAsia="zh-CN" w:bidi="ar-SA"/>
              </w:rPr>
            </w:pPr>
            <w:r>
              <w:rPr>
                <w:rFonts w:hint="eastAsia" w:ascii="仿宋_GB2312" w:eastAsia="仿宋_GB2312"/>
                <w:b/>
                <w:bCs/>
                <w:kern w:val="0"/>
                <w:sz w:val="24"/>
                <w:szCs w:val="24"/>
              </w:rPr>
              <w:t>*</w:t>
            </w:r>
            <w:r>
              <w:rPr>
                <w:rFonts w:hint="eastAsia" w:ascii="仿宋_GB2312" w:eastAsia="仿宋_GB2312"/>
                <w:b/>
                <w:bCs/>
                <w:kern w:val="0"/>
                <w:sz w:val="24"/>
                <w:szCs w:val="24"/>
                <w:lang w:val="en-US" w:eastAsia="zh-CN"/>
              </w:rPr>
              <w:t>艾沙康唑（注射）</w:t>
            </w:r>
          </w:p>
        </w:tc>
      </w:tr>
    </w:tbl>
    <w:p>
      <w:pPr>
        <w:spacing w:line="520" w:lineRule="exact"/>
        <w:rPr>
          <w:rFonts w:ascii="仿宋_GB2312" w:eastAsia="仿宋_GB2312"/>
          <w:sz w:val="28"/>
          <w:szCs w:val="28"/>
        </w:rPr>
      </w:pPr>
      <w:r>
        <w:rPr>
          <w:rFonts w:hint="eastAsia" w:ascii="仿宋_GB2312" w:eastAsia="仿宋_GB2312"/>
          <w:sz w:val="28"/>
          <w:szCs w:val="28"/>
        </w:rPr>
        <w:t>注：</w:t>
      </w:r>
    </w:p>
    <w:p>
      <w:pPr>
        <w:spacing w:line="400" w:lineRule="exact"/>
        <w:ind w:firstLine="480" w:firstLineChars="200"/>
        <w:rPr>
          <w:rFonts w:hint="default" w:ascii="仿宋_GB2312" w:eastAsia="仿宋_GB2312" w:cs="宋体"/>
          <w:kern w:val="0"/>
          <w:sz w:val="24"/>
          <w:lang w:val="en-US" w:eastAsia="zh-CN"/>
        </w:rPr>
      </w:pPr>
      <w:r>
        <w:rPr>
          <w:rFonts w:hint="eastAsia" w:ascii="仿宋_GB2312" w:eastAsia="仿宋_GB2312" w:cs="宋体"/>
          <w:kern w:val="0"/>
          <w:sz w:val="24"/>
        </w:rPr>
        <w:t>1.本目录依据卫生部《抗菌药物临床应用管理办法》（卫生部第84号令</w:t>
      </w:r>
      <w:r>
        <w:rPr>
          <w:rFonts w:hint="eastAsia" w:ascii="仿宋_GB2312" w:eastAsia="仿宋_GB2312" w:cs="宋体"/>
          <w:kern w:val="0"/>
          <w:sz w:val="24"/>
          <w:lang w:eastAsia="zh-CN"/>
        </w:rPr>
        <w:t>）、《</w:t>
      </w:r>
      <w:r>
        <w:rPr>
          <w:rFonts w:hint="eastAsia" w:ascii="仿宋_GB2312" w:eastAsia="仿宋_GB2312" w:cs="宋体"/>
          <w:kern w:val="0"/>
          <w:sz w:val="24"/>
          <w:lang w:val="en-US" w:eastAsia="zh-CN"/>
        </w:rPr>
        <w:t>抗菌药物临床应用指导原则（2015）》（国卫办医发</w:t>
      </w:r>
      <w:r>
        <w:rPr>
          <w:rFonts w:hint="eastAsia" w:ascii="仿宋_GB2312" w:hAnsi="仿宋_GB2312" w:eastAsia="仿宋_GB2312" w:cs="仿宋_GB2312"/>
          <w:kern w:val="0"/>
          <w:sz w:val="24"/>
          <w:lang w:val="en-US" w:eastAsia="zh-CN"/>
        </w:rPr>
        <w:t>〔2015〕43号）</w:t>
      </w:r>
      <w:r>
        <w:rPr>
          <w:rFonts w:hint="eastAsia" w:ascii="仿宋_GB2312" w:eastAsia="仿宋_GB2312" w:cs="宋体"/>
          <w:kern w:val="0"/>
          <w:sz w:val="24"/>
        </w:rPr>
        <w:t>，并结合抗菌药物药理作用、安全性、有效性、对细菌耐药的影响及价格因素等综合考虑制定；</w:t>
      </w:r>
      <w:r>
        <w:rPr>
          <w:rFonts w:hint="eastAsia" w:ascii="仿宋_GB2312" w:eastAsia="仿宋_GB2312" w:cs="宋体"/>
          <w:kern w:val="0"/>
          <w:sz w:val="24"/>
          <w:lang w:val="en-US" w:eastAsia="zh-CN"/>
        </w:rPr>
        <w:t>本目录所收录抗菌药物，基本涵盖了《中国基本药物目录（2018版）》</w:t>
      </w:r>
      <w:r>
        <w:rPr>
          <w:rFonts w:hint="eastAsia" w:ascii="仿宋_GB2312" w:eastAsia="仿宋_GB2312" w:cs="宋体"/>
          <w:kern w:val="0"/>
          <w:sz w:val="24"/>
          <w:lang w:eastAsia="zh-CN"/>
        </w:rPr>
        <w:t>《</w:t>
      </w:r>
      <w:r>
        <w:rPr>
          <w:rFonts w:hint="eastAsia" w:ascii="仿宋_GB2312" w:eastAsia="仿宋_GB2312" w:cs="宋体"/>
          <w:kern w:val="0"/>
          <w:sz w:val="24"/>
          <w:lang w:val="en-US" w:eastAsia="zh-CN"/>
        </w:rPr>
        <w:t>抗菌药物临床应用指导原则（2015）》等的抗菌药物品种。</w:t>
      </w:r>
    </w:p>
    <w:p>
      <w:pPr>
        <w:spacing w:line="400" w:lineRule="exact"/>
        <w:ind w:firstLine="480" w:firstLineChars="200"/>
        <w:rPr>
          <w:rFonts w:hint="eastAsia" w:ascii="仿宋_GB2312" w:eastAsia="仿宋_GB2312" w:cs="宋体"/>
          <w:kern w:val="0"/>
          <w:sz w:val="24"/>
        </w:rPr>
      </w:pPr>
      <w:r>
        <w:rPr>
          <w:rFonts w:hint="eastAsia" w:ascii="仿宋_GB2312" w:eastAsia="仿宋_GB2312" w:cs="宋体"/>
          <w:kern w:val="0"/>
          <w:sz w:val="24"/>
          <w:lang w:val="en-US" w:eastAsia="zh-CN"/>
        </w:rPr>
        <w:t>2</w:t>
      </w:r>
      <w:r>
        <w:rPr>
          <w:rFonts w:hint="eastAsia" w:ascii="仿宋_GB2312" w:eastAsia="仿宋_GB2312" w:cs="宋体"/>
          <w:kern w:val="0"/>
          <w:sz w:val="24"/>
        </w:rPr>
        <w:t>.本目录抗菌药物的分类采用了世界卫生组织的分类方法</w:t>
      </w:r>
      <w:r>
        <w:rPr>
          <w:rFonts w:hint="eastAsia" w:ascii="仿宋_GB2312" w:eastAsia="仿宋_GB2312" w:cs="宋体"/>
          <w:kern w:val="0"/>
          <w:sz w:val="24"/>
          <w:lang w:eastAsia="zh-CN"/>
        </w:rPr>
        <w:t>，</w:t>
      </w:r>
      <w:r>
        <w:rPr>
          <w:rFonts w:hint="eastAsia" w:ascii="仿宋_GB2312" w:eastAsia="仿宋_GB2312" w:cs="宋体"/>
          <w:kern w:val="0"/>
          <w:sz w:val="24"/>
        </w:rPr>
        <w:t>所列抗菌药物为治疗细菌、支原体、衣原体、立克次体、螺旋体、真菌等病原微生物所致感染性疾病病原的药物，不包括治疗结核病、寄生虫病和各种病毒所致感染性疾病的药物以及具有抗菌作用的中药制剂，也不包括外用及局部作用不全身吸收的抗菌药物。</w:t>
      </w:r>
    </w:p>
    <w:p>
      <w:pPr>
        <w:spacing w:line="400" w:lineRule="exact"/>
        <w:ind w:firstLine="480" w:firstLineChars="200"/>
        <w:rPr>
          <w:rFonts w:ascii="仿宋_GB2312" w:eastAsia="仿宋_GB2312" w:cs="宋体"/>
          <w:kern w:val="0"/>
          <w:sz w:val="24"/>
        </w:rPr>
      </w:pPr>
      <w:r>
        <w:rPr>
          <w:rFonts w:hint="eastAsia" w:ascii="仿宋_GB2312" w:eastAsia="仿宋_GB2312" w:cs="宋体"/>
          <w:kern w:val="0"/>
          <w:sz w:val="24"/>
          <w:lang w:val="en-US" w:eastAsia="zh-CN"/>
        </w:rPr>
        <w:t>3.</w:t>
      </w:r>
      <w:r>
        <w:rPr>
          <w:rFonts w:hint="eastAsia" w:ascii="仿宋_GB2312" w:eastAsia="仿宋_GB2312" w:cs="宋体"/>
          <w:b/>
          <w:bCs/>
          <w:kern w:val="0"/>
          <w:sz w:val="24"/>
          <w:lang w:val="en-US" w:eastAsia="zh-CN"/>
        </w:rPr>
        <w:t>加粗的</w:t>
      </w:r>
      <w:r>
        <w:rPr>
          <w:rFonts w:hint="eastAsia" w:ascii="仿宋_GB2312" w:eastAsia="仿宋_GB2312" w:cs="宋体"/>
          <w:kern w:val="0"/>
          <w:sz w:val="24"/>
          <w:lang w:val="en-US" w:eastAsia="zh-CN"/>
        </w:rPr>
        <w:t>为本版目录新增品种。</w:t>
      </w:r>
    </w:p>
    <w:p>
      <w:pPr>
        <w:spacing w:line="400" w:lineRule="exact"/>
        <w:ind w:firstLine="480" w:firstLineChars="200"/>
        <w:rPr>
          <w:rFonts w:hint="default" w:ascii="仿宋_GB2312" w:eastAsia="仿宋_GB2312" w:cs="宋体"/>
          <w:kern w:val="0"/>
          <w:sz w:val="24"/>
          <w:lang w:val="en-US" w:eastAsia="zh-CN"/>
        </w:rPr>
      </w:pPr>
      <w:r>
        <w:rPr>
          <w:rFonts w:hint="eastAsia" w:ascii="仿宋_GB2312" w:eastAsia="仿宋_GB2312" w:cs="宋体"/>
          <w:kern w:val="0"/>
          <w:sz w:val="24"/>
          <w:lang w:val="en-US" w:eastAsia="zh-CN"/>
        </w:rPr>
        <w:t>4</w:t>
      </w:r>
      <w:r>
        <w:rPr>
          <w:rFonts w:hint="eastAsia" w:ascii="仿宋_GB2312" w:eastAsia="仿宋_GB2312" w:cs="宋体"/>
          <w:kern w:val="0"/>
          <w:sz w:val="24"/>
        </w:rPr>
        <w:t>.标注“＃”抗菌药物品种，原则上仅限住院患者使用，门诊不得使用；急诊、ICU病房视同普通病房管理。</w:t>
      </w:r>
      <w:r>
        <w:rPr>
          <w:rFonts w:hint="eastAsia" w:ascii="仿宋_GB2312" w:eastAsia="仿宋_GB2312" w:cs="宋体"/>
          <w:kern w:val="0"/>
          <w:sz w:val="24"/>
          <w:lang w:val="en-US" w:eastAsia="zh-CN"/>
        </w:rPr>
        <w:t>按照</w:t>
      </w:r>
      <w:r>
        <w:rPr>
          <w:rFonts w:hint="eastAsia" w:ascii="仿宋_GB2312" w:eastAsia="仿宋_GB2312" w:cs="宋体"/>
          <w:kern w:val="0"/>
          <w:sz w:val="24"/>
          <w:lang w:eastAsia="zh-CN"/>
        </w:rPr>
        <w:t>《</w:t>
      </w:r>
      <w:r>
        <w:rPr>
          <w:rFonts w:hint="eastAsia" w:ascii="仿宋_GB2312" w:eastAsia="仿宋_GB2312" w:cs="宋体"/>
          <w:kern w:val="0"/>
          <w:sz w:val="24"/>
          <w:lang w:val="en-US" w:eastAsia="zh-CN"/>
        </w:rPr>
        <w:t>抗菌药物临床应用指导原则（2015）》，特殊使用级抗菌药物不得在门诊使用，故特殊使用级药品不另外加“</w:t>
      </w:r>
      <w:r>
        <w:rPr>
          <w:rFonts w:hint="eastAsia" w:ascii="仿宋_GB2312" w:eastAsia="仿宋_GB2312" w:cs="宋体"/>
          <w:kern w:val="0"/>
          <w:sz w:val="24"/>
        </w:rPr>
        <w:t>＃</w:t>
      </w:r>
      <w:r>
        <w:rPr>
          <w:rFonts w:hint="eastAsia" w:ascii="仿宋_GB2312" w:eastAsia="仿宋_GB2312" w:cs="宋体"/>
          <w:kern w:val="0"/>
          <w:sz w:val="24"/>
          <w:lang w:val="en-US" w:eastAsia="zh-CN"/>
        </w:rPr>
        <w:t>”。</w:t>
      </w:r>
    </w:p>
    <w:p>
      <w:pPr>
        <w:spacing w:line="400" w:lineRule="exact"/>
        <w:ind w:firstLine="480" w:firstLineChars="200"/>
        <w:rPr>
          <w:rFonts w:ascii="仿宋_GB2312" w:eastAsia="仿宋_GB2312" w:cs="宋体"/>
          <w:kern w:val="0"/>
          <w:sz w:val="24"/>
        </w:rPr>
      </w:pPr>
      <w:r>
        <w:rPr>
          <w:rFonts w:hint="eastAsia" w:ascii="仿宋_GB2312" w:eastAsia="仿宋_GB2312" w:cs="宋体"/>
          <w:kern w:val="0"/>
          <w:sz w:val="24"/>
          <w:lang w:val="en-US" w:eastAsia="zh-CN"/>
        </w:rPr>
        <w:t>5</w:t>
      </w:r>
      <w:r>
        <w:rPr>
          <w:rFonts w:hint="eastAsia" w:ascii="仿宋_GB2312" w:eastAsia="仿宋_GB2312" w:cs="宋体"/>
          <w:kern w:val="0"/>
          <w:sz w:val="24"/>
        </w:rPr>
        <w:t>.标注“*”的抗菌药物品种，原则上仅限于三级</w:t>
      </w:r>
      <w:r>
        <w:rPr>
          <w:rFonts w:hint="eastAsia" w:ascii="仿宋_GB2312" w:eastAsia="仿宋_GB2312" w:cs="宋体"/>
          <w:kern w:val="0"/>
          <w:sz w:val="24"/>
          <w:lang w:eastAsia="zh-CN"/>
        </w:rPr>
        <w:t>医疗机构</w:t>
      </w:r>
      <w:r>
        <w:rPr>
          <w:rFonts w:hint="eastAsia" w:ascii="仿宋_GB2312" w:eastAsia="仿宋_GB2312" w:cs="宋体"/>
          <w:kern w:val="0"/>
          <w:sz w:val="24"/>
        </w:rPr>
        <w:t>使用。特殊情况下，其他医疗机构因个案治疗需要使用此类抗菌药物的，应当由3名以上药学、临床医学等相关专业副高级职务任职资格的人员讨论后决定，并做好记录。</w:t>
      </w:r>
    </w:p>
    <w:p>
      <w:pPr>
        <w:spacing w:line="400" w:lineRule="exact"/>
        <w:ind w:firstLine="480" w:firstLineChars="200"/>
        <w:rPr>
          <w:rFonts w:ascii="仿宋_GB2312" w:eastAsia="仿宋_GB2312" w:cs="宋体"/>
          <w:kern w:val="0"/>
          <w:sz w:val="24"/>
          <w:u w:val="none"/>
        </w:rPr>
      </w:pPr>
      <w:r>
        <w:rPr>
          <w:rFonts w:hint="eastAsia" w:ascii="仿宋_GB2312" w:eastAsia="仿宋_GB2312" w:cs="宋体"/>
          <w:kern w:val="0"/>
          <w:sz w:val="24"/>
          <w:u w:val="none"/>
          <w:lang w:val="en-US" w:eastAsia="zh-CN"/>
        </w:rPr>
        <w:t>6</w:t>
      </w:r>
      <w:r>
        <w:rPr>
          <w:rFonts w:hint="eastAsia" w:ascii="仿宋_GB2312" w:eastAsia="仿宋_GB2312" w:cs="宋体"/>
          <w:kern w:val="0"/>
          <w:sz w:val="24"/>
          <w:u w:val="none"/>
        </w:rPr>
        <w:t>.</w:t>
      </w:r>
      <w:r>
        <w:rPr>
          <w:rFonts w:hint="eastAsia" w:ascii="仿宋_GB2312" w:eastAsia="仿宋_GB2312" w:cs="宋体"/>
          <w:kern w:val="0"/>
          <w:sz w:val="24"/>
          <w:u w:val="none"/>
          <w:lang w:val="en-US" w:eastAsia="zh-CN"/>
        </w:rPr>
        <w:t>本目录收录的抗菌药物与其相关金属盐、无机酸盐、酯类结合物、脂质体等的使用级别一致。例：</w:t>
      </w:r>
      <w:r>
        <w:rPr>
          <w:rFonts w:hint="eastAsia" w:ascii="仿宋_GB2312" w:eastAsia="仿宋_GB2312" w:cs="宋体"/>
          <w:kern w:val="0"/>
          <w:sz w:val="24"/>
          <w:u w:val="none"/>
        </w:rPr>
        <w:t>“阿莫西林克拉维酸钾”同“阿莫西林/克拉维酸”，为非限制使用级抗菌药物；“头孢美唑钠”同“头孢美唑”，为限制使用级抗菌药物</w:t>
      </w:r>
      <w:bookmarkStart w:id="0" w:name="_Hlk20145698"/>
      <w:r>
        <w:rPr>
          <w:rFonts w:hint="eastAsia" w:ascii="仿宋_GB2312" w:eastAsia="仿宋_GB2312" w:cs="宋体"/>
          <w:kern w:val="0"/>
          <w:sz w:val="24"/>
          <w:u w:val="none"/>
          <w:lang w:eastAsia="zh-CN"/>
        </w:rPr>
        <w:t>；“</w:t>
      </w:r>
      <w:r>
        <w:rPr>
          <w:rFonts w:hint="eastAsia" w:ascii="仿宋_GB2312" w:eastAsia="仿宋_GB2312" w:cs="宋体"/>
          <w:kern w:val="0"/>
          <w:sz w:val="24"/>
          <w:u w:val="none"/>
          <w:lang w:val="en-US" w:eastAsia="zh-CN"/>
        </w:rPr>
        <w:t>头孢呋辛酯”同“头孢呋辛”，为非限制级使用级抗菌药物；</w:t>
      </w:r>
      <w:r>
        <w:rPr>
          <w:rFonts w:hint="eastAsia" w:ascii="仿宋_GB2312" w:eastAsia="仿宋_GB2312" w:cs="宋体"/>
          <w:kern w:val="0"/>
          <w:sz w:val="24"/>
          <w:u w:val="none"/>
          <w:lang w:eastAsia="zh-CN"/>
        </w:rPr>
        <w:t>“</w:t>
      </w:r>
      <w:r>
        <w:rPr>
          <w:rFonts w:hint="eastAsia" w:ascii="仿宋_GB2312" w:eastAsia="仿宋_GB2312" w:cs="宋体"/>
          <w:kern w:val="0"/>
          <w:sz w:val="24"/>
          <w:u w:val="none"/>
          <w:lang w:val="en-US" w:eastAsia="zh-CN"/>
        </w:rPr>
        <w:t>苹果酸奈诺沙星”同“奈诺沙星”，口服</w:t>
      </w:r>
      <w:r>
        <w:rPr>
          <w:rFonts w:hint="eastAsia" w:ascii="仿宋_GB2312" w:eastAsia="仿宋_GB2312" w:cs="宋体"/>
          <w:kern w:val="0"/>
          <w:sz w:val="24"/>
          <w:u w:val="none"/>
        </w:rPr>
        <w:t>为限制使用级抗菌药物</w:t>
      </w:r>
      <w:r>
        <w:rPr>
          <w:rFonts w:hint="eastAsia" w:ascii="仿宋_GB2312" w:eastAsia="仿宋_GB2312" w:cs="宋体"/>
          <w:kern w:val="0"/>
          <w:sz w:val="24"/>
          <w:u w:val="none"/>
          <w:lang w:eastAsia="zh-CN"/>
        </w:rPr>
        <w:t>，</w:t>
      </w:r>
      <w:r>
        <w:rPr>
          <w:rFonts w:hint="eastAsia" w:ascii="仿宋_GB2312" w:eastAsia="仿宋_GB2312" w:cs="宋体"/>
          <w:kern w:val="0"/>
          <w:sz w:val="24"/>
          <w:u w:val="none"/>
          <w:lang w:val="en-US" w:eastAsia="zh-CN"/>
        </w:rPr>
        <w:t>注射为特殊使用级抗菌药物；“</w:t>
      </w:r>
      <w:r>
        <w:rPr>
          <w:rFonts w:hint="eastAsia" w:ascii="仿宋_GB2312" w:eastAsia="仿宋_GB2312" w:cs="宋体"/>
          <w:kern w:val="0"/>
          <w:sz w:val="24"/>
          <w:u w:val="none"/>
        </w:rPr>
        <w:t>甲苯磺酸奥马环素</w:t>
      </w:r>
      <w:r>
        <w:rPr>
          <w:rFonts w:hint="eastAsia" w:ascii="仿宋_GB2312" w:eastAsia="仿宋_GB2312" w:cs="宋体"/>
          <w:kern w:val="0"/>
          <w:sz w:val="24"/>
          <w:u w:val="none"/>
          <w:lang w:eastAsia="zh-CN"/>
        </w:rPr>
        <w:t>”</w:t>
      </w:r>
      <w:r>
        <w:rPr>
          <w:rFonts w:hint="eastAsia" w:ascii="仿宋_GB2312" w:eastAsia="仿宋_GB2312" w:cs="宋体"/>
          <w:kern w:val="0"/>
          <w:sz w:val="24"/>
          <w:u w:val="none"/>
          <w:lang w:val="en-US" w:eastAsia="zh-CN"/>
        </w:rPr>
        <w:t>同“奥马环素”，口服</w:t>
      </w:r>
      <w:r>
        <w:rPr>
          <w:rFonts w:hint="eastAsia" w:ascii="仿宋_GB2312" w:eastAsia="仿宋_GB2312" w:cs="宋体"/>
          <w:kern w:val="0"/>
          <w:sz w:val="24"/>
          <w:u w:val="none"/>
        </w:rPr>
        <w:t>为限制使用级抗菌药物</w:t>
      </w:r>
      <w:r>
        <w:rPr>
          <w:rFonts w:hint="eastAsia" w:ascii="仿宋_GB2312" w:eastAsia="仿宋_GB2312" w:cs="宋体"/>
          <w:kern w:val="0"/>
          <w:sz w:val="24"/>
          <w:u w:val="none"/>
          <w:lang w:eastAsia="zh-CN"/>
        </w:rPr>
        <w:t>，</w:t>
      </w:r>
      <w:r>
        <w:rPr>
          <w:rFonts w:hint="eastAsia" w:ascii="仿宋_GB2312" w:eastAsia="仿宋_GB2312" w:cs="宋体"/>
          <w:kern w:val="0"/>
          <w:sz w:val="24"/>
          <w:u w:val="none"/>
          <w:lang w:val="en-US" w:eastAsia="zh-CN"/>
        </w:rPr>
        <w:t>注射为特殊使用级抗菌药物；“两性霉素B胆固醇硫酸酯复合物”同“两性霉素B”，为特殊使用级抗菌药物</w:t>
      </w:r>
      <w:r>
        <w:rPr>
          <w:rFonts w:hint="eastAsia" w:ascii="仿宋_GB2312" w:eastAsia="仿宋_GB2312" w:cs="宋体"/>
          <w:kern w:val="0"/>
          <w:sz w:val="24"/>
          <w:u w:val="none"/>
        </w:rPr>
        <w:t>。</w:t>
      </w:r>
      <w:bookmarkEnd w:id="0"/>
    </w:p>
    <w:p>
      <w:pPr>
        <w:spacing w:line="400" w:lineRule="exact"/>
        <w:ind w:firstLine="480" w:firstLineChars="200"/>
        <w:rPr>
          <w:rFonts w:hint="eastAsia" w:ascii="仿宋_GB2312" w:eastAsia="仿宋_GB2312" w:cs="宋体"/>
          <w:kern w:val="0"/>
          <w:sz w:val="24"/>
        </w:rPr>
      </w:pPr>
      <w:r>
        <w:rPr>
          <w:rFonts w:hint="eastAsia" w:ascii="仿宋_GB2312" w:eastAsia="仿宋_GB2312" w:cs="宋体"/>
          <w:kern w:val="0"/>
          <w:sz w:val="24"/>
          <w:lang w:val="en-US" w:eastAsia="zh-CN"/>
        </w:rPr>
        <w:t>7</w:t>
      </w:r>
      <w:r>
        <w:rPr>
          <w:rFonts w:hint="eastAsia" w:ascii="仿宋_GB2312" w:eastAsia="仿宋_GB2312" w:cs="宋体"/>
          <w:kern w:val="0"/>
          <w:sz w:val="24"/>
        </w:rPr>
        <w:t>.诊疗科目含儿科的医疗机构，抗菌药物品种可增加1个儿童使用剂型规格。</w:t>
      </w:r>
    </w:p>
    <w:p>
      <w:pPr>
        <w:pStyle w:val="2"/>
        <w:ind w:left="0" w:leftChars="0" w:firstLine="0" w:firstLineChars="0"/>
        <w:rPr>
          <w:rFonts w:hint="eastAsia" w:ascii="仿宋_GB2312" w:eastAsia="仿宋_GB2312" w:cs="宋体"/>
          <w:kern w:val="0"/>
          <w:sz w:val="24"/>
        </w:rPr>
        <w:sectPr>
          <w:pgSz w:w="11905" w:h="16838"/>
          <w:pgMar w:top="1701" w:right="1418" w:bottom="1417" w:left="1701" w:header="851" w:footer="992" w:gutter="0"/>
          <w:cols w:space="0" w:num="1"/>
          <w:rtlGutter w:val="0"/>
          <w:docGrid w:type="lines" w:linePitch="319"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WEzNzhjNDkxNzFlZWQ5Mzc3MWI1Y2QzMjg1NjAifQ=="/>
  </w:docVars>
  <w:rsids>
    <w:rsidRoot w:val="312E35B9"/>
    <w:rsid w:val="312E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eastAsia="仿宋_GB2312"/>
      <w:sz w:val="32"/>
      <w:szCs w:val="32"/>
    </w:rPr>
  </w:style>
  <w:style w:type="paragraph" w:styleId="3">
    <w:name w:val="Body Text"/>
    <w:basedOn w:val="1"/>
    <w:next w:val="4"/>
    <w:qFormat/>
    <w:uiPriority w:val="0"/>
    <w:pPr>
      <w:spacing w:after="120"/>
    </w:pPr>
  </w:style>
  <w:style w:type="paragraph" w:styleId="4">
    <w:name w:val="Title"/>
    <w:basedOn w:val="1"/>
    <w:next w:val="1"/>
    <w:qFormat/>
    <w:uiPriority w:val="0"/>
    <w:pPr>
      <w:widowControl/>
      <w:spacing w:before="240" w:after="60"/>
      <w:jc w:val="center"/>
      <w:outlineLvl w:val="0"/>
    </w:pPr>
    <w:rPr>
      <w:rFonts w:ascii="Cambria" w:hAnsi="Cambria" w:cs="Arial"/>
      <w:b/>
      <w:bCs/>
      <w:sz w:val="32"/>
      <w:szCs w:val="32"/>
      <w:lang w:bidi="ar-SA"/>
    </w:rPr>
  </w:style>
  <w:style w:type="paragraph" w:styleId="5">
    <w:name w:val="index 6"/>
    <w:basedOn w:val="1"/>
    <w:next w:val="1"/>
    <w:qFormat/>
    <w:uiPriority w:val="0"/>
    <w:pPr>
      <w:ind w:left="2100"/>
    </w:pPr>
  </w:style>
  <w:style w:type="paragraph" w:customStyle="1" w:styleId="8">
    <w:name w:val="无间隔1"/>
    <w:next w:val="5"/>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2023-12-07T03:03:00Z</dcterms:created>
  <dc:creator>粗尾鸭</dc:creator>
  <cp:lastModifiedBy>粗尾鸭</cp:lastModifiedBy>
  <dcterms:modified xsi:type="dcterms:W3CDTF">2023-12-07T03:03:54Z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D452726766F54338ABAD00E3060376CD_11</vt:lpwstr>
  </property>
</Properties>
</file>