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B25F1" w14:textId="766F2136" w:rsidR="009C048F" w:rsidRPr="006E4271" w:rsidRDefault="009C048F" w:rsidP="009C048F">
      <w:pPr>
        <w:widowControl w:val="0"/>
        <w:autoSpaceDE w:val="0"/>
        <w:autoSpaceDN w:val="0"/>
        <w:adjustRightInd w:val="0"/>
        <w:snapToGrid w:val="0"/>
        <w:ind w:firstLineChars="0" w:firstLine="0"/>
        <w:jc w:val="center"/>
        <w:rPr>
          <w:rFonts w:cs="Times New Roman"/>
          <w:b/>
          <w:sz w:val="24"/>
          <w:szCs w:val="24"/>
        </w:rPr>
      </w:pPr>
      <w:r w:rsidRPr="006E4271">
        <w:rPr>
          <w:rFonts w:cs="Times New Roman" w:hint="eastAsia"/>
          <w:b/>
          <w:sz w:val="24"/>
          <w:szCs w:val="24"/>
        </w:rPr>
        <w:t>4</w:t>
      </w:r>
      <w:r w:rsidRPr="006E4271">
        <w:rPr>
          <w:rFonts w:cs="Times New Roman"/>
          <w:b/>
          <w:sz w:val="24"/>
          <w:szCs w:val="24"/>
        </w:rPr>
        <w:t xml:space="preserve">208 </w:t>
      </w:r>
      <w:r w:rsidRPr="006E4271">
        <w:rPr>
          <w:rFonts w:cs="Times New Roman" w:hint="eastAsia"/>
          <w:b/>
          <w:sz w:val="24"/>
          <w:szCs w:val="24"/>
        </w:rPr>
        <w:t>塑料</w:t>
      </w:r>
      <w:r w:rsidRPr="006E4271">
        <w:rPr>
          <w:rFonts w:cs="Times New Roman"/>
          <w:b/>
          <w:sz w:val="24"/>
          <w:szCs w:val="24"/>
        </w:rPr>
        <w:t>乙醛测定法</w:t>
      </w:r>
    </w:p>
    <w:p w14:paraId="221B60F9" w14:textId="3A4FD229" w:rsidR="009C048F" w:rsidRPr="006E4271" w:rsidRDefault="009C048F" w:rsidP="009C048F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6E4271">
        <w:rPr>
          <w:rFonts w:cs="Times New Roman"/>
          <w:szCs w:val="21"/>
        </w:rPr>
        <w:t>本</w:t>
      </w:r>
      <w:r w:rsidRPr="006E4271">
        <w:rPr>
          <w:rFonts w:cs="Times New Roman" w:hint="eastAsia"/>
          <w:szCs w:val="21"/>
        </w:rPr>
        <w:t>法</w:t>
      </w:r>
      <w:r w:rsidRPr="006E4271">
        <w:rPr>
          <w:rFonts w:cs="Times New Roman"/>
          <w:szCs w:val="21"/>
        </w:rPr>
        <w:t>适用于</w:t>
      </w:r>
      <w:r w:rsidR="001D0981" w:rsidRPr="006E4271">
        <w:rPr>
          <w:rFonts w:cs="Times New Roman" w:hint="eastAsia"/>
          <w:szCs w:val="21"/>
        </w:rPr>
        <w:t>药品包装用聚对苯二甲酸乙二醇酯（</w:t>
      </w:r>
      <w:r w:rsidR="001D0981" w:rsidRPr="006E4271">
        <w:rPr>
          <w:rFonts w:cs="Times New Roman"/>
          <w:szCs w:val="21"/>
        </w:rPr>
        <w:t>PET</w:t>
      </w:r>
      <w:r w:rsidR="001D0981" w:rsidRPr="006E4271">
        <w:rPr>
          <w:rFonts w:cs="Times New Roman"/>
          <w:szCs w:val="21"/>
        </w:rPr>
        <w:t>）</w:t>
      </w:r>
      <w:r w:rsidR="001D0981" w:rsidRPr="006E4271">
        <w:rPr>
          <w:rFonts w:cs="Times New Roman" w:hint="eastAsia"/>
          <w:szCs w:val="21"/>
        </w:rPr>
        <w:t>产品</w:t>
      </w:r>
      <w:r w:rsidR="001D0981" w:rsidRPr="006E4271">
        <w:rPr>
          <w:rFonts w:cs="Times New Roman"/>
          <w:szCs w:val="21"/>
        </w:rPr>
        <w:t>中乙醛的测定。</w:t>
      </w:r>
    </w:p>
    <w:p w14:paraId="0F6402CE" w14:textId="77777777" w:rsidR="009C048F" w:rsidRPr="006E4271" w:rsidRDefault="009C048F" w:rsidP="009C048F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6E4271">
        <w:rPr>
          <w:rFonts w:cs="Times New Roman"/>
          <w:szCs w:val="21"/>
        </w:rPr>
        <w:t>本法以气</w:t>
      </w:r>
      <w:r w:rsidRPr="006E4271">
        <w:rPr>
          <w:rFonts w:cs="Times New Roman"/>
          <w:szCs w:val="21"/>
        </w:rPr>
        <w:t>-</w:t>
      </w:r>
      <w:proofErr w:type="gramStart"/>
      <w:r w:rsidRPr="006E4271">
        <w:rPr>
          <w:rFonts w:cs="Times New Roman"/>
          <w:szCs w:val="21"/>
        </w:rPr>
        <w:t>固平衡</w:t>
      </w:r>
      <w:proofErr w:type="gramEnd"/>
      <w:r w:rsidRPr="006E4271">
        <w:rPr>
          <w:rFonts w:cs="Times New Roman"/>
          <w:szCs w:val="21"/>
        </w:rPr>
        <w:t>为基础，样品放置在密封容器内。一定温度下，乙醛向空间扩散，达到平衡后，取定量顶空气体注入气相色谱仪中测定，以保留时间定性，以峰面积定量。</w:t>
      </w:r>
    </w:p>
    <w:p w14:paraId="0ACC6438" w14:textId="77777777" w:rsidR="009C048F" w:rsidRPr="006E4271" w:rsidRDefault="009C048F" w:rsidP="009C048F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6E4271">
        <w:rPr>
          <w:rFonts w:cs="Times New Roman"/>
          <w:szCs w:val="21"/>
        </w:rPr>
        <w:t>照气相色谱法（</w:t>
      </w:r>
      <w:r w:rsidRPr="006E4271">
        <w:rPr>
          <w:rFonts w:cs="Times New Roman"/>
          <w:spacing w:val="-2"/>
          <w:kern w:val="2"/>
          <w:position w:val="-1"/>
          <w:szCs w:val="21"/>
        </w:rPr>
        <w:t>通则</w:t>
      </w:r>
      <w:r w:rsidRPr="006E4271">
        <w:rPr>
          <w:rFonts w:cs="Times New Roman"/>
          <w:spacing w:val="-2"/>
          <w:kern w:val="2"/>
          <w:position w:val="-1"/>
          <w:szCs w:val="21"/>
        </w:rPr>
        <w:t>0521</w:t>
      </w:r>
      <w:r w:rsidRPr="006E4271">
        <w:rPr>
          <w:rFonts w:cs="Times New Roman"/>
          <w:szCs w:val="21"/>
        </w:rPr>
        <w:t>）测定。</w:t>
      </w:r>
    </w:p>
    <w:p w14:paraId="5E2D617A" w14:textId="63C857A8" w:rsidR="009C048F" w:rsidRPr="006E4271" w:rsidRDefault="009C048F" w:rsidP="009C048F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kern w:val="2"/>
          <w:szCs w:val="21"/>
        </w:rPr>
      </w:pPr>
      <w:r w:rsidRPr="006E4271">
        <w:rPr>
          <w:rFonts w:cs="Times New Roman"/>
          <w:b/>
          <w:szCs w:val="21"/>
        </w:rPr>
        <w:t>色谱条件与系统适用性试验</w:t>
      </w:r>
      <w:r w:rsidR="006E3717" w:rsidRPr="006E4271">
        <w:rPr>
          <w:rFonts w:cs="Times New Roman" w:hint="eastAsia"/>
          <w:b/>
          <w:szCs w:val="21"/>
        </w:rPr>
        <w:t xml:space="preserve"> </w:t>
      </w:r>
      <w:r w:rsidR="006E3717" w:rsidRPr="006E4271">
        <w:rPr>
          <w:rFonts w:cs="Times New Roman"/>
          <w:b/>
          <w:szCs w:val="21"/>
        </w:rPr>
        <w:t xml:space="preserve"> </w:t>
      </w:r>
      <w:r w:rsidRPr="006E4271">
        <w:rPr>
          <w:rFonts w:cs="Times New Roman"/>
          <w:szCs w:val="21"/>
        </w:rPr>
        <w:t>固定相为</w:t>
      </w:r>
      <w:r w:rsidRPr="006E4271">
        <w:rPr>
          <w:rFonts w:cs="Times New Roman" w:hint="eastAsia"/>
          <w:szCs w:val="21"/>
        </w:rPr>
        <w:t>(</w:t>
      </w:r>
      <w:r w:rsidRPr="006E4271">
        <w:rPr>
          <w:rFonts w:cs="Times New Roman"/>
          <w:szCs w:val="21"/>
        </w:rPr>
        <w:t>6%)</w:t>
      </w:r>
      <w:proofErr w:type="gramStart"/>
      <w:r w:rsidRPr="006E4271">
        <w:rPr>
          <w:rFonts w:cs="Times New Roman"/>
          <w:szCs w:val="21"/>
        </w:rPr>
        <w:t>氰丙基</w:t>
      </w:r>
      <w:proofErr w:type="gramEnd"/>
      <w:r w:rsidRPr="006E4271">
        <w:rPr>
          <w:rFonts w:cs="Times New Roman"/>
          <w:szCs w:val="21"/>
        </w:rPr>
        <w:t>苯基</w:t>
      </w:r>
      <w:r w:rsidRPr="006E4271">
        <w:rPr>
          <w:rFonts w:cs="Times New Roman"/>
          <w:szCs w:val="21"/>
        </w:rPr>
        <w:t>-(94%)</w:t>
      </w:r>
      <w:r w:rsidRPr="006E4271">
        <w:rPr>
          <w:rFonts w:cs="Times New Roman"/>
          <w:szCs w:val="21"/>
        </w:rPr>
        <w:t>二甲基硅氧烷或</w:t>
      </w:r>
      <w:r w:rsidRPr="006E4271">
        <w:rPr>
          <w:rFonts w:cs="Times New Roman" w:hint="eastAsia"/>
          <w:szCs w:val="21"/>
        </w:rPr>
        <w:t>极性</w:t>
      </w:r>
      <w:r w:rsidRPr="006E4271">
        <w:rPr>
          <w:rFonts w:cs="Times New Roman"/>
          <w:szCs w:val="21"/>
        </w:rPr>
        <w:t>相似</w:t>
      </w:r>
      <w:r w:rsidRPr="006E4271">
        <w:rPr>
          <w:rFonts w:cs="Times New Roman" w:hint="eastAsia"/>
          <w:szCs w:val="21"/>
        </w:rPr>
        <w:t>的</w:t>
      </w:r>
      <w:r w:rsidRPr="006E4271">
        <w:rPr>
          <w:rFonts w:cs="Times New Roman"/>
          <w:szCs w:val="21"/>
        </w:rPr>
        <w:t>毛细管柱；</w:t>
      </w:r>
      <w:proofErr w:type="gramStart"/>
      <w:r w:rsidR="00061423" w:rsidRPr="006E4271">
        <w:rPr>
          <w:rFonts w:cs="Times New Roman" w:hint="eastAsia"/>
          <w:szCs w:val="21"/>
        </w:rPr>
        <w:t>柱温为</w:t>
      </w:r>
      <w:proofErr w:type="gramEnd"/>
      <w:r w:rsidR="00061423" w:rsidRPr="006E4271">
        <w:rPr>
          <w:rFonts w:cs="Times New Roman"/>
          <w:szCs w:val="21"/>
        </w:rPr>
        <w:t>40℃</w:t>
      </w:r>
      <w:r w:rsidR="00061423" w:rsidRPr="006E4271">
        <w:rPr>
          <w:rFonts w:cs="Times New Roman"/>
          <w:szCs w:val="21"/>
        </w:rPr>
        <w:t>，保持</w:t>
      </w:r>
      <w:r w:rsidR="00061423" w:rsidRPr="006E4271">
        <w:rPr>
          <w:rFonts w:cs="Times New Roman"/>
          <w:szCs w:val="21"/>
        </w:rPr>
        <w:t>10min</w:t>
      </w:r>
      <w:r w:rsidR="00061423" w:rsidRPr="006E4271">
        <w:rPr>
          <w:rFonts w:cs="Times New Roman"/>
          <w:kern w:val="2"/>
          <w:szCs w:val="21"/>
        </w:rPr>
        <w:t>；</w:t>
      </w:r>
      <w:r w:rsidR="00061423" w:rsidRPr="006E4271">
        <w:rPr>
          <w:rFonts w:cs="Times New Roman"/>
          <w:szCs w:val="21"/>
        </w:rPr>
        <w:t>进样口温度</w:t>
      </w:r>
      <w:r w:rsidR="00061423" w:rsidRPr="006E4271">
        <w:rPr>
          <w:rFonts w:cs="Times New Roman" w:hint="eastAsia"/>
          <w:szCs w:val="21"/>
        </w:rPr>
        <w:t>为</w:t>
      </w:r>
      <w:r w:rsidR="00061423" w:rsidRPr="006E4271">
        <w:rPr>
          <w:rFonts w:cs="Times New Roman"/>
          <w:szCs w:val="21"/>
        </w:rPr>
        <w:t>220℃</w:t>
      </w:r>
      <w:r w:rsidR="00061423" w:rsidRPr="006E4271">
        <w:rPr>
          <w:rFonts w:cs="Times New Roman"/>
          <w:szCs w:val="21"/>
        </w:rPr>
        <w:t>，火焰离子化检测器温度</w:t>
      </w:r>
      <w:r w:rsidR="00061423" w:rsidRPr="006E4271">
        <w:rPr>
          <w:rFonts w:cs="Times New Roman" w:hint="eastAsia"/>
          <w:szCs w:val="21"/>
        </w:rPr>
        <w:t>为</w:t>
      </w:r>
      <w:r w:rsidR="00061423" w:rsidRPr="006E4271">
        <w:rPr>
          <w:rFonts w:cs="Times New Roman"/>
          <w:szCs w:val="21"/>
        </w:rPr>
        <w:t>250℃</w:t>
      </w:r>
      <w:r w:rsidR="00061423" w:rsidRPr="006E4271">
        <w:rPr>
          <w:rFonts w:cs="Times New Roman"/>
          <w:szCs w:val="21"/>
        </w:rPr>
        <w:t>；载气流速</w:t>
      </w:r>
      <w:r w:rsidR="00061423" w:rsidRPr="006E4271">
        <w:rPr>
          <w:rFonts w:cs="Times New Roman"/>
          <w:kern w:val="2"/>
          <w:szCs w:val="21"/>
        </w:rPr>
        <w:t>为</w:t>
      </w:r>
      <w:r w:rsidR="00061423" w:rsidRPr="006E4271">
        <w:rPr>
          <w:rFonts w:cs="Times New Roman"/>
          <w:kern w:val="2"/>
          <w:szCs w:val="21"/>
        </w:rPr>
        <w:t>1.5ml/min</w:t>
      </w:r>
      <w:r w:rsidR="00061423" w:rsidRPr="006E4271">
        <w:rPr>
          <w:rFonts w:hint="eastAsia"/>
          <w:bCs/>
        </w:rPr>
        <w:t>（推荐，可根据选择的色谱柱调整）</w:t>
      </w:r>
      <w:r w:rsidR="00061423" w:rsidRPr="006E4271">
        <w:rPr>
          <w:rFonts w:cs="Times New Roman"/>
          <w:kern w:val="2"/>
          <w:szCs w:val="21"/>
        </w:rPr>
        <w:t>。</w:t>
      </w:r>
    </w:p>
    <w:p w14:paraId="0E017AD0" w14:textId="765B1753" w:rsidR="009C048F" w:rsidRPr="006E4271" w:rsidRDefault="009C048F" w:rsidP="009C048F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szCs w:val="21"/>
        </w:rPr>
      </w:pPr>
      <w:r w:rsidRPr="006E4271">
        <w:rPr>
          <w:rFonts w:cs="Times New Roman"/>
          <w:kern w:val="2"/>
          <w:szCs w:val="21"/>
        </w:rPr>
        <w:t>乙醛色谱峰与其相邻色谱峰的分离度应大于</w:t>
      </w:r>
      <w:r w:rsidRPr="006E4271">
        <w:rPr>
          <w:rFonts w:cs="Times New Roman"/>
          <w:kern w:val="2"/>
          <w:szCs w:val="21"/>
        </w:rPr>
        <w:t>1.5</w:t>
      </w:r>
      <w:r w:rsidRPr="006E4271">
        <w:rPr>
          <w:rFonts w:cs="Times New Roman"/>
          <w:kern w:val="2"/>
          <w:szCs w:val="21"/>
        </w:rPr>
        <w:t>。</w:t>
      </w:r>
      <w:r w:rsidRPr="006E4271">
        <w:rPr>
          <w:rFonts w:cs="Times New Roman"/>
          <w:szCs w:val="21"/>
        </w:rPr>
        <w:t>乙醛对照品峰面积的</w:t>
      </w:r>
      <w:r w:rsidRPr="006E4271">
        <w:rPr>
          <w:rFonts w:cs="Times New Roman" w:hint="eastAsia"/>
          <w:szCs w:val="21"/>
        </w:rPr>
        <w:t>RSD</w:t>
      </w:r>
      <w:r w:rsidRPr="006E4271">
        <w:rPr>
          <w:rFonts w:cs="Times New Roman"/>
          <w:szCs w:val="21"/>
        </w:rPr>
        <w:t>不大于</w:t>
      </w:r>
      <w:r w:rsidRPr="006E4271">
        <w:rPr>
          <w:rFonts w:cs="Times New Roman"/>
          <w:szCs w:val="21"/>
        </w:rPr>
        <w:t>10</w:t>
      </w:r>
      <w:r w:rsidRPr="006E4271">
        <w:rPr>
          <w:rFonts w:cs="Times New Roman"/>
          <w:szCs w:val="21"/>
        </w:rPr>
        <w:t>％。</w:t>
      </w:r>
    </w:p>
    <w:p w14:paraId="69D129D8" w14:textId="7BE52F0D" w:rsidR="009C048F" w:rsidRPr="006E4271" w:rsidRDefault="009C048F" w:rsidP="009C048F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kern w:val="2"/>
          <w:szCs w:val="21"/>
        </w:rPr>
      </w:pPr>
      <w:r w:rsidRPr="006E4271">
        <w:rPr>
          <w:rFonts w:cs="Times New Roman" w:hint="eastAsia"/>
          <w:b/>
          <w:bCs/>
          <w:szCs w:val="21"/>
        </w:rPr>
        <w:t>对照品溶液的制备</w:t>
      </w:r>
      <w:r w:rsidR="006E3717" w:rsidRPr="006E4271">
        <w:rPr>
          <w:rFonts w:cs="Times New Roman"/>
          <w:bCs/>
          <w:szCs w:val="21"/>
        </w:rPr>
        <w:t xml:space="preserve">  </w:t>
      </w:r>
      <w:r w:rsidRPr="006E4271">
        <w:rPr>
          <w:rFonts w:cs="Times New Roman"/>
          <w:bCs/>
          <w:szCs w:val="21"/>
        </w:rPr>
        <w:t>取</w:t>
      </w:r>
      <w:r w:rsidRPr="006E4271">
        <w:rPr>
          <w:rFonts w:cs="Times New Roman"/>
          <w:szCs w:val="21"/>
        </w:rPr>
        <w:t>20ml</w:t>
      </w:r>
      <w:r w:rsidRPr="006E4271">
        <w:rPr>
          <w:rFonts w:cs="Times New Roman"/>
          <w:szCs w:val="21"/>
        </w:rPr>
        <w:t>顶空瓶，精密</w:t>
      </w:r>
      <w:r w:rsidRPr="006E4271">
        <w:rPr>
          <w:rFonts w:cs="Times New Roman"/>
          <w:kern w:val="2"/>
          <w:szCs w:val="21"/>
        </w:rPr>
        <w:t>量取乙醛对照品溶液（</w:t>
      </w:r>
      <w:r w:rsidRPr="006E4271">
        <w:rPr>
          <w:rFonts w:cs="Times New Roman"/>
          <w:szCs w:val="21"/>
        </w:rPr>
        <w:t>1000</w:t>
      </w:r>
      <w:r w:rsidRPr="006E4271">
        <w:rPr>
          <w:rFonts w:cs="Times New Roman"/>
          <w:i/>
          <w:iCs/>
          <w:kern w:val="2"/>
          <w:szCs w:val="21"/>
        </w:rPr>
        <w:t>μ</w:t>
      </w:r>
      <w:r w:rsidRPr="006E4271">
        <w:rPr>
          <w:rFonts w:cs="Times New Roman"/>
          <w:kern w:val="2"/>
          <w:szCs w:val="21"/>
        </w:rPr>
        <w:t>g/ml</w:t>
      </w:r>
      <w:r w:rsidRPr="006E4271">
        <w:rPr>
          <w:rFonts w:cs="Times New Roman"/>
          <w:kern w:val="2"/>
          <w:szCs w:val="21"/>
        </w:rPr>
        <w:t>）</w:t>
      </w:r>
      <w:r w:rsidRPr="006E4271">
        <w:rPr>
          <w:rFonts w:cs="Times New Roman"/>
          <w:kern w:val="2"/>
          <w:szCs w:val="21"/>
        </w:rPr>
        <w:t>1</w:t>
      </w:r>
      <w:r w:rsidRPr="006E4271">
        <w:rPr>
          <w:rFonts w:cs="Times New Roman"/>
          <w:i/>
          <w:iCs/>
          <w:kern w:val="2"/>
          <w:szCs w:val="21"/>
        </w:rPr>
        <w:t>μ</w:t>
      </w:r>
      <w:r w:rsidRPr="006E4271">
        <w:rPr>
          <w:rFonts w:cs="Times New Roman"/>
          <w:kern w:val="2"/>
          <w:szCs w:val="21"/>
        </w:rPr>
        <w:t>l</w:t>
      </w:r>
      <w:r w:rsidRPr="006E4271">
        <w:rPr>
          <w:rFonts w:cs="Times New Roman"/>
          <w:kern w:val="2"/>
          <w:szCs w:val="21"/>
        </w:rPr>
        <w:t>，注入</w:t>
      </w:r>
      <w:r w:rsidRPr="006E4271">
        <w:rPr>
          <w:rFonts w:cs="Times New Roman"/>
          <w:szCs w:val="21"/>
        </w:rPr>
        <w:t>顶空瓶中，迅速压盖密封</w:t>
      </w:r>
      <w:r w:rsidRPr="006E4271">
        <w:rPr>
          <w:rFonts w:cs="Times New Roman"/>
          <w:kern w:val="2"/>
          <w:szCs w:val="21"/>
        </w:rPr>
        <w:t>。</w:t>
      </w:r>
      <w:r w:rsidR="00E83DF7" w:rsidRPr="006E4271">
        <w:rPr>
          <w:rFonts w:cs="Times New Roman" w:hint="eastAsia"/>
          <w:kern w:val="2"/>
          <w:szCs w:val="21"/>
        </w:rPr>
        <w:t>平行制备不少于</w:t>
      </w:r>
      <w:r w:rsidR="00E83DF7" w:rsidRPr="006E4271">
        <w:rPr>
          <w:rFonts w:cs="Times New Roman" w:hint="eastAsia"/>
          <w:kern w:val="2"/>
          <w:szCs w:val="21"/>
        </w:rPr>
        <w:t>3</w:t>
      </w:r>
      <w:r w:rsidR="00E83DF7" w:rsidRPr="006E4271">
        <w:rPr>
          <w:rFonts w:cs="Times New Roman" w:hint="eastAsia"/>
          <w:kern w:val="2"/>
          <w:szCs w:val="21"/>
        </w:rPr>
        <w:t>份。</w:t>
      </w:r>
    </w:p>
    <w:p w14:paraId="183F2AB9" w14:textId="263021F0" w:rsidR="009C048F" w:rsidRPr="006E4271" w:rsidRDefault="009C048F" w:rsidP="009C048F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szCs w:val="21"/>
        </w:rPr>
      </w:pPr>
      <w:proofErr w:type="gramStart"/>
      <w:r w:rsidRPr="006E4271">
        <w:rPr>
          <w:rFonts w:cs="Times New Roman" w:hint="eastAsia"/>
          <w:b/>
          <w:kern w:val="2"/>
          <w:szCs w:val="21"/>
        </w:rPr>
        <w:t>供试品的</w:t>
      </w:r>
      <w:proofErr w:type="gramEnd"/>
      <w:r w:rsidRPr="006E4271">
        <w:rPr>
          <w:rFonts w:cs="Times New Roman" w:hint="eastAsia"/>
          <w:b/>
          <w:kern w:val="2"/>
          <w:szCs w:val="21"/>
        </w:rPr>
        <w:t>制备</w:t>
      </w:r>
      <w:r w:rsidR="006E3717" w:rsidRPr="006E4271">
        <w:rPr>
          <w:rFonts w:cs="Times New Roman"/>
          <w:kern w:val="2"/>
          <w:szCs w:val="21"/>
        </w:rPr>
        <w:t xml:space="preserve">  </w:t>
      </w:r>
      <w:r w:rsidR="00061423" w:rsidRPr="006E4271">
        <w:rPr>
          <w:rFonts w:cs="Times New Roman"/>
          <w:kern w:val="2"/>
          <w:szCs w:val="21"/>
        </w:rPr>
        <w:t>取</w:t>
      </w:r>
      <w:r w:rsidR="00061423" w:rsidRPr="006E4271">
        <w:rPr>
          <w:rFonts w:cs="Times New Roman" w:hint="eastAsia"/>
          <w:kern w:val="2"/>
          <w:szCs w:val="21"/>
        </w:rPr>
        <w:t>试样</w:t>
      </w:r>
      <w:r w:rsidR="00061423" w:rsidRPr="006E4271">
        <w:rPr>
          <w:rFonts w:cs="Times New Roman"/>
          <w:kern w:val="2"/>
          <w:szCs w:val="21"/>
        </w:rPr>
        <w:t>平整部位，</w:t>
      </w:r>
      <w:r w:rsidR="00061423" w:rsidRPr="006E4271">
        <w:rPr>
          <w:rFonts w:cs="Times New Roman"/>
          <w:szCs w:val="21"/>
        </w:rPr>
        <w:t>剪成长条状（</w:t>
      </w:r>
      <w:r w:rsidR="00061423" w:rsidRPr="006E4271">
        <w:rPr>
          <w:rFonts w:cs="Times New Roman"/>
          <w:szCs w:val="21"/>
        </w:rPr>
        <w:t>0.3cm×3cm</w:t>
      </w:r>
      <w:r w:rsidR="00061423" w:rsidRPr="006E4271">
        <w:rPr>
          <w:rFonts w:cs="Times New Roman"/>
          <w:szCs w:val="21"/>
        </w:rPr>
        <w:t>）</w:t>
      </w:r>
      <w:r w:rsidR="00061423" w:rsidRPr="006E4271">
        <w:rPr>
          <w:rFonts w:cs="Times New Roman" w:hint="eastAsia"/>
          <w:szCs w:val="21"/>
        </w:rPr>
        <w:t>。</w:t>
      </w:r>
      <w:r w:rsidR="00061423" w:rsidRPr="006E4271">
        <w:rPr>
          <w:rFonts w:cs="Times New Roman"/>
          <w:szCs w:val="21"/>
        </w:rPr>
        <w:t>取</w:t>
      </w:r>
      <w:r w:rsidR="00061423" w:rsidRPr="006E4271">
        <w:rPr>
          <w:rFonts w:cs="Times New Roman"/>
          <w:szCs w:val="21"/>
        </w:rPr>
        <w:t>5.0g</w:t>
      </w:r>
      <w:r w:rsidR="00061423" w:rsidRPr="006E4271">
        <w:rPr>
          <w:rFonts w:cs="Times New Roman"/>
          <w:szCs w:val="21"/>
        </w:rPr>
        <w:t>，精密称定，置于</w:t>
      </w:r>
      <w:r w:rsidR="00061423" w:rsidRPr="006E4271">
        <w:rPr>
          <w:rFonts w:cs="Times New Roman"/>
          <w:szCs w:val="21"/>
        </w:rPr>
        <w:t>20ml</w:t>
      </w:r>
      <w:r w:rsidR="00061423" w:rsidRPr="006E4271">
        <w:rPr>
          <w:rFonts w:cs="Times New Roman"/>
          <w:szCs w:val="21"/>
        </w:rPr>
        <w:t>顶空瓶中，迅速压盖密封。</w:t>
      </w:r>
      <w:r w:rsidR="00E83DF7" w:rsidRPr="006E4271">
        <w:rPr>
          <w:rFonts w:cs="Times New Roman" w:hint="eastAsia"/>
          <w:szCs w:val="21"/>
        </w:rPr>
        <w:t>平行制备</w:t>
      </w:r>
      <w:r w:rsidR="00E83DF7" w:rsidRPr="006E4271">
        <w:rPr>
          <w:rFonts w:cs="Times New Roman" w:hint="eastAsia"/>
          <w:szCs w:val="21"/>
        </w:rPr>
        <w:t>2</w:t>
      </w:r>
      <w:r w:rsidR="00E83DF7" w:rsidRPr="006E4271">
        <w:rPr>
          <w:rFonts w:cs="Times New Roman" w:hint="eastAsia"/>
          <w:szCs w:val="21"/>
        </w:rPr>
        <w:t>份。</w:t>
      </w:r>
    </w:p>
    <w:p w14:paraId="4A56BA39" w14:textId="23C74F72" w:rsidR="009C048F" w:rsidRPr="006E4271" w:rsidRDefault="009C048F" w:rsidP="009C048F">
      <w:pPr>
        <w:widowControl w:val="0"/>
        <w:autoSpaceDE w:val="0"/>
        <w:autoSpaceDN w:val="0"/>
        <w:adjustRightInd w:val="0"/>
        <w:snapToGrid w:val="0"/>
        <w:ind w:firstLine="422"/>
        <w:jc w:val="both"/>
        <w:rPr>
          <w:rFonts w:cs="Times New Roman"/>
          <w:szCs w:val="21"/>
        </w:rPr>
      </w:pPr>
      <w:r w:rsidRPr="006E4271">
        <w:rPr>
          <w:rFonts w:cs="Times New Roman"/>
          <w:b/>
          <w:szCs w:val="21"/>
        </w:rPr>
        <w:t>测定法</w:t>
      </w:r>
      <w:r w:rsidR="006E3717" w:rsidRPr="006E4271">
        <w:rPr>
          <w:rFonts w:cs="Times New Roman"/>
          <w:b/>
          <w:szCs w:val="21"/>
        </w:rPr>
        <w:t xml:space="preserve">  </w:t>
      </w:r>
      <w:r w:rsidRPr="006E4271">
        <w:rPr>
          <w:rFonts w:cs="Times New Roman" w:hint="eastAsia"/>
          <w:szCs w:val="21"/>
        </w:rPr>
        <w:t>取</w:t>
      </w:r>
      <w:r w:rsidRPr="006E4271">
        <w:rPr>
          <w:rFonts w:cs="Times New Roman"/>
          <w:szCs w:val="21"/>
        </w:rPr>
        <w:t>盛装对照品溶液和</w:t>
      </w:r>
      <w:proofErr w:type="gramStart"/>
      <w:r w:rsidRPr="006E4271">
        <w:rPr>
          <w:rFonts w:cs="Times New Roman"/>
          <w:szCs w:val="21"/>
        </w:rPr>
        <w:t>供试品的</w:t>
      </w:r>
      <w:proofErr w:type="gramEnd"/>
      <w:r w:rsidRPr="006E4271">
        <w:rPr>
          <w:rFonts w:cs="Times New Roman"/>
          <w:szCs w:val="21"/>
        </w:rPr>
        <w:t>顶空瓶，</w:t>
      </w:r>
      <w:r w:rsidR="001C4E9A" w:rsidRPr="006E4271">
        <w:rPr>
          <w:rFonts w:cs="Times New Roman" w:hint="eastAsia"/>
          <w:szCs w:val="21"/>
        </w:rPr>
        <w:t>分别</w:t>
      </w:r>
      <w:r w:rsidRPr="006E4271">
        <w:rPr>
          <w:rFonts w:cs="Times New Roman"/>
          <w:szCs w:val="21"/>
        </w:rPr>
        <w:t>置于</w:t>
      </w:r>
      <w:r w:rsidRPr="006E4271">
        <w:rPr>
          <w:rFonts w:cs="Times New Roman"/>
          <w:szCs w:val="21"/>
        </w:rPr>
        <w:t>40℃±2℃</w:t>
      </w:r>
      <w:r w:rsidRPr="006E4271">
        <w:rPr>
          <w:rFonts w:cs="Times New Roman"/>
          <w:szCs w:val="21"/>
        </w:rPr>
        <w:t>的顶空炉中平衡</w:t>
      </w:r>
      <w:r w:rsidRPr="006E4271">
        <w:rPr>
          <w:rFonts w:cs="Times New Roman"/>
          <w:szCs w:val="21"/>
        </w:rPr>
        <w:t>1</w:t>
      </w:r>
      <w:r w:rsidRPr="006E4271">
        <w:rPr>
          <w:rFonts w:cs="Times New Roman"/>
          <w:szCs w:val="21"/>
        </w:rPr>
        <w:t>小时</w:t>
      </w:r>
      <w:r w:rsidR="007C2F6C" w:rsidRPr="006E4271">
        <w:rPr>
          <w:rFonts w:cs="Times New Roman" w:hint="eastAsia"/>
          <w:szCs w:val="21"/>
        </w:rPr>
        <w:t>。</w:t>
      </w:r>
      <w:r w:rsidRPr="006E4271">
        <w:rPr>
          <w:rFonts w:cs="Times New Roman"/>
          <w:szCs w:val="21"/>
        </w:rPr>
        <w:t>取定量顶空气体注入气相色谱仪中，记录色谱图。</w:t>
      </w:r>
    </w:p>
    <w:p w14:paraId="7C32ED54" w14:textId="77777777" w:rsidR="009C048F" w:rsidRPr="006E4271" w:rsidRDefault="009C048F" w:rsidP="009C048F">
      <w:pPr>
        <w:widowControl w:val="0"/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6E4271">
        <w:rPr>
          <w:rFonts w:cs="Times New Roman"/>
          <w:szCs w:val="21"/>
        </w:rPr>
        <w:t>按外标法计算</w:t>
      </w:r>
      <w:proofErr w:type="gramStart"/>
      <w:r w:rsidRPr="006E4271">
        <w:rPr>
          <w:rFonts w:cs="Times New Roman"/>
          <w:szCs w:val="21"/>
        </w:rPr>
        <w:t>供试品中</w:t>
      </w:r>
      <w:proofErr w:type="gramEnd"/>
      <w:r w:rsidRPr="006E4271">
        <w:rPr>
          <w:rFonts w:cs="Times New Roman"/>
          <w:szCs w:val="21"/>
        </w:rPr>
        <w:t>乙醛的含量。</w:t>
      </w:r>
    </w:p>
    <w:p w14:paraId="48C79A70" w14:textId="530F3C6F" w:rsidR="009C048F" w:rsidRPr="006E4271" w:rsidRDefault="009C048F" w:rsidP="009C048F">
      <w:pPr>
        <w:widowControl w:val="0"/>
        <w:adjustRightInd w:val="0"/>
        <w:snapToGrid w:val="0"/>
        <w:ind w:firstLineChars="0"/>
        <w:jc w:val="both"/>
        <w:rPr>
          <w:rFonts w:cs="Times New Roman"/>
          <w:szCs w:val="21"/>
        </w:rPr>
      </w:pPr>
      <w:r w:rsidRPr="006E4271">
        <w:rPr>
          <w:rFonts w:cs="Times New Roman"/>
          <w:kern w:val="2"/>
          <w:szCs w:val="21"/>
        </w:rPr>
        <w:t>【附注】</w:t>
      </w:r>
      <w:r w:rsidR="00C3527D" w:rsidRPr="006E4271">
        <w:rPr>
          <w:rFonts w:cs="Times New Roman" w:hint="eastAsia"/>
          <w:kern w:val="2"/>
          <w:szCs w:val="21"/>
        </w:rPr>
        <w:t>1</w:t>
      </w:r>
      <w:r w:rsidR="00C3527D" w:rsidRPr="006E4271">
        <w:rPr>
          <w:rFonts w:cs="Times New Roman" w:hint="eastAsia"/>
          <w:kern w:val="2"/>
          <w:szCs w:val="21"/>
        </w:rPr>
        <w:t>、</w:t>
      </w:r>
      <w:r w:rsidR="00061423" w:rsidRPr="006E4271">
        <w:rPr>
          <w:rFonts w:cs="Times New Roman" w:hint="eastAsia"/>
          <w:kern w:val="2"/>
          <w:szCs w:val="21"/>
        </w:rPr>
        <w:t>必要</w:t>
      </w:r>
      <w:proofErr w:type="gramStart"/>
      <w:r w:rsidR="00061423" w:rsidRPr="006E4271">
        <w:rPr>
          <w:rFonts w:cs="Times New Roman" w:hint="eastAsia"/>
          <w:kern w:val="2"/>
          <w:szCs w:val="21"/>
        </w:rPr>
        <w:t>时</w:t>
      </w:r>
      <w:r w:rsidRPr="006E4271">
        <w:rPr>
          <w:rFonts w:cs="Times New Roman"/>
          <w:szCs w:val="21"/>
        </w:rPr>
        <w:t>考察</w:t>
      </w:r>
      <w:proofErr w:type="gramEnd"/>
      <w:r w:rsidR="00EF7652" w:rsidRPr="006E4271">
        <w:rPr>
          <w:rFonts w:cs="Times New Roman"/>
          <w:szCs w:val="21"/>
        </w:rPr>
        <w:t>乙醛</w:t>
      </w:r>
      <w:r w:rsidRPr="006E4271">
        <w:rPr>
          <w:rFonts w:cs="Times New Roman"/>
          <w:szCs w:val="21"/>
        </w:rPr>
        <w:t>与</w:t>
      </w:r>
      <w:r w:rsidR="00EF7652" w:rsidRPr="006E4271">
        <w:rPr>
          <w:rFonts w:cs="Times New Roman"/>
          <w:szCs w:val="21"/>
        </w:rPr>
        <w:t>环氧乙烷</w:t>
      </w:r>
      <w:r w:rsidRPr="006E4271">
        <w:rPr>
          <w:rFonts w:cs="Times New Roman"/>
          <w:szCs w:val="21"/>
        </w:rPr>
        <w:t>的分离度</w:t>
      </w:r>
      <w:r w:rsidR="00C3527D" w:rsidRPr="006E4271">
        <w:rPr>
          <w:rFonts w:cs="Times New Roman" w:hint="eastAsia"/>
          <w:szCs w:val="21"/>
        </w:rPr>
        <w:t>；</w:t>
      </w:r>
    </w:p>
    <w:p w14:paraId="0B6ABB44" w14:textId="59EA54AA" w:rsidR="00C3527D" w:rsidRPr="006E4271" w:rsidRDefault="00C3527D" w:rsidP="009C048F">
      <w:pPr>
        <w:widowControl w:val="0"/>
        <w:adjustRightInd w:val="0"/>
        <w:snapToGrid w:val="0"/>
        <w:ind w:firstLineChars="0"/>
        <w:jc w:val="both"/>
        <w:rPr>
          <w:rFonts w:cs="Times New Roman"/>
          <w:szCs w:val="21"/>
        </w:rPr>
      </w:pPr>
      <w:r w:rsidRPr="006E4271">
        <w:rPr>
          <w:rFonts w:cs="Times New Roman" w:hint="eastAsia"/>
          <w:szCs w:val="21"/>
        </w:rPr>
        <w:t>2</w:t>
      </w:r>
      <w:r w:rsidRPr="006E4271">
        <w:rPr>
          <w:rFonts w:cs="Times New Roman" w:hint="eastAsia"/>
          <w:szCs w:val="21"/>
        </w:rPr>
        <w:t>、</w:t>
      </w:r>
      <w:proofErr w:type="gramStart"/>
      <w:r w:rsidR="009A121F" w:rsidRPr="006E4271">
        <w:rPr>
          <w:rFonts w:cs="Times New Roman" w:hint="eastAsia"/>
          <w:szCs w:val="21"/>
        </w:rPr>
        <w:t>供试品制备</w:t>
      </w:r>
      <w:proofErr w:type="gramEnd"/>
      <w:r w:rsidR="009A121F" w:rsidRPr="006E4271">
        <w:rPr>
          <w:rFonts w:cs="Times New Roman" w:hint="eastAsia"/>
          <w:szCs w:val="21"/>
        </w:rPr>
        <w:t>后，应</w:t>
      </w:r>
      <w:r w:rsidR="00EC2B62" w:rsidRPr="006E4271">
        <w:rPr>
          <w:rFonts w:cs="Times New Roman" w:hint="eastAsia"/>
          <w:szCs w:val="21"/>
        </w:rPr>
        <w:t>立即</w:t>
      </w:r>
      <w:r w:rsidR="009A121F" w:rsidRPr="006E4271">
        <w:rPr>
          <w:rFonts w:cs="Times New Roman" w:hint="eastAsia"/>
          <w:szCs w:val="21"/>
        </w:rPr>
        <w:t>进样测定。</w:t>
      </w:r>
    </w:p>
    <w:p w14:paraId="2C7C9C52" w14:textId="77777777" w:rsidR="009C048F" w:rsidRPr="006E4271" w:rsidRDefault="009C048F" w:rsidP="009C048F">
      <w:pPr>
        <w:suppressLineNumbers/>
        <w:autoSpaceDE w:val="0"/>
        <w:autoSpaceDN w:val="0"/>
        <w:adjustRightInd w:val="0"/>
        <w:snapToGrid w:val="0"/>
        <w:ind w:firstLineChars="0" w:firstLine="0"/>
        <w:jc w:val="both"/>
        <w:rPr>
          <w:rFonts w:cs="Times New Roman"/>
          <w:szCs w:val="21"/>
        </w:rPr>
      </w:pPr>
      <w:r w:rsidRPr="006E4271">
        <w:rPr>
          <w:rFonts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B2F54" wp14:editId="3F83604A">
                <wp:simplePos x="0" y="0"/>
                <wp:positionH relativeFrom="column">
                  <wp:posOffset>-34925</wp:posOffset>
                </wp:positionH>
                <wp:positionV relativeFrom="paragraph">
                  <wp:posOffset>35560</wp:posOffset>
                </wp:positionV>
                <wp:extent cx="5292969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296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B48445" id="直接连接符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2.8pt" to="41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" strokecolor="windowText" strokeweight="1pt">
                <v:stroke joinstyle="miter"/>
              </v:line>
            </w:pict>
          </mc:Fallback>
        </mc:AlternateContent>
      </w:r>
    </w:p>
    <w:p w14:paraId="4385C344" w14:textId="77777777" w:rsidR="009C048F" w:rsidRPr="006E4271" w:rsidRDefault="009C048F" w:rsidP="009C048F">
      <w:pPr>
        <w:widowControl w:val="0"/>
        <w:suppressLineNumbers/>
        <w:autoSpaceDE w:val="0"/>
        <w:autoSpaceDN w:val="0"/>
        <w:adjustRightInd w:val="0"/>
        <w:snapToGrid w:val="0"/>
        <w:ind w:firstLineChars="0" w:firstLine="0"/>
        <w:jc w:val="both"/>
        <w:rPr>
          <w:rFonts w:cs="Times New Roman"/>
          <w:kern w:val="2"/>
          <w:szCs w:val="21"/>
        </w:rPr>
      </w:pPr>
      <w:r w:rsidRPr="006E4271">
        <w:rPr>
          <w:rFonts w:cs="Times New Roman" w:hint="eastAsia"/>
          <w:kern w:val="2"/>
          <w:szCs w:val="21"/>
        </w:rPr>
        <w:t>起草单位：浙江省食品药品检验研究院</w:t>
      </w:r>
      <w:r w:rsidRPr="006E4271">
        <w:rPr>
          <w:rFonts w:cs="Times New Roman" w:hint="eastAsia"/>
          <w:kern w:val="2"/>
          <w:szCs w:val="21"/>
        </w:rPr>
        <w:t xml:space="preserve"> </w:t>
      </w:r>
      <w:r w:rsidRPr="006E4271">
        <w:rPr>
          <w:rFonts w:cs="Times New Roman"/>
          <w:kern w:val="2"/>
          <w:szCs w:val="21"/>
        </w:rPr>
        <w:t xml:space="preserve">                     </w:t>
      </w:r>
      <w:r w:rsidRPr="006E4271">
        <w:rPr>
          <w:rFonts w:cs="Times New Roman" w:hint="eastAsia"/>
          <w:kern w:val="2"/>
          <w:szCs w:val="21"/>
        </w:rPr>
        <w:t>联系电话：</w:t>
      </w:r>
      <w:r w:rsidRPr="006E4271">
        <w:rPr>
          <w:rFonts w:cs="Times New Roman" w:hint="eastAsia"/>
          <w:kern w:val="2"/>
          <w:szCs w:val="21"/>
        </w:rPr>
        <w:t>0</w:t>
      </w:r>
      <w:r w:rsidRPr="006E4271">
        <w:rPr>
          <w:rFonts w:cs="Times New Roman"/>
          <w:kern w:val="2"/>
          <w:szCs w:val="21"/>
        </w:rPr>
        <w:t>571-87180327</w:t>
      </w:r>
    </w:p>
    <w:p w14:paraId="712B413C" w14:textId="77777777" w:rsidR="006E4271" w:rsidRDefault="009C048F" w:rsidP="006E4271">
      <w:pPr>
        <w:widowControl w:val="0"/>
        <w:suppressLineNumbers/>
        <w:autoSpaceDE w:val="0"/>
        <w:autoSpaceDN w:val="0"/>
        <w:adjustRightInd w:val="0"/>
        <w:snapToGrid w:val="0"/>
        <w:ind w:firstLineChars="0" w:firstLine="0"/>
        <w:jc w:val="both"/>
        <w:rPr>
          <w:rFonts w:cs="Times New Roman"/>
          <w:kern w:val="2"/>
          <w:szCs w:val="21"/>
        </w:rPr>
      </w:pPr>
      <w:r w:rsidRPr="006E4271">
        <w:rPr>
          <w:rFonts w:cs="Times New Roman" w:hint="eastAsia"/>
          <w:kern w:val="2"/>
          <w:szCs w:val="21"/>
        </w:rPr>
        <w:t>复核单位：四川省药品检验研究院，山西省检验检测中心药品检验技术研究所</w:t>
      </w:r>
    </w:p>
    <w:p w14:paraId="1A1EDF27" w14:textId="77777777" w:rsidR="006E4271" w:rsidRDefault="006E4271" w:rsidP="006E4271">
      <w:pPr>
        <w:widowControl w:val="0"/>
        <w:suppressLineNumbers/>
        <w:autoSpaceDE w:val="0"/>
        <w:autoSpaceDN w:val="0"/>
        <w:adjustRightInd w:val="0"/>
        <w:snapToGrid w:val="0"/>
        <w:ind w:firstLineChars="0" w:firstLine="0"/>
        <w:jc w:val="center"/>
        <w:rPr>
          <w:rFonts w:cs="Times New Roman"/>
          <w:b/>
          <w:kern w:val="2"/>
          <w:sz w:val="24"/>
          <w:szCs w:val="24"/>
        </w:rPr>
      </w:pPr>
    </w:p>
    <w:p w14:paraId="0E7F77D0" w14:textId="46252590" w:rsidR="00264D46" w:rsidRPr="006E4271" w:rsidRDefault="00264D46" w:rsidP="006E4271">
      <w:pPr>
        <w:widowControl w:val="0"/>
        <w:suppressLineNumbers/>
        <w:autoSpaceDE w:val="0"/>
        <w:autoSpaceDN w:val="0"/>
        <w:adjustRightInd w:val="0"/>
        <w:snapToGrid w:val="0"/>
        <w:ind w:firstLineChars="0" w:firstLine="0"/>
        <w:jc w:val="center"/>
        <w:rPr>
          <w:rFonts w:cs="Times New Roman"/>
          <w:b/>
          <w:kern w:val="2"/>
          <w:sz w:val="24"/>
          <w:szCs w:val="24"/>
        </w:rPr>
      </w:pPr>
      <w:r w:rsidRPr="006E4271">
        <w:rPr>
          <w:rFonts w:cs="Times New Roman" w:hint="eastAsia"/>
          <w:b/>
          <w:kern w:val="2"/>
          <w:sz w:val="24"/>
          <w:szCs w:val="24"/>
        </w:rPr>
        <w:t>塑料</w:t>
      </w:r>
      <w:r w:rsidRPr="006E4271">
        <w:rPr>
          <w:rFonts w:cs="Times New Roman"/>
          <w:b/>
          <w:kern w:val="2"/>
          <w:sz w:val="24"/>
          <w:szCs w:val="24"/>
        </w:rPr>
        <w:t>乙醛测定法起草说明</w:t>
      </w:r>
    </w:p>
    <w:p w14:paraId="4B240E50" w14:textId="77777777" w:rsidR="00264D46" w:rsidRPr="006E4271" w:rsidRDefault="00264D46" w:rsidP="00264D46">
      <w:pPr>
        <w:widowControl w:val="0"/>
        <w:suppressLineNumbers/>
        <w:adjustRightInd w:val="0"/>
        <w:snapToGri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6E4271">
        <w:rPr>
          <w:rFonts w:cs="Times New Roman" w:hint="eastAsia"/>
          <w:b/>
          <w:bCs/>
          <w:kern w:val="2"/>
          <w:szCs w:val="21"/>
        </w:rPr>
        <w:t>一、制修订的目的意义</w:t>
      </w:r>
    </w:p>
    <w:p w14:paraId="7D5E93C1" w14:textId="4DD74D41" w:rsidR="00A37FC7" w:rsidRPr="006E4271" w:rsidRDefault="00A37FC7" w:rsidP="00A37FC7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6E4271">
        <w:rPr>
          <w:rFonts w:cs="Times New Roman"/>
          <w:kern w:val="2"/>
          <w:szCs w:val="21"/>
        </w:rPr>
        <w:t>乙醛是聚酯（</w:t>
      </w:r>
      <w:r w:rsidRPr="006E4271">
        <w:rPr>
          <w:rFonts w:cs="Times New Roman"/>
          <w:kern w:val="2"/>
          <w:szCs w:val="21"/>
        </w:rPr>
        <w:t>PET</w:t>
      </w:r>
      <w:r w:rsidRPr="006E4271">
        <w:rPr>
          <w:rFonts w:cs="Times New Roman"/>
          <w:kern w:val="2"/>
          <w:szCs w:val="21"/>
        </w:rPr>
        <w:t>）类材料及产品中残留的挥发物质。</w:t>
      </w:r>
      <w:r w:rsidRPr="006E4271">
        <w:rPr>
          <w:rFonts w:cs="Times New Roman"/>
          <w:kern w:val="2"/>
          <w:szCs w:val="21"/>
        </w:rPr>
        <w:t>2017</w:t>
      </w:r>
      <w:r w:rsidRPr="006E4271">
        <w:rPr>
          <w:rFonts w:cs="Times New Roman"/>
          <w:kern w:val="2"/>
          <w:szCs w:val="21"/>
        </w:rPr>
        <w:t>年世界卫生组织国际癌症研究机构公布的致癌物清单初步整理参考，与酒精饮料摄入有关的乙醛在</w:t>
      </w:r>
      <w:r w:rsidRPr="006E4271">
        <w:rPr>
          <w:rFonts w:cs="Times New Roman"/>
          <w:kern w:val="2"/>
          <w:szCs w:val="21"/>
        </w:rPr>
        <w:t>2</w:t>
      </w:r>
      <w:r w:rsidRPr="006E4271">
        <w:rPr>
          <w:rFonts w:cs="Times New Roman"/>
          <w:kern w:val="2"/>
          <w:szCs w:val="21"/>
        </w:rPr>
        <w:t>类致癌物清单中</w:t>
      </w:r>
      <w:r w:rsidR="00FF7C95" w:rsidRPr="006E4271">
        <w:rPr>
          <w:rFonts w:cs="Times New Roman" w:hint="eastAsia"/>
          <w:kern w:val="2"/>
          <w:szCs w:val="21"/>
        </w:rPr>
        <w:t>。</w:t>
      </w:r>
      <w:r w:rsidRPr="006E4271">
        <w:rPr>
          <w:rFonts w:cs="Times New Roman"/>
          <w:kern w:val="2"/>
          <w:szCs w:val="21"/>
        </w:rPr>
        <w:t>此外，乙醛迁移到内容物，会使内容物变味，影响口感。所以有必要对乙醛残留量进行测定。</w:t>
      </w:r>
    </w:p>
    <w:p w14:paraId="30573D83" w14:textId="77777777" w:rsidR="00A37FC7" w:rsidRPr="006E4271" w:rsidRDefault="00A37FC7" w:rsidP="00A37FC7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6E4271">
        <w:rPr>
          <w:rFonts w:cs="Times New Roman"/>
          <w:kern w:val="2"/>
          <w:szCs w:val="21"/>
        </w:rPr>
        <w:t>目</w:t>
      </w:r>
      <w:proofErr w:type="gramStart"/>
      <w:r w:rsidRPr="006E4271">
        <w:rPr>
          <w:rFonts w:cs="Times New Roman"/>
          <w:kern w:val="2"/>
          <w:szCs w:val="21"/>
        </w:rPr>
        <w:t>前药包材中</w:t>
      </w:r>
      <w:proofErr w:type="gramEnd"/>
      <w:r w:rsidRPr="006E4271">
        <w:rPr>
          <w:rFonts w:cs="Times New Roman"/>
          <w:kern w:val="2"/>
          <w:szCs w:val="21"/>
        </w:rPr>
        <w:t>乙醛含量测定采用</w:t>
      </w:r>
      <w:r w:rsidRPr="006E4271">
        <w:rPr>
          <w:rFonts w:cs="Times New Roman"/>
          <w:kern w:val="2"/>
          <w:szCs w:val="21"/>
        </w:rPr>
        <w:t>YBB00282004-2015</w:t>
      </w:r>
      <w:r w:rsidRPr="006E4271">
        <w:rPr>
          <w:rFonts w:cs="Times New Roman"/>
          <w:kern w:val="2"/>
          <w:szCs w:val="21"/>
        </w:rPr>
        <w:t>中规定方法。现行乙醛测定</w:t>
      </w:r>
      <w:proofErr w:type="gramStart"/>
      <w:r w:rsidRPr="006E4271">
        <w:rPr>
          <w:rFonts w:cs="Times New Roman"/>
          <w:kern w:val="2"/>
          <w:szCs w:val="21"/>
        </w:rPr>
        <w:t>法标准</w:t>
      </w:r>
      <w:proofErr w:type="gramEnd"/>
      <w:r w:rsidRPr="006E4271">
        <w:rPr>
          <w:rFonts w:cs="Times New Roman"/>
          <w:kern w:val="2"/>
          <w:szCs w:val="21"/>
        </w:rPr>
        <w:t>自</w:t>
      </w:r>
      <w:r w:rsidRPr="006E4271">
        <w:rPr>
          <w:rFonts w:cs="Times New Roman"/>
          <w:kern w:val="2"/>
          <w:szCs w:val="21"/>
        </w:rPr>
        <w:t>2004</w:t>
      </w:r>
      <w:r w:rsidRPr="006E4271">
        <w:rPr>
          <w:rFonts w:cs="Times New Roman"/>
          <w:kern w:val="2"/>
          <w:szCs w:val="21"/>
        </w:rPr>
        <w:t>年制定以来，未做过重大修订</w:t>
      </w:r>
      <w:r w:rsidRPr="006E4271">
        <w:rPr>
          <w:rFonts w:cs="Times New Roman" w:hint="eastAsia"/>
          <w:kern w:val="2"/>
          <w:szCs w:val="21"/>
        </w:rPr>
        <w:t>提高</w:t>
      </w:r>
      <w:r w:rsidRPr="006E4271">
        <w:rPr>
          <w:rFonts w:cs="Times New Roman"/>
          <w:kern w:val="2"/>
          <w:szCs w:val="21"/>
        </w:rPr>
        <w:t>，标准中测定条件（包括对照品的配制、样品顶空温度和时间等）在实际操作中难以适应仪器自动化的要求，需要进一步提高优化。基于以上原因，在目前</w:t>
      </w:r>
      <w:r w:rsidRPr="006E4271">
        <w:rPr>
          <w:rFonts w:cs="Times New Roman"/>
          <w:kern w:val="2"/>
          <w:szCs w:val="21"/>
        </w:rPr>
        <w:t>YBB00282004-2015</w:t>
      </w:r>
      <w:r w:rsidRPr="006E4271">
        <w:rPr>
          <w:rFonts w:cs="Times New Roman" w:hint="eastAsia"/>
          <w:kern w:val="2"/>
          <w:szCs w:val="21"/>
        </w:rPr>
        <w:t>乙醛测定法</w:t>
      </w:r>
      <w:r w:rsidRPr="006E4271">
        <w:rPr>
          <w:rFonts w:cs="Times New Roman"/>
          <w:kern w:val="2"/>
          <w:szCs w:val="21"/>
        </w:rPr>
        <w:t>的基础上，结合发展需要，对乙醛测定方法加以提高，建立符合中国药典要求的、稳定、可靠的乙醛测定法。</w:t>
      </w:r>
    </w:p>
    <w:p w14:paraId="31D0A4CD" w14:textId="77777777" w:rsidR="00264D46" w:rsidRPr="006E4271" w:rsidRDefault="00264D46" w:rsidP="00264D46">
      <w:pPr>
        <w:widowControl w:val="0"/>
        <w:suppressLineNumbers/>
        <w:adjustRightInd w:val="0"/>
        <w:snapToGrid w:val="0"/>
        <w:ind w:firstLine="422"/>
        <w:jc w:val="both"/>
        <w:rPr>
          <w:rFonts w:cs="Times New Roman"/>
          <w:b/>
          <w:kern w:val="2"/>
          <w:szCs w:val="21"/>
        </w:rPr>
      </w:pPr>
      <w:r w:rsidRPr="006E4271">
        <w:rPr>
          <w:rFonts w:cs="Times New Roman" w:hint="eastAsia"/>
          <w:b/>
          <w:kern w:val="2"/>
          <w:szCs w:val="21"/>
        </w:rPr>
        <w:t>二</w:t>
      </w:r>
      <w:r w:rsidRPr="006E4271">
        <w:rPr>
          <w:rFonts w:cs="Times New Roman"/>
          <w:b/>
          <w:kern w:val="2"/>
          <w:szCs w:val="21"/>
        </w:rPr>
        <w:t>、参考标准</w:t>
      </w:r>
    </w:p>
    <w:p w14:paraId="72E354F5" w14:textId="77777777" w:rsidR="00A37FC7" w:rsidRPr="006E4271" w:rsidRDefault="00A37FC7" w:rsidP="000052B2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6E4271">
        <w:rPr>
          <w:rFonts w:cs="Times New Roman" w:hint="eastAsia"/>
          <w:kern w:val="2"/>
          <w:szCs w:val="21"/>
        </w:rPr>
        <w:t>1</w:t>
      </w:r>
      <w:r w:rsidRPr="006E4271">
        <w:rPr>
          <w:rFonts w:cs="Times New Roman" w:hint="eastAsia"/>
          <w:kern w:val="2"/>
          <w:szCs w:val="21"/>
        </w:rPr>
        <w:t>、</w:t>
      </w:r>
      <w:r w:rsidRPr="006E4271">
        <w:rPr>
          <w:rFonts w:cs="Times New Roman"/>
          <w:kern w:val="2"/>
          <w:szCs w:val="21"/>
        </w:rPr>
        <w:t>YBB00282004-2015</w:t>
      </w:r>
      <w:r w:rsidRPr="006E4271">
        <w:rPr>
          <w:rFonts w:cs="Times New Roman" w:hint="eastAsia"/>
          <w:kern w:val="2"/>
          <w:szCs w:val="21"/>
        </w:rPr>
        <w:t>；</w:t>
      </w:r>
    </w:p>
    <w:p w14:paraId="163F1F7C" w14:textId="77777777" w:rsidR="00A37FC7" w:rsidRPr="006E4271" w:rsidRDefault="00A37FC7" w:rsidP="000052B2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6E4271">
        <w:rPr>
          <w:rFonts w:cs="Times New Roman" w:hint="eastAsia"/>
          <w:kern w:val="2"/>
          <w:szCs w:val="21"/>
        </w:rPr>
        <w:lastRenderedPageBreak/>
        <w:t>2</w:t>
      </w:r>
      <w:r w:rsidRPr="006E4271">
        <w:rPr>
          <w:rFonts w:cs="Times New Roman" w:hint="eastAsia"/>
          <w:kern w:val="2"/>
          <w:szCs w:val="21"/>
        </w:rPr>
        <w:t>、</w:t>
      </w:r>
      <w:r w:rsidRPr="006E4271">
        <w:rPr>
          <w:rFonts w:cs="Times New Roman"/>
          <w:kern w:val="2"/>
          <w:szCs w:val="21"/>
        </w:rPr>
        <w:t>ASTM F 2013-10</w:t>
      </w:r>
      <w:r w:rsidRPr="006E4271">
        <w:rPr>
          <w:rFonts w:cs="Times New Roman" w:hint="eastAsia"/>
          <w:kern w:val="2"/>
          <w:szCs w:val="21"/>
        </w:rPr>
        <w:t>（美国材料与试验协会标准）；</w:t>
      </w:r>
    </w:p>
    <w:p w14:paraId="0EA7A1DB" w14:textId="77777777" w:rsidR="00A37FC7" w:rsidRPr="006E4271" w:rsidRDefault="00A37FC7" w:rsidP="000052B2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6E4271">
        <w:rPr>
          <w:rFonts w:cs="Times New Roman" w:hint="eastAsia"/>
          <w:kern w:val="2"/>
          <w:szCs w:val="21"/>
        </w:rPr>
        <w:t>3</w:t>
      </w:r>
      <w:r w:rsidRPr="006E4271">
        <w:rPr>
          <w:rFonts w:cs="Times New Roman" w:hint="eastAsia"/>
          <w:kern w:val="2"/>
          <w:szCs w:val="21"/>
        </w:rPr>
        <w:t>、</w:t>
      </w:r>
      <w:r w:rsidRPr="006E4271">
        <w:rPr>
          <w:rFonts w:cs="Times New Roman"/>
          <w:kern w:val="2"/>
          <w:szCs w:val="21"/>
        </w:rPr>
        <w:t>SH/T 1817-2017</w:t>
      </w:r>
      <w:r w:rsidRPr="006E4271">
        <w:rPr>
          <w:rFonts w:cs="Times New Roman" w:hint="eastAsia"/>
          <w:kern w:val="2"/>
          <w:szCs w:val="21"/>
        </w:rPr>
        <w:t>（中华人民共和国石油化工行业标准）；</w:t>
      </w:r>
    </w:p>
    <w:p w14:paraId="4FF8FED0" w14:textId="77777777" w:rsidR="00A37FC7" w:rsidRPr="006E4271" w:rsidRDefault="00A37FC7" w:rsidP="000052B2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6E4271">
        <w:rPr>
          <w:rFonts w:cs="Times New Roman" w:hint="eastAsia"/>
          <w:kern w:val="2"/>
          <w:szCs w:val="21"/>
        </w:rPr>
        <w:t>4</w:t>
      </w:r>
      <w:r w:rsidRPr="006E4271">
        <w:rPr>
          <w:rFonts w:cs="Times New Roman" w:hint="eastAsia"/>
          <w:kern w:val="2"/>
          <w:szCs w:val="21"/>
        </w:rPr>
        <w:t>、</w:t>
      </w:r>
      <w:r w:rsidRPr="006E4271">
        <w:rPr>
          <w:rFonts w:cs="Times New Roman"/>
          <w:kern w:val="2"/>
          <w:szCs w:val="21"/>
        </w:rPr>
        <w:t>QB/T 1868-2004</w:t>
      </w:r>
      <w:r w:rsidRPr="006E4271">
        <w:rPr>
          <w:rFonts w:cs="Times New Roman" w:hint="eastAsia"/>
          <w:kern w:val="2"/>
          <w:szCs w:val="21"/>
        </w:rPr>
        <w:t>（中华人民共和国轻工行业标准）（</w:t>
      </w:r>
      <w:r w:rsidRPr="006E4271">
        <w:rPr>
          <w:rFonts w:cs="Times New Roman"/>
          <w:kern w:val="2"/>
          <w:szCs w:val="21"/>
        </w:rPr>
        <w:t>2018</w:t>
      </w:r>
      <w:r w:rsidRPr="006E4271">
        <w:rPr>
          <w:rFonts w:cs="Times New Roman" w:hint="eastAsia"/>
          <w:kern w:val="2"/>
          <w:szCs w:val="21"/>
        </w:rPr>
        <w:t>年已废止，无替代）；</w:t>
      </w:r>
    </w:p>
    <w:p w14:paraId="1E544A81" w14:textId="6978E312" w:rsidR="00A37FC7" w:rsidRPr="006E4271" w:rsidRDefault="00A37FC7" w:rsidP="000052B2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6E4271">
        <w:rPr>
          <w:rFonts w:cs="Times New Roman" w:hint="eastAsia"/>
          <w:kern w:val="2"/>
          <w:szCs w:val="21"/>
        </w:rPr>
        <w:t>5</w:t>
      </w:r>
      <w:r w:rsidRPr="006E4271">
        <w:rPr>
          <w:rFonts w:cs="Times New Roman" w:hint="eastAsia"/>
          <w:kern w:val="2"/>
          <w:szCs w:val="21"/>
        </w:rPr>
        <w:t>、</w:t>
      </w:r>
      <w:r w:rsidRPr="006E4271">
        <w:rPr>
          <w:rFonts w:cs="Times New Roman"/>
          <w:kern w:val="2"/>
          <w:szCs w:val="21"/>
        </w:rPr>
        <w:t>SN/T3385-2012</w:t>
      </w:r>
      <w:r w:rsidR="00196845" w:rsidRPr="006E4271">
        <w:rPr>
          <w:rFonts w:cs="Times New Roman" w:hint="eastAsia"/>
          <w:kern w:val="2"/>
          <w:szCs w:val="21"/>
        </w:rPr>
        <w:t>（中和人民共和国出入境检验检疫行业标准食品接触材料高分子材料</w:t>
      </w:r>
      <w:r w:rsidR="00196845" w:rsidRPr="006E4271">
        <w:rPr>
          <w:rFonts w:cs="Times New Roman"/>
          <w:kern w:val="2"/>
          <w:szCs w:val="21"/>
        </w:rPr>
        <w:t>PET</w:t>
      </w:r>
      <w:r w:rsidR="00196845" w:rsidRPr="006E4271">
        <w:rPr>
          <w:rFonts w:cs="Times New Roman" w:hint="eastAsia"/>
          <w:kern w:val="2"/>
          <w:szCs w:val="21"/>
        </w:rPr>
        <w:t>树脂及其制品中乙醛的测定</w:t>
      </w:r>
      <w:r w:rsidR="00196845" w:rsidRPr="006E4271">
        <w:rPr>
          <w:rFonts w:cs="Times New Roman" w:hint="eastAsia"/>
          <w:kern w:val="2"/>
          <w:szCs w:val="21"/>
        </w:rPr>
        <w:t xml:space="preserve"> </w:t>
      </w:r>
      <w:r w:rsidR="00196845" w:rsidRPr="006E4271">
        <w:rPr>
          <w:rFonts w:cs="Times New Roman" w:hint="eastAsia"/>
          <w:kern w:val="2"/>
          <w:szCs w:val="21"/>
        </w:rPr>
        <w:t>顶空气相色谱法）</w:t>
      </w:r>
      <w:r w:rsidRPr="006E4271">
        <w:rPr>
          <w:rFonts w:cs="Times New Roman" w:hint="eastAsia"/>
          <w:kern w:val="2"/>
          <w:szCs w:val="21"/>
        </w:rPr>
        <w:t>；</w:t>
      </w:r>
    </w:p>
    <w:p w14:paraId="1F011B96" w14:textId="77777777" w:rsidR="004B00C8" w:rsidRPr="006E4271" w:rsidRDefault="00A37FC7" w:rsidP="000052B2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6E4271">
        <w:rPr>
          <w:rFonts w:cs="Times New Roman" w:hint="eastAsia"/>
          <w:kern w:val="2"/>
          <w:szCs w:val="21"/>
        </w:rPr>
        <w:t>6</w:t>
      </w:r>
      <w:r w:rsidRPr="006E4271">
        <w:rPr>
          <w:rFonts w:cs="Times New Roman" w:hint="eastAsia"/>
          <w:kern w:val="2"/>
          <w:szCs w:val="21"/>
        </w:rPr>
        <w:t>、</w:t>
      </w:r>
      <w:r w:rsidRPr="006E4271">
        <w:rPr>
          <w:rFonts w:cs="Times New Roman"/>
          <w:kern w:val="2"/>
          <w:szCs w:val="21"/>
        </w:rPr>
        <w:t>BB/T0060-2012</w:t>
      </w:r>
      <w:r w:rsidR="00196845" w:rsidRPr="006E4271">
        <w:rPr>
          <w:rFonts w:cs="Times New Roman" w:hint="eastAsia"/>
          <w:kern w:val="2"/>
          <w:szCs w:val="21"/>
        </w:rPr>
        <w:t>（中华人民共和国包装行业标准包装容器</w:t>
      </w:r>
      <w:r w:rsidR="00196845" w:rsidRPr="006E4271">
        <w:rPr>
          <w:rFonts w:cs="Times New Roman"/>
          <w:kern w:val="2"/>
          <w:szCs w:val="21"/>
        </w:rPr>
        <w:t>PET</w:t>
      </w:r>
      <w:r w:rsidR="00196845" w:rsidRPr="006E4271">
        <w:rPr>
          <w:rFonts w:cs="Times New Roman" w:hint="eastAsia"/>
          <w:kern w:val="2"/>
          <w:szCs w:val="21"/>
        </w:rPr>
        <w:t>瓶胚）</w:t>
      </w:r>
      <w:r w:rsidRPr="006E4271">
        <w:rPr>
          <w:rFonts w:cs="Times New Roman" w:hint="eastAsia"/>
          <w:kern w:val="2"/>
          <w:szCs w:val="21"/>
        </w:rPr>
        <w:t>。</w:t>
      </w:r>
    </w:p>
    <w:p w14:paraId="272E8761" w14:textId="7D32C01D" w:rsidR="004B00C8" w:rsidRPr="006E4271" w:rsidRDefault="004B00C8" w:rsidP="000052B2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6E4271">
        <w:rPr>
          <w:rFonts w:cs="Times New Roman" w:hint="eastAsia"/>
          <w:bCs/>
          <w:kern w:val="2"/>
          <w:szCs w:val="21"/>
        </w:rPr>
        <w:t>参考标准中，</w:t>
      </w:r>
      <w:r w:rsidRPr="006E4271">
        <w:rPr>
          <w:rFonts w:cs="Times New Roman"/>
          <w:bCs/>
          <w:kern w:val="2"/>
          <w:szCs w:val="21"/>
        </w:rPr>
        <w:t>乙醛测定现有两种前处理方法：剪条法和粉碎法。综合评估，最终选择采用剪条法</w:t>
      </w:r>
      <w:r w:rsidRPr="006E4271">
        <w:rPr>
          <w:rFonts w:cs="Times New Roman" w:hint="eastAsia"/>
          <w:bCs/>
          <w:kern w:val="2"/>
          <w:szCs w:val="21"/>
        </w:rPr>
        <w:t>进行</w:t>
      </w:r>
      <w:r w:rsidRPr="006E4271">
        <w:rPr>
          <w:rFonts w:cs="Times New Roman"/>
          <w:bCs/>
          <w:kern w:val="2"/>
          <w:szCs w:val="21"/>
        </w:rPr>
        <w:t>乙醛残留量测定的前处理方法。</w:t>
      </w:r>
      <w:r w:rsidRPr="006E4271">
        <w:rPr>
          <w:rFonts w:cs="Times New Roman" w:hint="eastAsia"/>
          <w:bCs/>
          <w:kern w:val="2"/>
          <w:szCs w:val="21"/>
        </w:rPr>
        <w:t>本标准在乙醛测定法（</w:t>
      </w:r>
      <w:r w:rsidRPr="006E4271">
        <w:rPr>
          <w:rFonts w:cs="Times New Roman"/>
          <w:bCs/>
          <w:kern w:val="2"/>
          <w:szCs w:val="21"/>
        </w:rPr>
        <w:t>YBB00282004-2015</w:t>
      </w:r>
      <w:r w:rsidRPr="006E4271">
        <w:rPr>
          <w:rFonts w:cs="Times New Roman" w:hint="eastAsia"/>
          <w:bCs/>
          <w:kern w:val="2"/>
          <w:szCs w:val="21"/>
        </w:rPr>
        <w:t>）基础上，对现有乙醛测定法进行优化提高，考察并确定了试样剪切大小、试样和对照品保温顶空温度和顶空时间等条件，建立的乙醛分析方法经过考察，均能满足方法学验证的要求。</w:t>
      </w:r>
    </w:p>
    <w:p w14:paraId="5C615341" w14:textId="77777777" w:rsidR="007B1FDB" w:rsidRDefault="00264D46" w:rsidP="007B1FDB">
      <w:pPr>
        <w:widowControl w:val="0"/>
        <w:suppressLineNumbers/>
        <w:adjustRightInd w:val="0"/>
        <w:snapToGrid w:val="0"/>
        <w:ind w:firstLine="422"/>
        <w:jc w:val="both"/>
        <w:rPr>
          <w:rFonts w:cs="Times New Roman"/>
          <w:b/>
          <w:kern w:val="2"/>
          <w:szCs w:val="21"/>
        </w:rPr>
      </w:pPr>
      <w:r w:rsidRPr="006E4271">
        <w:rPr>
          <w:rFonts w:cs="Times New Roman" w:hint="eastAsia"/>
          <w:b/>
          <w:kern w:val="2"/>
          <w:szCs w:val="21"/>
        </w:rPr>
        <w:t>三、需重点</w:t>
      </w:r>
      <w:r w:rsidRPr="006E4271">
        <w:rPr>
          <w:rFonts w:cs="Times New Roman"/>
          <w:b/>
          <w:kern w:val="2"/>
          <w:szCs w:val="21"/>
        </w:rPr>
        <w:t>说明的问题</w:t>
      </w:r>
    </w:p>
    <w:p w14:paraId="5D7BA230" w14:textId="030FEB95" w:rsidR="00FF7C95" w:rsidRPr="007B1FDB" w:rsidRDefault="00FF7C95" w:rsidP="007B1FDB">
      <w:pPr>
        <w:widowControl w:val="0"/>
        <w:suppressLineNumbers/>
        <w:adjustRightInd w:val="0"/>
        <w:snapToGrid w:val="0"/>
        <w:ind w:firstLine="420"/>
        <w:jc w:val="both"/>
        <w:rPr>
          <w:rFonts w:cs="Times New Roman"/>
          <w:b/>
          <w:kern w:val="2"/>
          <w:szCs w:val="21"/>
        </w:rPr>
      </w:pPr>
      <w:r w:rsidRPr="006E4271">
        <w:rPr>
          <w:rFonts w:cs="Times New Roman" w:hint="eastAsia"/>
          <w:bCs/>
          <w:kern w:val="2"/>
          <w:szCs w:val="21"/>
        </w:rPr>
        <w:t>征求意见稿上网后，各方单位主要意见反馈及处理情况：</w:t>
      </w:r>
    </w:p>
    <w:p w14:paraId="54C3CA10" w14:textId="2D301938" w:rsidR="00FF7C95" w:rsidRPr="006E4271" w:rsidRDefault="00116966" w:rsidP="000052B2">
      <w:pPr>
        <w:widowControl w:val="0"/>
        <w:suppressLineNumbers/>
        <w:adjustRightInd w:val="0"/>
        <w:ind w:firstLineChars="0" w:firstLine="420"/>
        <w:jc w:val="both"/>
        <w:rPr>
          <w:rFonts w:cs="Times New Roman"/>
          <w:bCs/>
          <w:kern w:val="2"/>
          <w:szCs w:val="21"/>
        </w:rPr>
      </w:pPr>
      <w:r w:rsidRPr="006E4271">
        <w:rPr>
          <w:rFonts w:cs="Times New Roman" w:hint="eastAsia"/>
          <w:bCs/>
          <w:kern w:val="2"/>
          <w:szCs w:val="21"/>
        </w:rPr>
        <w:t>1</w:t>
      </w:r>
      <w:r w:rsidRPr="006E4271">
        <w:rPr>
          <w:rFonts w:cs="Times New Roman" w:hint="eastAsia"/>
          <w:bCs/>
          <w:kern w:val="2"/>
          <w:szCs w:val="21"/>
        </w:rPr>
        <w:t>、建议明确对照品和供</w:t>
      </w:r>
      <w:proofErr w:type="gramStart"/>
      <w:r w:rsidRPr="006E4271">
        <w:rPr>
          <w:rFonts w:cs="Times New Roman" w:hint="eastAsia"/>
          <w:bCs/>
          <w:kern w:val="2"/>
          <w:szCs w:val="21"/>
        </w:rPr>
        <w:t>试品制</w:t>
      </w:r>
      <w:proofErr w:type="gramEnd"/>
      <w:r w:rsidRPr="006E4271">
        <w:rPr>
          <w:rFonts w:cs="Times New Roman" w:hint="eastAsia"/>
          <w:bCs/>
          <w:kern w:val="2"/>
          <w:szCs w:val="21"/>
        </w:rPr>
        <w:t>备份数</w:t>
      </w:r>
      <w:r w:rsidR="007B1FDB">
        <w:rPr>
          <w:rFonts w:cs="Times New Roman" w:hint="eastAsia"/>
          <w:bCs/>
          <w:kern w:val="2"/>
          <w:szCs w:val="21"/>
        </w:rPr>
        <w:t>。</w:t>
      </w:r>
    </w:p>
    <w:p w14:paraId="50C75AFE" w14:textId="4CF9E4C7" w:rsidR="00116966" w:rsidRPr="006E4271" w:rsidRDefault="007B1FDB" w:rsidP="000052B2">
      <w:pPr>
        <w:suppressLineNumbers/>
        <w:ind w:firstLine="420"/>
        <w:jc w:val="both"/>
      </w:pPr>
      <w:r>
        <w:rPr>
          <w:rFonts w:hint="eastAsia"/>
        </w:rPr>
        <w:t>答复</w:t>
      </w:r>
      <w:r>
        <w:t>：</w:t>
      </w:r>
      <w:r w:rsidR="00116966" w:rsidRPr="006E4271">
        <w:rPr>
          <w:rFonts w:hint="eastAsia"/>
        </w:rPr>
        <w:t>已</w:t>
      </w:r>
      <w:proofErr w:type="gramStart"/>
      <w:r w:rsidR="00116966" w:rsidRPr="006E4271">
        <w:rPr>
          <w:rFonts w:hint="eastAsia"/>
        </w:rPr>
        <w:t>增加</w:t>
      </w:r>
      <w:r w:rsidR="00B663FF" w:rsidRPr="006E4271">
        <w:rPr>
          <w:rFonts w:cs="Times New Roman" w:hint="eastAsia"/>
          <w:bCs/>
          <w:kern w:val="2"/>
          <w:szCs w:val="21"/>
        </w:rPr>
        <w:t>照品和</w:t>
      </w:r>
      <w:proofErr w:type="gramEnd"/>
      <w:r w:rsidR="00B663FF" w:rsidRPr="006E4271">
        <w:rPr>
          <w:rFonts w:cs="Times New Roman" w:hint="eastAsia"/>
          <w:bCs/>
          <w:kern w:val="2"/>
          <w:szCs w:val="21"/>
        </w:rPr>
        <w:t>供</w:t>
      </w:r>
      <w:proofErr w:type="gramStart"/>
      <w:r w:rsidR="00B663FF" w:rsidRPr="006E4271">
        <w:rPr>
          <w:rFonts w:cs="Times New Roman" w:hint="eastAsia"/>
          <w:bCs/>
          <w:kern w:val="2"/>
          <w:szCs w:val="21"/>
        </w:rPr>
        <w:t>试品制</w:t>
      </w:r>
      <w:proofErr w:type="gramEnd"/>
      <w:r w:rsidR="00B663FF" w:rsidRPr="006E4271">
        <w:rPr>
          <w:rFonts w:cs="Times New Roman" w:hint="eastAsia"/>
          <w:bCs/>
          <w:kern w:val="2"/>
          <w:szCs w:val="21"/>
        </w:rPr>
        <w:t>备份数</w:t>
      </w:r>
      <w:r w:rsidR="00116966" w:rsidRPr="006E4271">
        <w:rPr>
          <w:rFonts w:hint="eastAsia"/>
        </w:rPr>
        <w:t>。</w:t>
      </w:r>
    </w:p>
    <w:p w14:paraId="504D3132" w14:textId="460C8D26" w:rsidR="00116966" w:rsidRPr="006E4271" w:rsidRDefault="00116966" w:rsidP="000052B2">
      <w:pPr>
        <w:widowControl w:val="0"/>
        <w:suppressLineNumbers/>
        <w:adjustRightInd w:val="0"/>
        <w:ind w:left="420" w:firstLineChars="0" w:firstLine="0"/>
        <w:jc w:val="both"/>
        <w:rPr>
          <w:rFonts w:cs="Times New Roman"/>
          <w:bCs/>
          <w:kern w:val="2"/>
          <w:szCs w:val="21"/>
        </w:rPr>
      </w:pPr>
      <w:r w:rsidRPr="006E4271">
        <w:rPr>
          <w:rFonts w:cs="Times New Roman" w:hint="eastAsia"/>
          <w:bCs/>
          <w:kern w:val="2"/>
          <w:szCs w:val="21"/>
        </w:rPr>
        <w:t>2</w:t>
      </w:r>
      <w:r w:rsidRPr="006E4271">
        <w:rPr>
          <w:rFonts w:cs="Times New Roman" w:hint="eastAsia"/>
          <w:bCs/>
          <w:kern w:val="2"/>
          <w:szCs w:val="21"/>
        </w:rPr>
        <w:t>、</w:t>
      </w:r>
      <w:r w:rsidR="00676F29" w:rsidRPr="006E4271">
        <w:rPr>
          <w:rFonts w:cs="Times New Roman" w:hint="eastAsia"/>
          <w:bCs/>
          <w:kern w:val="2"/>
          <w:szCs w:val="21"/>
        </w:rPr>
        <w:t>建议增加标准曲线法</w:t>
      </w:r>
      <w:r w:rsidR="007B1FDB">
        <w:rPr>
          <w:rFonts w:cs="Times New Roman" w:hint="eastAsia"/>
          <w:bCs/>
          <w:kern w:val="2"/>
          <w:szCs w:val="21"/>
        </w:rPr>
        <w:t>。</w:t>
      </w:r>
    </w:p>
    <w:p w14:paraId="0BCCB53F" w14:textId="4D495D5A" w:rsidR="00676F29" w:rsidRPr="006E4271" w:rsidRDefault="007B1FDB" w:rsidP="000052B2">
      <w:pPr>
        <w:suppressLineNumbers/>
        <w:ind w:firstLine="420"/>
        <w:jc w:val="both"/>
      </w:pPr>
      <w:r>
        <w:rPr>
          <w:rFonts w:hint="eastAsia"/>
        </w:rPr>
        <w:t>答复</w:t>
      </w:r>
      <w:r>
        <w:t>：</w:t>
      </w:r>
      <w:r w:rsidR="00676F29" w:rsidRPr="006E4271">
        <w:rPr>
          <w:rFonts w:hint="eastAsia"/>
        </w:rPr>
        <w:t>单点校正法与多点标准曲线法同属外标法，根据方法学考察结果，乙醛在</w:t>
      </w:r>
      <w:r w:rsidR="00676F29" w:rsidRPr="006E4271">
        <w:rPr>
          <w:rFonts w:hint="eastAsia"/>
        </w:rPr>
        <w:t>0</w:t>
      </w:r>
      <w:r w:rsidR="00676F29" w:rsidRPr="006E4271">
        <w:t>.3-4</w:t>
      </w:r>
      <w:r w:rsidR="00676F29" w:rsidRPr="006E4271">
        <w:rPr>
          <w:rFonts w:hint="eastAsia"/>
        </w:rPr>
        <w:t>μ</w:t>
      </w:r>
      <w:r w:rsidR="00676F29" w:rsidRPr="006E4271">
        <w:rPr>
          <w:rFonts w:hint="eastAsia"/>
        </w:rPr>
        <w:t>g</w:t>
      </w:r>
      <w:r w:rsidR="00676F29" w:rsidRPr="006E4271">
        <w:rPr>
          <w:rFonts w:hint="eastAsia"/>
        </w:rPr>
        <w:t>范围内呈良好线性关系，标准曲线截距较小</w:t>
      </w:r>
      <w:r w:rsidR="00420B3D" w:rsidRPr="006E4271">
        <w:rPr>
          <w:rFonts w:hint="eastAsia"/>
        </w:rPr>
        <w:t>，</w:t>
      </w:r>
      <w:r w:rsidR="00676F29" w:rsidRPr="006E4271">
        <w:rPr>
          <w:rFonts w:hint="eastAsia"/>
        </w:rPr>
        <w:t>外标一点校正法和多点标准曲线法测得结果一致，因此</w:t>
      </w:r>
      <w:r w:rsidR="00420B3D" w:rsidRPr="006E4271">
        <w:rPr>
          <w:rFonts w:hint="eastAsia"/>
        </w:rPr>
        <w:t>采用限度点单点外标法进行测定</w:t>
      </w:r>
      <w:r w:rsidR="00676F29" w:rsidRPr="006E4271">
        <w:rPr>
          <w:rFonts w:hint="eastAsia"/>
        </w:rPr>
        <w:t>。</w:t>
      </w:r>
      <w:r w:rsidR="00420B3D" w:rsidRPr="006E4271">
        <w:rPr>
          <w:rFonts w:hint="eastAsia"/>
        </w:rPr>
        <w:t>如果采用标准曲线法，标准曲线下限设置较低，部分单位仪器灵敏度可能满足不了要求。</w:t>
      </w:r>
    </w:p>
    <w:p w14:paraId="5F71380C" w14:textId="5C95734D" w:rsidR="00420B3D" w:rsidRPr="006E4271" w:rsidRDefault="00420B3D" w:rsidP="000052B2">
      <w:pPr>
        <w:suppressLineNumbers/>
        <w:ind w:firstLine="420"/>
        <w:rPr>
          <w:rFonts w:cs="Times New Roman"/>
          <w:kern w:val="2"/>
          <w:szCs w:val="21"/>
        </w:rPr>
      </w:pPr>
      <w:r w:rsidRPr="006E4271">
        <w:rPr>
          <w:rFonts w:hint="eastAsia"/>
        </w:rPr>
        <w:t>3</w:t>
      </w:r>
      <w:r w:rsidRPr="006E4271">
        <w:rPr>
          <w:rFonts w:hint="eastAsia"/>
        </w:rPr>
        <w:t>、</w:t>
      </w:r>
      <w:proofErr w:type="gramStart"/>
      <w:r w:rsidRPr="006E4271">
        <w:rPr>
          <w:rFonts w:hint="eastAsia"/>
        </w:rPr>
        <w:t>称样量为什么</w:t>
      </w:r>
      <w:proofErr w:type="gramEnd"/>
      <w:r w:rsidRPr="006E4271">
        <w:rPr>
          <w:rFonts w:hint="eastAsia"/>
        </w:rPr>
        <w:t>由</w:t>
      </w:r>
      <w:r w:rsidRPr="006E4271">
        <w:rPr>
          <w:rFonts w:cs="Times New Roman"/>
          <w:kern w:val="2"/>
          <w:szCs w:val="21"/>
        </w:rPr>
        <w:t>YBB00282004-2015</w:t>
      </w:r>
      <w:r w:rsidRPr="006E4271">
        <w:rPr>
          <w:rFonts w:cs="Times New Roman" w:hint="eastAsia"/>
          <w:kern w:val="2"/>
          <w:szCs w:val="21"/>
        </w:rPr>
        <w:t>中的“</w:t>
      </w:r>
      <w:r w:rsidRPr="006E4271">
        <w:rPr>
          <w:rFonts w:cs="Times New Roman" w:hint="eastAsia"/>
          <w:kern w:val="2"/>
          <w:szCs w:val="21"/>
        </w:rPr>
        <w:t>1g</w:t>
      </w:r>
      <w:r w:rsidRPr="006E4271">
        <w:rPr>
          <w:rFonts w:cs="Times New Roman" w:hint="eastAsia"/>
          <w:kern w:val="2"/>
          <w:szCs w:val="21"/>
        </w:rPr>
        <w:t>”改为“</w:t>
      </w:r>
      <w:r w:rsidRPr="006E4271">
        <w:rPr>
          <w:rFonts w:cs="Times New Roman" w:hint="eastAsia"/>
          <w:kern w:val="2"/>
          <w:szCs w:val="21"/>
        </w:rPr>
        <w:t>5g</w:t>
      </w:r>
      <w:r w:rsidRPr="006E4271">
        <w:rPr>
          <w:rFonts w:cs="Times New Roman" w:hint="eastAsia"/>
          <w:kern w:val="2"/>
          <w:szCs w:val="21"/>
        </w:rPr>
        <w:t>”？</w:t>
      </w:r>
    </w:p>
    <w:p w14:paraId="4848C23C" w14:textId="59BCE5E6" w:rsidR="00420B3D" w:rsidRPr="006E4271" w:rsidRDefault="007B1FDB" w:rsidP="000052B2">
      <w:pPr>
        <w:suppressLineNumbers/>
        <w:ind w:firstLine="420"/>
      </w:pPr>
      <w:r>
        <w:rPr>
          <w:rFonts w:hint="eastAsia"/>
        </w:rPr>
        <w:t>答复</w:t>
      </w:r>
      <w:r>
        <w:t>：</w:t>
      </w:r>
      <w:r w:rsidR="00420B3D" w:rsidRPr="006E4271">
        <w:rPr>
          <w:rFonts w:hint="eastAsia"/>
        </w:rPr>
        <w:t>根据乙醛限度（</w:t>
      </w:r>
      <w:r w:rsidR="00420B3D" w:rsidRPr="006E4271">
        <w:rPr>
          <w:rFonts w:hint="eastAsia"/>
        </w:rPr>
        <w:t>0</w:t>
      </w:r>
      <w:r w:rsidR="00420B3D" w:rsidRPr="006E4271">
        <w:t>.2</w:t>
      </w:r>
      <w:r w:rsidR="00420B3D" w:rsidRPr="006E4271">
        <w:rPr>
          <w:rFonts w:hint="eastAsia"/>
        </w:rPr>
        <w:t>ppm</w:t>
      </w:r>
      <w:r w:rsidR="00420B3D" w:rsidRPr="006E4271">
        <w:rPr>
          <w:rFonts w:hint="eastAsia"/>
        </w:rPr>
        <w:t>），如果对照品进样</w:t>
      </w:r>
      <w:r w:rsidR="00420B3D" w:rsidRPr="006E4271">
        <w:rPr>
          <w:rFonts w:hint="eastAsia"/>
        </w:rPr>
        <w:t>1</w:t>
      </w:r>
      <w:r w:rsidR="00420B3D" w:rsidRPr="006E4271">
        <w:rPr>
          <w:rFonts w:hint="eastAsia"/>
        </w:rPr>
        <w:t>μ</w:t>
      </w:r>
      <w:r w:rsidR="00420B3D" w:rsidRPr="006E4271">
        <w:rPr>
          <w:rFonts w:hint="eastAsia"/>
        </w:rPr>
        <w:t>g</w:t>
      </w:r>
      <w:r w:rsidR="00420B3D" w:rsidRPr="006E4271">
        <w:rPr>
          <w:rFonts w:hint="eastAsia"/>
        </w:rPr>
        <w:t>，样品</w:t>
      </w:r>
      <w:r w:rsidR="00641F37" w:rsidRPr="006E4271">
        <w:rPr>
          <w:rFonts w:hint="eastAsia"/>
        </w:rPr>
        <w:t>取</w:t>
      </w:r>
      <w:r w:rsidR="00420B3D" w:rsidRPr="006E4271">
        <w:rPr>
          <w:rFonts w:hint="eastAsia"/>
        </w:rPr>
        <w:t>样量需要</w:t>
      </w:r>
      <w:r w:rsidR="00420B3D" w:rsidRPr="006E4271">
        <w:rPr>
          <w:rFonts w:hint="eastAsia"/>
        </w:rPr>
        <w:t>5g</w:t>
      </w:r>
      <w:r w:rsidR="00420B3D" w:rsidRPr="006E4271">
        <w:rPr>
          <w:rFonts w:hint="eastAsia"/>
        </w:rPr>
        <w:t>，才能满足方法灵敏度的要求。</w:t>
      </w:r>
      <w:r w:rsidR="00641F37" w:rsidRPr="006E4271">
        <w:rPr>
          <w:rFonts w:hint="eastAsia"/>
        </w:rPr>
        <w:t>如果减少对照品进样量，仪器灵敏度又满足不了测定要求。</w:t>
      </w:r>
    </w:p>
    <w:p w14:paraId="58F53924" w14:textId="38472298" w:rsidR="00641F37" w:rsidRPr="006E4271" w:rsidRDefault="00641F37" w:rsidP="000052B2">
      <w:pPr>
        <w:suppressLineNumbers/>
        <w:ind w:firstLine="420"/>
      </w:pPr>
      <w:r w:rsidRPr="006E4271">
        <w:rPr>
          <w:rFonts w:hint="eastAsia"/>
        </w:rPr>
        <w:t>4</w:t>
      </w:r>
      <w:r w:rsidRPr="006E4271">
        <w:rPr>
          <w:rFonts w:hint="eastAsia"/>
        </w:rPr>
        <w:t>、建议将对照品进样体积“</w:t>
      </w:r>
      <w:r w:rsidRPr="006E4271">
        <w:rPr>
          <w:rFonts w:hint="eastAsia"/>
        </w:rPr>
        <w:t>1</w:t>
      </w:r>
      <w:r w:rsidRPr="006E4271">
        <w:rPr>
          <w:rFonts w:hint="eastAsia"/>
        </w:rPr>
        <w:t>μ</w:t>
      </w:r>
      <w:r w:rsidR="00FB030B" w:rsidRPr="006E4271">
        <w:rPr>
          <w:rFonts w:hint="eastAsia"/>
        </w:rPr>
        <w:t>l</w:t>
      </w:r>
      <w:r w:rsidRPr="006E4271">
        <w:rPr>
          <w:rFonts w:hint="eastAsia"/>
        </w:rPr>
        <w:t>”改为“注入适量体积”。</w:t>
      </w:r>
    </w:p>
    <w:p w14:paraId="5A3FE58B" w14:textId="7693AB37" w:rsidR="003441E0" w:rsidRPr="006E4271" w:rsidRDefault="007B1FDB" w:rsidP="006E4271">
      <w:pPr>
        <w:suppressLineNumbers/>
        <w:ind w:firstLine="420"/>
        <w:rPr>
          <w:rFonts w:hint="eastAsia"/>
        </w:rPr>
      </w:pPr>
      <w:r>
        <w:rPr>
          <w:rFonts w:hint="eastAsia"/>
        </w:rPr>
        <w:t>答复</w:t>
      </w:r>
      <w:r>
        <w:t>：</w:t>
      </w:r>
      <w:bookmarkStart w:id="0" w:name="_GoBack"/>
      <w:bookmarkEnd w:id="0"/>
      <w:r w:rsidR="00FB030B" w:rsidRPr="006E4271">
        <w:rPr>
          <w:rFonts w:hint="eastAsia"/>
        </w:rPr>
        <w:t>减少进样体积是为了减少溶剂基质效应对对照品峰面积的影响。乙醛对照品一般为水溶液，如果注入顶空瓶体积太大，水有基质效应，会影响对照品峰面积。如果采用经过计量部门检定过的微量注射器，</w:t>
      </w:r>
      <w:r w:rsidR="00FB030B" w:rsidRPr="006E4271">
        <w:rPr>
          <w:rFonts w:hint="eastAsia"/>
        </w:rPr>
        <w:t>1</w:t>
      </w:r>
      <w:r w:rsidR="00FB030B" w:rsidRPr="006E4271">
        <w:rPr>
          <w:rFonts w:hint="eastAsia"/>
        </w:rPr>
        <w:t>μ</w:t>
      </w:r>
      <w:r w:rsidR="00FB030B" w:rsidRPr="006E4271">
        <w:rPr>
          <w:rFonts w:hint="eastAsia"/>
        </w:rPr>
        <w:t>l</w:t>
      </w:r>
      <w:r w:rsidR="00FB030B" w:rsidRPr="006E4271">
        <w:rPr>
          <w:rFonts w:hint="eastAsia"/>
        </w:rPr>
        <w:t>可以准确量取。</w:t>
      </w:r>
    </w:p>
    <w:sectPr w:rsidR="003441E0" w:rsidRPr="006E4271" w:rsidSect="00264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1E237" w14:textId="77777777" w:rsidR="004B5A2B" w:rsidRDefault="004B5A2B" w:rsidP="004217F1">
      <w:pPr>
        <w:spacing w:line="240" w:lineRule="auto"/>
        <w:ind w:firstLine="420"/>
      </w:pPr>
      <w:r>
        <w:separator/>
      </w:r>
    </w:p>
  </w:endnote>
  <w:endnote w:type="continuationSeparator" w:id="0">
    <w:p w14:paraId="1814EA5D" w14:textId="77777777" w:rsidR="004B5A2B" w:rsidRDefault="004B5A2B" w:rsidP="004217F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D702" w14:textId="77777777" w:rsidR="004217F1" w:rsidRDefault="004217F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71619"/>
      <w:docPartObj>
        <w:docPartGallery w:val="Page Numbers (Bottom of Page)"/>
        <w:docPartUnique/>
      </w:docPartObj>
    </w:sdtPr>
    <w:sdtEndPr/>
    <w:sdtContent>
      <w:p w14:paraId="1B33E940" w14:textId="1649D89E" w:rsidR="00264D46" w:rsidRDefault="00264D46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604" w:rsidRPr="00F24604">
          <w:rPr>
            <w:noProof/>
            <w:lang w:val="zh-CN"/>
          </w:rPr>
          <w:t>1</w:t>
        </w:r>
        <w:r>
          <w:fldChar w:fldCharType="end"/>
        </w:r>
      </w:p>
    </w:sdtContent>
  </w:sdt>
  <w:p w14:paraId="0D0B37F3" w14:textId="77777777" w:rsidR="004217F1" w:rsidRDefault="004217F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61183" w14:textId="77777777" w:rsidR="004217F1" w:rsidRDefault="004217F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02CDA" w14:textId="77777777" w:rsidR="004B5A2B" w:rsidRDefault="004B5A2B" w:rsidP="004217F1">
      <w:pPr>
        <w:spacing w:line="240" w:lineRule="auto"/>
        <w:ind w:firstLine="420"/>
      </w:pPr>
      <w:r>
        <w:separator/>
      </w:r>
    </w:p>
  </w:footnote>
  <w:footnote w:type="continuationSeparator" w:id="0">
    <w:p w14:paraId="4C114D6E" w14:textId="77777777" w:rsidR="004B5A2B" w:rsidRDefault="004B5A2B" w:rsidP="004217F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4289" w14:textId="635BCA5E" w:rsidR="004217F1" w:rsidRDefault="00F24604">
    <w:pPr>
      <w:pStyle w:val="a3"/>
      <w:ind w:firstLine="360"/>
    </w:pPr>
    <w:r>
      <w:rPr>
        <w:noProof/>
      </w:rPr>
      <w:pict w14:anchorId="62DA14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02124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E1F16" w14:textId="1519EBF2" w:rsidR="004217F1" w:rsidRPr="00597B30" w:rsidRDefault="00F24604" w:rsidP="00935D91">
    <w:pPr>
      <w:pStyle w:val="a3"/>
      <w:ind w:firstLine="360"/>
      <w:rPr>
        <w:rFonts w:hint="eastAsia"/>
      </w:rPr>
    </w:pPr>
    <w:r>
      <w:rPr>
        <w:noProof/>
      </w:rPr>
      <w:pict w14:anchorId="6B180F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02125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 w:rsidR="006E4271">
      <w:rPr>
        <w:rFonts w:hint="eastAsia"/>
      </w:rPr>
      <w:t>2</w:t>
    </w:r>
    <w:r w:rsidR="006E4271">
      <w:t>3</w:t>
    </w:r>
    <w:r w:rsidR="006E4271">
      <w:rPr>
        <w:rFonts w:hint="eastAsia"/>
      </w:rPr>
      <w:t>年</w:t>
    </w:r>
    <w:r w:rsidR="006E4271">
      <w:rPr>
        <w:rFonts w:hint="eastAsia"/>
      </w:rPr>
      <w:t>12</w:t>
    </w:r>
    <w:r w:rsidR="006E4271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378E3" w14:textId="76EB0BC6" w:rsidR="004217F1" w:rsidRDefault="00F24604">
    <w:pPr>
      <w:pStyle w:val="a3"/>
      <w:ind w:firstLine="360"/>
    </w:pPr>
    <w:r>
      <w:rPr>
        <w:noProof/>
      </w:rPr>
      <w:pict w14:anchorId="1947EA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02123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04A1A"/>
    <w:multiLevelType w:val="hybridMultilevel"/>
    <w:tmpl w:val="3F0E4B86"/>
    <w:lvl w:ilvl="0" w:tplc="929ABE0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63"/>
    <w:rsid w:val="000052B2"/>
    <w:rsid w:val="00051886"/>
    <w:rsid w:val="00061423"/>
    <w:rsid w:val="00114A50"/>
    <w:rsid w:val="00116966"/>
    <w:rsid w:val="00196845"/>
    <w:rsid w:val="001A77D6"/>
    <w:rsid w:val="001C4E9A"/>
    <w:rsid w:val="001D0981"/>
    <w:rsid w:val="0020070E"/>
    <w:rsid w:val="00216D76"/>
    <w:rsid w:val="002336B8"/>
    <w:rsid w:val="002648D9"/>
    <w:rsid w:val="00264D46"/>
    <w:rsid w:val="00271C34"/>
    <w:rsid w:val="0029798A"/>
    <w:rsid w:val="002A1EBA"/>
    <w:rsid w:val="002B5D9B"/>
    <w:rsid w:val="002D7395"/>
    <w:rsid w:val="002E2FAA"/>
    <w:rsid w:val="002E7408"/>
    <w:rsid w:val="00330D10"/>
    <w:rsid w:val="003329A6"/>
    <w:rsid w:val="003441E0"/>
    <w:rsid w:val="003A0E71"/>
    <w:rsid w:val="0041606F"/>
    <w:rsid w:val="00420B3D"/>
    <w:rsid w:val="004217F1"/>
    <w:rsid w:val="004478A3"/>
    <w:rsid w:val="004735B3"/>
    <w:rsid w:val="00483AE9"/>
    <w:rsid w:val="00484F66"/>
    <w:rsid w:val="004B00C8"/>
    <w:rsid w:val="004B5A2B"/>
    <w:rsid w:val="004D6A7F"/>
    <w:rsid w:val="004E5082"/>
    <w:rsid w:val="00553C69"/>
    <w:rsid w:val="005815D6"/>
    <w:rsid w:val="00590C24"/>
    <w:rsid w:val="00597B30"/>
    <w:rsid w:val="005B2DF4"/>
    <w:rsid w:val="005D2A96"/>
    <w:rsid w:val="005D6FC9"/>
    <w:rsid w:val="00641F37"/>
    <w:rsid w:val="00676F29"/>
    <w:rsid w:val="006A5642"/>
    <w:rsid w:val="006E3717"/>
    <w:rsid w:val="006E4271"/>
    <w:rsid w:val="007B1FDB"/>
    <w:rsid w:val="007C2F6C"/>
    <w:rsid w:val="007D1DC8"/>
    <w:rsid w:val="007E1584"/>
    <w:rsid w:val="00833138"/>
    <w:rsid w:val="00870C59"/>
    <w:rsid w:val="00871B9D"/>
    <w:rsid w:val="008A4FD6"/>
    <w:rsid w:val="00927B65"/>
    <w:rsid w:val="00935D91"/>
    <w:rsid w:val="009A121F"/>
    <w:rsid w:val="009C048F"/>
    <w:rsid w:val="00A01AC0"/>
    <w:rsid w:val="00A360DD"/>
    <w:rsid w:val="00A37FC7"/>
    <w:rsid w:val="00A51AFA"/>
    <w:rsid w:val="00A86EC5"/>
    <w:rsid w:val="00A92B8C"/>
    <w:rsid w:val="00B645BF"/>
    <w:rsid w:val="00B663FF"/>
    <w:rsid w:val="00BB0CAF"/>
    <w:rsid w:val="00BE5D31"/>
    <w:rsid w:val="00C3527D"/>
    <w:rsid w:val="00C65DA6"/>
    <w:rsid w:val="00CC2D13"/>
    <w:rsid w:val="00D9259C"/>
    <w:rsid w:val="00D9760A"/>
    <w:rsid w:val="00DD10EB"/>
    <w:rsid w:val="00DE7194"/>
    <w:rsid w:val="00E03186"/>
    <w:rsid w:val="00E20632"/>
    <w:rsid w:val="00E5732F"/>
    <w:rsid w:val="00E83DF7"/>
    <w:rsid w:val="00EC2B62"/>
    <w:rsid w:val="00EE0D69"/>
    <w:rsid w:val="00EF7652"/>
    <w:rsid w:val="00F24604"/>
    <w:rsid w:val="00F83CA9"/>
    <w:rsid w:val="00FA2573"/>
    <w:rsid w:val="00FB030B"/>
    <w:rsid w:val="00FC21CE"/>
    <w:rsid w:val="00FD1058"/>
    <w:rsid w:val="00FE2563"/>
    <w:rsid w:val="00FF4618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1AB79FB"/>
  <w15:docId w15:val="{79FEF88A-B16C-4FC6-B459-9395B80A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F1"/>
    <w:pPr>
      <w:spacing w:line="360" w:lineRule="auto"/>
      <w:ind w:firstLineChars="200" w:firstLine="200"/>
    </w:pPr>
    <w:rPr>
      <w:rFonts w:ascii="Times New Roman" w:eastAsia="宋体" w:hAnsi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870C59"/>
    <w:pPr>
      <w:keepNext/>
      <w:keepLines/>
      <w:ind w:firstLineChars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870C59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870C5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30">
    <w:name w:val="标题 3 字符"/>
    <w:basedOn w:val="a0"/>
    <w:link w:val="3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paragraph" w:styleId="a3">
    <w:name w:val="header"/>
    <w:basedOn w:val="a"/>
    <w:link w:val="a4"/>
    <w:uiPriority w:val="99"/>
    <w:unhideWhenUsed/>
    <w:rsid w:val="0042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7F1"/>
    <w:rPr>
      <w:rFonts w:ascii="Times New Roman" w:eastAsia="宋体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7F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7F1"/>
    <w:rPr>
      <w:rFonts w:ascii="Times New Roman" w:eastAsia="宋体" w:hAnsi="Times New Roman"/>
      <w:kern w:val="0"/>
      <w:sz w:val="18"/>
      <w:szCs w:val="18"/>
    </w:rPr>
  </w:style>
  <w:style w:type="table" w:styleId="a7">
    <w:name w:val="Table Grid"/>
    <w:basedOn w:val="a1"/>
    <w:uiPriority w:val="99"/>
    <w:qFormat/>
    <w:rsid w:val="004217F1"/>
    <w:pPr>
      <w:spacing w:line="360" w:lineRule="auto"/>
      <w:ind w:left="425" w:hanging="425"/>
      <w:jc w:val="both"/>
    </w:pPr>
    <w:rPr>
      <w:rFonts w:ascii="Times New Roman" w:eastAsia="宋体" w:hAnsi="Times New Roman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"/>
    <w:basedOn w:val="a1"/>
    <w:next w:val="a7"/>
    <w:uiPriority w:val="99"/>
    <w:qFormat/>
    <w:rsid w:val="004217F1"/>
    <w:pPr>
      <w:spacing w:line="360" w:lineRule="auto"/>
      <w:ind w:left="425" w:hanging="425"/>
      <w:jc w:val="both"/>
    </w:pPr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line number"/>
    <w:basedOn w:val="a0"/>
    <w:uiPriority w:val="99"/>
    <w:semiHidden/>
    <w:unhideWhenUsed/>
    <w:rsid w:val="00264D46"/>
  </w:style>
  <w:style w:type="paragraph" w:styleId="a9">
    <w:name w:val="Revision"/>
    <w:hidden/>
    <w:uiPriority w:val="99"/>
    <w:semiHidden/>
    <w:rsid w:val="008A4FD6"/>
    <w:rPr>
      <w:rFonts w:ascii="Times New Roman" w:eastAsia="宋体" w:hAnsi="Times New Roman"/>
      <w:kern w:val="0"/>
    </w:rPr>
  </w:style>
  <w:style w:type="paragraph" w:styleId="aa">
    <w:name w:val="List Paragraph"/>
    <w:basedOn w:val="a"/>
    <w:uiPriority w:val="34"/>
    <w:qFormat/>
    <w:rsid w:val="00116966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annie</dc:creator>
  <cp:lastModifiedBy>陈蕾</cp:lastModifiedBy>
  <cp:revision>28</cp:revision>
  <cp:lastPrinted>2023-06-12T07:30:00Z</cp:lastPrinted>
  <dcterms:created xsi:type="dcterms:W3CDTF">2023-11-13T02:37:00Z</dcterms:created>
  <dcterms:modified xsi:type="dcterms:W3CDTF">2023-11-29T08:51:00Z</dcterms:modified>
</cp:coreProperties>
</file>