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t>     </w:t>
      </w:r>
      <w:r>
        <w:fldChar w:fldCharType="end"/>
      </w:r>
      <w:bookmarkEnd w:id="0"/>
    </w:p>
    <w:p>
      <w:pPr>
        <w:pStyle w:val="131"/>
        <w:framePr w:wrap="around"/>
      </w:pPr>
      <w:bookmarkStart w:id="1" w:name="WXFLH"/>
      <w:r>
        <w:fldChar w:fldCharType="begin">
          <w:ffData>
            <w:name w:val="WXFLH"/>
            <w:enabled/>
            <w:calcOnExit w:val="0"/>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1"/>
              <w:framePr w:wrap="around"/>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fill on="t" focussize="0,0"/>
                      <v:stroke on="f"/>
                      <v:imagedata o:title=""/>
                      <o:lock v:ext="edit" aspectratio="f"/>
                    </v:rect>
                  </w:pict>
                </mc:Fallback>
              </mc:AlternateContent>
            </w:r>
            <w:bookmarkStart w:id="2" w:name="BAH"/>
            <w:r>
              <w:fldChar w:fldCharType="begin">
                <w:ffData>
                  <w:name w:val="BAH"/>
                  <w:enabled/>
                  <w:calcOnExit w:val="0"/>
                  <w:textInput/>
                </w:ffData>
              </w:fldChar>
            </w:r>
            <w:r>
              <w:instrText xml:space="preserve"> FORMTEXT </w:instrText>
            </w:r>
            <w:r>
              <w:fldChar w:fldCharType="separate"/>
            </w:r>
            <w:r>
              <w:t>     </w:t>
            </w:r>
            <w:r>
              <w:fldChar w:fldCharType="end"/>
            </w:r>
            <w:bookmarkEnd w:id="2"/>
          </w:p>
        </w:tc>
      </w:tr>
    </w:tbl>
    <w:p>
      <w:pPr>
        <w:pStyle w:val="115"/>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t>13</w:t>
      </w:r>
      <w:r>
        <w:fldChar w:fldCharType="end"/>
      </w:r>
      <w:bookmarkEnd w:id="3"/>
    </w:p>
    <w:p>
      <w:pPr>
        <w:pStyle w:val="116"/>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河北省</w:t>
      </w:r>
      <w:r>
        <w:fldChar w:fldCharType="end"/>
      </w:r>
      <w:bookmarkEnd w:id="4"/>
      <w:r>
        <w:rPr>
          <w:rFonts w:hint="eastAsia"/>
        </w:rPr>
        <w:t>地方标准</w:t>
      </w:r>
    </w:p>
    <w:p>
      <w:pPr>
        <w:pStyle w:val="50"/>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t>XX</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1"/>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50"/>
        <w:framePr w:wrap="around"/>
      </w:pPr>
    </w:p>
    <w:p>
      <w:pPr>
        <w:pStyle w:val="50"/>
        <w:framePr w:wrap="around"/>
      </w:pPr>
    </w:p>
    <w:p>
      <w:pPr>
        <w:pStyle w:val="83"/>
        <w:framePr w:wrap="around"/>
        <w:jc w:val="both"/>
      </w:pPr>
      <w:bookmarkStart w:id="9" w:name="StdName"/>
      <w:r>
        <w:fldChar w:fldCharType="begin">
          <w:ffData>
            <w:name w:val="StdName"/>
            <w:enabled/>
            <w:calcOnExit w:val="0"/>
            <w:textInput/>
          </w:ffData>
        </w:fldChar>
      </w:r>
      <w:r>
        <w:instrText xml:space="preserve"> FORMTEXT </w:instrText>
      </w:r>
      <w:r>
        <w:fldChar w:fldCharType="separate"/>
      </w:r>
      <w:r>
        <w:rPr>
          <w:rFonts w:hint="eastAsia"/>
          <w:lang w:val="en-US" w:eastAsia="zh-CN"/>
        </w:rPr>
        <w:t xml:space="preserve"> </w:t>
      </w:r>
      <w:r>
        <w:rPr>
          <w:rFonts w:hint="eastAsia"/>
          <w:lang w:eastAsia="zh-CN"/>
        </w:rPr>
        <w:t>支气管镜室</w:t>
      </w:r>
      <w:r>
        <w:rPr>
          <w:rFonts w:hint="eastAsia"/>
        </w:rPr>
        <w:t>医务人员职业暴露防护规范</w:t>
      </w:r>
      <w:r>
        <w:fldChar w:fldCharType="end"/>
      </w:r>
      <w:bookmarkEnd w:id="9"/>
    </w:p>
    <w:p>
      <w:pPr>
        <w:pStyle w:val="84"/>
        <w:framePr w:wrap="around"/>
      </w:pPr>
      <w:bookmarkStart w:id="10" w:name="StdEnglishName"/>
      <w:r>
        <w:fldChar w:fldCharType="begin">
          <w:ffData>
            <w:name w:val="StdEnglishName"/>
            <w:enabled/>
            <w:calcOnExit w:val="0"/>
            <w:textInput/>
          </w:ffData>
        </w:fldChar>
      </w:r>
      <w:r>
        <w:instrText xml:space="preserve"> FORMTEXT </w:instrText>
      </w:r>
      <w:r>
        <w:fldChar w:fldCharType="separate"/>
      </w:r>
      <w:r>
        <w:rPr>
          <w:rFonts w:hint="eastAsia"/>
          <w:lang w:eastAsia="zh-CN"/>
        </w:rPr>
        <w:t>（草案）</w:t>
      </w:r>
      <w:r>
        <w:fldChar w:fldCharType="end"/>
      </w:r>
      <w:bookmarkEnd w:id="10"/>
    </w:p>
    <w:p>
      <w:pPr>
        <w:pStyle w:val="85"/>
        <w:framePr w:wrap="around"/>
      </w:pPr>
      <w:bookmarkStart w:id="11" w:name="YZBS"/>
      <w:r>
        <w:fldChar w:fldCharType="begin">
          <w:ffData>
            <w:name w:val="YZBS"/>
            <w:enabled/>
            <w:calcOnExit w:val="0"/>
            <w:textInput/>
          </w:ffData>
        </w:fldChar>
      </w:r>
      <w:r>
        <w:instrText xml:space="preserve"> FORMTEXT </w:instrText>
      </w:r>
      <w:r>
        <w:fldChar w:fldCharType="separate"/>
      </w:r>
      <w:r>
        <w:t>     </w:t>
      </w: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6"/>
              <w:framePr w:wrap="around"/>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GGIeY+fAQAAWQMAAA4AAAAA&#10;AAAAAQAgAAAAJgEAAGRycy9lMm9Eb2MueG1sUEsFBgAAAAAGAAYAWQEAADcFAAAAAA==&#10;">
                      <v:fill on="t" focussize="0,0"/>
                      <v:stroke on="f"/>
                      <v:imagedata o:title=""/>
                      <o:lock v:ext="edit" aspectratio="f"/>
                      <w10:anchorlock/>
                    </v:rect>
                  </w:pict>
                </mc:Fallback>
              </mc:AlternateContent>
            </w:r>
            <w:bookmarkStart w:id="12" w:name="LB"/>
            <w:r>
              <w:fldChar w:fldCharType="begin">
                <w:ffData>
                  <w:name w:val="LB"/>
                  <w:enabled/>
                  <w:calcOnExit w:val="0"/>
                  <w:ddList/>
                </w:ffData>
              </w:fldChar>
            </w:r>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7"/>
              <w:framePr w:wrap="around"/>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8"/>
        <w:framePr w:wrap="around"/>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YdrPNYAAAALAQAADwAAAAAAAAAB&#10;ACAAAAAiAAAAZHJzL2Rvd25yZXYueG1sUEsBAhQAFAAAAAgAh07iQPlF9jXZAQAA2gMAAA4AAAAA&#10;AAAAAQAgAAAAJQEAAGRycy9lMm9Eb2MueG1sUEsFBgAAAAAGAAYAWQEAAHAFAAAAAA==&#10;">
                <v:fill on="f" focussize="0,0"/>
                <v:stroke color="#000000" joinstyle="round"/>
                <v:imagedata o:title=""/>
                <o:lock v:ext="edit" aspectratio="f"/>
                <w10:anchorlock/>
              </v:line>
            </w:pict>
          </mc:Fallback>
        </mc:AlternateContent>
      </w:r>
    </w:p>
    <w:p>
      <w:pPr>
        <w:pStyle w:val="139"/>
        <w:framePr w:wrap="around"/>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7"/>
        <w:framePr w:wrap="around"/>
      </w:pPr>
      <w:bookmarkStart w:id="19"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Xu1tkAAAANAQAADwAAAAAA&#10;AAABACAAAAAiAAAAZHJzL2Rvd25yZXYueG1sUEsBAhQAFAAAAAgAh07iQJ1hHMSgAQAAWQMAAA4A&#10;AAAAAAAAAQAgAAAAKAEAAGRycy9lMm9Eb2MueG1sUEsFBgAAAAAGAAYAWQEAADo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EZWaSyfAQAAWQMAAA4A&#10;AAAAAAAAAQAgAAAAKQEAAGRycy9lMm9Eb2MueG1sUEsFBgAAAAAGAAYAWQEAADo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36.6pt;margin-top:-552.85pt;height:0pt;width:481.9pt;z-index:25165926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WRoNgAAAAPAQAADwAAAAAA&#10;AAABACAAAAAiAAAAZHJzL2Rvd25yZXYueG1sUEsBAhQAFAAAAAgAh07iQBpkiEbaAQAA2gMAAA4A&#10;AAAAAAAAAQAgAAAAJwEAAGRycy9lMm9Eb2MueG1sUEsFBgAAAAAGAAYAWQEAAHM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河北省市场监督管理局</w:t>
      </w:r>
      <w:r>
        <w:fldChar w:fldCharType="end"/>
      </w:r>
      <w:bookmarkEnd w:id="19"/>
      <w:r>
        <w:t>   </w:t>
      </w:r>
      <w:r>
        <w:rPr>
          <w:rStyle w:val="78"/>
          <w:rFonts w:hint="eastAsia"/>
        </w:rPr>
        <w:t>发布</w:t>
      </w:r>
    </w:p>
    <w:p>
      <w:pPr>
        <w:pStyle w:val="23"/>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p>
    <w:p>
      <w:pPr>
        <w:pStyle w:val="118"/>
      </w:pPr>
      <w:r>
        <w:rPr>
          <w:rFonts w:hint="eastAsia"/>
        </w:rPr>
        <w:t>前</w:t>
      </w:r>
      <w:bookmarkStart w:id="20" w:name="BKQY"/>
      <w:r>
        <w:rPr>
          <w:rFonts w:hint="eastAsia"/>
        </w:rPr>
        <w:t xml:space="preserve">  言</w:t>
      </w:r>
      <w:bookmarkEnd w:id="20"/>
    </w:p>
    <w:p>
      <w:pPr>
        <w:pStyle w:val="23"/>
      </w:pPr>
      <w:r>
        <w:rPr>
          <w:rFonts w:hint="eastAsia"/>
          <w:lang w:val="en-US" w:eastAsia="zh-CN"/>
        </w:rPr>
        <w:t>根据《中华人民共和国职业病防治法》</w:t>
      </w:r>
      <w:r>
        <w:rPr>
          <w:rFonts w:hint="eastAsia"/>
        </w:rPr>
        <w:t>和《医院感染管理办法》</w:t>
      </w:r>
      <w:r>
        <w:rPr>
          <w:rFonts w:hint="eastAsia"/>
          <w:lang w:val="en-US" w:eastAsia="zh-CN"/>
        </w:rPr>
        <w:t>制定本文件。</w:t>
      </w:r>
      <w:r>
        <w:t xml:space="preserve">   </w:t>
      </w:r>
    </w:p>
    <w:p>
      <w:pPr>
        <w:pStyle w:val="23"/>
      </w:pPr>
      <w:r>
        <w:rPr>
          <w:rFonts w:hint="eastAsia"/>
        </w:rPr>
        <w:t>本文件按照</w:t>
      </w:r>
      <w:r>
        <w:t>GB/T 1.1-20</w:t>
      </w:r>
      <w:r>
        <w:rPr>
          <w:rFonts w:hint="eastAsia"/>
        </w:rPr>
        <w:t>20《标准化工作导则 第1部分：标准化文件的结构和起草规则》的规定起草。</w:t>
      </w:r>
    </w:p>
    <w:p>
      <w:pPr>
        <w:pStyle w:val="23"/>
      </w:pPr>
      <w:r>
        <w:rPr>
          <w:rFonts w:hint="eastAsia"/>
        </w:rPr>
        <w:t>本文件由河北省卫生健康委员会提出。</w:t>
      </w:r>
    </w:p>
    <w:p>
      <w:pPr>
        <w:jc w:val="left"/>
        <w:rPr>
          <w:szCs w:val="21"/>
        </w:rPr>
      </w:pPr>
      <w:r>
        <w:t xml:space="preserve">    </w:t>
      </w:r>
      <w:r>
        <w:rPr>
          <w:rFonts w:hint="eastAsia"/>
          <w:szCs w:val="21"/>
        </w:rPr>
        <w:t>本文件起草单位：沧州市中心医院</w:t>
      </w:r>
      <w:r>
        <w:rPr>
          <w:rFonts w:hint="eastAsia"/>
          <w:szCs w:val="21"/>
          <w:lang w:eastAsia="zh-CN"/>
        </w:rPr>
        <w:t>，</w:t>
      </w:r>
      <w:r>
        <w:rPr>
          <w:rFonts w:hint="eastAsia"/>
          <w:szCs w:val="21"/>
          <w:lang w:val="en-US" w:eastAsia="zh-CN"/>
        </w:rPr>
        <w:t>河北省人民医院</w:t>
      </w:r>
      <w:r>
        <w:rPr>
          <w:rFonts w:hint="eastAsia"/>
          <w:szCs w:val="21"/>
        </w:rPr>
        <w:t>。</w:t>
      </w:r>
    </w:p>
    <w:p>
      <w:pPr>
        <w:pStyle w:val="23"/>
      </w:pPr>
      <w:r>
        <w:rPr>
          <w:rFonts w:hint="eastAsia"/>
          <w:szCs w:val="21"/>
        </w:rPr>
        <w:t>本文件主要起草人：王亚飞、贾汝福、</w:t>
      </w:r>
      <w:r>
        <w:rPr>
          <w:rFonts w:hint="eastAsia"/>
          <w:lang w:eastAsia="zh-CN"/>
        </w:rPr>
        <w:t>郑新英</w:t>
      </w:r>
      <w:r>
        <w:rPr>
          <w:rFonts w:hint="eastAsia"/>
        </w:rPr>
        <w:t>、</w:t>
      </w:r>
      <w:r>
        <w:rPr>
          <w:rFonts w:hint="eastAsia"/>
          <w:lang w:val="en-US" w:eastAsia="zh-CN"/>
        </w:rPr>
        <w:t>陈晓、张连勇、于金香、王芝静、杭景仙、</w:t>
      </w:r>
      <w:r>
        <w:rPr>
          <w:rFonts w:hint="eastAsia"/>
        </w:rPr>
        <w:t>尹桂梅</w:t>
      </w:r>
      <w:r>
        <w:rPr>
          <w:rFonts w:hint="eastAsia"/>
          <w:lang w:eastAsia="zh-CN"/>
        </w:rPr>
        <w:t>、李</w:t>
      </w:r>
      <w:bookmarkStart w:id="21" w:name="_GoBack"/>
      <w:bookmarkEnd w:id="21"/>
      <w:r>
        <w:rPr>
          <w:rFonts w:hint="eastAsia"/>
          <w:lang w:eastAsia="zh-CN"/>
        </w:rPr>
        <w:t>朝阳</w:t>
      </w:r>
      <w:r>
        <w:rPr>
          <w:rFonts w:hint="eastAsia"/>
        </w:rPr>
        <w:t>。</w:t>
      </w:r>
    </w:p>
    <w:p>
      <w:pPr>
        <w:pStyle w:val="23"/>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本文件为首次发布。</w:t>
      </w:r>
    </w:p>
    <w:p>
      <w:pPr>
        <w:pStyle w:val="23"/>
        <w:ind w:left="0" w:leftChars="0" w:firstLine="0" w:firstLineChars="0"/>
        <w:jc w:val="center"/>
        <w:rPr>
          <w:rFonts w:hint="default" w:ascii="黑体" w:hAnsi="Times New Roman" w:eastAsia="黑体" w:cs="Times New Roman"/>
          <w:kern w:val="0"/>
          <w:sz w:val="32"/>
          <w:szCs w:val="20"/>
          <w:lang w:val="en-US" w:eastAsia="zh-CN" w:bidi="ar-SA"/>
        </w:rPr>
      </w:pPr>
      <w:r>
        <w:rPr>
          <w:rFonts w:hint="eastAsia" w:ascii="黑体" w:hAnsi="Times New Roman" w:eastAsia="黑体" w:cs="Times New Roman"/>
          <w:kern w:val="0"/>
          <w:sz w:val="32"/>
          <w:szCs w:val="20"/>
          <w:lang w:val="en-US" w:eastAsia="zh-CN" w:bidi="ar-SA"/>
        </w:rPr>
        <w:t>支气管镜室医务人员职业暴露防护规范</w:t>
      </w:r>
    </w:p>
    <w:p>
      <w:pPr>
        <w:pStyle w:val="48"/>
        <w:numPr>
          <w:ilvl w:val="0"/>
          <w:numId w:val="0"/>
        </w:numPr>
        <w:spacing w:before="312" w:after="312"/>
        <w:rPr>
          <w:b/>
          <w:bCs/>
        </w:rPr>
      </w:pPr>
      <w:r>
        <w:rPr>
          <w:rFonts w:hint="eastAsia"/>
          <w:b/>
          <w:bCs/>
        </w:rPr>
        <w:t>1  范围</w:t>
      </w:r>
    </w:p>
    <w:p>
      <w:pPr>
        <w:ind w:firstLine="420" w:firstLineChars="200"/>
        <w:jc w:val="left"/>
        <w:rPr>
          <w:rFonts w:hint="default"/>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本文件规定了</w:t>
      </w:r>
      <w:r>
        <w:rPr>
          <w:rFonts w:hint="eastAsia"/>
          <w:color w:val="000000" w:themeColor="text1"/>
          <w:szCs w:val="21"/>
          <w:lang w:val="en-US" w:eastAsia="zh-CN"/>
          <w14:textFill>
            <w14:solidFill>
              <w14:schemeClr w14:val="tx1"/>
            </w14:solidFill>
          </w14:textFill>
        </w:rPr>
        <w:t>术语和定义、支气管镜室（医院感染）管理要求、医务人员标准防护原则、感染性防护、化学性防护、放射性防护及噪声防护要点等。</w:t>
      </w:r>
    </w:p>
    <w:p>
      <w:pPr>
        <w:pStyle w:val="23"/>
        <w:rPr>
          <w:rFonts w:hint="eastAsia" w:eastAsia="宋体"/>
          <w:color w:val="0000FF"/>
          <w:sz w:val="36"/>
          <w:szCs w:val="36"/>
          <w:lang w:val="en-US" w:eastAsia="zh-CN"/>
        </w:rPr>
      </w:pPr>
      <w:r>
        <w:rPr>
          <w:rFonts w:hint="eastAsia"/>
          <w:color w:val="000000" w:themeColor="text1"/>
          <w:szCs w:val="21"/>
          <w14:textFill>
            <w14:solidFill>
              <w14:schemeClr w14:val="tx1"/>
            </w14:solidFill>
          </w14:textFill>
        </w:rPr>
        <w:t>本文件适用于河北省各级</w:t>
      </w:r>
      <w:r>
        <w:rPr>
          <w:rFonts w:hint="eastAsia"/>
          <w:color w:val="000000" w:themeColor="text1"/>
          <w:szCs w:val="21"/>
          <w:lang w:val="en-US" w:eastAsia="zh-CN"/>
          <w14:textFill>
            <w14:solidFill>
              <w14:schemeClr w14:val="tx1"/>
            </w14:solidFill>
          </w14:textFill>
        </w:rPr>
        <w:t>医疗机构支气管镜室医务人员职业暴露防护</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p>
    <w:p>
      <w:pPr>
        <w:pStyle w:val="48"/>
        <w:numPr>
          <w:ilvl w:val="0"/>
          <w:numId w:val="0"/>
        </w:numPr>
        <w:spacing w:before="312" w:after="312"/>
        <w:rPr>
          <w:rFonts w:hint="eastAsia" w:eastAsia="黑体"/>
          <w:b/>
          <w:bCs/>
          <w:color w:val="FF0000"/>
          <w:lang w:val="en-US" w:eastAsia="zh-CN"/>
        </w:rPr>
      </w:pPr>
      <w:r>
        <w:rPr>
          <w:rFonts w:hint="eastAsia"/>
          <w:b/>
          <w:bCs/>
        </w:rPr>
        <w:t>2  规范性引用文件</w:t>
      </w:r>
      <w:r>
        <w:rPr>
          <w:rFonts w:hint="eastAsia"/>
          <w:b/>
          <w:bCs/>
          <w:lang w:val="en-US" w:eastAsia="zh-CN"/>
        </w:rPr>
        <w:t xml:space="preserve"> </w:t>
      </w:r>
    </w:p>
    <w:p>
      <w:pPr>
        <w:pStyle w:val="23"/>
        <w:rPr>
          <w:rFonts w:hint="eastAsia" w:ascii="Arial" w:hAnsi="Arial" w:cs="Arial"/>
          <w:color w:val="000000" w:themeColor="text1"/>
          <w:szCs w:val="21"/>
          <w:shd w:val="clear" w:color="auto" w:fill="FFFFFF"/>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下列文件</w:t>
      </w:r>
      <w:r>
        <w:rPr>
          <w:rFonts w:hint="eastAsia" w:ascii="Arial" w:hAnsi="Arial" w:cs="Arial"/>
          <w:b w:val="0"/>
          <w:bCs w:val="0"/>
          <w:color w:val="000000" w:themeColor="text1"/>
          <w:szCs w:val="21"/>
          <w:shd w:val="clear" w:color="auto" w:fill="FFFFFF"/>
          <w14:textFill>
            <w14:solidFill>
              <w14:schemeClr w14:val="tx1"/>
            </w14:solidFill>
          </w14:textFill>
        </w:rPr>
        <w:t>对本文件的应用</w:t>
      </w:r>
      <w:r>
        <w:rPr>
          <w:rFonts w:hint="eastAsia" w:ascii="Arial" w:hAnsi="Arial" w:cs="Arial"/>
          <w:color w:val="000000" w:themeColor="text1"/>
          <w:szCs w:val="21"/>
          <w:shd w:val="clear" w:color="auto" w:fill="FFFFFF"/>
          <w14:textFill>
            <w14:solidFill>
              <w14:schemeClr w14:val="tx1"/>
            </w14:solidFill>
          </w14:textFill>
        </w:rPr>
        <w:t>是必不可少的。凡是注日期的引用文件，仅注日期的版本适用于本文件，凡是不注日期的引用文件，其最新版本（包括所有的修改单）适用于本文件。</w:t>
      </w:r>
    </w:p>
    <w:p>
      <w:pPr>
        <w:pStyle w:val="23"/>
        <w:rPr>
          <w:rFonts w:hint="eastAsia" w:ascii="Arial" w:hAnsi="Arial" w:cs="Arial"/>
          <w:color w:val="000000" w:themeColor="text1"/>
          <w:szCs w:val="21"/>
          <w:shd w:val="clear" w:color="auto" w:fill="FFFFFF"/>
          <w14:textFill>
            <w14:solidFill>
              <w14:schemeClr w14:val="tx1"/>
            </w14:solidFill>
          </w14:textFill>
        </w:rPr>
      </w:pPr>
      <w:r>
        <w:rPr>
          <w:rFonts w:hint="eastAsia" w:ascii="Arial" w:hAnsi="Arial" w:cs="Arial"/>
          <w:b w:val="0"/>
          <w:bCs w:val="0"/>
          <w:color w:val="000000" w:themeColor="text1"/>
          <w:szCs w:val="21"/>
          <w:shd w:val="clear" w:color="auto" w:fill="FFFFFF"/>
          <w14:textFill>
            <w14:solidFill>
              <w14:schemeClr w14:val="tx1"/>
            </w14:solidFill>
          </w14:textFill>
        </w:rPr>
        <w:t>GBZ/T 213</w:t>
      </w:r>
      <w:r>
        <w:rPr>
          <w:rFonts w:hint="eastAsia" w:ascii="Arial" w:hAnsi="Arial" w:cs="Arial"/>
          <w:color w:val="000000" w:themeColor="text1"/>
          <w:szCs w:val="21"/>
          <w:shd w:val="clear" w:color="auto" w:fill="FFFFFF"/>
          <w14:textFill>
            <w14:solidFill>
              <w14:schemeClr w14:val="tx1"/>
            </w14:solidFill>
          </w14:textFill>
        </w:rPr>
        <w:t>—</w:t>
      </w:r>
      <w:r>
        <w:rPr>
          <w:rFonts w:hint="eastAsia" w:ascii="Arial" w:hAnsi="Arial" w:cs="Arial"/>
          <w:b w:val="0"/>
          <w:bCs w:val="0"/>
          <w:color w:val="000000" w:themeColor="text1"/>
          <w:szCs w:val="21"/>
          <w:shd w:val="clear" w:color="auto" w:fill="FFFFFF"/>
          <w14:textFill>
            <w14:solidFill>
              <w14:schemeClr w14:val="tx1"/>
            </w14:solidFill>
          </w14:textFill>
        </w:rPr>
        <w:t>2008</w:t>
      </w:r>
      <w:r>
        <w:rPr>
          <w:rFonts w:hint="eastAsia" w:ascii="Arial" w:hAnsi="Arial" w:cs="Arial"/>
          <w:b w:val="0"/>
          <w:bCs w:val="0"/>
          <w:color w:val="000000" w:themeColor="text1"/>
          <w:szCs w:val="21"/>
          <w:shd w:val="clear" w:color="auto" w:fill="FFFFFF"/>
          <w:lang w:val="en-US" w:eastAsia="zh-CN"/>
          <w14:textFill>
            <w14:solidFill>
              <w14:schemeClr w14:val="tx1"/>
            </w14:solidFill>
          </w14:textFill>
        </w:rPr>
        <w:t xml:space="preserve">  </w:t>
      </w:r>
      <w:r>
        <w:rPr>
          <w:rFonts w:hint="eastAsia" w:ascii="Arial" w:hAnsi="Arial" w:cs="Arial"/>
          <w:b w:val="0"/>
          <w:bCs w:val="0"/>
          <w:color w:val="000000" w:themeColor="text1"/>
          <w:szCs w:val="21"/>
          <w:shd w:val="clear" w:color="auto" w:fill="FFFFFF"/>
          <w14:textFill>
            <w14:solidFill>
              <w14:schemeClr w14:val="tx1"/>
            </w14:solidFill>
          </w14:textFill>
        </w:rPr>
        <w:t>血源性病原体职业接触防护导</w:t>
      </w:r>
      <w:r>
        <w:rPr>
          <w:rFonts w:hint="eastAsia" w:ascii="Arial" w:hAnsi="Arial" w:cs="Arial"/>
          <w:color w:val="000000" w:themeColor="text1"/>
          <w:szCs w:val="21"/>
          <w:shd w:val="clear" w:color="auto" w:fill="FFFFFF"/>
          <w14:textFill>
            <w14:solidFill>
              <w14:schemeClr w14:val="tx1"/>
            </w14:solidFill>
          </w14:textFill>
        </w:rPr>
        <w:t>则</w:t>
      </w:r>
    </w:p>
    <w:p>
      <w:pPr>
        <w:pStyle w:val="23"/>
        <w:rPr>
          <w:rFonts w:hint="default"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WS/T311</w:t>
      </w:r>
      <w:r>
        <w:rPr>
          <w:rFonts w:hint="eastAsia" w:ascii="Arial" w:hAnsi="Arial" w:cs="Arial"/>
          <w:color w:val="000000" w:themeColor="text1"/>
          <w:szCs w:val="21"/>
          <w:shd w:val="clear" w:color="auto" w:fill="FFFFFF"/>
          <w14:textFill>
            <w14:solidFill>
              <w14:schemeClr w14:val="tx1"/>
            </w14:solidFill>
          </w14:textFill>
        </w:rPr>
        <w:t>—</w:t>
      </w:r>
      <w:r>
        <w:rPr>
          <w:rFonts w:hint="eastAsia" w:ascii="Arial" w:hAnsi="Arial" w:cs="Arial"/>
          <w:b w:val="0"/>
          <w:bCs w:val="0"/>
          <w:color w:val="000000" w:themeColor="text1"/>
          <w:szCs w:val="21"/>
          <w:shd w:val="clear" w:color="auto" w:fill="FFFFFF"/>
          <w14:textFill>
            <w14:solidFill>
              <w14:schemeClr w14:val="tx1"/>
            </w14:solidFill>
          </w14:textFill>
        </w:rPr>
        <w:t>200</w:t>
      </w:r>
      <w:r>
        <w:rPr>
          <w:rFonts w:hint="eastAsia" w:ascii="Arial" w:hAnsi="Arial" w:cs="Arial"/>
          <w:b w:val="0"/>
          <w:bCs w:val="0"/>
          <w:color w:val="000000" w:themeColor="text1"/>
          <w:szCs w:val="21"/>
          <w:shd w:val="clear" w:color="auto" w:fill="FFFFFF"/>
          <w:lang w:val="en-US" w:eastAsia="zh-CN"/>
          <w14:textFill>
            <w14:solidFill>
              <w14:schemeClr w14:val="tx1"/>
            </w14:solidFill>
          </w14:textFill>
        </w:rPr>
        <w:t>9   医院消毒隔离技术规范</w:t>
      </w:r>
    </w:p>
    <w:p>
      <w:pPr>
        <w:pStyle w:val="23"/>
        <w:rPr>
          <w:rFonts w:hint="eastAsia" w:ascii="Arial" w:hAnsi="Arial" w:cs="Arial"/>
          <w:color w:val="000000" w:themeColor="text1"/>
          <w:szCs w:val="21"/>
          <w:shd w:val="clear" w:color="auto" w:fill="FFFFFF"/>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WS/T 511—2016</w:t>
      </w:r>
      <w:r>
        <w:rPr>
          <w:rFonts w:hint="eastAsia" w:ascii="Arial" w:hAnsi="Arial" w:cs="Arial"/>
          <w:color w:val="000000" w:themeColor="text1"/>
          <w:szCs w:val="21"/>
          <w:shd w:val="clear" w:color="auto" w:fill="FFFFFF"/>
          <w:lang w:val="en-US" w:eastAsia="zh-CN"/>
          <w14:textFill>
            <w14:solidFill>
              <w14:schemeClr w14:val="tx1"/>
            </w14:solidFill>
          </w14:textFill>
        </w:rPr>
        <w:t xml:space="preserve">   </w:t>
      </w:r>
      <w:r>
        <w:rPr>
          <w:rFonts w:hint="eastAsia" w:ascii="Arial" w:hAnsi="Arial" w:cs="Arial"/>
          <w:color w:val="000000" w:themeColor="text1"/>
          <w:szCs w:val="21"/>
          <w:shd w:val="clear" w:color="auto" w:fill="FFFFFF"/>
          <w14:textFill>
            <w14:solidFill>
              <w14:schemeClr w14:val="tx1"/>
            </w14:solidFill>
          </w14:textFill>
        </w:rPr>
        <w:t>经空气传播疾病医院感染预防与控制规范</w:t>
      </w:r>
    </w:p>
    <w:p>
      <w:pPr>
        <w:pStyle w:val="48"/>
        <w:numPr>
          <w:ilvl w:val="0"/>
          <w:numId w:val="0"/>
        </w:numPr>
        <w:spacing w:before="312" w:after="312"/>
        <w:rPr>
          <w:b/>
          <w:bCs/>
        </w:rPr>
      </w:pPr>
      <w:r>
        <w:rPr>
          <w:rFonts w:hint="eastAsia"/>
          <w:b/>
          <w:bCs/>
        </w:rPr>
        <w:t>3  术语和定义</w:t>
      </w:r>
    </w:p>
    <w:p>
      <w:pPr>
        <w:pStyle w:val="23"/>
        <w:ind w:firstLine="0" w:firstLineChars="0"/>
        <w:rPr>
          <w:b/>
          <w:bCs/>
          <w:szCs w:val="21"/>
        </w:rPr>
      </w:pPr>
      <w:r>
        <w:rPr>
          <w:rFonts w:hint="eastAsia"/>
          <w:b/>
          <w:bCs/>
          <w:szCs w:val="21"/>
        </w:rPr>
        <w:t>3.1</w:t>
      </w:r>
      <w:r>
        <w:rPr>
          <w:rFonts w:hint="eastAsia"/>
          <w:b/>
          <w:bCs/>
          <w:szCs w:val="21"/>
          <w:lang w:val="en-US" w:eastAsia="zh-CN"/>
        </w:rPr>
        <w:t xml:space="preserve"> 职业暴露 </w:t>
      </w:r>
      <w:r>
        <w:rPr>
          <w:rFonts w:hint="eastAsia"/>
          <w:b/>
          <w:bCs/>
          <w:color w:val="000000" w:themeColor="text1"/>
          <w:szCs w:val="21"/>
          <w14:textFill>
            <w14:solidFill>
              <w14:schemeClr w14:val="tx1"/>
            </w14:solidFill>
          </w14:textFill>
        </w:rPr>
        <w:t xml:space="preserve">Occupational </w:t>
      </w:r>
      <w:r>
        <w:rPr>
          <w:rFonts w:hint="eastAsia"/>
          <w:b/>
          <w:bCs/>
          <w:color w:val="000000" w:themeColor="text1"/>
          <w:szCs w:val="21"/>
          <w:lang w:val="en-US" w:eastAsia="zh-CN"/>
          <w14:textFill>
            <w14:solidFill>
              <w14:schemeClr w14:val="tx1"/>
            </w14:solidFill>
          </w14:textFill>
        </w:rPr>
        <w:t>E</w:t>
      </w:r>
      <w:r>
        <w:rPr>
          <w:rFonts w:hint="eastAsia"/>
          <w:b/>
          <w:bCs/>
          <w:color w:val="000000" w:themeColor="text1"/>
          <w:szCs w:val="21"/>
          <w14:textFill>
            <w14:solidFill>
              <w14:schemeClr w14:val="tx1"/>
            </w14:solidFill>
          </w14:textFill>
        </w:rPr>
        <w:t>xposure</w:t>
      </w:r>
    </w:p>
    <w:p>
      <w:pPr>
        <w:pStyle w:val="23"/>
        <w:rPr>
          <w:rFonts w:hint="eastAsia" w:ascii="Arial" w:hAnsi="Arial" w:cs="Arial"/>
          <w:color w:val="000000" w:themeColor="text1"/>
          <w:szCs w:val="21"/>
          <w:highlight w:val="green"/>
          <w:shd w:val="clear" w:color="auto" w:fill="FFFFFF"/>
          <w:lang w:val="en-US" w:eastAsia="zh-CN"/>
          <w14:textFill>
            <w14:solidFill>
              <w14:schemeClr w14:val="tx1"/>
            </w14:solidFill>
          </w14:textFill>
        </w:rPr>
      </w:pPr>
    </w:p>
    <w:p>
      <w:pPr>
        <w:pStyle w:val="23"/>
        <w:rPr>
          <w:rFonts w:hint="eastAsia" w:ascii="Arial" w:hAnsi="Arial" w:cs="Arial"/>
          <w:color w:val="000000" w:themeColor="text1"/>
          <w:szCs w:val="21"/>
          <w:shd w:val="clear" w:color="auto" w:fill="FFFFFF"/>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职业暴露是指因职业关系而暴露于危险因素中，可能危害健康或危及生命的情况。此处的职业暴露是</w:t>
      </w:r>
      <w:r>
        <w:rPr>
          <w:rFonts w:hint="eastAsia" w:ascii="Arial" w:hAnsi="Arial" w:cs="Arial"/>
          <w:color w:val="000000" w:themeColor="text1"/>
          <w:szCs w:val="21"/>
          <w:shd w:val="clear" w:color="auto" w:fill="FFFFFF"/>
          <w14:textFill>
            <w14:solidFill>
              <w14:schemeClr w14:val="tx1"/>
            </w14:solidFill>
          </w14:textFill>
        </w:rPr>
        <w:t>指医务人员在从事诊疗、护理活动过程中接触有毒、有害物质</w:t>
      </w:r>
      <w:r>
        <w:rPr>
          <w:rFonts w:hint="eastAsia" w:ascii="Arial" w:hAnsi="Arial" w:cs="Arial"/>
          <w:color w:val="000000" w:themeColor="text1"/>
          <w:szCs w:val="21"/>
          <w:shd w:val="clear" w:color="auto" w:fill="FFFFFF"/>
          <w:lang w:eastAsia="zh-CN"/>
          <w14:textFill>
            <w14:solidFill>
              <w14:schemeClr w14:val="tx1"/>
            </w14:solidFill>
          </w14:textFill>
        </w:rPr>
        <w:t>、</w:t>
      </w:r>
      <w:r>
        <w:rPr>
          <w:rFonts w:hint="eastAsia" w:ascii="Arial" w:hAnsi="Arial" w:cs="Arial"/>
          <w:color w:val="000000" w:themeColor="text1"/>
          <w:szCs w:val="21"/>
          <w:shd w:val="clear" w:color="auto" w:fill="FFFFFF"/>
          <w14:textFill>
            <w14:solidFill>
              <w14:schemeClr w14:val="tx1"/>
            </w14:solidFill>
          </w14:textFill>
        </w:rPr>
        <w:t>传染病病原体</w:t>
      </w: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及对身体有害的所有项目，</w:t>
      </w:r>
      <w:r>
        <w:rPr>
          <w:rFonts w:hint="eastAsia" w:ascii="Arial" w:hAnsi="Arial" w:cs="Arial"/>
          <w:color w:val="000000" w:themeColor="text1"/>
          <w:szCs w:val="21"/>
          <w:shd w:val="clear" w:color="auto" w:fill="FFFFFF"/>
          <w14:textFill>
            <w14:solidFill>
              <w14:schemeClr w14:val="tx1"/>
            </w14:solidFill>
          </w14:textFill>
        </w:rPr>
        <w:t>从而损害健康或危及生命的一类职业暴露</w:t>
      </w:r>
      <w:r>
        <w:rPr>
          <w:rFonts w:hint="eastAsia" w:ascii="Arial" w:hAnsi="Arial" w:cs="Arial"/>
          <w:color w:val="000000" w:themeColor="text1"/>
          <w:szCs w:val="21"/>
          <w:shd w:val="clear" w:color="auto" w:fill="FFFFFF"/>
          <w:lang w:eastAsia="zh-CN"/>
          <w14:textFill>
            <w14:solidFill>
              <w14:schemeClr w14:val="tx1"/>
            </w14:solidFill>
          </w14:textFill>
        </w:rPr>
        <w:t>，</w:t>
      </w:r>
      <w:r>
        <w:rPr>
          <w:rFonts w:hint="eastAsia" w:ascii="Arial" w:hAnsi="Arial" w:cs="Arial"/>
          <w:color w:val="000000" w:themeColor="text1"/>
          <w:szCs w:val="21"/>
          <w:shd w:val="clear" w:color="auto" w:fill="FFFFFF"/>
          <w14:textFill>
            <w14:solidFill>
              <w14:schemeClr w14:val="tx1"/>
            </w14:solidFill>
          </w14:textFill>
        </w:rPr>
        <w:t>分为感染性职业暴露</w:t>
      </w:r>
      <w:r>
        <w:rPr>
          <w:rFonts w:hint="eastAsia" w:ascii="Arial" w:hAnsi="Arial" w:cs="Arial"/>
          <w:color w:val="000000" w:themeColor="text1"/>
          <w:szCs w:val="21"/>
          <w:shd w:val="clear" w:color="auto" w:fill="FFFFFF"/>
          <w:lang w:eastAsia="zh-CN"/>
          <w14:textFill>
            <w14:solidFill>
              <w14:schemeClr w14:val="tx1"/>
            </w14:solidFill>
          </w14:textFill>
        </w:rPr>
        <w:t>、</w:t>
      </w:r>
      <w:r>
        <w:rPr>
          <w:rFonts w:hint="eastAsia" w:ascii="Arial" w:hAnsi="Arial" w:cs="Arial"/>
          <w:color w:val="000000" w:themeColor="text1"/>
          <w:szCs w:val="21"/>
          <w:shd w:val="clear" w:color="auto" w:fill="FFFFFF"/>
          <w14:textFill>
            <w14:solidFill>
              <w14:schemeClr w14:val="tx1"/>
            </w14:solidFill>
          </w14:textFill>
        </w:rPr>
        <w:t>化学性职业暴露、放射性职业暴露及其他类职业暴露。</w:t>
      </w:r>
    </w:p>
    <w:p>
      <w:pPr>
        <w:pStyle w:val="23"/>
        <w:rPr>
          <w:rFonts w:hint="eastAsia" w:ascii="Arial" w:hAnsi="Arial" w:cs="Arial"/>
          <w:color w:val="000000" w:themeColor="text1"/>
          <w:szCs w:val="21"/>
          <w:shd w:val="clear" w:color="auto" w:fill="FFFFFF"/>
          <w14:textFill>
            <w14:solidFill>
              <w14:schemeClr w14:val="tx1"/>
            </w14:solidFill>
          </w14:textFill>
        </w:rPr>
      </w:pPr>
    </w:p>
    <w:p>
      <w:pPr>
        <w:pStyle w:val="23"/>
        <w:ind w:left="0" w:leftChars="0" w:firstLine="0" w:firstLineChars="0"/>
        <w:rPr>
          <w:rFonts w:hint="eastAsia" w:ascii="宋体" w:hAnsi="宋体" w:eastAsia="宋体" w:cs="宋体"/>
          <w:i w:val="0"/>
          <w:iCs w:val="0"/>
          <w:caps w:val="0"/>
          <w:color w:val="FF0000"/>
          <w:spacing w:val="0"/>
          <w:sz w:val="19"/>
          <w:szCs w:val="19"/>
          <w:shd w:val="clear" w:fill="FFFFFF"/>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3.2 </w:t>
      </w:r>
      <w:r>
        <w:rPr>
          <w:rFonts w:hint="eastAsia"/>
          <w:b/>
          <w:bCs/>
          <w:szCs w:val="21"/>
          <w:lang w:val="en-US" w:eastAsia="zh-CN"/>
        </w:rPr>
        <w:t>职业防护 Ccupational Pro</w:t>
      </w:r>
      <w:r>
        <w:rPr>
          <w:rFonts w:hint="eastAsia"/>
          <w:b/>
          <w:bCs/>
          <w:color w:val="000000" w:themeColor="text1"/>
          <w:szCs w:val="21"/>
          <w:lang w:val="en-US" w:eastAsia="zh-CN"/>
          <w14:textFill>
            <w14:solidFill>
              <w14:schemeClr w14:val="tx1"/>
            </w14:solidFill>
          </w14:textFill>
        </w:rPr>
        <w:t>lection</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rPr>
          <w:rFonts w:hint="eastAsia" w:ascii="Arial" w:hAnsi="Arial" w:cs="Arial"/>
          <w:color w:val="000000" w:themeColor="text1"/>
          <w:szCs w:val="21"/>
          <w:shd w:val="clear" w:color="auto" w:fill="FFFFFF"/>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是</w:t>
      </w:r>
      <w:r>
        <w:rPr>
          <w:rFonts w:hint="eastAsia" w:ascii="Arial" w:hAnsi="Arial" w:cs="Arial"/>
          <w:color w:val="000000" w:themeColor="text1"/>
          <w:szCs w:val="21"/>
          <w:shd w:val="clear" w:color="auto" w:fill="FFFFFF"/>
          <w14:textFill>
            <w14:solidFill>
              <w14:schemeClr w14:val="tx1"/>
            </w14:solidFill>
          </w14:textFill>
        </w:rPr>
        <w:t>指在医疗护理过程中针对各种职业性有害因素采取有效措施，以保护医务人员免受其损伤或将损伤程度降至最低</w:t>
      </w:r>
      <w:r>
        <w:rPr>
          <w:rFonts w:hint="eastAsia" w:ascii="Arial" w:hAnsi="Arial" w:cs="Arial"/>
          <w:color w:val="000000" w:themeColor="text1"/>
          <w:szCs w:val="21"/>
          <w:shd w:val="clear" w:color="auto" w:fill="FFFFFF"/>
          <w:lang w:eastAsia="zh-CN"/>
          <w14:textFill>
            <w14:solidFill>
              <w14:schemeClr w14:val="tx1"/>
            </w14:solidFill>
          </w14:textFill>
        </w:rPr>
        <w:t>的措施。</w:t>
      </w:r>
    </w:p>
    <w:p>
      <w:pPr>
        <w:pStyle w:val="23"/>
        <w:rPr>
          <w:rFonts w:hint="eastAsia" w:ascii="Arial" w:hAnsi="Arial" w:cs="Arial"/>
          <w:color w:val="000000" w:themeColor="text1"/>
          <w:szCs w:val="21"/>
          <w:shd w:val="clear" w:color="auto" w:fill="FFFFFF"/>
          <w14:textFill>
            <w14:solidFill>
              <w14:schemeClr w14:val="tx1"/>
            </w14:solidFill>
          </w14:textFill>
        </w:rPr>
      </w:pPr>
    </w:p>
    <w:p>
      <w:pPr>
        <w:pStyle w:val="23"/>
        <w:ind w:left="0" w:leftChars="0" w:firstLine="0" w:firstLineChars="0"/>
        <w:rPr>
          <w:rFonts w:hint="eastAsia"/>
          <w:b/>
          <w:bCs/>
          <w:szCs w:val="21"/>
          <w:lang w:val="en-US" w:eastAsia="zh-CN"/>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3.3 </w:t>
      </w:r>
      <w:r>
        <w:rPr>
          <w:rFonts w:hint="eastAsia"/>
          <w:b/>
          <w:bCs/>
          <w:szCs w:val="21"/>
          <w:lang w:val="en-US" w:eastAsia="zh-CN"/>
        </w:rPr>
        <w:t>标准预防 Standard Precautions</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rPr>
          <w:rFonts w:hint="eastAsia"/>
          <w:b/>
          <w:bCs/>
          <w:szCs w:val="21"/>
          <w:highlight w:val="none"/>
          <w:lang w:val="en-US" w:eastAsia="zh-CN"/>
        </w:rPr>
      </w:pP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是指针对医院所有患者和医务人员采取的一组预防感染措施。包括手卫生，根据预期可能的暴露选用手套、隔离衣、口罩、护目镜或防护面屏，以及安全注射；也包括穿戴合适的防护用品处理患者环境中污染的物品与医疗器械。标准预防基于患者的血液、体液、分泌物（不包括汗液）、非完整皮肤和黏膜均可能含有感染性因子的原则。</w:t>
      </w:r>
    </w:p>
    <w:p>
      <w:pPr>
        <w:keepNext w:val="0"/>
        <w:keepLines w:val="0"/>
        <w:widowControl/>
        <w:suppressLineNumbers w:val="0"/>
        <w:shd w:val="clear" w:fill="FFFFFF"/>
        <w:spacing w:line="240" w:lineRule="atLeast"/>
        <w:ind w:left="0" w:right="36" w:firstLine="0"/>
        <w:jc w:val="left"/>
        <w:rPr>
          <w:rFonts w:ascii="PingFangSC-Medium" w:hAnsi="PingFangSC-Medium" w:eastAsia="PingFangSC-Medium" w:cs="PingFangSC-Medium"/>
          <w:i w:val="0"/>
          <w:iCs w:val="0"/>
          <w:caps w:val="0"/>
          <w:color w:val="333333"/>
          <w:spacing w:val="0"/>
          <w:sz w:val="24"/>
          <w:szCs w:val="24"/>
        </w:rPr>
      </w:pPr>
      <w:r>
        <w:rPr>
          <w:rFonts w:hint="eastAsia"/>
          <w:b/>
          <w:bCs/>
          <w:szCs w:val="21"/>
          <w:lang w:val="en-US" w:eastAsia="zh-CN"/>
        </w:rPr>
        <w:t xml:space="preserve">3.4 气溶胶 </w:t>
      </w:r>
      <w:r>
        <w:rPr>
          <w:rFonts w:hint="eastAsia" w:ascii="Arial" w:hAnsi="Arial" w:eastAsia="宋体" w:cs="Arial"/>
          <w:b/>
          <w:bCs/>
          <w:color w:val="000000" w:themeColor="text1"/>
          <w:kern w:val="0"/>
          <w:sz w:val="21"/>
          <w:szCs w:val="21"/>
          <w:highlight w:val="none"/>
          <w:shd w:val="clear" w:color="auto" w:fill="FFFFFF"/>
          <w:lang w:val="en-US" w:eastAsia="zh-CN" w:bidi="ar-SA"/>
          <w14:textFill>
            <w14:solidFill>
              <w14:schemeClr w14:val="tx1"/>
            </w14:solidFill>
          </w14:textFill>
        </w:rPr>
        <w:t>A</w:t>
      </w:r>
      <w:r>
        <w:rPr>
          <w:rFonts w:hint="default" w:ascii="Arial" w:hAnsi="Arial" w:eastAsia="宋体" w:cs="Arial"/>
          <w:b/>
          <w:bCs/>
          <w:color w:val="000000" w:themeColor="text1"/>
          <w:kern w:val="0"/>
          <w:sz w:val="21"/>
          <w:szCs w:val="21"/>
          <w:highlight w:val="none"/>
          <w:shd w:val="clear" w:color="auto" w:fill="FFFFFF"/>
          <w:lang w:val="en-US" w:eastAsia="zh-CN" w:bidi="ar-SA"/>
          <w14:textFill>
            <w14:solidFill>
              <w14:schemeClr w14:val="tx1"/>
            </w14:solidFill>
          </w14:textFill>
        </w:rPr>
        <w:t>erosol</w:t>
      </w:r>
    </w:p>
    <w:p>
      <w:pPr>
        <w:pStyle w:val="23"/>
        <w:ind w:left="0" w:leftChars="0" w:firstLine="0" w:firstLineChars="0"/>
        <w:rPr>
          <w:rFonts w:hint="eastAsia"/>
          <w:b/>
          <w:bCs/>
          <w:szCs w:val="21"/>
          <w:lang w:val="en-US" w:eastAsia="zh-CN"/>
        </w:rPr>
      </w:pPr>
      <w:r>
        <w:rPr>
          <w:rFonts w:hint="eastAsia"/>
          <w:b/>
          <w:bCs/>
          <w:szCs w:val="21"/>
          <w:lang w:val="en-US" w:eastAsia="zh-CN"/>
        </w:rPr>
        <w:tab/>
      </w:r>
    </w:p>
    <w:p>
      <w:pPr>
        <w:pStyle w:val="23"/>
        <w:ind w:left="0" w:leftChars="0" w:firstLine="420" w:firstLineChars="200"/>
        <w:rPr>
          <w:rFonts w:hint="eastAsia"/>
          <w:b w:val="0"/>
          <w:bCs w:val="0"/>
          <w:szCs w:val="21"/>
          <w:lang w:val="en-US" w:eastAsia="zh-CN"/>
        </w:rPr>
      </w:pPr>
      <w:r>
        <w:rPr>
          <w:rFonts w:hint="eastAsia"/>
          <w:b w:val="0"/>
          <w:bCs w:val="0"/>
          <w:szCs w:val="21"/>
          <w:lang w:val="en-US" w:eastAsia="zh-CN"/>
        </w:rPr>
        <w:t>是指悬浮在空气中的固态、液态或固态和液态的颗粒状物质，如粉尘烟、雾和微生物。</w:t>
      </w:r>
    </w:p>
    <w:p>
      <w:pPr>
        <w:pStyle w:val="23"/>
        <w:ind w:left="0" w:leftChars="0" w:firstLine="422" w:firstLineChars="200"/>
        <w:rPr>
          <w:rFonts w:hint="eastAsia"/>
          <w:b/>
          <w:bCs/>
          <w:szCs w:val="21"/>
          <w:lang w:val="en-US" w:eastAsia="zh-CN"/>
        </w:rPr>
      </w:pPr>
    </w:p>
    <w:p>
      <w:pPr>
        <w:pStyle w:val="23"/>
        <w:ind w:left="0" w:leftChars="0" w:firstLine="0" w:firstLineChars="0"/>
        <w:rPr>
          <w:rFonts w:hint="eastAsia"/>
          <w:b/>
          <w:bCs/>
          <w:szCs w:val="21"/>
          <w:lang w:val="en-US" w:eastAsia="zh-CN"/>
        </w:rPr>
      </w:pPr>
      <w:r>
        <w:rPr>
          <w:rFonts w:hint="eastAsia"/>
          <w:b/>
          <w:bCs/>
          <w:szCs w:val="21"/>
          <w:lang w:val="en-US" w:eastAsia="zh-CN"/>
        </w:rPr>
        <w:t>3.5 手术烟雾 Surgical Smoke</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420" w:firstLineChars="200"/>
        <w:rPr>
          <w:rFonts w:hint="eastAsia" w:ascii="宋体" w:hAnsi="宋体" w:eastAsia="宋体" w:cs="宋体"/>
          <w:i w:val="0"/>
          <w:iCs w:val="0"/>
          <w:caps w:val="0"/>
          <w:color w:val="FF0000"/>
          <w:spacing w:val="0"/>
          <w:sz w:val="19"/>
          <w:szCs w:val="19"/>
          <w:shd w:val="clear" w:fill="FFFFFF"/>
        </w:rPr>
      </w:pPr>
      <w:r>
        <w:rPr>
          <w:rFonts w:hint="eastAsia" w:ascii="Arial" w:hAnsi="Arial" w:cs="Arial"/>
          <w:color w:val="000000" w:themeColor="text1"/>
          <w:szCs w:val="21"/>
          <w:shd w:val="clear" w:color="auto" w:fill="FFFFFF"/>
          <w:lang w:val="en-US" w:eastAsia="zh-CN"/>
          <w14:textFill>
            <w14:solidFill>
              <w14:schemeClr w14:val="tx1"/>
            </w14:solidFill>
          </w14:textFill>
        </w:rPr>
        <w:t>是</w:t>
      </w:r>
      <w:r>
        <w:rPr>
          <w:rFonts w:hint="eastAsia" w:ascii="Arial" w:hAnsi="Arial" w:cs="Arial"/>
          <w:color w:val="000000" w:themeColor="text1"/>
          <w:szCs w:val="21"/>
          <w:shd w:val="clear" w:color="auto" w:fill="FFFFFF"/>
          <w14:textFill>
            <w14:solidFill>
              <w14:schemeClr w14:val="tx1"/>
            </w14:solidFill>
          </w14:textFill>
        </w:rPr>
        <w:t>指手术过程中使用高频电刀、激光刀、超声刀、动力系统等设备时，组织蛋白或脂肪受到破坏及气化所产生的烟雾。</w:t>
      </w:r>
    </w:p>
    <w:p>
      <w:pPr>
        <w:pStyle w:val="48"/>
        <w:numPr>
          <w:ilvl w:val="0"/>
          <w:numId w:val="0"/>
        </w:numPr>
        <w:spacing w:before="312" w:after="312"/>
        <w:rPr>
          <w:rFonts w:hint="eastAsia"/>
          <w:b/>
          <w:bCs/>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 xml:space="preserve">4  </w:t>
      </w:r>
      <w:r>
        <w:rPr>
          <w:rFonts w:hint="eastAsia"/>
          <w:b/>
          <w:bCs/>
          <w:color w:val="000000" w:themeColor="text1"/>
          <w:lang w:val="en-US" w:eastAsia="zh-CN"/>
          <w14:textFill>
            <w14:solidFill>
              <w14:schemeClr w14:val="tx1"/>
            </w14:solidFill>
          </w14:textFill>
        </w:rPr>
        <w:t>管理要求</w:t>
      </w:r>
    </w:p>
    <w:p>
      <w:pPr>
        <w:pStyle w:val="23"/>
        <w:ind w:left="0" w:leftChars="0" w:firstLine="0" w:firstLineChars="0"/>
        <w:rPr>
          <w:rFonts w:hint="eastAsia"/>
          <w:color w:val="000000"/>
        </w:rPr>
      </w:pPr>
      <w:r>
        <w:rPr>
          <w:rFonts w:hint="eastAsia"/>
          <w:color w:val="000000"/>
        </w:rPr>
        <w:t>4.1 应组建医院感染应急处置专家组，指导临床开展</w:t>
      </w:r>
      <w:r>
        <w:rPr>
          <w:rFonts w:hint="eastAsia"/>
          <w:color w:val="000000"/>
          <w:lang w:eastAsia="zh-CN"/>
        </w:rPr>
        <w:t>职业暴露</w:t>
      </w:r>
      <w:r>
        <w:rPr>
          <w:rFonts w:hint="eastAsia"/>
          <w:color w:val="000000"/>
        </w:rPr>
        <w:t>流行病学调查及处置。</w:t>
      </w:r>
    </w:p>
    <w:p>
      <w:pPr>
        <w:pStyle w:val="23"/>
        <w:ind w:left="0" w:leftChars="0" w:firstLine="0" w:firstLineChars="0"/>
        <w:rPr>
          <w:rFonts w:hint="eastAsia"/>
          <w:color w:val="000000"/>
          <w:lang w:val="en-US" w:eastAsia="zh-CN"/>
        </w:rPr>
      </w:pPr>
      <w:r>
        <w:rPr>
          <w:rFonts w:hint="eastAsia"/>
          <w:color w:val="000000"/>
          <w:lang w:val="en-US" w:eastAsia="zh-CN"/>
        </w:rPr>
        <w:t>4.2 应建立支气管镜室医务人员职业暴露防护制度、工作流程及应急预案，并组织培训并落实，强化其管理与教育，提高医护人员职业防护意识。</w:t>
      </w:r>
    </w:p>
    <w:p>
      <w:pPr>
        <w:pStyle w:val="23"/>
        <w:ind w:left="0" w:leftChars="0" w:firstLine="0" w:firstLineChars="0"/>
        <w:rPr>
          <w:rFonts w:hint="eastAsia"/>
          <w:color w:val="000000"/>
          <w:lang w:val="en-US" w:eastAsia="zh-CN"/>
        </w:rPr>
      </w:pPr>
      <w:r>
        <w:rPr>
          <w:rFonts w:hint="eastAsia"/>
          <w:color w:val="000000"/>
          <w:lang w:val="en-US" w:eastAsia="zh-CN"/>
        </w:rPr>
        <w:t>4.3 发生职业暴露时应按规定进行紧急处理、上报和追踪。</w:t>
      </w:r>
    </w:p>
    <w:p>
      <w:pPr>
        <w:pStyle w:val="23"/>
        <w:ind w:left="0" w:leftChars="0" w:firstLine="0" w:firstLineChars="0"/>
        <w:rPr>
          <w:rFonts w:hint="default" w:ascii="Arial" w:hAnsi="Arial" w:cs="Arial"/>
          <w:color w:val="000000" w:themeColor="text1"/>
          <w:szCs w:val="21"/>
          <w:highlight w:val="none"/>
          <w:shd w:val="clear" w:color="auto" w:fill="FFFFFF"/>
          <w:lang w:val="en-US" w:eastAsia="zh-CN"/>
          <w14:textFill>
            <w14:solidFill>
              <w14:schemeClr w14:val="tx1"/>
            </w14:solidFill>
          </w14:textFill>
        </w:rPr>
      </w:pP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4.4 应将支气管镜室设置合理，洁污分流。</w:t>
      </w:r>
    </w:p>
    <w:p>
      <w:pPr>
        <w:pStyle w:val="23"/>
        <w:ind w:left="0" w:leftChars="0" w:firstLine="0" w:firstLineChars="0"/>
        <w:rPr>
          <w:rFonts w:hint="eastAsia"/>
          <w:color w:val="000000"/>
          <w:lang w:val="en-US" w:eastAsia="zh-CN"/>
        </w:rPr>
      </w:pPr>
      <w:r>
        <w:rPr>
          <w:rFonts w:hint="eastAsia"/>
          <w:color w:val="000000"/>
          <w:lang w:val="en-US" w:eastAsia="zh-CN"/>
        </w:rPr>
        <w:t>4.5 应保障支气管镜室操作环境安全。</w:t>
      </w:r>
    </w:p>
    <w:p>
      <w:pPr>
        <w:pStyle w:val="23"/>
        <w:ind w:left="0" w:leftChars="0" w:firstLine="0" w:firstLineChars="0"/>
        <w:rPr>
          <w:rFonts w:hint="eastAsia"/>
          <w:color w:val="000000"/>
          <w:lang w:val="en-US" w:eastAsia="zh-CN"/>
        </w:rPr>
      </w:pPr>
      <w:r>
        <w:rPr>
          <w:rFonts w:hint="eastAsia"/>
          <w:color w:val="000000"/>
          <w:lang w:val="en-US" w:eastAsia="zh-CN"/>
        </w:rPr>
        <w:t>4.6 应配有符合支气管镜操作标准的操作</w:t>
      </w:r>
      <w:r>
        <w:rPr>
          <w:rFonts w:hint="eastAsia"/>
          <w:color w:val="000000"/>
          <w:highlight w:val="none"/>
          <w:lang w:val="en-US" w:eastAsia="zh-CN"/>
        </w:rPr>
        <w:t>器械</w:t>
      </w:r>
      <w:r>
        <w:rPr>
          <w:rFonts w:hint="eastAsia"/>
          <w:color w:val="000000"/>
          <w:lang w:val="en-US" w:eastAsia="zh-CN"/>
        </w:rPr>
        <w:t>和个人防护装备，按规范执行标准预防措施，包括口罩、手套、防护面罩、护目镜、防护服或隔离衣等。</w:t>
      </w:r>
    </w:p>
    <w:p>
      <w:pPr>
        <w:pStyle w:val="23"/>
        <w:ind w:left="0" w:leftChars="0" w:firstLine="0" w:firstLineChars="0"/>
        <w:rPr>
          <w:rFonts w:hint="default" w:ascii="Arial" w:hAnsi="Arial" w:cs="Arial"/>
          <w:color w:val="000000" w:themeColor="text1"/>
          <w:szCs w:val="21"/>
          <w:highlight w:val="green"/>
          <w:shd w:val="clear" w:color="auto" w:fill="FFFFFF"/>
          <w:lang w:val="en-US" w:eastAsia="zh-CN"/>
          <w14:textFill>
            <w14:solidFill>
              <w14:schemeClr w14:val="tx1"/>
            </w14:solidFill>
          </w14:textFill>
        </w:rPr>
      </w:pP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4.7 宜设置排风机或高效空气过滤器，使支气管镜室能处于负压状态。</w:t>
      </w:r>
    </w:p>
    <w:p>
      <w:pPr>
        <w:pStyle w:val="23"/>
        <w:ind w:left="0" w:leftChars="0" w:firstLine="0" w:firstLineChars="0"/>
        <w:rPr>
          <w:rFonts w:hint="eastAsia" w:ascii="黑体" w:hAnsi="Times New Roman" w:eastAsia="黑体" w:cs="Times New Roman"/>
          <w:b/>
          <w:bCs/>
          <w:color w:val="000000" w:themeColor="text1"/>
          <w:sz w:val="21"/>
          <w:lang w:val="en-US" w:eastAsia="zh-CN" w:bidi="ar-SA"/>
          <w14:textFill>
            <w14:solidFill>
              <w14:schemeClr w14:val="tx1"/>
            </w14:solidFill>
          </w14:textFill>
        </w:rPr>
      </w:pPr>
    </w:p>
    <w:p>
      <w:pPr>
        <w:pStyle w:val="23"/>
        <w:ind w:left="0" w:leftChars="0" w:firstLine="0" w:firstLineChars="0"/>
        <w:rPr>
          <w:rFonts w:hint="eastAsia" w:ascii="黑体" w:hAnsi="Times New Roman" w:eastAsia="黑体" w:cs="Times New Roman"/>
          <w:b/>
          <w:bCs/>
          <w:color w:val="000000" w:themeColor="text1"/>
          <w:sz w:val="21"/>
          <w:lang w:val="en-US" w:eastAsia="zh-CN" w:bidi="ar-SA"/>
          <w14:textFill>
            <w14:solidFill>
              <w14:schemeClr w14:val="tx1"/>
            </w14:solidFill>
          </w14:textFill>
        </w:rPr>
      </w:pPr>
      <w:r>
        <w:rPr>
          <w:rFonts w:hint="eastAsia" w:ascii="黑体" w:hAnsi="Times New Roman" w:eastAsia="黑体" w:cs="Times New Roman"/>
          <w:b/>
          <w:bCs/>
          <w:color w:val="000000" w:themeColor="text1"/>
          <w:sz w:val="21"/>
          <w:lang w:val="en-US" w:eastAsia="zh-CN" w:bidi="ar-SA"/>
          <w14:textFill>
            <w14:solidFill>
              <w14:schemeClr w14:val="tx1"/>
            </w14:solidFill>
          </w14:textFill>
        </w:rPr>
        <w:t xml:space="preserve">5  </w:t>
      </w:r>
      <w:r>
        <w:rPr>
          <w:rFonts w:hint="eastAsia" w:ascii="黑体" w:eastAsia="黑体" w:cs="Times New Roman"/>
          <w:b/>
          <w:bCs/>
          <w:color w:val="000000" w:themeColor="text1"/>
          <w:sz w:val="21"/>
          <w:lang w:val="en-US" w:eastAsia="zh-CN" w:bidi="ar-SA"/>
          <w14:textFill>
            <w14:solidFill>
              <w14:schemeClr w14:val="tx1"/>
            </w14:solidFill>
          </w14:textFill>
        </w:rPr>
        <w:t>标准防护原则</w:t>
      </w:r>
    </w:p>
    <w:p>
      <w:pPr>
        <w:pStyle w:val="23"/>
        <w:ind w:left="0" w:leftChars="0" w:firstLine="0" w:firstLineChars="0"/>
        <w:rPr>
          <w:rFonts w:hint="eastAsia" w:cs="Times New Roman"/>
          <w:b/>
          <w:bCs/>
          <w:color w:val="000000" w:themeColor="text1"/>
          <w:sz w:val="21"/>
          <w:lang w:val="en-US" w:eastAsia="zh-CN" w:bidi="ar-SA"/>
          <w14:textFill>
            <w14:solidFill>
              <w14:schemeClr w14:val="tx1"/>
            </w14:solidFill>
          </w14:textFill>
        </w:rPr>
      </w:pPr>
    </w:p>
    <w:p>
      <w:pPr>
        <w:pStyle w:val="23"/>
        <w:ind w:left="0" w:leftChars="0" w:firstLine="0" w:firstLineChars="0"/>
        <w:rPr>
          <w:rFonts w:hint="eastAsia"/>
          <w:color w:val="000000"/>
          <w:lang w:val="en-US" w:eastAsia="zh-CN"/>
        </w:rPr>
      </w:pPr>
      <w:r>
        <w:rPr>
          <w:rFonts w:hint="eastAsia"/>
          <w:color w:val="000000"/>
          <w:lang w:val="en-US" w:eastAsia="zh-CN"/>
        </w:rPr>
        <w:t>5.1 应严格无菌操作。</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color w:val="000000"/>
          <w:lang w:val="en-US" w:eastAsia="zh-CN"/>
        </w:rPr>
        <w:t>5.2 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防止血源性</w:t>
      </w:r>
      <w:r>
        <w:rPr>
          <w:rFonts w:hint="eastAsia" w:ascii="Arial" w:hAnsi="Arial" w:cs="Arial"/>
          <w:color w:val="000000" w:themeColor="text1"/>
          <w:szCs w:val="21"/>
          <w:shd w:val="clear" w:color="auto" w:fill="FFFFFF"/>
          <w:lang w:val="en-US" w:eastAsia="zh-CN"/>
          <w14:textFill>
            <w14:solidFill>
              <w14:schemeClr w14:val="tx1"/>
            </w14:solidFill>
          </w14:textFill>
        </w:rPr>
        <w:t>和非血缘性</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疾病传播。</w:t>
      </w:r>
    </w:p>
    <w:p>
      <w:pPr>
        <w:pStyle w:val="23"/>
        <w:ind w:left="0" w:leftChars="0" w:firstLine="0" w:firstLineChars="0"/>
        <w:rPr>
          <w:rFonts w:hint="eastAsia"/>
          <w:color w:val="000000"/>
          <w:lang w:val="en-US" w:eastAsia="zh-CN"/>
        </w:rPr>
      </w:pPr>
      <w:r>
        <w:rPr>
          <w:rFonts w:hint="eastAsia"/>
          <w:color w:val="000000"/>
          <w:lang w:val="en-US" w:eastAsia="zh-CN"/>
        </w:rPr>
        <w:t>5.3 应既要保护医务人员，也要保护患者。</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color w:val="000000"/>
          <w:lang w:val="en-US" w:eastAsia="zh-CN"/>
        </w:rPr>
        <w:t>5.4 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普遍遵循标准预防原则，标准预防措施应覆盖诊疗活动的全过程。</w:t>
      </w:r>
    </w:p>
    <w:p>
      <w:pPr>
        <w:pStyle w:val="23"/>
        <w:ind w:left="0" w:leftChars="0" w:firstLine="0" w:firstLineChars="0"/>
        <w:rPr>
          <w:rFonts w:hint="default"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黑体" w:hAnsi="Times New Roman" w:eastAsia="黑体" w:cs="Times New Roman"/>
          <w:b/>
          <w:bCs/>
          <w:color w:val="000000" w:themeColor="text1"/>
          <w:sz w:val="21"/>
          <w:lang w:val="en-US" w:eastAsia="zh-CN" w:bidi="ar-SA"/>
          <w14:textFill>
            <w14:solidFill>
              <w14:schemeClr w14:val="tx1"/>
            </w14:solidFill>
          </w14:textFill>
        </w:rPr>
      </w:pPr>
      <w:r>
        <w:rPr>
          <w:rFonts w:hint="eastAsia" w:ascii="黑体" w:eastAsia="黑体" w:cs="Times New Roman"/>
          <w:b/>
          <w:bCs/>
          <w:color w:val="000000" w:themeColor="text1"/>
          <w:sz w:val="21"/>
          <w:lang w:val="en-US" w:eastAsia="zh-CN" w:bidi="ar-SA"/>
          <w14:textFill>
            <w14:solidFill>
              <w14:schemeClr w14:val="tx1"/>
            </w14:solidFill>
          </w14:textFill>
        </w:rPr>
        <w:t xml:space="preserve">6  </w:t>
      </w:r>
      <w:r>
        <w:rPr>
          <w:rFonts w:hint="eastAsia" w:ascii="黑体" w:hAnsi="Times New Roman" w:eastAsia="黑体" w:cs="Times New Roman"/>
          <w:b/>
          <w:bCs/>
          <w:color w:val="000000" w:themeColor="text1"/>
          <w:sz w:val="21"/>
          <w:lang w:val="en-US" w:eastAsia="zh-CN" w:bidi="ar-SA"/>
          <w14:textFill>
            <w14:solidFill>
              <w14:schemeClr w14:val="tx1"/>
            </w14:solidFill>
          </w14:textFill>
        </w:rPr>
        <w:t>感染性防护</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default" w:ascii="宋体" w:hAnsi="Times New Roman" w:eastAsia="宋体" w:cs="Times New Roman"/>
          <w:b/>
          <w:bCs/>
          <w:color w:val="000000" w:themeColor="text1"/>
          <w:sz w:val="21"/>
          <w:lang w:val="en-US" w:eastAsia="zh-CN" w:bidi="ar-SA"/>
          <w14:textFill>
            <w14:solidFill>
              <w14:schemeClr w14:val="tx1"/>
            </w14:solidFill>
          </w14:textFill>
        </w:rPr>
      </w:pPr>
      <w:r>
        <w:rPr>
          <w:rFonts w:hint="eastAsia" w:ascii="宋体" w:hAnsi="Times New Roman" w:eastAsia="宋体" w:cs="Times New Roman"/>
          <w:b/>
          <w:bCs/>
          <w:color w:val="000000" w:themeColor="text1"/>
          <w:sz w:val="21"/>
          <w:lang w:val="en-US" w:eastAsia="zh-CN" w:bidi="ar-SA"/>
          <w14:textFill>
            <w14:solidFill>
              <w14:schemeClr w14:val="tx1"/>
            </w14:solidFill>
          </w14:textFill>
        </w:rPr>
        <w:t>6.1 基本防护</w:t>
      </w:r>
      <w:r>
        <w:rPr>
          <w:rFonts w:hint="eastAsia" w:cs="Times New Roman"/>
          <w:b/>
          <w:bCs/>
          <w:color w:val="000000" w:themeColor="text1"/>
          <w:sz w:val="21"/>
          <w:lang w:val="en-US" w:eastAsia="zh-CN" w:bidi="ar-SA"/>
          <w14:textFill>
            <w14:solidFill>
              <w14:schemeClr w14:val="tx1"/>
            </w14:solidFill>
          </w14:textFill>
        </w:rPr>
        <w:t>措施</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1.1 接触患者体液、血液、排泄物、分泌物、不完整的皮肤与黏膜或被其污染的物品时，应戴手套。</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6.1.2 可能发生患者血液、体液、分泌物等喷溅时，应增加佩戴护目镜或防护面罩。</w:t>
      </w:r>
    </w:p>
    <w:p>
      <w:pPr>
        <w:pStyle w:val="23"/>
        <w:ind w:left="0" w:leftChars="0" w:firstLine="0" w:firstLineChars="0"/>
        <w:rPr>
          <w:rFonts w:hint="default"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6.1.3 为经空气传播的传染病患者进行支气管镜检查操作时，宜使用全面型防护面罩。</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6.1.4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接触污染物品后应及时摘除手套，洗手或手卫生消毒。</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.1.</w:t>
      </w:r>
      <w:r>
        <w:rPr>
          <w:rFonts w:hint="eastAsia" w:ascii="Arial" w:hAnsi="Arial" w:cs="Arial"/>
          <w:color w:val="000000" w:themeColor="text1"/>
          <w:szCs w:val="21"/>
          <w:shd w:val="clear" w:color="auto" w:fill="FFFFFF"/>
          <w:lang w:val="en-US" w:eastAsia="zh-CN"/>
          <w14:textFill>
            <w14:solidFill>
              <w14:schemeClr w14:val="tx1"/>
            </w14:solidFill>
          </w14:textFill>
        </w:rPr>
        <w:t>5</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 </w:t>
      </w:r>
      <w:r>
        <w:rPr>
          <w:rFonts w:hint="eastAsia" w:ascii="Arial" w:hAnsi="Arial" w:cs="Arial"/>
          <w:color w:val="000000" w:themeColor="text1"/>
          <w:szCs w:val="21"/>
          <w:shd w:val="clear" w:color="auto" w:fill="FFFFFF"/>
          <w:lang w:val="en-US" w:eastAsia="zh-CN"/>
          <w14:textFill>
            <w14:solidFill>
              <w14:schemeClr w14:val="tx1"/>
            </w14:solidFill>
          </w14:textFill>
        </w:rPr>
        <w:t>应严格执行《</w:t>
      </w:r>
      <w:r>
        <w:rPr>
          <w:rFonts w:hint="eastAsia" w:ascii="Arial" w:hAnsi="Arial" w:cs="Arial"/>
          <w:color w:val="000000" w:themeColor="text1"/>
          <w:szCs w:val="21"/>
          <w:shd w:val="clear" w:color="auto" w:fill="FFFFFF"/>
          <w14:textFill>
            <w14:solidFill>
              <w14:schemeClr w14:val="tx1"/>
            </w14:solidFill>
          </w14:textFill>
        </w:rPr>
        <w:t>经空气传播疾病医院感染预防与控制规范</w:t>
      </w:r>
      <w:r>
        <w:rPr>
          <w:rFonts w:hint="eastAsia" w:ascii="Arial" w:hAnsi="Arial" w:cs="Arial"/>
          <w:color w:val="000000" w:themeColor="text1"/>
          <w:szCs w:val="21"/>
          <w:shd w:val="clear" w:color="auto" w:fill="FFFFFF"/>
          <w:lang w:val="en-US" w:eastAsia="zh-CN"/>
          <w14:textFill>
            <w14:solidFill>
              <w14:schemeClr w14:val="tx1"/>
            </w14:solidFill>
          </w14:textFill>
        </w:rPr>
        <w:t>》，</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根据疾病传播途径（接触传播、飞沫传播、空气传播），选择适宜的防护措施</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cs="Arial"/>
          <w:color w:val="000000" w:themeColor="text1"/>
          <w:szCs w:val="21"/>
          <w:highlight w:val="green"/>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6.1.6 </w:t>
      </w: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每日或对同一种传染患者进行支气管镜操作后应对支气管镜室内进行紫外线空气消毒：短波紫外线（波长200～275 nm）照射30min。</w:t>
      </w:r>
    </w:p>
    <w:p>
      <w:pPr>
        <w:pStyle w:val="23"/>
        <w:ind w:left="0" w:leftChars="0" w:firstLine="0" w:firstLineChars="0"/>
        <w:rPr>
          <w:rFonts w:hint="default"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eastAsia="宋体" w:cs="Arial"/>
          <w:color w:val="000000" w:themeColor="text1"/>
          <w:szCs w:val="21"/>
          <w:highlight w:val="green"/>
          <w:shd w:val="clear" w:color="auto" w:fill="FFFFFF"/>
          <w:lang w:val="en-US" w:eastAsia="zh-CN"/>
          <w14:textFill>
            <w14:solidFill>
              <w14:schemeClr w14:val="tx1"/>
            </w14:solidFill>
          </w14:textFill>
        </w:rPr>
      </w:pPr>
    </w:p>
    <w:p>
      <w:pPr>
        <w:pStyle w:val="23"/>
        <w:ind w:left="0" w:leftChars="0" w:firstLine="0" w:firstLineChars="0"/>
        <w:rPr>
          <w:rFonts w:hint="default" w:ascii="宋体" w:hAnsi="Times New Roman" w:eastAsia="宋体" w:cs="Times New Roman"/>
          <w:b/>
          <w:bCs/>
          <w:color w:val="000000" w:themeColor="text1"/>
          <w:sz w:val="21"/>
          <w:lang w:val="en-US" w:eastAsia="zh-CN" w:bidi="ar-SA"/>
          <w14:textFill>
            <w14:solidFill>
              <w14:schemeClr w14:val="tx1"/>
            </w14:solidFill>
          </w14:textFill>
        </w:rPr>
      </w:pPr>
      <w:r>
        <w:rPr>
          <w:rFonts w:hint="eastAsia" w:ascii="宋体" w:hAnsi="Times New Roman" w:eastAsia="宋体" w:cs="Times New Roman"/>
          <w:b/>
          <w:bCs/>
          <w:color w:val="000000" w:themeColor="text1"/>
          <w:sz w:val="21"/>
          <w:lang w:val="en-US" w:eastAsia="zh-CN" w:bidi="ar-SA"/>
          <w14:textFill>
            <w14:solidFill>
              <w14:schemeClr w14:val="tx1"/>
            </w14:solidFill>
          </w14:textFill>
        </w:rPr>
        <w:t>6.</w:t>
      </w:r>
      <w:r>
        <w:rPr>
          <w:rFonts w:hint="eastAsia" w:cs="Times New Roman"/>
          <w:b/>
          <w:bCs/>
          <w:color w:val="000000" w:themeColor="text1"/>
          <w:sz w:val="21"/>
          <w:lang w:val="en-US" w:eastAsia="zh-CN" w:bidi="ar-SA"/>
          <w14:textFill>
            <w14:solidFill>
              <w14:schemeClr w14:val="tx1"/>
            </w14:solidFill>
          </w14:textFill>
        </w:rPr>
        <w:t>2</w:t>
      </w:r>
      <w:r>
        <w:rPr>
          <w:rFonts w:hint="eastAsia" w:ascii="宋体" w:hAnsi="Times New Roman" w:eastAsia="宋体" w:cs="Times New Roman"/>
          <w:b/>
          <w:bCs/>
          <w:color w:val="000000" w:themeColor="text1"/>
          <w:sz w:val="21"/>
          <w:lang w:val="en-US" w:eastAsia="zh-CN" w:bidi="ar-SA"/>
          <w14:textFill>
            <w14:solidFill>
              <w14:schemeClr w14:val="tx1"/>
            </w14:solidFill>
          </w14:textFill>
        </w:rPr>
        <w:t xml:space="preserve"> 支气管镜下手术烟雾防护</w:t>
      </w:r>
      <w:r>
        <w:rPr>
          <w:rFonts w:hint="eastAsia" w:cs="Times New Roman"/>
          <w:b/>
          <w:bCs/>
          <w:color w:val="000000" w:themeColor="text1"/>
          <w:sz w:val="21"/>
          <w:lang w:val="en-US" w:eastAsia="zh-CN" w:bidi="ar-SA"/>
          <w14:textFill>
            <w14:solidFill>
              <w14:schemeClr w14:val="tx1"/>
            </w14:solidFill>
          </w14:textFill>
        </w:rPr>
        <w:t>措施</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6.2</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.1 </w:t>
      </w:r>
      <w:r>
        <w:rPr>
          <w:rFonts w:hint="eastAsia" w:ascii="Arial" w:hAnsi="Arial" w:cs="Arial"/>
          <w:color w:val="000000" w:themeColor="text1"/>
          <w:szCs w:val="21"/>
          <w:shd w:val="clear" w:color="auto" w:fill="FFFFFF"/>
          <w:lang w:val="en-US" w:eastAsia="zh-CN"/>
          <w14:textFill>
            <w14:solidFill>
              <w14:schemeClr w14:val="tx1"/>
            </w14:solidFill>
          </w14:textFill>
        </w:rPr>
        <w:t>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减少烟雾的产生</w:t>
      </w:r>
      <w:r>
        <w:rPr>
          <w:rFonts w:hint="eastAsia" w:ascii="Arial" w:hAnsi="Arial" w:cs="Arial"/>
          <w:color w:val="000000" w:themeColor="text1"/>
          <w:szCs w:val="21"/>
          <w:shd w:val="clear" w:color="auto" w:fill="FFFFFF"/>
          <w:lang w:val="en-US" w:eastAsia="zh-CN"/>
          <w14:textFill>
            <w14:solidFill>
              <w14:schemeClr w14:val="tx1"/>
            </w14:solidFill>
          </w14:textFill>
        </w:rPr>
        <w:t>，包含但不限于以下内容：</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使用激光、高频电刀及氩气刀等热消融技术时，</w:t>
      </w:r>
      <w:r>
        <w:rPr>
          <w:rFonts w:hint="eastAsia" w:ascii="Arial" w:hAnsi="Arial" w:cs="Arial"/>
          <w:color w:val="000000" w:themeColor="text1"/>
          <w:szCs w:val="21"/>
          <w:shd w:val="clear" w:color="auto" w:fill="FFFFFF"/>
          <w:lang w:val="en-US" w:eastAsia="zh-CN"/>
          <w14:textFill>
            <w14:solidFill>
              <w14:schemeClr w14:val="tx1"/>
            </w14:solidFill>
          </w14:textFill>
        </w:rPr>
        <w:t>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调节所需的工作模式、功率，以最小输出功率达到最大的功效</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及时清理电刀笔、动力系统刀头上的焦痂。</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6.2.2 应有效阻止烟雾吸入，</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及时吸除手术烟雾。</w:t>
      </w:r>
    </w:p>
    <w:p>
      <w:pPr>
        <w:pStyle w:val="23"/>
        <w:ind w:left="0" w:leftChars="0" w:firstLine="0" w:firstLineChars="0"/>
        <w:rPr>
          <w:rFonts w:hint="default"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6.2.3 应做好医务人员个人防护，宜佩戴高过滤性的外科口罩、眼部防护镜、手套等。</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6.2.4 宜</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在</w:t>
      </w:r>
      <w:r>
        <w:rPr>
          <w:rFonts w:hint="eastAsia" w:ascii="Arial" w:hAnsi="Arial" w:cs="Arial"/>
          <w:color w:val="000000" w:themeColor="text1"/>
          <w:szCs w:val="21"/>
          <w:shd w:val="clear" w:color="auto" w:fill="FFFFFF"/>
          <w:lang w:val="en-US" w:eastAsia="zh-CN"/>
          <w14:textFill>
            <w14:solidFill>
              <w14:schemeClr w14:val="tx1"/>
            </w14:solidFill>
          </w14:textFill>
        </w:rPr>
        <w:t>产生手术烟雾的</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手术区域5</w:t>
      </w:r>
      <w:r>
        <w:rPr>
          <w:rFonts w:hint="eastAsia" w:ascii="Arial" w:hAnsi="Arial" w:cs="Arial"/>
          <w:color w:val="000000" w:themeColor="text1"/>
          <w:szCs w:val="21"/>
          <w:shd w:val="clear" w:color="auto" w:fill="FFFFFF"/>
          <w:lang w:val="en-US" w:eastAsia="zh-CN"/>
          <w14:textFill>
            <w14:solidFill>
              <w14:schemeClr w14:val="tx1"/>
            </w14:solidFill>
          </w14:textFill>
        </w:rPr>
        <w:t>cm</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范围内配备烟雾捕获器</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default" w:ascii="宋体" w:hAnsi="Times New Roman" w:eastAsia="宋体" w:cs="Times New Roman"/>
          <w:b/>
          <w:bCs/>
          <w:color w:val="000000" w:themeColor="text1"/>
          <w:sz w:val="21"/>
          <w:lang w:val="en-US" w:eastAsia="zh-CN" w:bidi="ar-SA"/>
          <w14:textFill>
            <w14:solidFill>
              <w14:schemeClr w14:val="tx1"/>
            </w14:solidFill>
          </w14:textFill>
        </w:rPr>
      </w:pPr>
      <w:r>
        <w:rPr>
          <w:rFonts w:hint="eastAsia" w:ascii="宋体" w:hAnsi="Times New Roman" w:eastAsia="宋体" w:cs="Times New Roman"/>
          <w:b/>
          <w:bCs/>
          <w:color w:val="000000" w:themeColor="text1"/>
          <w:sz w:val="21"/>
          <w:lang w:val="en-US" w:eastAsia="zh-CN" w:bidi="ar-SA"/>
          <w14:textFill>
            <w14:solidFill>
              <w14:schemeClr w14:val="tx1"/>
            </w14:solidFill>
          </w14:textFill>
        </w:rPr>
        <w:t>6.3 锐器伤防护</w:t>
      </w:r>
      <w:r>
        <w:rPr>
          <w:rFonts w:hint="eastAsia" w:cs="Times New Roman"/>
          <w:b/>
          <w:bCs/>
          <w:color w:val="000000" w:themeColor="text1"/>
          <w:sz w:val="21"/>
          <w:lang w:val="en-US" w:eastAsia="zh-CN" w:bidi="ar-SA"/>
          <w14:textFill>
            <w14:solidFill>
              <w14:schemeClr w14:val="tx1"/>
            </w14:solidFill>
          </w14:textFill>
        </w:rPr>
        <w:t>措施</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应严格按照《</w:t>
      </w:r>
      <w:r>
        <w:rPr>
          <w:rFonts w:hint="eastAsia" w:ascii="Arial" w:hAnsi="Arial" w:cs="Arial"/>
          <w:b w:val="0"/>
          <w:bCs w:val="0"/>
          <w:color w:val="000000" w:themeColor="text1"/>
          <w:szCs w:val="21"/>
          <w:shd w:val="clear" w:color="auto" w:fill="FFFFFF"/>
          <w14:textFill>
            <w14:solidFill>
              <w14:schemeClr w14:val="tx1"/>
            </w14:solidFill>
          </w14:textFill>
        </w:rPr>
        <w:t>血源性病原体职业接触防护导</w:t>
      </w:r>
      <w:r>
        <w:rPr>
          <w:rFonts w:hint="eastAsia" w:ascii="Arial" w:hAnsi="Arial" w:cs="Arial"/>
          <w:color w:val="000000" w:themeColor="text1"/>
          <w:szCs w:val="21"/>
          <w:shd w:val="clear" w:color="auto" w:fill="FFFFFF"/>
          <w14:textFill>
            <w14:solidFill>
              <w14:schemeClr w14:val="tx1"/>
            </w14:solidFill>
          </w14:textFill>
        </w:rPr>
        <w:t>则</w:t>
      </w:r>
      <w:r>
        <w:rPr>
          <w:rFonts w:hint="eastAsia" w:ascii="Arial" w:hAnsi="Arial" w:cs="Arial"/>
          <w:color w:val="000000" w:themeColor="text1"/>
          <w:szCs w:val="21"/>
          <w:shd w:val="clear" w:color="auto" w:fill="FFFFFF"/>
          <w:lang w:eastAsia="zh-CN"/>
          <w14:textFill>
            <w14:solidFill>
              <w14:schemeClr w14:val="tx1"/>
            </w14:solidFill>
          </w14:textFill>
        </w:rPr>
        <w:t>》</w:t>
      </w:r>
      <w:r>
        <w:rPr>
          <w:rFonts w:hint="eastAsia" w:ascii="Arial" w:hAnsi="Arial" w:cs="Arial"/>
          <w:color w:val="000000" w:themeColor="text1"/>
          <w:szCs w:val="21"/>
          <w:shd w:val="clear" w:color="auto" w:fill="FFFFFF"/>
          <w:lang w:val="en-US" w:eastAsia="zh-CN"/>
          <w14:textFill>
            <w14:solidFill>
              <w14:schemeClr w14:val="tx1"/>
            </w14:solidFill>
          </w14:textFill>
        </w:rPr>
        <w:t>《</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针刺伤防护</w:t>
      </w:r>
      <w:r>
        <w:rPr>
          <w:rFonts w:hint="eastAsia" w:ascii="Arial" w:hAnsi="Arial" w:cs="Arial"/>
          <w:color w:val="000000" w:themeColor="text1"/>
          <w:szCs w:val="21"/>
          <w:shd w:val="clear" w:color="auto" w:fill="FFFFFF"/>
          <w:lang w:val="en-US" w:eastAsia="zh-CN"/>
          <w14:textFill>
            <w14:solidFill>
              <w14:schemeClr w14:val="tx1"/>
            </w14:solidFill>
          </w14:textFill>
        </w:rPr>
        <w:t>的护理</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专家共识</w:t>
      </w:r>
      <w:r>
        <w:rPr>
          <w:rFonts w:hint="eastAsia" w:ascii="Arial" w:hAnsi="Arial" w:cs="Arial"/>
          <w:color w:val="000000" w:themeColor="text1"/>
          <w:szCs w:val="21"/>
          <w:shd w:val="clear" w:color="auto" w:fill="FFFFFF"/>
          <w:lang w:val="en-US" w:eastAsia="zh-CN"/>
          <w14:textFill>
            <w14:solidFill>
              <w14:schemeClr w14:val="tx1"/>
            </w14:solidFill>
          </w14:textFill>
        </w:rPr>
        <w:t>》执行。</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default" w:ascii="宋体" w:hAnsi="Times New Roman" w:eastAsia="宋体" w:cs="Times New Roman"/>
          <w:b/>
          <w:bCs/>
          <w:color w:val="000000" w:themeColor="text1"/>
          <w:sz w:val="21"/>
          <w:lang w:val="en-US" w:eastAsia="zh-CN" w:bidi="ar-SA"/>
          <w14:textFill>
            <w14:solidFill>
              <w14:schemeClr w14:val="tx1"/>
            </w14:solidFill>
          </w14:textFill>
        </w:rPr>
      </w:pPr>
      <w:r>
        <w:rPr>
          <w:rFonts w:hint="eastAsia" w:ascii="宋体" w:hAnsi="Times New Roman" w:eastAsia="宋体" w:cs="Times New Roman"/>
          <w:b/>
          <w:bCs/>
          <w:color w:val="000000" w:themeColor="text1"/>
          <w:sz w:val="21"/>
          <w:lang w:val="en-US" w:eastAsia="zh-CN" w:bidi="ar-SA"/>
          <w14:textFill>
            <w14:solidFill>
              <w14:schemeClr w14:val="tx1"/>
            </w14:solidFill>
          </w14:textFill>
        </w:rPr>
        <w:t>6.4 支气管镜室病原微生物气溶胶防护</w:t>
      </w:r>
      <w:r>
        <w:rPr>
          <w:rFonts w:hint="eastAsia" w:cs="Times New Roman"/>
          <w:b/>
          <w:bCs/>
          <w:color w:val="000000" w:themeColor="text1"/>
          <w:sz w:val="21"/>
          <w:lang w:val="en-US" w:eastAsia="zh-CN" w:bidi="ar-SA"/>
          <w14:textFill>
            <w14:solidFill>
              <w14:schemeClr w14:val="tx1"/>
            </w14:solidFill>
          </w14:textFill>
        </w:rPr>
        <w:t>措施</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6.4.1应管理传染源，进行支气管镜检查前应全面评估患者，包含但不限于以下内容：</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——乙肝病毒(HBV)、丙肝病毒(HCV)、人类免疫缺陷病毒(HIV)、梅毒、γ干扰素释放试验(IGRAs)检查；</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——对结核疑似患者应先行结核菌素试验、IGRAs、结核感染T细胞检测等检查；</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——对活动性结核确诊患者应指导其前往结核病定点医疗机构就诊。</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6.4.2 宜为所有介入呼吸内科医护人员接种结核分枝杆菌疫苗，适时检测机体的免疫状态。</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6.4.3 对长期接触结核患者的医护人员可定期行IGRAs以对结核潜伏感染筛查，评估其感染结核杆菌的风险。</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6.4.4 应佩戴口罩，宜使用紧贴口鼻的滤菌口罩。</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6.4.5 应及时吸引患者可能产生的气道分泌物、血液等，并做好安全防护准备。</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黑体" w:hAnsi="Times New Roman" w:eastAsia="黑体" w:cs="Times New Roman"/>
          <w:b/>
          <w:bCs/>
          <w:color w:val="000000" w:themeColor="text1"/>
          <w:sz w:val="21"/>
          <w:lang w:val="en-US" w:eastAsia="zh-CN" w:bidi="ar-SA"/>
          <w14:textFill>
            <w14:solidFill>
              <w14:schemeClr w14:val="tx1"/>
            </w14:solidFill>
          </w14:textFill>
        </w:rPr>
      </w:pPr>
      <w:r>
        <w:rPr>
          <w:rFonts w:hint="eastAsia" w:ascii="黑体" w:eastAsia="黑体" w:cs="Times New Roman"/>
          <w:b/>
          <w:bCs/>
          <w:color w:val="000000" w:themeColor="text1"/>
          <w:sz w:val="21"/>
          <w:lang w:val="en-US" w:eastAsia="zh-CN" w:bidi="ar-SA"/>
          <w14:textFill>
            <w14:solidFill>
              <w14:schemeClr w14:val="tx1"/>
            </w14:solidFill>
          </w14:textFill>
        </w:rPr>
        <w:t xml:space="preserve">7  </w:t>
      </w:r>
      <w:r>
        <w:rPr>
          <w:rFonts w:hint="eastAsia" w:ascii="黑体" w:hAnsi="Times New Roman" w:eastAsia="黑体" w:cs="Times New Roman"/>
          <w:b/>
          <w:bCs/>
          <w:color w:val="000000" w:themeColor="text1"/>
          <w:sz w:val="21"/>
          <w:lang w:val="en-US" w:eastAsia="zh-CN" w:bidi="ar-SA"/>
          <w14:textFill>
            <w14:solidFill>
              <w14:schemeClr w14:val="tx1"/>
            </w14:solidFill>
          </w14:textFill>
        </w:rPr>
        <w:t>化学性防护</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cs="Times New Roman"/>
          <w:b/>
          <w:bCs/>
          <w:color w:val="000000" w:themeColor="text1"/>
          <w:sz w:val="21"/>
          <w:lang w:val="en-US" w:eastAsia="zh-CN" w:bidi="ar-SA"/>
          <w14:textFill>
            <w14:solidFill>
              <w14:schemeClr w14:val="tx1"/>
            </w14:solidFill>
          </w14:textFill>
        </w:rPr>
        <w:t>7</w:t>
      </w:r>
      <w:r>
        <w:rPr>
          <w:rFonts w:hint="eastAsia" w:ascii="宋体" w:hAnsi="Times New Roman" w:eastAsia="宋体" w:cs="Times New Roman"/>
          <w:b/>
          <w:bCs/>
          <w:color w:val="000000" w:themeColor="text1"/>
          <w:sz w:val="21"/>
          <w:lang w:val="en-US" w:eastAsia="zh-CN" w:bidi="ar-SA"/>
          <w14:textFill>
            <w14:solidFill>
              <w14:schemeClr w14:val="tx1"/>
            </w14:solidFill>
          </w14:textFill>
        </w:rPr>
        <w:t>.1 抗肿瘤药物防护</w:t>
      </w:r>
      <w:r>
        <w:rPr>
          <w:rFonts w:hint="eastAsia" w:cs="Times New Roman"/>
          <w:b/>
          <w:bCs/>
          <w:color w:val="000000" w:themeColor="text1"/>
          <w:sz w:val="21"/>
          <w:lang w:val="en-US" w:eastAsia="zh-CN" w:bidi="ar-SA"/>
          <w14:textFill>
            <w14:solidFill>
              <w14:schemeClr w14:val="tx1"/>
            </w14:solidFill>
          </w14:textFill>
        </w:rPr>
        <w:t>措施</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7.1</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.1 </w:t>
      </w:r>
      <w:r>
        <w:rPr>
          <w:rFonts w:hint="eastAsia" w:ascii="Arial" w:hAnsi="Arial" w:cs="Arial"/>
          <w:color w:val="000000" w:themeColor="text1"/>
          <w:szCs w:val="21"/>
          <w:shd w:val="clear" w:color="auto" w:fill="FFFFFF"/>
          <w:lang w:val="en-US" w:eastAsia="zh-CN"/>
          <w14:textFill>
            <w14:solidFill>
              <w14:schemeClr w14:val="tx1"/>
            </w14:solidFill>
          </w14:textFill>
        </w:rPr>
        <w:t>应选择相对独立的空间</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配制抗肿瘤药物</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7.1.2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宜在Ⅱ级或Ⅲ级垂直层流生物安全柜内配制</w:t>
      </w:r>
      <w:r>
        <w:rPr>
          <w:rFonts w:hint="eastAsia" w:ascii="Arial" w:hAnsi="Arial" w:cs="Arial"/>
          <w:color w:val="000000" w:themeColor="text1"/>
          <w:szCs w:val="21"/>
          <w:shd w:val="clear" w:color="auto" w:fill="FFFFFF"/>
          <w:lang w:val="en-US" w:eastAsia="zh-CN"/>
          <w14:textFill>
            <w14:solidFill>
              <w14:schemeClr w14:val="tx1"/>
            </w14:solidFill>
          </w14:textFill>
        </w:rPr>
        <w:t>抗肿瘤药物</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7.1.3</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 </w:t>
      </w:r>
      <w:r>
        <w:rPr>
          <w:rFonts w:hint="eastAsia" w:ascii="Arial" w:hAnsi="Arial" w:cs="Arial"/>
          <w:color w:val="000000" w:themeColor="text1"/>
          <w:szCs w:val="21"/>
          <w:shd w:val="clear" w:color="auto" w:fill="FFFFFF"/>
          <w:lang w:val="en-US" w:eastAsia="zh-CN"/>
          <w14:textFill>
            <w14:solidFill>
              <w14:schemeClr w14:val="tx1"/>
            </w14:solidFill>
          </w14:textFill>
        </w:rPr>
        <w:t>应在</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使用抗肿瘤药物的环境中配备溢出包，内含防水隔离衣、一次性口罩、乳胶手套、面罩、护目镜、鞋套、吸水垫及垃圾袋等。</w:t>
      </w:r>
    </w:p>
    <w:p>
      <w:pPr>
        <w:pStyle w:val="23"/>
        <w:ind w:left="0" w:leftChars="0" w:firstLine="0" w:firstLineChars="0"/>
        <w:rPr>
          <w:rFonts w:hint="default"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7.1.4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应</w:t>
      </w:r>
      <w:r>
        <w:rPr>
          <w:rFonts w:hint="eastAsia" w:ascii="Arial" w:hAnsi="Arial" w:cs="Arial"/>
          <w:color w:val="000000" w:themeColor="text1"/>
          <w:szCs w:val="21"/>
          <w:shd w:val="clear" w:color="auto" w:fill="FFFFFF"/>
          <w:lang w:val="en-US" w:eastAsia="zh-CN"/>
          <w14:textFill>
            <w14:solidFill>
              <w14:schemeClr w14:val="tx1"/>
            </w14:solidFill>
          </w14:textFill>
        </w:rPr>
        <w:t>在配药时做到以下工作：</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戴双层手套（内层为PVC手套，外层为乳胶手套）、一次性口罩</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穿由无絮状物材料制成，前部完全封闭</w:t>
      </w:r>
      <w:r>
        <w:rPr>
          <w:rFonts w:hint="eastAsia" w:ascii="Arial" w:hAnsi="Arial" w:cs="Arial"/>
          <w:color w:val="000000" w:themeColor="text1"/>
          <w:szCs w:val="21"/>
          <w:shd w:val="clear" w:color="auto" w:fill="FFFFFF"/>
          <w:lang w:val="en-US" w:eastAsia="zh-CN"/>
          <w14:textFill>
            <w14:solidFill>
              <w14:schemeClr w14:val="tx1"/>
            </w14:solidFill>
          </w14:textFill>
        </w:rPr>
        <w:t>的</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防水隔离衣</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可佩戴护目镜</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应</w:t>
      </w:r>
      <w:r>
        <w:rPr>
          <w:rFonts w:hint="eastAsia" w:ascii="Arial" w:hAnsi="Arial" w:cs="Arial"/>
          <w:color w:val="000000" w:themeColor="text1"/>
          <w:szCs w:val="21"/>
          <w:shd w:val="clear" w:color="auto" w:fill="FFFFFF"/>
          <w:lang w:val="en-US" w:eastAsia="zh-CN"/>
          <w14:textFill>
            <w14:solidFill>
              <w14:schemeClr w14:val="tx1"/>
            </w14:solidFill>
          </w14:textFill>
        </w:rPr>
        <w:t>在</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配药操作台面</w:t>
      </w:r>
      <w:r>
        <w:rPr>
          <w:rFonts w:hint="eastAsia" w:ascii="Arial" w:hAnsi="Arial" w:cs="Arial"/>
          <w:color w:val="000000" w:themeColor="text1"/>
          <w:szCs w:val="21"/>
          <w:shd w:val="clear" w:color="auto" w:fill="FFFFFF"/>
          <w:lang w:val="en-US" w:eastAsia="zh-CN"/>
          <w14:textFill>
            <w14:solidFill>
              <w14:schemeClr w14:val="tx1"/>
            </w14:solidFill>
          </w14:textFill>
        </w:rPr>
        <w:t>上</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垫以防渗透吸水垫，污染或操作结束时应及时更换。</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7.1.5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给药时，操作者宜戴双层手套和一次性口罩</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7.1.6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宜</w:t>
      </w:r>
      <w:r>
        <w:rPr>
          <w:rFonts w:hint="eastAsia" w:ascii="Arial" w:hAnsi="Arial" w:cs="Arial"/>
          <w:color w:val="000000" w:themeColor="text1"/>
          <w:szCs w:val="21"/>
          <w:shd w:val="clear" w:color="auto" w:fill="FFFFFF"/>
          <w:lang w:val="en-US" w:eastAsia="zh-CN"/>
          <w14:textFill>
            <w14:solidFill>
              <w14:schemeClr w14:val="tx1"/>
            </w14:solidFill>
          </w14:textFill>
        </w:rPr>
        <w:t>在静脉给药时</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采用全密闭式输注系统。</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7.1.7</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 所有抗肿瘤药物污染物品应丢弃在有毒性药物标识的容器中。</w:t>
      </w:r>
    </w:p>
    <w:p>
      <w:pPr>
        <w:pStyle w:val="23"/>
        <w:ind w:left="0" w:leftChars="0" w:firstLine="0" w:firstLineChars="0"/>
        <w:rPr>
          <w:rFonts w:hint="default" w:ascii="Arial" w:hAnsi="Arial" w:eastAsia="宋体"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 xml:space="preserve">7.1.8 </w:t>
      </w:r>
      <w:r>
        <w:rPr>
          <w:rFonts w:hint="eastAsia" w:ascii="Arial" w:hAnsi="Arial" w:eastAsia="宋体" w:cs="Arial"/>
          <w:color w:val="auto"/>
          <w:sz w:val="21"/>
          <w:szCs w:val="21"/>
          <w:shd w:val="clear" w:color="auto" w:fill="FFFFFF"/>
          <w:lang w:val="en-US" w:eastAsia="zh-CN"/>
        </w:rPr>
        <w:t>如</w:t>
      </w:r>
      <w:r>
        <w:rPr>
          <w:rFonts w:hint="eastAsia" w:ascii="Arial" w:hAnsi="Arial" w:cs="Arial"/>
          <w:color w:val="auto"/>
          <w:sz w:val="21"/>
          <w:szCs w:val="21"/>
          <w:shd w:val="clear" w:color="auto" w:fill="FFFFFF"/>
          <w:lang w:val="en-US" w:eastAsia="zh-CN"/>
        </w:rPr>
        <w:t>发生抗肿瘤药</w:t>
      </w:r>
      <w:r>
        <w:rPr>
          <w:rFonts w:hint="eastAsia" w:ascii="Arial" w:hAnsi="Arial" w:eastAsia="宋体" w:cs="Arial"/>
          <w:color w:val="auto"/>
          <w:sz w:val="21"/>
          <w:szCs w:val="21"/>
          <w:shd w:val="clear" w:color="auto" w:fill="FFFFFF"/>
          <w:lang w:val="en-US" w:eastAsia="zh-CN"/>
        </w:rPr>
        <w:t>物外溅，</w:t>
      </w:r>
      <w:r>
        <w:rPr>
          <w:rFonts w:hint="eastAsia" w:ascii="Arial" w:hAnsi="Arial" w:cs="Arial"/>
          <w:color w:val="auto"/>
          <w:sz w:val="21"/>
          <w:szCs w:val="21"/>
          <w:shd w:val="clear" w:color="auto" w:fill="FFFFFF"/>
          <w:lang w:val="en-US" w:eastAsia="zh-CN"/>
        </w:rPr>
        <w:t>应</w:t>
      </w:r>
      <w:r>
        <w:rPr>
          <w:rFonts w:hint="eastAsia" w:ascii="Arial" w:hAnsi="Arial" w:eastAsia="宋体" w:cs="Arial"/>
          <w:color w:val="auto"/>
          <w:sz w:val="21"/>
          <w:szCs w:val="21"/>
          <w:shd w:val="clear" w:color="auto" w:fill="FFFFFF"/>
          <w:lang w:val="en-US" w:eastAsia="zh-CN"/>
        </w:rPr>
        <w:t>按以下步骤进行处理</w:t>
      </w:r>
      <w:r>
        <w:rPr>
          <w:rFonts w:hint="eastAsia" w:ascii="Arial" w:hAnsi="Arial" w:cs="Arial"/>
          <w:color w:val="auto"/>
          <w:sz w:val="21"/>
          <w:szCs w:val="21"/>
          <w:shd w:val="clear" w:color="auto" w:fill="FFFFFF"/>
          <w:lang w:val="en-US" w:eastAsia="zh-CN"/>
        </w:rPr>
        <w:t>。</w:t>
      </w:r>
    </w:p>
    <w:p>
      <w:pPr>
        <w:pStyle w:val="23"/>
        <w:ind w:left="0" w:leftChars="0" w:firstLine="420" w:firstLineChars="200"/>
        <w:rPr>
          <w:rFonts w:hint="eastAsia" w:ascii="Arial" w:hAnsi="Arial"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w:t>
      </w:r>
      <w:r>
        <w:rPr>
          <w:rFonts w:hint="eastAsia" w:ascii="Arial" w:hAnsi="Arial" w:eastAsia="宋体" w:cs="Arial"/>
          <w:color w:val="auto"/>
          <w:sz w:val="21"/>
          <w:szCs w:val="21"/>
          <w:shd w:val="clear" w:color="auto" w:fill="FFFFFF"/>
          <w:lang w:val="en-US" w:eastAsia="zh-CN"/>
        </w:rPr>
        <w:t>应穿戴个人防护用品</w:t>
      </w:r>
      <w:r>
        <w:rPr>
          <w:rFonts w:hint="eastAsia" w:ascii="Arial" w:hAnsi="Arial" w:cs="Arial"/>
          <w:color w:val="auto"/>
          <w:sz w:val="21"/>
          <w:szCs w:val="21"/>
          <w:shd w:val="clear" w:color="auto" w:fill="FFFFFF"/>
          <w:lang w:val="en-US" w:eastAsia="zh-CN"/>
        </w:rPr>
        <w:t>；</w:t>
      </w:r>
    </w:p>
    <w:p>
      <w:pPr>
        <w:pStyle w:val="23"/>
        <w:ind w:left="0" w:leftChars="0" w:firstLine="420" w:firstLineChars="200"/>
        <w:rPr>
          <w:rFonts w:hint="eastAsia" w:ascii="Arial" w:hAnsi="Arial" w:eastAsia="宋体"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w:t>
      </w:r>
      <w:r>
        <w:rPr>
          <w:rFonts w:hint="eastAsia" w:ascii="Arial" w:hAnsi="Arial" w:eastAsia="宋体" w:cs="Arial"/>
          <w:color w:val="auto"/>
          <w:sz w:val="21"/>
          <w:szCs w:val="21"/>
          <w:shd w:val="clear" w:color="auto" w:fill="FFFFFF"/>
          <w:lang w:val="en-US" w:eastAsia="zh-CN"/>
        </w:rPr>
        <w:t>应立即标明污染范围，避免他人接触。</w:t>
      </w:r>
    </w:p>
    <w:p>
      <w:pPr>
        <w:pStyle w:val="23"/>
        <w:ind w:left="0" w:leftChars="0" w:firstLine="420" w:firstLineChars="200"/>
        <w:rPr>
          <w:rFonts w:hint="eastAsia" w:ascii="Arial" w:hAnsi="Arial"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w:t>
      </w:r>
      <w:r>
        <w:rPr>
          <w:rFonts w:hint="eastAsia" w:ascii="Arial" w:hAnsi="Arial" w:eastAsia="宋体" w:cs="Arial"/>
          <w:color w:val="auto"/>
          <w:sz w:val="21"/>
          <w:szCs w:val="21"/>
          <w:shd w:val="clear" w:color="auto" w:fill="FFFFFF"/>
          <w:lang w:val="en-US" w:eastAsia="zh-CN"/>
        </w:rPr>
        <w:t>粉剂药物外溢应使用湿纱布垫擦拭，水剂药物外溅应使用吸水纱布垫吸附，污染表面应使用清水清洗</w:t>
      </w:r>
      <w:r>
        <w:rPr>
          <w:rFonts w:hint="eastAsia" w:ascii="Arial" w:hAnsi="Arial" w:cs="Arial"/>
          <w:color w:val="auto"/>
          <w:sz w:val="21"/>
          <w:szCs w:val="21"/>
          <w:shd w:val="clear" w:color="auto" w:fill="FFFFFF"/>
          <w:lang w:val="en-US" w:eastAsia="zh-CN"/>
        </w:rPr>
        <w:t>，</w:t>
      </w:r>
      <w:r>
        <w:rPr>
          <w:rFonts w:hint="eastAsia" w:ascii="Arial" w:hAnsi="Arial" w:eastAsia="宋体" w:cs="Arial"/>
          <w:color w:val="auto"/>
          <w:sz w:val="21"/>
          <w:szCs w:val="21"/>
          <w:shd w:val="clear" w:color="auto" w:fill="FFFFFF"/>
          <w:lang w:val="en-US" w:eastAsia="zh-CN"/>
        </w:rPr>
        <w:t>再用75%乙醇擦拭</w:t>
      </w:r>
      <w:r>
        <w:rPr>
          <w:rFonts w:hint="eastAsia" w:ascii="Arial" w:hAnsi="Arial" w:cs="Arial"/>
          <w:color w:val="auto"/>
          <w:sz w:val="21"/>
          <w:szCs w:val="21"/>
          <w:shd w:val="clear" w:color="auto" w:fill="FFFFFF"/>
          <w:lang w:val="en-US" w:eastAsia="zh-CN"/>
        </w:rPr>
        <w:t>；</w:t>
      </w:r>
    </w:p>
    <w:p>
      <w:pPr>
        <w:pStyle w:val="23"/>
        <w:ind w:left="0" w:leftChars="0" w:firstLine="420" w:firstLineChars="200"/>
        <w:rPr>
          <w:rFonts w:hint="eastAsia" w:ascii="Arial" w:hAnsi="Arial"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w:t>
      </w:r>
      <w:r>
        <w:rPr>
          <w:rFonts w:hint="eastAsia" w:ascii="Arial" w:hAnsi="Arial" w:eastAsia="宋体" w:cs="Arial"/>
          <w:color w:val="auto"/>
          <w:sz w:val="21"/>
          <w:szCs w:val="21"/>
          <w:shd w:val="clear" w:color="auto" w:fill="FFFFFF"/>
          <w:lang w:val="en-US" w:eastAsia="zh-CN"/>
        </w:rPr>
        <w:t>如药液不慎溅在皮肤或眼睛内，应立即用清水反复冲洗</w:t>
      </w:r>
      <w:r>
        <w:rPr>
          <w:rFonts w:hint="eastAsia" w:ascii="Arial" w:hAnsi="Arial" w:cs="Arial"/>
          <w:color w:val="auto"/>
          <w:sz w:val="21"/>
          <w:szCs w:val="21"/>
          <w:shd w:val="clear" w:color="auto" w:fill="FFFFFF"/>
          <w:lang w:val="en-US" w:eastAsia="zh-CN"/>
        </w:rPr>
        <w:t>；</w:t>
      </w:r>
    </w:p>
    <w:p>
      <w:pPr>
        <w:pStyle w:val="23"/>
        <w:ind w:left="0" w:leftChars="0" w:firstLine="420" w:firstLineChars="200"/>
        <w:rPr>
          <w:rFonts w:hint="eastAsia" w:ascii="Arial" w:hAnsi="Arial" w:eastAsia="宋体" w:cs="Arial"/>
          <w:color w:val="auto"/>
          <w:sz w:val="21"/>
          <w:szCs w:val="21"/>
          <w:shd w:val="clear" w:color="auto" w:fill="FFFFFF"/>
          <w:lang w:val="en-US" w:eastAsia="zh-CN"/>
        </w:rPr>
      </w:pPr>
      <w:r>
        <w:rPr>
          <w:rFonts w:hint="eastAsia" w:ascii="Arial" w:hAnsi="Arial" w:cs="Arial"/>
          <w:color w:val="auto"/>
          <w:sz w:val="21"/>
          <w:szCs w:val="21"/>
          <w:shd w:val="clear" w:color="auto" w:fill="FFFFFF"/>
          <w:lang w:val="en-US" w:eastAsia="zh-CN"/>
        </w:rPr>
        <w:t>——应</w:t>
      </w:r>
      <w:r>
        <w:rPr>
          <w:rFonts w:hint="eastAsia" w:ascii="Arial" w:hAnsi="Arial" w:eastAsia="宋体" w:cs="Arial"/>
          <w:color w:val="auto"/>
          <w:sz w:val="21"/>
          <w:szCs w:val="21"/>
          <w:shd w:val="clear" w:color="auto" w:fill="FFFFFF"/>
          <w:lang w:val="en-US" w:eastAsia="zh-CN"/>
        </w:rPr>
        <w:t>记录外溢药物名称、时间，溢出量、处理过程以及受污染的人员。</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default" w:cs="Times New Roman"/>
          <w:b/>
          <w:bCs/>
          <w:color w:val="000000" w:themeColor="text1"/>
          <w:sz w:val="21"/>
          <w:lang w:val="en-US" w:eastAsia="zh-CN" w:bidi="ar-SA"/>
          <w14:textFill>
            <w14:solidFill>
              <w14:schemeClr w14:val="tx1"/>
            </w14:solidFill>
          </w14:textFill>
        </w:rPr>
      </w:pPr>
      <w:r>
        <w:rPr>
          <w:rFonts w:hint="eastAsia" w:cs="Times New Roman"/>
          <w:b/>
          <w:bCs/>
          <w:color w:val="000000" w:themeColor="text1"/>
          <w:sz w:val="21"/>
          <w:lang w:val="en-US" w:eastAsia="zh-CN" w:bidi="ar-SA"/>
          <w14:textFill>
            <w14:solidFill>
              <w14:schemeClr w14:val="tx1"/>
            </w14:solidFill>
          </w14:textFill>
        </w:rPr>
        <w:t>7</w:t>
      </w:r>
      <w:r>
        <w:rPr>
          <w:rFonts w:hint="eastAsia" w:ascii="宋体" w:hAnsi="Times New Roman" w:eastAsia="宋体" w:cs="Times New Roman"/>
          <w:b/>
          <w:bCs/>
          <w:color w:val="000000" w:themeColor="text1"/>
          <w:sz w:val="21"/>
          <w:lang w:val="en-US" w:eastAsia="zh-CN" w:bidi="ar-SA"/>
          <w14:textFill>
            <w14:solidFill>
              <w14:schemeClr w14:val="tx1"/>
            </w14:solidFill>
          </w14:textFill>
        </w:rPr>
        <w:t xml:space="preserve">.2 </w:t>
      </w:r>
      <w:r>
        <w:rPr>
          <w:rFonts w:hint="eastAsia" w:ascii="宋体" w:hAnsi="Times New Roman" w:eastAsia="宋体" w:cs="Times New Roman"/>
          <w:b/>
          <w:bCs/>
          <w:color w:val="9BBB59" w:themeColor="accent3"/>
          <w:sz w:val="21"/>
          <w:lang w:val="en-US" w:eastAsia="zh-CN" w:bidi="ar-SA"/>
          <w14:textFill>
            <w14:solidFill>
              <w14:schemeClr w14:val="accent3"/>
            </w14:solidFill>
          </w14:textFill>
        </w:rPr>
        <w:t xml:space="preserve"> </w:t>
      </w:r>
      <w:r>
        <w:rPr>
          <w:rFonts w:hint="eastAsia" w:cs="Times New Roman"/>
          <w:b/>
          <w:bCs/>
          <w:color w:val="000000" w:themeColor="text1"/>
          <w:sz w:val="21"/>
          <w:lang w:val="en-US" w:eastAsia="zh-CN" w:bidi="ar-SA"/>
          <w14:textFill>
            <w14:solidFill>
              <w14:schemeClr w14:val="tx1"/>
            </w14:solidFill>
          </w14:textFill>
        </w:rPr>
        <w:t>高水平消毒剂防护措施</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7.2.1 宜使用自动清洗消毒机对支气管镜进行清洗和消毒。</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7.2.2 宜在装有自动通风系统的专用房间消毒支气管镜。</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7.2.3 进行清洗消毒时，应做好个人防护，穿戴必要的防护用品，包含但不限于以下用品。</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——穿戴足够覆盖前臂的橡胶手套；</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——配戴防护面罩；</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——穿戴长袖的防水衣；</w:t>
      </w:r>
    </w:p>
    <w:p>
      <w:pPr>
        <w:pStyle w:val="23"/>
        <w:ind w:left="0" w:leftChars="0" w:firstLine="420" w:firstLineChars="20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——佩戴口罩。</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黑体" w:hAnsi="Times New Roman" w:eastAsia="黑体" w:cs="Times New Roman"/>
          <w:b/>
          <w:bCs/>
          <w:color w:val="000000" w:themeColor="text1"/>
          <w:sz w:val="21"/>
          <w:lang w:val="en-US" w:eastAsia="zh-CN" w:bidi="ar-SA"/>
          <w14:textFill>
            <w14:solidFill>
              <w14:schemeClr w14:val="tx1"/>
            </w14:solidFill>
          </w14:textFill>
        </w:rPr>
      </w:pPr>
      <w:r>
        <w:rPr>
          <w:rFonts w:hint="eastAsia" w:ascii="黑体" w:eastAsia="黑体" w:cs="Times New Roman"/>
          <w:b/>
          <w:bCs/>
          <w:color w:val="000000" w:themeColor="text1"/>
          <w:sz w:val="21"/>
          <w:lang w:val="en-US" w:eastAsia="zh-CN" w:bidi="ar-SA"/>
          <w14:textFill>
            <w14:solidFill>
              <w14:schemeClr w14:val="tx1"/>
            </w14:solidFill>
          </w14:textFill>
        </w:rPr>
        <w:t>8  放射</w:t>
      </w:r>
      <w:r>
        <w:rPr>
          <w:rFonts w:hint="eastAsia" w:ascii="黑体" w:hAnsi="Times New Roman" w:eastAsia="黑体" w:cs="Times New Roman"/>
          <w:b/>
          <w:bCs/>
          <w:color w:val="000000" w:themeColor="text1"/>
          <w:sz w:val="21"/>
          <w:lang w:val="en-US" w:eastAsia="zh-CN" w:bidi="ar-SA"/>
          <w14:textFill>
            <w14:solidFill>
              <w14:schemeClr w14:val="tx1"/>
            </w14:solidFill>
          </w14:textFill>
        </w:rPr>
        <w:t>性防护</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8.1 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熟练掌握</w:t>
      </w:r>
      <w:r>
        <w:rPr>
          <w:rFonts w:hint="eastAsia" w:ascii="Arial" w:hAnsi="Arial" w:cs="Arial"/>
          <w:color w:val="000000" w:themeColor="text1"/>
          <w:szCs w:val="21"/>
          <w:shd w:val="clear" w:color="auto" w:fill="FFFFFF"/>
          <w:lang w:val="en-US" w:eastAsia="zh-CN"/>
          <w14:textFill>
            <w14:solidFill>
              <w14:schemeClr w14:val="tx1"/>
            </w14:solidFill>
          </w14:textFill>
        </w:rPr>
        <w:t>支气管镜下X线</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介入操作过程，缩短放射暴露时间</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8.2 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将X射线影像增强器尽量靠近患者，为工作人员安排合适的距离</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8.3 应</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有效使用X线防护器材，如穿戴0.50 mm铅当量的铅衣、佩戴0.50 mm铅当量的铅眼镜及颈部铅围脖等</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highlight w:val="none"/>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8.4 应对</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防护材料及用品每年至少自行检查2次，</w:t>
      </w: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使用不超过规定年限</w:t>
      </w:r>
      <w:r>
        <w:rPr>
          <w:rFonts w:hint="eastAsia" w:ascii="Arial" w:hAnsi="Arial" w:eastAsia="宋体" w:cs="Arial"/>
          <w:color w:val="000000" w:themeColor="text1"/>
          <w:szCs w:val="21"/>
          <w:highlight w:val="none"/>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highlight w:val="none"/>
          <w:shd w:val="clear" w:color="auto" w:fill="FFFFFF"/>
          <w:lang w:val="en-US" w:eastAsia="zh-CN"/>
          <w14:textFill>
            <w14:solidFill>
              <w14:schemeClr w14:val="tx1"/>
            </w14:solidFill>
          </w14:textFill>
        </w:rPr>
      </w:pP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8.5 应做好相关医疗器械设备的定期检查、保养与维护</w:t>
      </w:r>
      <w:r>
        <w:rPr>
          <w:rFonts w:hint="eastAsia" w:ascii="Arial" w:hAnsi="Arial" w:eastAsia="宋体" w:cs="Arial"/>
          <w:color w:val="000000" w:themeColor="text1"/>
          <w:szCs w:val="21"/>
          <w:highlight w:val="none"/>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黑体" w:eastAsia="黑体" w:cs="Times New Roman"/>
          <w:b/>
          <w:bCs/>
          <w:color w:val="000000" w:themeColor="text1"/>
          <w:sz w:val="21"/>
          <w:lang w:val="en-US" w:eastAsia="zh-CN" w:bidi="ar-SA"/>
          <w14:textFill>
            <w14:solidFill>
              <w14:schemeClr w14:val="tx1"/>
            </w14:solidFill>
          </w14:textFill>
        </w:rPr>
      </w:pPr>
      <w:r>
        <w:rPr>
          <w:rFonts w:hint="eastAsia" w:ascii="黑体" w:eastAsia="黑体" w:cs="Times New Roman"/>
          <w:b/>
          <w:bCs/>
          <w:color w:val="000000" w:themeColor="text1"/>
          <w:sz w:val="21"/>
          <w:lang w:val="en-US" w:eastAsia="zh-CN" w:bidi="ar-SA"/>
          <w14:textFill>
            <w14:solidFill>
              <w14:schemeClr w14:val="tx1"/>
            </w14:solidFill>
          </w14:textFill>
        </w:rPr>
        <w:t>9  噪声防护</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default"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eastAsia="宋体" w:cs="Arial"/>
          <w:color w:val="000000" w:themeColor="text1"/>
          <w:szCs w:val="21"/>
          <w:shd w:val="clear" w:color="auto" w:fill="FFFFFF"/>
          <w:lang w:val="en-US" w:eastAsia="zh-CN"/>
          <w14:textFill>
            <w14:solidFill>
              <w14:schemeClr w14:val="tx1"/>
            </w14:solidFill>
          </w14:textFill>
        </w:rPr>
        <w:t>9.1 应保持</w:t>
      </w:r>
      <w:r>
        <w:rPr>
          <w:rFonts w:hint="eastAsia" w:ascii="Arial" w:hAnsi="Arial" w:cs="Arial"/>
          <w:color w:val="000000" w:themeColor="text1"/>
          <w:szCs w:val="21"/>
          <w:shd w:val="clear" w:color="auto" w:fill="FFFFFF"/>
          <w:lang w:val="en-US" w:eastAsia="zh-CN"/>
          <w14:textFill>
            <w14:solidFill>
              <w14:schemeClr w14:val="tx1"/>
            </w14:solidFill>
          </w14:textFill>
        </w:rPr>
        <w:t>环境</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安静，减少噪声产生</w:t>
      </w:r>
      <w:r>
        <w:rPr>
          <w:rFonts w:hint="eastAsia" w:ascii="Arial" w:hAnsi="Arial" w:cs="Arial"/>
          <w:color w:val="000000" w:themeColor="text1"/>
          <w:szCs w:val="21"/>
          <w:shd w:val="clear" w:color="auto" w:fill="FFFFFF"/>
          <w:lang w:val="en-US" w:eastAsia="zh-CN"/>
          <w14:textFill>
            <w14:solidFill>
              <w14:schemeClr w14:val="tx1"/>
            </w14:solidFill>
          </w14:textFill>
        </w:rPr>
        <w:t>，一般不应大于50db(a)。</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eastAsia="宋体" w:cs="Arial"/>
          <w:color w:val="000000" w:themeColor="text1"/>
          <w:szCs w:val="21"/>
          <w:shd w:val="clear" w:color="auto" w:fill="FFFFFF"/>
          <w:lang w:val="en-US" w:eastAsia="zh-CN"/>
          <w14:textFill>
            <w14:solidFill>
              <w14:schemeClr w14:val="tx1"/>
            </w14:solidFill>
          </w14:textFill>
        </w:rPr>
        <w:t xml:space="preserve">9.2 </w:t>
      </w:r>
      <w:r>
        <w:rPr>
          <w:rFonts w:hint="eastAsia" w:ascii="Arial" w:hAnsi="Arial" w:cs="Arial"/>
          <w:color w:val="000000" w:themeColor="text1"/>
          <w:szCs w:val="21"/>
          <w:shd w:val="clear" w:color="auto" w:fill="FFFFFF"/>
          <w:lang w:val="en-US" w:eastAsia="zh-CN"/>
          <w14:textFill>
            <w14:solidFill>
              <w14:schemeClr w14:val="tx1"/>
            </w14:solidFill>
          </w14:textFill>
        </w:rPr>
        <w:t>应对仪器设备专人管理，并做好仪器设备报警设置。</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9.3 宜</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选择噪声小、功能好的仪器设备</w:t>
      </w:r>
      <w:r>
        <w:rPr>
          <w:rFonts w:hint="eastAsia" w:ascii="Arial" w:hAnsi="Arial"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9.5</w:t>
      </w:r>
      <w:r>
        <w:rPr>
          <w:rFonts w:hint="eastAsia" w:ascii="Arial" w:hAnsi="Arial" w:cs="Arial"/>
          <w:color w:val="000000" w:themeColor="text1"/>
          <w:szCs w:val="21"/>
          <w:highlight w:val="none"/>
          <w:shd w:val="clear" w:color="auto" w:fill="FFFFFF"/>
          <w:lang w:val="en-US" w:eastAsia="zh-CN"/>
          <w14:textFill>
            <w14:solidFill>
              <w14:schemeClr w14:val="tx1"/>
            </w14:solidFill>
          </w14:textFill>
        </w:rPr>
        <w:t xml:space="preserve"> 应做好相关医疗器械设备的定期检查、保养与维护</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w:t>
      </w: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r>
        <w:rPr>
          <w:rFonts w:hint="eastAsia" w:ascii="Arial" w:hAnsi="Arial" w:eastAsia="宋体" w:cs="Arial"/>
          <w:color w:val="000000" w:themeColor="text1"/>
          <w:szCs w:val="21"/>
          <w:shd w:val="clear" w:color="auto" w:fill="FFFFFF"/>
          <w:lang w:val="en-US" w:eastAsia="zh-CN"/>
          <w14:textFill>
            <w14:solidFill>
              <w14:schemeClr w14:val="tx1"/>
            </w14:solidFill>
          </w14:textFill>
        </w:rPr>
        <w:t>9.</w:t>
      </w:r>
      <w:r>
        <w:rPr>
          <w:rFonts w:hint="eastAsia" w:ascii="Arial" w:hAnsi="Arial" w:cs="Arial"/>
          <w:color w:val="000000" w:themeColor="text1"/>
          <w:szCs w:val="21"/>
          <w:shd w:val="clear" w:color="auto" w:fill="FFFFFF"/>
          <w:lang w:val="en-US" w:eastAsia="zh-CN"/>
          <w14:textFill>
            <w14:solidFill>
              <w14:schemeClr w14:val="tx1"/>
            </w14:solidFill>
          </w14:textFill>
        </w:rPr>
        <w:t xml:space="preserve">4 </w:t>
      </w:r>
      <w:r>
        <w:rPr>
          <w:rFonts w:hint="eastAsia" w:ascii="Arial" w:hAnsi="Arial" w:eastAsia="宋体" w:cs="Arial"/>
          <w:color w:val="000000" w:themeColor="text1"/>
          <w:szCs w:val="21"/>
          <w:shd w:val="clear" w:color="auto" w:fill="FFFFFF"/>
          <w:lang w:val="en-US" w:eastAsia="zh-CN"/>
          <w14:textFill>
            <w14:solidFill>
              <w14:schemeClr w14:val="tx1"/>
            </w14:solidFill>
          </w14:textFill>
        </w:rPr>
        <w:t>对产生较大噪声的设备应即用即开。</w:t>
      </w: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9.5 应积极与患者沟通，做好心理护理，避免患者过度烦躁、大声呻吟。</w:t>
      </w:r>
    </w:p>
    <w:p>
      <w:pPr>
        <w:pStyle w:val="23"/>
        <w:ind w:left="0" w:leftChars="0" w:firstLine="0" w:firstLineChars="0"/>
        <w:rPr>
          <w:rFonts w:hint="default"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ascii="Arial" w:hAnsi="Arial" w:eastAsia="宋体" w:cs="Arial"/>
          <w:color w:val="000000" w:themeColor="text1"/>
          <w:szCs w:val="21"/>
          <w:shd w:val="clear" w:color="auto" w:fill="FFFFFF"/>
          <w:lang w:val="en-US" w:eastAsia="zh-CN"/>
          <w14:textFill>
            <w14:solidFill>
              <w14:schemeClr w14:val="tx1"/>
            </w14:solidFill>
          </w14:textFill>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pStyle w:val="23"/>
        <w:ind w:left="0" w:leftChars="0" w:firstLine="0" w:firstLineChars="0"/>
        <w:rPr>
          <w:rFonts w:hint="eastAsia"/>
        </w:rPr>
      </w:pPr>
    </w:p>
    <w:p>
      <w:pPr>
        <w:widowControl/>
        <w:shd w:val="clear" w:color="auto" w:fill="FFFFFF"/>
        <w:spacing w:before="100" w:beforeAutospacing="1" w:after="100" w:afterAutospacing="1"/>
        <w:ind w:firstLine="3855" w:firstLineChars="1600"/>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参考文献</w:t>
      </w:r>
    </w:p>
    <w:p>
      <w:pPr>
        <w:spacing w:line="400" w:lineRule="exact"/>
        <w:rPr>
          <w:rFonts w:hint="eastAsia" w:ascii="Calibri" w:hAnsi="Calibri"/>
          <w:bCs/>
          <w:color w:val="000000" w:themeColor="text1"/>
          <w:szCs w:val="22"/>
          <w14:textFill>
            <w14:solidFill>
              <w14:schemeClr w14:val="tx1"/>
            </w14:solidFill>
          </w14:textFill>
        </w:rPr>
      </w:pPr>
      <w:r>
        <w:rPr>
          <w:rFonts w:hint="eastAsia" w:ascii="Calibri" w:hAnsi="Calibri"/>
          <w:bCs/>
          <w:color w:val="000000" w:themeColor="text1"/>
          <w:szCs w:val="22"/>
          <w14:textFill>
            <w14:solidFill>
              <w14:schemeClr w14:val="tx1"/>
            </w14:solidFill>
          </w14:textFill>
        </w:rPr>
        <w:t>[1]</w:t>
      </w:r>
      <w:r>
        <w:rPr>
          <w:rFonts w:hint="eastAsia" w:ascii="Calibri" w:hAnsi="Calibri"/>
          <w:bCs/>
          <w:color w:val="000000" w:themeColor="text1"/>
          <w:szCs w:val="22"/>
          <w:lang w:val="en-US" w:eastAsia="zh-CN"/>
          <w14:textFill>
            <w14:solidFill>
              <w14:schemeClr w14:val="tx1"/>
            </w14:solidFill>
          </w14:textFill>
        </w:rPr>
        <w:t xml:space="preserve">  </w:t>
      </w:r>
      <w:r>
        <w:rPr>
          <w:rFonts w:hint="eastAsia" w:ascii="Calibri" w:hAnsi="Calibri"/>
          <w:bCs/>
          <w:color w:val="000000" w:themeColor="text1"/>
          <w:szCs w:val="22"/>
          <w14:textFill>
            <w14:solidFill>
              <w14:schemeClr w14:val="tx1"/>
            </w14:solidFill>
          </w14:textFill>
        </w:rPr>
        <w:t>GBZ/T 213-2008, 血源性病原体职业接触防护导则[S].</w:t>
      </w:r>
    </w:p>
    <w:p>
      <w:pPr>
        <w:spacing w:line="400" w:lineRule="exact"/>
        <w:rPr>
          <w:rFonts w:ascii="Calibri" w:hAnsi="Calibri"/>
          <w:b/>
          <w:color w:val="000000" w:themeColor="text1"/>
          <w:szCs w:val="22"/>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2</w:t>
      </w: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 xml:space="preserve"> </w:t>
      </w:r>
      <w:r>
        <w:rPr>
          <w:rFonts w:hint="eastAsia" w:ascii="Calibri" w:hAnsi="Calibri"/>
          <w:bCs/>
          <w:color w:val="000000" w:themeColor="text1"/>
          <w:szCs w:val="22"/>
          <w14:textFill>
            <w14:solidFill>
              <w14:schemeClr w14:val="tx1"/>
            </w14:solidFill>
          </w14:textFill>
        </w:rPr>
        <w:t>李六亿,巩玉秀,张流波.经空气传播疾病医院感染预防与控制规范 WS/T 511—2016[J].中国感染控制杂志,2017,16(05):490-492.</w:t>
      </w:r>
    </w:p>
    <w:p>
      <w:pPr>
        <w:spacing w:line="400" w:lineRule="exact"/>
        <w:rPr>
          <w:rFonts w:hint="default" w:ascii="Calibri" w:hAnsi="Calibri"/>
          <w:bCs/>
          <w:color w:val="000000" w:themeColor="text1"/>
          <w:szCs w:val="22"/>
          <w:lang w:val="en-US" w:eastAsia="zh-CN"/>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3</w:t>
      </w: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 xml:space="preserve"> WS507-2016,,软式内镜清洗消毒技术规范[S].</w:t>
      </w:r>
    </w:p>
    <w:p>
      <w:pPr>
        <w:spacing w:line="400" w:lineRule="exact"/>
        <w:rPr>
          <w:rFonts w:hint="eastAsia" w:ascii="Calibri" w:hAnsi="Calibri"/>
          <w:bCs/>
          <w:color w:val="000000" w:themeColor="text1"/>
          <w:szCs w:val="22"/>
          <w:lang w:val="en-US" w:eastAsia="zh-CN"/>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4</w:t>
      </w: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 xml:space="preserve"> </w:t>
      </w:r>
      <w:r>
        <w:rPr>
          <w:rFonts w:hint="eastAsia" w:ascii="Calibri" w:hAnsi="Calibri"/>
          <w:bCs/>
          <w:color w:val="000000" w:themeColor="text1"/>
          <w:szCs w:val="22"/>
          <w14:textFill>
            <w14:solidFill>
              <w14:schemeClr w14:val="tx1"/>
            </w14:solidFill>
          </w14:textFill>
        </w:rPr>
        <w:t>郑一宁,李映兰,吴欣娟.针刺伤防护的护理专家共识[J].中华护理杂志,2018,53(12):1434-1438.</w:t>
      </w:r>
    </w:p>
    <w:p>
      <w:pPr>
        <w:spacing w:line="400" w:lineRule="exact"/>
        <w:rPr>
          <w:rFonts w:hint="eastAsia" w:ascii="Calibri" w:hAnsi="Calibri"/>
          <w:bCs/>
          <w:color w:val="000000" w:themeColor="text1"/>
          <w:szCs w:val="22"/>
          <w:lang w:val="en-US" w:eastAsia="zh-CN"/>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5</w:t>
      </w: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 xml:space="preserve"> 王昌惠，范理宏.呼吸介入诊疗新进展[M].上海：上海科学技术出版社，2015:127,128142.</w:t>
      </w:r>
    </w:p>
    <w:p>
      <w:pPr>
        <w:spacing w:line="400" w:lineRule="exact"/>
        <w:rPr>
          <w:rFonts w:hint="default" w:ascii="Calibri" w:hAnsi="Calibri"/>
          <w:bCs/>
          <w:color w:val="000000" w:themeColor="text1"/>
          <w:szCs w:val="22"/>
          <w:lang w:val="en-US" w:eastAsia="zh-CN"/>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6</w:t>
      </w: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 xml:space="preserve"> 内镜清洗消毒技术操作规范[S].中华人民共和国卫生部，2004.</w:t>
      </w:r>
    </w:p>
    <w:p>
      <w:pPr>
        <w:spacing w:line="400" w:lineRule="exact"/>
        <w:rPr>
          <w:rFonts w:hint="eastAsia" w:ascii="Calibri" w:hAnsi="Calibri"/>
          <w:bCs/>
          <w:color w:val="000000" w:themeColor="text1"/>
          <w:szCs w:val="22"/>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7</w:t>
      </w:r>
      <w:r>
        <w:rPr>
          <w:rFonts w:hint="eastAsia" w:ascii="Calibri" w:hAnsi="Calibri"/>
          <w:bCs/>
          <w:color w:val="000000" w:themeColor="text1"/>
          <w:szCs w:val="22"/>
          <w14:textFill>
            <w14:solidFill>
              <w14:schemeClr w14:val="tx1"/>
            </w14:solidFill>
          </w14:textFill>
        </w:rPr>
        <w:t>]毛燕君,刘雪莲,冯英璞等.介入手术室医院感染控制和预防临床实践专家共识[J].介入放射学杂志,2022,31(06):531-537.</w:t>
      </w:r>
    </w:p>
    <w:p>
      <w:pPr>
        <w:spacing w:line="400" w:lineRule="exact"/>
        <w:rPr>
          <w:rFonts w:hint="eastAsia" w:ascii="Calibri" w:hAnsi="Calibri"/>
          <w:bCs/>
          <w:color w:val="000000" w:themeColor="text1"/>
          <w:szCs w:val="22"/>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8</w:t>
      </w:r>
      <w:r>
        <w:rPr>
          <w:rFonts w:hint="eastAsia" w:ascii="Calibri" w:hAnsi="Calibri"/>
          <w:bCs/>
          <w:color w:val="000000" w:themeColor="text1"/>
          <w:szCs w:val="22"/>
          <w14:textFill>
            <w14:solidFill>
              <w14:schemeClr w14:val="tx1"/>
            </w14:solidFill>
          </w14:textFill>
        </w:rPr>
        <w:t>]白冲,陈恺.介入呼吸病学医护人员的职业损伤与防护[J].中华结核和呼吸杂志,2018,41(6):404-408.DOI:10.3760/cma.j.issn.1001-0939.2018.06.003.</w:t>
      </w:r>
    </w:p>
    <w:p>
      <w:pPr>
        <w:spacing w:line="400" w:lineRule="exact"/>
        <w:rPr>
          <w:rFonts w:hint="eastAsia" w:ascii="Calibri" w:hAnsi="Calibri"/>
          <w:bCs/>
          <w:color w:val="000000" w:themeColor="text1"/>
          <w:szCs w:val="22"/>
          <w14:textFill>
            <w14:solidFill>
              <w14:schemeClr w14:val="tx1"/>
            </w14:solidFill>
          </w14:textFill>
        </w:rPr>
      </w:pPr>
      <w:r>
        <w:rPr>
          <w:rFonts w:hint="eastAsia" w:ascii="Calibri" w:hAnsi="Calibri"/>
          <w:bCs/>
          <w:color w:val="000000" w:themeColor="text1"/>
          <w:szCs w:val="22"/>
          <w14:textFill>
            <w14:solidFill>
              <w14:schemeClr w14:val="tx1"/>
            </w14:solidFill>
          </w14:textFill>
        </w:rPr>
        <w:t>[</w:t>
      </w:r>
      <w:r>
        <w:rPr>
          <w:rFonts w:hint="eastAsia" w:ascii="Calibri" w:hAnsi="Calibri"/>
          <w:bCs/>
          <w:color w:val="000000" w:themeColor="text1"/>
          <w:szCs w:val="22"/>
          <w:lang w:val="en-US" w:eastAsia="zh-CN"/>
          <w14:textFill>
            <w14:solidFill>
              <w14:schemeClr w14:val="tx1"/>
            </w14:solidFill>
          </w14:textFill>
        </w:rPr>
        <w:t>9</w:t>
      </w:r>
      <w:r>
        <w:rPr>
          <w:rFonts w:hint="eastAsia" w:ascii="Calibri" w:hAnsi="Calibri"/>
          <w:bCs/>
          <w:color w:val="000000" w:themeColor="text1"/>
          <w:szCs w:val="22"/>
          <w14:textFill>
            <w14:solidFill>
              <w14:schemeClr w14:val="tx1"/>
            </w14:solidFill>
          </w14:textFill>
        </w:rPr>
        <w:t>]WS/T509- 2016，重症监护病房医院感染预防与控制规范［S］．</w:t>
      </w:r>
    </w:p>
    <w:p>
      <w:pPr>
        <w:pStyle w:val="137"/>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48"/>
      <w:suff w:val="nothing"/>
      <w:lvlText w:val="%1　"/>
      <w:lvlJc w:val="left"/>
      <w:rPr>
        <w:rFonts w:hint="eastAsia" w:ascii="黑体" w:hAnsi="Times New Roman" w:eastAsia="黑体" w:cs="Times New Roman"/>
        <w:b w:val="0"/>
        <w:i w:val="0"/>
        <w:sz w:val="21"/>
        <w:szCs w:val="21"/>
      </w:rPr>
    </w:lvl>
    <w:lvl w:ilvl="1" w:tentative="0">
      <w:start w:val="1"/>
      <w:numFmt w:val="decimal"/>
      <w:pStyle w:val="4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54"/>
      <w:suff w:val="nothing"/>
      <w:lvlText w:val="%1.%2.%3.%4　"/>
      <w:lvlJc w:val="left"/>
      <w:rPr>
        <w:rFonts w:hint="eastAsia" w:ascii="黑体" w:hAnsi="Times New Roman" w:eastAsia="黑体" w:cs="Times New Roman"/>
        <w:b w:val="0"/>
        <w:i w:val="0"/>
        <w:sz w:val="21"/>
      </w:rPr>
    </w:lvl>
    <w:lvl w:ilvl="4" w:tentative="0">
      <w:start w:val="1"/>
      <w:numFmt w:val="decimal"/>
      <w:pStyle w:val="58"/>
      <w:suff w:val="nothing"/>
      <w:lvlText w:val="%1.%2.%3.%4.%5　"/>
      <w:lvlJc w:val="left"/>
      <w:rPr>
        <w:rFonts w:hint="eastAsia" w:ascii="黑体" w:hAnsi="Times New Roman" w:eastAsia="黑体" w:cs="Times New Roman"/>
        <w:b w:val="0"/>
        <w:i w:val="0"/>
        <w:sz w:val="21"/>
      </w:rPr>
    </w:lvl>
    <w:lvl w:ilvl="5" w:tentative="0">
      <w:start w:val="1"/>
      <w:numFmt w:val="decimal"/>
      <w:pStyle w:val="5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03"/>
      <w:suff w:val="space"/>
      <w:lvlText w:val="%1"/>
      <w:lvlJc w:val="left"/>
      <w:pPr>
        <w:ind w:left="623" w:hanging="425"/>
      </w:pPr>
      <w:rPr>
        <w:rFonts w:hint="eastAsia" w:cs="Times New Roman"/>
      </w:rPr>
    </w:lvl>
    <w:lvl w:ilvl="1" w:tentative="0">
      <w:start w:val="1"/>
      <w:numFmt w:val="decimal"/>
      <w:pStyle w:val="104"/>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51"/>
      <w:suff w:val="nothing"/>
      <w:lvlText w:val="%1——"/>
      <w:lvlJc w:val="left"/>
      <w:pPr>
        <w:ind w:left="833" w:hanging="408"/>
      </w:pPr>
      <w:rPr>
        <w:rFonts w:hint="eastAsia" w:cs="Times New Roman"/>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7"/>
      <w:lvlText w:val="%2)"/>
      <w:lvlJc w:val="left"/>
      <w:pPr>
        <w:tabs>
          <w:tab w:val="left" w:pos="1260"/>
        </w:tabs>
        <w:ind w:left="1259" w:hanging="419"/>
      </w:pPr>
      <w:rPr>
        <w:rFonts w:hint="eastAsia" w:cs="Times New Roman"/>
      </w:rPr>
    </w:lvl>
    <w:lvl w:ilvl="2" w:tentative="0">
      <w:start w:val="1"/>
      <w:numFmt w:val="decimal"/>
      <w:pStyle w:val="6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60B55DC2"/>
    <w:multiLevelType w:val="multilevel"/>
    <w:tmpl w:val="60B55DC2"/>
    <w:lvl w:ilvl="0" w:tentative="0">
      <w:start w:val="1"/>
      <w:numFmt w:val="upperLetter"/>
      <w:pStyle w:val="91"/>
      <w:lvlText w:val="%1"/>
      <w:lvlJc w:val="left"/>
      <w:pPr>
        <w:tabs>
          <w:tab w:val="left" w:pos="0"/>
        </w:tabs>
        <w:ind w:hanging="425"/>
      </w:pPr>
      <w:rPr>
        <w:rFonts w:hint="eastAsia" w:cs="Times New Roman"/>
      </w:rPr>
    </w:lvl>
    <w:lvl w:ilvl="1" w:tentative="0">
      <w:start w:val="1"/>
      <w:numFmt w:val="decimal"/>
      <w:pStyle w:val="9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8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8"/>
      <w:suff w:val="nothing"/>
      <w:lvlText w:val="%1.%2.%3　"/>
      <w:lvlJc w:val="left"/>
      <w:rPr>
        <w:rFonts w:hint="eastAsia" w:ascii="黑体" w:hAnsi="Times New Roman" w:eastAsia="黑体" w:cs="Times New Roman"/>
        <w:b w:val="0"/>
        <w:i w:val="0"/>
        <w:sz w:val="21"/>
      </w:rPr>
    </w:lvl>
    <w:lvl w:ilvl="3" w:tentative="0">
      <w:start w:val="1"/>
      <w:numFmt w:val="decimal"/>
      <w:pStyle w:val="93"/>
      <w:suff w:val="nothing"/>
      <w:lvlText w:val="%1.%2.%3.%4　"/>
      <w:lvlJc w:val="left"/>
      <w:rPr>
        <w:rFonts w:hint="eastAsia" w:ascii="黑体" w:hAnsi="Times New Roman" w:eastAsia="黑体" w:cs="Times New Roman"/>
        <w:b w:val="0"/>
        <w:i w:val="0"/>
        <w:sz w:val="21"/>
      </w:rPr>
    </w:lvl>
    <w:lvl w:ilvl="4" w:tentative="0">
      <w:start w:val="1"/>
      <w:numFmt w:val="decimal"/>
      <w:pStyle w:val="98"/>
      <w:suff w:val="nothing"/>
      <w:lvlText w:val="%1.%2.%3.%4.%5　"/>
      <w:lvlJc w:val="left"/>
      <w:rPr>
        <w:rFonts w:hint="eastAsia" w:ascii="黑体" w:hAnsi="Times New Roman" w:eastAsia="黑体" w:cs="Times New Roman"/>
        <w:b w:val="0"/>
        <w:i w:val="0"/>
        <w:sz w:val="21"/>
      </w:rPr>
    </w:lvl>
    <w:lvl w:ilvl="5" w:tentative="0">
      <w:start w:val="1"/>
      <w:numFmt w:val="decimal"/>
      <w:pStyle w:val="101"/>
      <w:suff w:val="nothing"/>
      <w:lvlText w:val="%1.%2.%3.%4.%5.%6　"/>
      <w:lvlJc w:val="left"/>
      <w:rPr>
        <w:rFonts w:hint="eastAsia" w:ascii="黑体" w:hAnsi="Times New Roman" w:eastAsia="黑体" w:cs="Times New Roman"/>
        <w:b w:val="0"/>
        <w:i w:val="0"/>
        <w:sz w:val="21"/>
      </w:rPr>
    </w:lvl>
    <w:lvl w:ilvl="6" w:tentative="0">
      <w:start w:val="1"/>
      <w:numFmt w:val="decimal"/>
      <w:pStyle w:val="10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OWIyNDA2ZGY4Y2QzMDEwOTFlNDMxYTUwMzEzZDcifQ=="/>
  </w:docVars>
  <w:rsids>
    <w:rsidRoot w:val="00172A27"/>
    <w:rsid w:val="00000244"/>
    <w:rsid w:val="0000185F"/>
    <w:rsid w:val="000055D4"/>
    <w:rsid w:val="0000586F"/>
    <w:rsid w:val="00013D86"/>
    <w:rsid w:val="00013E02"/>
    <w:rsid w:val="000147E0"/>
    <w:rsid w:val="00020032"/>
    <w:rsid w:val="0002143C"/>
    <w:rsid w:val="00025A65"/>
    <w:rsid w:val="00026C31"/>
    <w:rsid w:val="00027280"/>
    <w:rsid w:val="000303B3"/>
    <w:rsid w:val="000320A7"/>
    <w:rsid w:val="00035925"/>
    <w:rsid w:val="0004291F"/>
    <w:rsid w:val="000621ED"/>
    <w:rsid w:val="00067CDF"/>
    <w:rsid w:val="00074FBE"/>
    <w:rsid w:val="00083A09"/>
    <w:rsid w:val="00087F43"/>
    <w:rsid w:val="0009005E"/>
    <w:rsid w:val="00092857"/>
    <w:rsid w:val="00096F9D"/>
    <w:rsid w:val="000A20A9"/>
    <w:rsid w:val="000A48B1"/>
    <w:rsid w:val="000B3143"/>
    <w:rsid w:val="000C6B05"/>
    <w:rsid w:val="000C6DD6"/>
    <w:rsid w:val="000C73D4"/>
    <w:rsid w:val="000D2F32"/>
    <w:rsid w:val="000D3D4C"/>
    <w:rsid w:val="000D4F51"/>
    <w:rsid w:val="000D718B"/>
    <w:rsid w:val="000E0680"/>
    <w:rsid w:val="000E0C46"/>
    <w:rsid w:val="000E4DEF"/>
    <w:rsid w:val="000E7B83"/>
    <w:rsid w:val="000F030C"/>
    <w:rsid w:val="000F129C"/>
    <w:rsid w:val="000F1823"/>
    <w:rsid w:val="0010122C"/>
    <w:rsid w:val="001056DE"/>
    <w:rsid w:val="001124C0"/>
    <w:rsid w:val="001235D0"/>
    <w:rsid w:val="0013175F"/>
    <w:rsid w:val="00142C91"/>
    <w:rsid w:val="001512B4"/>
    <w:rsid w:val="00154E91"/>
    <w:rsid w:val="001607E2"/>
    <w:rsid w:val="001620A5"/>
    <w:rsid w:val="00164E53"/>
    <w:rsid w:val="0016699D"/>
    <w:rsid w:val="001743D8"/>
    <w:rsid w:val="00175159"/>
    <w:rsid w:val="00176208"/>
    <w:rsid w:val="0018211B"/>
    <w:rsid w:val="001840D3"/>
    <w:rsid w:val="001900F8"/>
    <w:rsid w:val="00191258"/>
    <w:rsid w:val="00192680"/>
    <w:rsid w:val="00193037"/>
    <w:rsid w:val="00193A2C"/>
    <w:rsid w:val="001940D8"/>
    <w:rsid w:val="001A288E"/>
    <w:rsid w:val="001A643D"/>
    <w:rsid w:val="001B6DC2"/>
    <w:rsid w:val="001C149C"/>
    <w:rsid w:val="001C21AC"/>
    <w:rsid w:val="001C2615"/>
    <w:rsid w:val="001C47BA"/>
    <w:rsid w:val="001C59EA"/>
    <w:rsid w:val="001D406C"/>
    <w:rsid w:val="001D41EE"/>
    <w:rsid w:val="001E0380"/>
    <w:rsid w:val="001E13B1"/>
    <w:rsid w:val="001F3A19"/>
    <w:rsid w:val="00203987"/>
    <w:rsid w:val="00234467"/>
    <w:rsid w:val="00237D8D"/>
    <w:rsid w:val="00241DA2"/>
    <w:rsid w:val="00247FEE"/>
    <w:rsid w:val="00250E7D"/>
    <w:rsid w:val="00251B01"/>
    <w:rsid w:val="002565D5"/>
    <w:rsid w:val="00257521"/>
    <w:rsid w:val="002622C0"/>
    <w:rsid w:val="002778AE"/>
    <w:rsid w:val="0028269A"/>
    <w:rsid w:val="00283590"/>
    <w:rsid w:val="00285085"/>
    <w:rsid w:val="00286973"/>
    <w:rsid w:val="00294E70"/>
    <w:rsid w:val="002A0803"/>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4613B"/>
    <w:rsid w:val="0035323B"/>
    <w:rsid w:val="003609D2"/>
    <w:rsid w:val="00363F22"/>
    <w:rsid w:val="00375564"/>
    <w:rsid w:val="00383191"/>
    <w:rsid w:val="00386DED"/>
    <w:rsid w:val="003912E7"/>
    <w:rsid w:val="00393947"/>
    <w:rsid w:val="003A016F"/>
    <w:rsid w:val="003A2275"/>
    <w:rsid w:val="003A6A4F"/>
    <w:rsid w:val="003A7088"/>
    <w:rsid w:val="003B00DF"/>
    <w:rsid w:val="003B0ECA"/>
    <w:rsid w:val="003B1275"/>
    <w:rsid w:val="003B1778"/>
    <w:rsid w:val="003B24B4"/>
    <w:rsid w:val="003C11CB"/>
    <w:rsid w:val="003C2EBB"/>
    <w:rsid w:val="003C75F3"/>
    <w:rsid w:val="003C78A3"/>
    <w:rsid w:val="003D1039"/>
    <w:rsid w:val="003E05BD"/>
    <w:rsid w:val="003E1867"/>
    <w:rsid w:val="003E5729"/>
    <w:rsid w:val="003F1790"/>
    <w:rsid w:val="003F4EE0"/>
    <w:rsid w:val="00402153"/>
    <w:rsid w:val="00402FC1"/>
    <w:rsid w:val="00425082"/>
    <w:rsid w:val="00431DEB"/>
    <w:rsid w:val="00441260"/>
    <w:rsid w:val="00446B29"/>
    <w:rsid w:val="00453F9A"/>
    <w:rsid w:val="00471E91"/>
    <w:rsid w:val="00474675"/>
    <w:rsid w:val="0047470C"/>
    <w:rsid w:val="00483471"/>
    <w:rsid w:val="0049493F"/>
    <w:rsid w:val="004A35F9"/>
    <w:rsid w:val="004B24C1"/>
    <w:rsid w:val="004B63EB"/>
    <w:rsid w:val="004C292F"/>
    <w:rsid w:val="00507D74"/>
    <w:rsid w:val="00510280"/>
    <w:rsid w:val="00513D73"/>
    <w:rsid w:val="00514A43"/>
    <w:rsid w:val="005174E5"/>
    <w:rsid w:val="00522393"/>
    <w:rsid w:val="00522620"/>
    <w:rsid w:val="00525656"/>
    <w:rsid w:val="00525A31"/>
    <w:rsid w:val="00534C02"/>
    <w:rsid w:val="0054101D"/>
    <w:rsid w:val="0054264B"/>
    <w:rsid w:val="00543786"/>
    <w:rsid w:val="005533D7"/>
    <w:rsid w:val="00570285"/>
    <w:rsid w:val="005703DE"/>
    <w:rsid w:val="0058464E"/>
    <w:rsid w:val="005A01CB"/>
    <w:rsid w:val="005A58FF"/>
    <w:rsid w:val="005A5EAF"/>
    <w:rsid w:val="005A64C0"/>
    <w:rsid w:val="005B3C11"/>
    <w:rsid w:val="005C1C28"/>
    <w:rsid w:val="005C6DB5"/>
    <w:rsid w:val="005E19E7"/>
    <w:rsid w:val="00615CC0"/>
    <w:rsid w:val="0061716C"/>
    <w:rsid w:val="006243A1"/>
    <w:rsid w:val="0063244C"/>
    <w:rsid w:val="00632E56"/>
    <w:rsid w:val="00635CBA"/>
    <w:rsid w:val="0064338B"/>
    <w:rsid w:val="00646542"/>
    <w:rsid w:val="00647B64"/>
    <w:rsid w:val="006504F4"/>
    <w:rsid w:val="00651304"/>
    <w:rsid w:val="006518EA"/>
    <w:rsid w:val="00654BC9"/>
    <w:rsid w:val="006552FD"/>
    <w:rsid w:val="00657827"/>
    <w:rsid w:val="00663AF3"/>
    <w:rsid w:val="00666B6C"/>
    <w:rsid w:val="00682682"/>
    <w:rsid w:val="00682702"/>
    <w:rsid w:val="00692368"/>
    <w:rsid w:val="006A2EBC"/>
    <w:rsid w:val="006A5EA0"/>
    <w:rsid w:val="006A783B"/>
    <w:rsid w:val="006A7B33"/>
    <w:rsid w:val="006B163A"/>
    <w:rsid w:val="006B4E13"/>
    <w:rsid w:val="006B75DD"/>
    <w:rsid w:val="006C67E0"/>
    <w:rsid w:val="006C7ABA"/>
    <w:rsid w:val="006D0D60"/>
    <w:rsid w:val="006D1122"/>
    <w:rsid w:val="006D3C00"/>
    <w:rsid w:val="006E2352"/>
    <w:rsid w:val="006E3675"/>
    <w:rsid w:val="006E4A7F"/>
    <w:rsid w:val="007009D6"/>
    <w:rsid w:val="00704DF6"/>
    <w:rsid w:val="0070651C"/>
    <w:rsid w:val="007132A3"/>
    <w:rsid w:val="00716421"/>
    <w:rsid w:val="00724EFB"/>
    <w:rsid w:val="007419C3"/>
    <w:rsid w:val="00744CE9"/>
    <w:rsid w:val="007467A7"/>
    <w:rsid w:val="007469DD"/>
    <w:rsid w:val="0074741B"/>
    <w:rsid w:val="0074759E"/>
    <w:rsid w:val="007478EA"/>
    <w:rsid w:val="0075415C"/>
    <w:rsid w:val="00763502"/>
    <w:rsid w:val="007913AB"/>
    <w:rsid w:val="007914F7"/>
    <w:rsid w:val="007B1625"/>
    <w:rsid w:val="007B706E"/>
    <w:rsid w:val="007B71EB"/>
    <w:rsid w:val="007C6205"/>
    <w:rsid w:val="007C6677"/>
    <w:rsid w:val="007C686A"/>
    <w:rsid w:val="007C728E"/>
    <w:rsid w:val="007D2C53"/>
    <w:rsid w:val="007D3D60"/>
    <w:rsid w:val="007D675B"/>
    <w:rsid w:val="007E1980"/>
    <w:rsid w:val="007E4B76"/>
    <w:rsid w:val="007E5EA8"/>
    <w:rsid w:val="007F0CF1"/>
    <w:rsid w:val="007F12A5"/>
    <w:rsid w:val="007F4CF1"/>
    <w:rsid w:val="007F758D"/>
    <w:rsid w:val="007F7D52"/>
    <w:rsid w:val="00805220"/>
    <w:rsid w:val="0080654C"/>
    <w:rsid w:val="008071C6"/>
    <w:rsid w:val="00817A00"/>
    <w:rsid w:val="00822BAB"/>
    <w:rsid w:val="0082389A"/>
    <w:rsid w:val="00835DB3"/>
    <w:rsid w:val="0083617B"/>
    <w:rsid w:val="008371BD"/>
    <w:rsid w:val="008504A8"/>
    <w:rsid w:val="0085282E"/>
    <w:rsid w:val="00857870"/>
    <w:rsid w:val="008612C9"/>
    <w:rsid w:val="0087198C"/>
    <w:rsid w:val="00872C1F"/>
    <w:rsid w:val="00873B42"/>
    <w:rsid w:val="008856D8"/>
    <w:rsid w:val="00892E82"/>
    <w:rsid w:val="00894B65"/>
    <w:rsid w:val="008C1B58"/>
    <w:rsid w:val="008C39AE"/>
    <w:rsid w:val="008C590D"/>
    <w:rsid w:val="008C78F3"/>
    <w:rsid w:val="008E031B"/>
    <w:rsid w:val="008E7029"/>
    <w:rsid w:val="008E7EF6"/>
    <w:rsid w:val="008F0CAC"/>
    <w:rsid w:val="008F1F98"/>
    <w:rsid w:val="008F2C6A"/>
    <w:rsid w:val="008F6758"/>
    <w:rsid w:val="00900BC5"/>
    <w:rsid w:val="009040DD"/>
    <w:rsid w:val="00905B47"/>
    <w:rsid w:val="0091331C"/>
    <w:rsid w:val="009279DE"/>
    <w:rsid w:val="00930116"/>
    <w:rsid w:val="00933440"/>
    <w:rsid w:val="00936A56"/>
    <w:rsid w:val="0094212C"/>
    <w:rsid w:val="009479CC"/>
    <w:rsid w:val="00954689"/>
    <w:rsid w:val="0095508D"/>
    <w:rsid w:val="00956A72"/>
    <w:rsid w:val="009617C9"/>
    <w:rsid w:val="00961C93"/>
    <w:rsid w:val="00965324"/>
    <w:rsid w:val="0097091E"/>
    <w:rsid w:val="00974500"/>
    <w:rsid w:val="009760D3"/>
    <w:rsid w:val="00977132"/>
    <w:rsid w:val="00981A4B"/>
    <w:rsid w:val="00982501"/>
    <w:rsid w:val="009877D3"/>
    <w:rsid w:val="00992779"/>
    <w:rsid w:val="00994E8F"/>
    <w:rsid w:val="009951DC"/>
    <w:rsid w:val="009959BB"/>
    <w:rsid w:val="00997158"/>
    <w:rsid w:val="009A2FD4"/>
    <w:rsid w:val="009A3A7C"/>
    <w:rsid w:val="009B2ADB"/>
    <w:rsid w:val="009B603A"/>
    <w:rsid w:val="009C2D0E"/>
    <w:rsid w:val="009C3DAC"/>
    <w:rsid w:val="009C42E0"/>
    <w:rsid w:val="009D5362"/>
    <w:rsid w:val="009E1415"/>
    <w:rsid w:val="009E6116"/>
    <w:rsid w:val="00A00D84"/>
    <w:rsid w:val="00A02E43"/>
    <w:rsid w:val="00A0491C"/>
    <w:rsid w:val="00A065F9"/>
    <w:rsid w:val="00A07F34"/>
    <w:rsid w:val="00A205B3"/>
    <w:rsid w:val="00A22154"/>
    <w:rsid w:val="00A25C38"/>
    <w:rsid w:val="00A36BBE"/>
    <w:rsid w:val="00A4307A"/>
    <w:rsid w:val="00A44558"/>
    <w:rsid w:val="00A47EBB"/>
    <w:rsid w:val="00A51CDD"/>
    <w:rsid w:val="00A634CC"/>
    <w:rsid w:val="00A6730D"/>
    <w:rsid w:val="00A71625"/>
    <w:rsid w:val="00A71B9B"/>
    <w:rsid w:val="00A751C7"/>
    <w:rsid w:val="00A87844"/>
    <w:rsid w:val="00A97FAA"/>
    <w:rsid w:val="00AA038C"/>
    <w:rsid w:val="00AA2CCF"/>
    <w:rsid w:val="00AA7A09"/>
    <w:rsid w:val="00AB2401"/>
    <w:rsid w:val="00AB3B50"/>
    <w:rsid w:val="00AB7CBA"/>
    <w:rsid w:val="00AC05B1"/>
    <w:rsid w:val="00AD356C"/>
    <w:rsid w:val="00AE2914"/>
    <w:rsid w:val="00AE6D15"/>
    <w:rsid w:val="00AE6DA2"/>
    <w:rsid w:val="00B04182"/>
    <w:rsid w:val="00B07AE3"/>
    <w:rsid w:val="00B11430"/>
    <w:rsid w:val="00B353EB"/>
    <w:rsid w:val="00B439C4"/>
    <w:rsid w:val="00B4535E"/>
    <w:rsid w:val="00B51579"/>
    <w:rsid w:val="00B52A8C"/>
    <w:rsid w:val="00B55FA6"/>
    <w:rsid w:val="00B636A8"/>
    <w:rsid w:val="00B665C6"/>
    <w:rsid w:val="00B70338"/>
    <w:rsid w:val="00B805AF"/>
    <w:rsid w:val="00B869EC"/>
    <w:rsid w:val="00B913A7"/>
    <w:rsid w:val="00B925F7"/>
    <w:rsid w:val="00B9397A"/>
    <w:rsid w:val="00B9633D"/>
    <w:rsid w:val="00BA2EBE"/>
    <w:rsid w:val="00BB0F28"/>
    <w:rsid w:val="00BB458A"/>
    <w:rsid w:val="00BD00D3"/>
    <w:rsid w:val="00BD1659"/>
    <w:rsid w:val="00BD3AA9"/>
    <w:rsid w:val="00BD4A18"/>
    <w:rsid w:val="00BD6DB2"/>
    <w:rsid w:val="00BE11CF"/>
    <w:rsid w:val="00BE21AB"/>
    <w:rsid w:val="00BE55CB"/>
    <w:rsid w:val="00BF1671"/>
    <w:rsid w:val="00BF617A"/>
    <w:rsid w:val="00C0379D"/>
    <w:rsid w:val="00C03931"/>
    <w:rsid w:val="00C053F3"/>
    <w:rsid w:val="00C05FE3"/>
    <w:rsid w:val="00C2136D"/>
    <w:rsid w:val="00C214EE"/>
    <w:rsid w:val="00C2314B"/>
    <w:rsid w:val="00C24971"/>
    <w:rsid w:val="00C26BE5"/>
    <w:rsid w:val="00C26E4D"/>
    <w:rsid w:val="00C27909"/>
    <w:rsid w:val="00C27B03"/>
    <w:rsid w:val="00C314E1"/>
    <w:rsid w:val="00C34397"/>
    <w:rsid w:val="00C354F6"/>
    <w:rsid w:val="00C4095D"/>
    <w:rsid w:val="00C57B4F"/>
    <w:rsid w:val="00C601D2"/>
    <w:rsid w:val="00C65BCC"/>
    <w:rsid w:val="00C66970"/>
    <w:rsid w:val="00C8475E"/>
    <w:rsid w:val="00C8691C"/>
    <w:rsid w:val="00CA168A"/>
    <w:rsid w:val="00CA2D47"/>
    <w:rsid w:val="00CA357E"/>
    <w:rsid w:val="00CA44F9"/>
    <w:rsid w:val="00CA4A69"/>
    <w:rsid w:val="00CA6BB0"/>
    <w:rsid w:val="00CC3E0C"/>
    <w:rsid w:val="00CC58D3"/>
    <w:rsid w:val="00CC784D"/>
    <w:rsid w:val="00CF7267"/>
    <w:rsid w:val="00D0337B"/>
    <w:rsid w:val="00D079B2"/>
    <w:rsid w:val="00D114E9"/>
    <w:rsid w:val="00D429C6"/>
    <w:rsid w:val="00D47748"/>
    <w:rsid w:val="00D54CC3"/>
    <w:rsid w:val="00D6041A"/>
    <w:rsid w:val="00D633EB"/>
    <w:rsid w:val="00D666FE"/>
    <w:rsid w:val="00D72361"/>
    <w:rsid w:val="00D82422"/>
    <w:rsid w:val="00D82FF7"/>
    <w:rsid w:val="00D847FE"/>
    <w:rsid w:val="00D960C0"/>
    <w:rsid w:val="00D964EA"/>
    <w:rsid w:val="00D966D0"/>
    <w:rsid w:val="00DA0C59"/>
    <w:rsid w:val="00DA3991"/>
    <w:rsid w:val="00DB171B"/>
    <w:rsid w:val="00DB3479"/>
    <w:rsid w:val="00DB3E3F"/>
    <w:rsid w:val="00DB7E6C"/>
    <w:rsid w:val="00DD5A29"/>
    <w:rsid w:val="00DD5D9D"/>
    <w:rsid w:val="00DE0378"/>
    <w:rsid w:val="00DE35CB"/>
    <w:rsid w:val="00DF21E9"/>
    <w:rsid w:val="00E00F14"/>
    <w:rsid w:val="00E06386"/>
    <w:rsid w:val="00E11CAA"/>
    <w:rsid w:val="00E24EB4"/>
    <w:rsid w:val="00E320ED"/>
    <w:rsid w:val="00E332CF"/>
    <w:rsid w:val="00E33AFB"/>
    <w:rsid w:val="00E34218"/>
    <w:rsid w:val="00E369CF"/>
    <w:rsid w:val="00E3798D"/>
    <w:rsid w:val="00E46282"/>
    <w:rsid w:val="00E50B28"/>
    <w:rsid w:val="00E5216E"/>
    <w:rsid w:val="00E82344"/>
    <w:rsid w:val="00E84C82"/>
    <w:rsid w:val="00E84D64"/>
    <w:rsid w:val="00E87408"/>
    <w:rsid w:val="00E914C4"/>
    <w:rsid w:val="00E934F5"/>
    <w:rsid w:val="00E96961"/>
    <w:rsid w:val="00EA3BC0"/>
    <w:rsid w:val="00EA72EC"/>
    <w:rsid w:val="00EB11CB"/>
    <w:rsid w:val="00EB1590"/>
    <w:rsid w:val="00EB275A"/>
    <w:rsid w:val="00EB786A"/>
    <w:rsid w:val="00EC1578"/>
    <w:rsid w:val="00EC1C72"/>
    <w:rsid w:val="00EC3CC9"/>
    <w:rsid w:val="00EC680A"/>
    <w:rsid w:val="00EE2BED"/>
    <w:rsid w:val="00EE374B"/>
    <w:rsid w:val="00F11BB5"/>
    <w:rsid w:val="00F1417B"/>
    <w:rsid w:val="00F34B99"/>
    <w:rsid w:val="00F42DF1"/>
    <w:rsid w:val="00F52DAB"/>
    <w:rsid w:val="00F543F0"/>
    <w:rsid w:val="00F66B4F"/>
    <w:rsid w:val="00F81D29"/>
    <w:rsid w:val="00F914B5"/>
    <w:rsid w:val="00F91572"/>
    <w:rsid w:val="00F91C4D"/>
    <w:rsid w:val="00F92FD9"/>
    <w:rsid w:val="00FA6684"/>
    <w:rsid w:val="00FA731E"/>
    <w:rsid w:val="00FB2B38"/>
    <w:rsid w:val="00FB5848"/>
    <w:rsid w:val="00FC5BED"/>
    <w:rsid w:val="00FC6358"/>
    <w:rsid w:val="00FD320D"/>
    <w:rsid w:val="00FD5CB3"/>
    <w:rsid w:val="00FD63F1"/>
    <w:rsid w:val="00FE23DE"/>
    <w:rsid w:val="012A4899"/>
    <w:rsid w:val="013369C0"/>
    <w:rsid w:val="01611507"/>
    <w:rsid w:val="01810DB0"/>
    <w:rsid w:val="01AF5332"/>
    <w:rsid w:val="02265234"/>
    <w:rsid w:val="029C7664"/>
    <w:rsid w:val="03323E9D"/>
    <w:rsid w:val="0389734A"/>
    <w:rsid w:val="04185410"/>
    <w:rsid w:val="047C774D"/>
    <w:rsid w:val="04B2316F"/>
    <w:rsid w:val="04FD4606"/>
    <w:rsid w:val="0501370E"/>
    <w:rsid w:val="050B009A"/>
    <w:rsid w:val="05EF3111"/>
    <w:rsid w:val="07131EBF"/>
    <w:rsid w:val="07395993"/>
    <w:rsid w:val="077E37DC"/>
    <w:rsid w:val="07B779DA"/>
    <w:rsid w:val="085A5FF7"/>
    <w:rsid w:val="08B3459F"/>
    <w:rsid w:val="08E7715F"/>
    <w:rsid w:val="090B39B3"/>
    <w:rsid w:val="09187C60"/>
    <w:rsid w:val="09C0632E"/>
    <w:rsid w:val="0A8D3D36"/>
    <w:rsid w:val="0A9357F1"/>
    <w:rsid w:val="0A9F5F1D"/>
    <w:rsid w:val="0ADF4592"/>
    <w:rsid w:val="0B6E3B68"/>
    <w:rsid w:val="0B792C38"/>
    <w:rsid w:val="0B925AA8"/>
    <w:rsid w:val="0B94470F"/>
    <w:rsid w:val="0C5C095E"/>
    <w:rsid w:val="0CF956B3"/>
    <w:rsid w:val="0D3055FF"/>
    <w:rsid w:val="0D8D4779"/>
    <w:rsid w:val="0D925FDF"/>
    <w:rsid w:val="0DAD2B87"/>
    <w:rsid w:val="0EB70D43"/>
    <w:rsid w:val="0F182768"/>
    <w:rsid w:val="0F9C6EF5"/>
    <w:rsid w:val="0FB73D2F"/>
    <w:rsid w:val="10131295"/>
    <w:rsid w:val="10B85FB1"/>
    <w:rsid w:val="10BD632E"/>
    <w:rsid w:val="10E723F2"/>
    <w:rsid w:val="11290603"/>
    <w:rsid w:val="11380EA0"/>
    <w:rsid w:val="116E48C1"/>
    <w:rsid w:val="11D32976"/>
    <w:rsid w:val="11DB27C0"/>
    <w:rsid w:val="12B40A5C"/>
    <w:rsid w:val="12BE7183"/>
    <w:rsid w:val="12DE15D3"/>
    <w:rsid w:val="12F80599"/>
    <w:rsid w:val="130C4392"/>
    <w:rsid w:val="13164526"/>
    <w:rsid w:val="1393060F"/>
    <w:rsid w:val="13A3354C"/>
    <w:rsid w:val="13CA68CA"/>
    <w:rsid w:val="13FB44EC"/>
    <w:rsid w:val="140C1889"/>
    <w:rsid w:val="140C5344"/>
    <w:rsid w:val="14157276"/>
    <w:rsid w:val="14926B19"/>
    <w:rsid w:val="15406575"/>
    <w:rsid w:val="15716961"/>
    <w:rsid w:val="157437EC"/>
    <w:rsid w:val="157D62F2"/>
    <w:rsid w:val="15C23272"/>
    <w:rsid w:val="15D171CD"/>
    <w:rsid w:val="163A7468"/>
    <w:rsid w:val="164125A5"/>
    <w:rsid w:val="16461969"/>
    <w:rsid w:val="16D15071"/>
    <w:rsid w:val="16D626D4"/>
    <w:rsid w:val="1767603B"/>
    <w:rsid w:val="17D32B6E"/>
    <w:rsid w:val="181A13AE"/>
    <w:rsid w:val="185D0D41"/>
    <w:rsid w:val="18EB4A4A"/>
    <w:rsid w:val="19024E0F"/>
    <w:rsid w:val="19EA4D01"/>
    <w:rsid w:val="1A0E579E"/>
    <w:rsid w:val="1A552120"/>
    <w:rsid w:val="1A5C5594"/>
    <w:rsid w:val="1A6A0F57"/>
    <w:rsid w:val="1A70446A"/>
    <w:rsid w:val="1A935399"/>
    <w:rsid w:val="1AC22ED4"/>
    <w:rsid w:val="1BF5780F"/>
    <w:rsid w:val="1C19219A"/>
    <w:rsid w:val="1C3F52D8"/>
    <w:rsid w:val="1C406787"/>
    <w:rsid w:val="1CBF2475"/>
    <w:rsid w:val="1CC8724D"/>
    <w:rsid w:val="1CD06430"/>
    <w:rsid w:val="1D4604A0"/>
    <w:rsid w:val="1D496CA7"/>
    <w:rsid w:val="1DCC309C"/>
    <w:rsid w:val="1E2C3B3A"/>
    <w:rsid w:val="1E805C34"/>
    <w:rsid w:val="1EAC4C7B"/>
    <w:rsid w:val="1EC95D4F"/>
    <w:rsid w:val="1ED10EB8"/>
    <w:rsid w:val="1EDB10BC"/>
    <w:rsid w:val="1F185E1F"/>
    <w:rsid w:val="20321CE0"/>
    <w:rsid w:val="20560211"/>
    <w:rsid w:val="21764B11"/>
    <w:rsid w:val="222608A0"/>
    <w:rsid w:val="2281582F"/>
    <w:rsid w:val="22D73014"/>
    <w:rsid w:val="22F4735A"/>
    <w:rsid w:val="23270C12"/>
    <w:rsid w:val="23533577"/>
    <w:rsid w:val="23A67EEB"/>
    <w:rsid w:val="23DD09A3"/>
    <w:rsid w:val="23F32A04"/>
    <w:rsid w:val="252C3574"/>
    <w:rsid w:val="2560231B"/>
    <w:rsid w:val="25DB517C"/>
    <w:rsid w:val="27196C26"/>
    <w:rsid w:val="27D74B17"/>
    <w:rsid w:val="27E45B78"/>
    <w:rsid w:val="285A12A4"/>
    <w:rsid w:val="2924343F"/>
    <w:rsid w:val="29D70599"/>
    <w:rsid w:val="2A043BBD"/>
    <w:rsid w:val="2A8107A8"/>
    <w:rsid w:val="2A8B7609"/>
    <w:rsid w:val="2AE50B95"/>
    <w:rsid w:val="2B06577E"/>
    <w:rsid w:val="2B071CF2"/>
    <w:rsid w:val="2B104E04"/>
    <w:rsid w:val="2BFA31F8"/>
    <w:rsid w:val="2C210A56"/>
    <w:rsid w:val="2C90590B"/>
    <w:rsid w:val="2CE11F94"/>
    <w:rsid w:val="2D0F7A13"/>
    <w:rsid w:val="2D5C786C"/>
    <w:rsid w:val="2E514EF7"/>
    <w:rsid w:val="2E8C5F2F"/>
    <w:rsid w:val="2E8C71AC"/>
    <w:rsid w:val="2E9F3EB4"/>
    <w:rsid w:val="2EA15E7F"/>
    <w:rsid w:val="2EF846AC"/>
    <w:rsid w:val="2F242A64"/>
    <w:rsid w:val="2F3741C1"/>
    <w:rsid w:val="2F48454C"/>
    <w:rsid w:val="30760C45"/>
    <w:rsid w:val="30881BCD"/>
    <w:rsid w:val="31A041CB"/>
    <w:rsid w:val="320329AC"/>
    <w:rsid w:val="32C57C62"/>
    <w:rsid w:val="332E17B4"/>
    <w:rsid w:val="33BF0BD0"/>
    <w:rsid w:val="346B6F71"/>
    <w:rsid w:val="35250261"/>
    <w:rsid w:val="36203B2D"/>
    <w:rsid w:val="363B0967"/>
    <w:rsid w:val="363C77FB"/>
    <w:rsid w:val="367F6C7D"/>
    <w:rsid w:val="36BA79BF"/>
    <w:rsid w:val="36BD137C"/>
    <w:rsid w:val="377F0C1E"/>
    <w:rsid w:val="37816E26"/>
    <w:rsid w:val="37F907C2"/>
    <w:rsid w:val="3870241E"/>
    <w:rsid w:val="38703352"/>
    <w:rsid w:val="387719FE"/>
    <w:rsid w:val="38BE13DB"/>
    <w:rsid w:val="39F14932"/>
    <w:rsid w:val="3A142B15"/>
    <w:rsid w:val="3A960F1D"/>
    <w:rsid w:val="3A9C399E"/>
    <w:rsid w:val="3ACF4566"/>
    <w:rsid w:val="3AE3204D"/>
    <w:rsid w:val="3B0A4DAB"/>
    <w:rsid w:val="3C017F5D"/>
    <w:rsid w:val="3C97266F"/>
    <w:rsid w:val="3D453E79"/>
    <w:rsid w:val="3D567E34"/>
    <w:rsid w:val="3D6E33D0"/>
    <w:rsid w:val="3EF75647"/>
    <w:rsid w:val="3F310488"/>
    <w:rsid w:val="40672358"/>
    <w:rsid w:val="40730CFD"/>
    <w:rsid w:val="40752AFC"/>
    <w:rsid w:val="41D31532"/>
    <w:rsid w:val="420E5181"/>
    <w:rsid w:val="426B45E0"/>
    <w:rsid w:val="42A80336"/>
    <w:rsid w:val="43334C85"/>
    <w:rsid w:val="43790583"/>
    <w:rsid w:val="43BA1CDC"/>
    <w:rsid w:val="43ED0597"/>
    <w:rsid w:val="44213794"/>
    <w:rsid w:val="442E38B9"/>
    <w:rsid w:val="448D4A83"/>
    <w:rsid w:val="448F2CC9"/>
    <w:rsid w:val="44B87626"/>
    <w:rsid w:val="44D75889"/>
    <w:rsid w:val="451F1453"/>
    <w:rsid w:val="45F70820"/>
    <w:rsid w:val="45FA7333"/>
    <w:rsid w:val="46074B58"/>
    <w:rsid w:val="464A2500"/>
    <w:rsid w:val="465869CB"/>
    <w:rsid w:val="465B64BB"/>
    <w:rsid w:val="466B0DF4"/>
    <w:rsid w:val="46862D23"/>
    <w:rsid w:val="46A161E6"/>
    <w:rsid w:val="46BF1E72"/>
    <w:rsid w:val="46CC195A"/>
    <w:rsid w:val="46CF0607"/>
    <w:rsid w:val="484A2E33"/>
    <w:rsid w:val="488241D3"/>
    <w:rsid w:val="49177C78"/>
    <w:rsid w:val="4961604F"/>
    <w:rsid w:val="49973ED9"/>
    <w:rsid w:val="4A0729F7"/>
    <w:rsid w:val="4A304B2F"/>
    <w:rsid w:val="4A9E2E1A"/>
    <w:rsid w:val="4BA32DDE"/>
    <w:rsid w:val="4C812429"/>
    <w:rsid w:val="4C8B224F"/>
    <w:rsid w:val="4C9D623D"/>
    <w:rsid w:val="4CDC1544"/>
    <w:rsid w:val="4D004273"/>
    <w:rsid w:val="4D135D42"/>
    <w:rsid w:val="4D551EB6"/>
    <w:rsid w:val="4E396AB8"/>
    <w:rsid w:val="4E6B73C0"/>
    <w:rsid w:val="4EAA4484"/>
    <w:rsid w:val="4EC54E1A"/>
    <w:rsid w:val="4EC81323"/>
    <w:rsid w:val="4F0C7544"/>
    <w:rsid w:val="4F583EE0"/>
    <w:rsid w:val="502D4A4D"/>
    <w:rsid w:val="506C0C0D"/>
    <w:rsid w:val="51541858"/>
    <w:rsid w:val="51BB2504"/>
    <w:rsid w:val="51E70FFE"/>
    <w:rsid w:val="5208210F"/>
    <w:rsid w:val="52326C6A"/>
    <w:rsid w:val="52705CA9"/>
    <w:rsid w:val="52BC28CF"/>
    <w:rsid w:val="54231DD4"/>
    <w:rsid w:val="546E1AAF"/>
    <w:rsid w:val="54EC75A4"/>
    <w:rsid w:val="55292DFE"/>
    <w:rsid w:val="55717665"/>
    <w:rsid w:val="55895AFA"/>
    <w:rsid w:val="55967510"/>
    <w:rsid w:val="55B2521E"/>
    <w:rsid w:val="55D65B5E"/>
    <w:rsid w:val="55F66200"/>
    <w:rsid w:val="55F67C77"/>
    <w:rsid w:val="563111E4"/>
    <w:rsid w:val="56542401"/>
    <w:rsid w:val="56A143BE"/>
    <w:rsid w:val="57D63BF4"/>
    <w:rsid w:val="57E67909"/>
    <w:rsid w:val="582157B7"/>
    <w:rsid w:val="58A73A47"/>
    <w:rsid w:val="591B7E93"/>
    <w:rsid w:val="591F781C"/>
    <w:rsid w:val="59771406"/>
    <w:rsid w:val="59A65848"/>
    <w:rsid w:val="59D65055"/>
    <w:rsid w:val="59E30AA1"/>
    <w:rsid w:val="5A215B5F"/>
    <w:rsid w:val="5A4F7E41"/>
    <w:rsid w:val="5AB26A14"/>
    <w:rsid w:val="5B1201EE"/>
    <w:rsid w:val="5B461903"/>
    <w:rsid w:val="5C0F2DC3"/>
    <w:rsid w:val="5C5B7FEF"/>
    <w:rsid w:val="5C8A46F6"/>
    <w:rsid w:val="5CF8460C"/>
    <w:rsid w:val="5D135CE5"/>
    <w:rsid w:val="5D325D70"/>
    <w:rsid w:val="5D5E4DB7"/>
    <w:rsid w:val="5DFD25B8"/>
    <w:rsid w:val="5E263DFE"/>
    <w:rsid w:val="5E353CE1"/>
    <w:rsid w:val="5E9842F9"/>
    <w:rsid w:val="5F5875E4"/>
    <w:rsid w:val="5FA6034F"/>
    <w:rsid w:val="60566219"/>
    <w:rsid w:val="606A5821"/>
    <w:rsid w:val="606C3347"/>
    <w:rsid w:val="60844B35"/>
    <w:rsid w:val="6085265B"/>
    <w:rsid w:val="608A791F"/>
    <w:rsid w:val="609D5BF6"/>
    <w:rsid w:val="60B059F1"/>
    <w:rsid w:val="61700C15"/>
    <w:rsid w:val="61F20919"/>
    <w:rsid w:val="61FE0917"/>
    <w:rsid w:val="62145A44"/>
    <w:rsid w:val="62A96AD4"/>
    <w:rsid w:val="62B938BE"/>
    <w:rsid w:val="62E25B42"/>
    <w:rsid w:val="632F0827"/>
    <w:rsid w:val="63DF4E7A"/>
    <w:rsid w:val="647C3D75"/>
    <w:rsid w:val="6490138F"/>
    <w:rsid w:val="65015586"/>
    <w:rsid w:val="65C361BE"/>
    <w:rsid w:val="65D67B19"/>
    <w:rsid w:val="65FF4C5D"/>
    <w:rsid w:val="685F3791"/>
    <w:rsid w:val="68792AA5"/>
    <w:rsid w:val="688471B6"/>
    <w:rsid w:val="68DE4FFE"/>
    <w:rsid w:val="692F7608"/>
    <w:rsid w:val="693A0269"/>
    <w:rsid w:val="69931E10"/>
    <w:rsid w:val="69C610CD"/>
    <w:rsid w:val="69F22B9A"/>
    <w:rsid w:val="6A0A193F"/>
    <w:rsid w:val="6A301889"/>
    <w:rsid w:val="6A5214B3"/>
    <w:rsid w:val="6A5B1BB3"/>
    <w:rsid w:val="6B8F740B"/>
    <w:rsid w:val="6C2C6080"/>
    <w:rsid w:val="6CDB1F80"/>
    <w:rsid w:val="6D1C60C4"/>
    <w:rsid w:val="6E1D6265"/>
    <w:rsid w:val="6E217E67"/>
    <w:rsid w:val="6E526272"/>
    <w:rsid w:val="6E8403F6"/>
    <w:rsid w:val="6ECC18BD"/>
    <w:rsid w:val="6EE4531A"/>
    <w:rsid w:val="6F705E19"/>
    <w:rsid w:val="6F7242D9"/>
    <w:rsid w:val="6FBE624E"/>
    <w:rsid w:val="6FFE51C0"/>
    <w:rsid w:val="701D009D"/>
    <w:rsid w:val="705F24C5"/>
    <w:rsid w:val="707D334E"/>
    <w:rsid w:val="71436346"/>
    <w:rsid w:val="719E474F"/>
    <w:rsid w:val="723263A1"/>
    <w:rsid w:val="72B648F6"/>
    <w:rsid w:val="72FD42D3"/>
    <w:rsid w:val="73320420"/>
    <w:rsid w:val="734F3CAD"/>
    <w:rsid w:val="7360018A"/>
    <w:rsid w:val="736D3038"/>
    <w:rsid w:val="73C92407"/>
    <w:rsid w:val="73CD6629"/>
    <w:rsid w:val="75414891"/>
    <w:rsid w:val="75571DC4"/>
    <w:rsid w:val="762304F4"/>
    <w:rsid w:val="762B4426"/>
    <w:rsid w:val="76776DD6"/>
    <w:rsid w:val="76891213"/>
    <w:rsid w:val="768A40CF"/>
    <w:rsid w:val="76BF6130"/>
    <w:rsid w:val="773132F3"/>
    <w:rsid w:val="77C16217"/>
    <w:rsid w:val="77F82156"/>
    <w:rsid w:val="78031505"/>
    <w:rsid w:val="78841DF1"/>
    <w:rsid w:val="78886D34"/>
    <w:rsid w:val="79146DDD"/>
    <w:rsid w:val="795E51BB"/>
    <w:rsid w:val="799D236B"/>
    <w:rsid w:val="79AF4C5B"/>
    <w:rsid w:val="7A1F31BA"/>
    <w:rsid w:val="7A3F724A"/>
    <w:rsid w:val="7A4E2A78"/>
    <w:rsid w:val="7AEC1E2A"/>
    <w:rsid w:val="7AFD7566"/>
    <w:rsid w:val="7B6E3FBF"/>
    <w:rsid w:val="7C1846CC"/>
    <w:rsid w:val="7C562FD2"/>
    <w:rsid w:val="7C84479C"/>
    <w:rsid w:val="7CA70377"/>
    <w:rsid w:val="7D1D5C9D"/>
    <w:rsid w:val="7D3B79D2"/>
    <w:rsid w:val="7DE117E0"/>
    <w:rsid w:val="7E386B07"/>
    <w:rsid w:val="7F054C3B"/>
    <w:rsid w:val="7F196B0E"/>
    <w:rsid w:val="7F6E2A76"/>
    <w:rsid w:val="7F7E49ED"/>
    <w:rsid w:val="7FC95C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3"/>
    <w:qFormat/>
    <w:uiPriority w:val="99"/>
    <w:pPr>
      <w:widowControl/>
      <w:spacing w:before="100" w:beforeAutospacing="1" w:after="100" w:afterAutospacing="1"/>
      <w:jc w:val="left"/>
      <w:outlineLvl w:val="2"/>
    </w:pPr>
    <w:rPr>
      <w:rFonts w:ascii="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130"/>
    <w:semiHidden/>
    <w:qFormat/>
    <w:uiPriority w:val="99"/>
    <w:pPr>
      <w:shd w:val="clear" w:color="auto" w:fill="000080"/>
    </w:pPr>
    <w:rPr>
      <w:kern w:val="0"/>
      <w:sz w:val="0"/>
      <w:szCs w:val="0"/>
    </w:r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145"/>
    <w:semiHidden/>
    <w:qFormat/>
    <w:uiPriority w:val="99"/>
    <w:pPr>
      <w:ind w:left="100" w:leftChars="2500"/>
    </w:pPr>
    <w:rPr>
      <w:rFonts w:ascii="Calibri" w:hAnsi="Calibri"/>
      <w:sz w:val="22"/>
      <w:szCs w:val="22"/>
    </w:rPr>
  </w:style>
  <w:style w:type="paragraph" w:styleId="15">
    <w:name w:val="endnote text"/>
    <w:basedOn w:val="1"/>
    <w:link w:val="129"/>
    <w:semiHidden/>
    <w:qFormat/>
    <w:uiPriority w:val="99"/>
    <w:pPr>
      <w:snapToGrid w:val="0"/>
      <w:jc w:val="left"/>
    </w:pPr>
    <w:rPr>
      <w:kern w:val="0"/>
      <w:sz w:val="20"/>
    </w:rPr>
  </w:style>
  <w:style w:type="paragraph" w:styleId="16">
    <w:name w:val="Balloon Text"/>
    <w:basedOn w:val="1"/>
    <w:link w:val="149"/>
    <w:qFormat/>
    <w:uiPriority w:val="99"/>
    <w:rPr>
      <w:sz w:val="18"/>
      <w:szCs w:val="18"/>
    </w:rPr>
  </w:style>
  <w:style w:type="paragraph" w:styleId="17">
    <w:name w:val="footer"/>
    <w:basedOn w:val="1"/>
    <w:link w:val="60"/>
    <w:qFormat/>
    <w:uiPriority w:val="99"/>
    <w:pPr>
      <w:snapToGrid w:val="0"/>
      <w:ind w:right="210" w:rightChars="100"/>
      <w:jc w:val="right"/>
    </w:pPr>
    <w:rPr>
      <w:kern w:val="0"/>
      <w:sz w:val="18"/>
      <w:szCs w:val="18"/>
    </w:rPr>
  </w:style>
  <w:style w:type="paragraph" w:styleId="18">
    <w:name w:val="header"/>
    <w:basedOn w:val="1"/>
    <w:link w:val="61"/>
    <w:qFormat/>
    <w:uiPriority w:val="99"/>
    <w:pPr>
      <w:snapToGrid w:val="0"/>
      <w:jc w:val="left"/>
    </w:pPr>
    <w:rPr>
      <w:kern w:val="0"/>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44"/>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11"/>
    <w:qFormat/>
    <w:uiPriority w:val="99"/>
    <w:pPr>
      <w:numPr>
        <w:ilvl w:val="0"/>
        <w:numId w:val="1"/>
      </w:numPr>
      <w:snapToGrid w:val="0"/>
      <w:jc w:val="left"/>
    </w:pPr>
    <w:rPr>
      <w:kern w:val="0"/>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HTML Preformatted"/>
    <w:basedOn w:val="1"/>
    <w:link w:val="1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31">
    <w:name w:val="Normal (Web)"/>
    <w:basedOn w:val="1"/>
    <w:semiHidden/>
    <w:qFormat/>
    <w:uiPriority w:val="99"/>
    <w:pPr>
      <w:spacing w:beforeAutospacing="1" w:afterAutospacing="1"/>
      <w:jc w:val="left"/>
    </w:pPr>
    <w:rPr>
      <w:rFonts w:ascii="Calibri" w:hAnsi="Calibri"/>
      <w:kern w:val="0"/>
      <w:sz w:val="24"/>
      <w:szCs w:val="22"/>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locked/>
    <w:uiPriority w:val="0"/>
    <w:rPr>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basedOn w:val="35"/>
    <w:qFormat/>
    <w:locked/>
    <w:uiPriority w:val="0"/>
    <w:rPr>
      <w:i/>
    </w:rPr>
  </w:style>
  <w:style w:type="character" w:styleId="41">
    <w:name w:val="Hyperlink"/>
    <w:qFormat/>
    <w:uiPriority w:val="99"/>
    <w:rPr>
      <w:rFonts w:cs="Times New Roman"/>
      <w:color w:val="0000FF"/>
      <w:spacing w:val="0"/>
      <w:w w:val="100"/>
      <w:sz w:val="21"/>
      <w:szCs w:val="21"/>
      <w:u w:val="single"/>
    </w:rPr>
  </w:style>
  <w:style w:type="character" w:styleId="42">
    <w:name w:val="footnote reference"/>
    <w:semiHidden/>
    <w:qFormat/>
    <w:uiPriority w:val="99"/>
    <w:rPr>
      <w:rFonts w:cs="Times New Roman"/>
      <w:vertAlign w:val="superscript"/>
    </w:rPr>
  </w:style>
  <w:style w:type="character" w:customStyle="1" w:styleId="43">
    <w:name w:val="标题 3 Char"/>
    <w:link w:val="2"/>
    <w:qFormat/>
    <w:locked/>
    <w:uiPriority w:val="99"/>
    <w:rPr>
      <w:rFonts w:ascii="宋体" w:eastAsia="宋体" w:cs="宋体"/>
      <w:b/>
      <w:bCs/>
      <w:sz w:val="27"/>
      <w:szCs w:val="27"/>
    </w:rPr>
  </w:style>
  <w:style w:type="character" w:customStyle="1" w:styleId="44">
    <w:name w:val="段 Char"/>
    <w:link w:val="23"/>
    <w:qFormat/>
    <w:locked/>
    <w:uiPriority w:val="99"/>
    <w:rPr>
      <w:rFonts w:ascii="宋体"/>
      <w:sz w:val="21"/>
      <w:lang w:val="en-US" w:eastAsia="zh-CN" w:bidi="ar-SA"/>
    </w:rPr>
  </w:style>
  <w:style w:type="paragraph" w:customStyle="1" w:styleId="45">
    <w:name w:val="一级条标题"/>
    <w:next w:val="23"/>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3"/>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3"/>
    <w:qFormat/>
    <w:uiPriority w:val="99"/>
    <w:pPr>
      <w:numPr>
        <w:ilvl w:val="2"/>
      </w:numPr>
      <w:spacing w:before="50" w:after="50"/>
      <w:ind w:left="0"/>
      <w:outlineLvl w:val="3"/>
    </w:pPr>
  </w:style>
  <w:style w:type="paragraph" w:customStyle="1" w:styleId="5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3"/>
    <w:qFormat/>
    <w:uiPriority w:val="99"/>
    <w:pPr>
      <w:numPr>
        <w:ilvl w:val="3"/>
      </w:numPr>
      <w:outlineLvl w:val="4"/>
    </w:pPr>
  </w:style>
  <w:style w:type="paragraph" w:customStyle="1" w:styleId="55">
    <w:name w:val="示例"/>
    <w:next w:val="56"/>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5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99"/>
    <w:pPr>
      <w:numPr>
        <w:ilvl w:val="1"/>
        <w:numId w:val="4"/>
      </w:numPr>
      <w:jc w:val="both"/>
    </w:pPr>
    <w:rPr>
      <w:rFonts w:ascii="宋体" w:hAnsi="Times New Roman" w:eastAsia="宋体" w:cs="Times New Roman"/>
      <w:sz w:val="21"/>
      <w:lang w:val="en-US" w:eastAsia="zh-CN" w:bidi="ar-SA"/>
    </w:rPr>
  </w:style>
  <w:style w:type="paragraph" w:customStyle="1" w:styleId="58">
    <w:name w:val="四级条标题"/>
    <w:basedOn w:val="54"/>
    <w:next w:val="23"/>
    <w:qFormat/>
    <w:uiPriority w:val="99"/>
    <w:pPr>
      <w:numPr>
        <w:ilvl w:val="4"/>
      </w:numPr>
      <w:outlineLvl w:val="5"/>
    </w:pPr>
  </w:style>
  <w:style w:type="paragraph" w:customStyle="1" w:styleId="59">
    <w:name w:val="五级条标题"/>
    <w:basedOn w:val="58"/>
    <w:next w:val="23"/>
    <w:qFormat/>
    <w:uiPriority w:val="99"/>
    <w:pPr>
      <w:numPr>
        <w:ilvl w:val="5"/>
      </w:numPr>
      <w:outlineLvl w:val="6"/>
    </w:pPr>
  </w:style>
  <w:style w:type="character" w:customStyle="1" w:styleId="60">
    <w:name w:val="页脚 Char"/>
    <w:link w:val="17"/>
    <w:semiHidden/>
    <w:qFormat/>
    <w:uiPriority w:val="99"/>
    <w:rPr>
      <w:sz w:val="18"/>
      <w:szCs w:val="18"/>
    </w:rPr>
  </w:style>
  <w:style w:type="character" w:customStyle="1" w:styleId="61">
    <w:name w:val="页眉 Char"/>
    <w:link w:val="18"/>
    <w:semiHidden/>
    <w:qFormat/>
    <w:uiPriority w:val="99"/>
    <w:rPr>
      <w:sz w:val="18"/>
      <w:szCs w:val="18"/>
    </w:rPr>
  </w:style>
  <w:style w:type="paragraph" w:customStyle="1" w:styleId="62">
    <w:name w:val="注："/>
    <w:next w:val="23"/>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99"/>
    <w:pPr>
      <w:numPr>
        <w:ilvl w:val="2"/>
        <w:numId w:val="3"/>
      </w:numPr>
    </w:pPr>
    <w:rPr>
      <w:rFonts w:ascii="宋体"/>
      <w:szCs w:val="21"/>
    </w:rPr>
  </w:style>
  <w:style w:type="paragraph" w:customStyle="1" w:styleId="66">
    <w:name w:val="编号列项（三级）"/>
    <w:qFormat/>
    <w:uiPriority w:val="99"/>
    <w:pPr>
      <w:numPr>
        <w:ilvl w:val="2"/>
        <w:numId w:val="4"/>
      </w:numPr>
    </w:pPr>
    <w:rPr>
      <w:rFonts w:ascii="宋体" w:hAnsi="Times New Roman" w:eastAsia="宋体" w:cs="Times New Roman"/>
      <w:sz w:val="21"/>
      <w:lang w:val="en-US" w:eastAsia="zh-CN" w:bidi="ar-SA"/>
    </w:rPr>
  </w:style>
  <w:style w:type="paragraph" w:customStyle="1" w:styleId="67">
    <w:name w:val="示例×："/>
    <w:basedOn w:val="48"/>
    <w:qFormat/>
    <w:uiPriority w:val="99"/>
    <w:pPr>
      <w:numPr>
        <w:numId w:val="0"/>
      </w:numPr>
      <w:spacing w:beforeLines="0" w:afterLines="0"/>
      <w:ind w:firstLine="363"/>
      <w:outlineLvl w:val="9"/>
    </w:pPr>
    <w:rPr>
      <w:rFonts w:ascii="宋体" w:eastAsia="宋体"/>
      <w:sz w:val="18"/>
      <w:szCs w:val="18"/>
    </w:rPr>
  </w:style>
  <w:style w:type="paragraph" w:customStyle="1" w:styleId="68">
    <w:name w:val="二级无"/>
    <w:basedOn w:val="49"/>
    <w:qFormat/>
    <w:uiPriority w:val="99"/>
    <w:pPr>
      <w:spacing w:beforeLines="0" w:afterLines="0"/>
    </w:pPr>
    <w:rPr>
      <w:rFonts w:ascii="宋体" w:eastAsia="宋体"/>
    </w:rPr>
  </w:style>
  <w:style w:type="paragraph" w:customStyle="1" w:styleId="69">
    <w:name w:val="注：（正文）"/>
    <w:basedOn w:val="62"/>
    <w:next w:val="23"/>
    <w:qFormat/>
    <w:uiPriority w:val="99"/>
  </w:style>
  <w:style w:type="paragraph" w:customStyle="1" w:styleId="70">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7"/>
    <w:next w:val="1"/>
    <w:qFormat/>
    <w:uiPriority w:val="99"/>
    <w:pPr>
      <w:jc w:val="left"/>
    </w:pPr>
  </w:style>
  <w:style w:type="paragraph" w:customStyle="1" w:styleId="75">
    <w:name w:val="标准书眉一"/>
    <w:qFormat/>
    <w:uiPriority w:val="99"/>
    <w:pPr>
      <w:jc w:val="both"/>
    </w:pPr>
    <w:rPr>
      <w:rFonts w:ascii="Times New Roman" w:hAnsi="Times New Roman" w:eastAsia="宋体" w:cs="Times New Roman"/>
      <w:lang w:val="en-US" w:eastAsia="zh-CN" w:bidi="ar-SA"/>
    </w:rPr>
  </w:style>
  <w:style w:type="paragraph" w:customStyle="1" w:styleId="76">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99"/>
    <w:rPr>
      <w:rFonts w:ascii="黑体" w:eastAsia="黑体" w:cs="Times New Roman"/>
      <w:spacing w:val="85"/>
      <w:w w:val="100"/>
      <w:position w:val="3"/>
      <w:sz w:val="28"/>
      <w:szCs w:val="28"/>
    </w:rPr>
  </w:style>
  <w:style w:type="paragraph" w:customStyle="1" w:styleId="79">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99"/>
    <w:pPr>
      <w:framePr w:wrap="around"/>
      <w:spacing w:before="370" w:line="400" w:lineRule="exact"/>
    </w:pPr>
    <w:rPr>
      <w:rFonts w:ascii="Times New Roman"/>
      <w:sz w:val="28"/>
      <w:szCs w:val="28"/>
    </w:rPr>
  </w:style>
  <w:style w:type="paragraph" w:customStyle="1" w:styleId="85">
    <w:name w:val="封面一致性程度标识"/>
    <w:basedOn w:val="84"/>
    <w:qFormat/>
    <w:uiPriority w:val="99"/>
    <w:pPr>
      <w:framePr w:wrap="around"/>
      <w:spacing w:before="440"/>
    </w:pPr>
    <w:rPr>
      <w:rFonts w:ascii="宋体" w:eastAsia="宋体"/>
    </w:rPr>
  </w:style>
  <w:style w:type="paragraph" w:customStyle="1" w:styleId="86">
    <w:name w:val="封面标准文稿类别"/>
    <w:basedOn w:val="85"/>
    <w:qFormat/>
    <w:uiPriority w:val="99"/>
    <w:pPr>
      <w:framePr w:wrap="around"/>
      <w:spacing w:after="160" w:line="240" w:lineRule="auto"/>
    </w:pPr>
    <w:rPr>
      <w:sz w:val="24"/>
    </w:rPr>
  </w:style>
  <w:style w:type="paragraph" w:customStyle="1" w:styleId="87">
    <w:name w:val="封面标准文稿编辑信息"/>
    <w:basedOn w:val="86"/>
    <w:qFormat/>
    <w:uiPriority w:val="99"/>
    <w:pPr>
      <w:framePr w:wrap="around"/>
      <w:spacing w:before="180" w:line="180" w:lineRule="exact"/>
    </w:pPr>
    <w:rPr>
      <w:sz w:val="21"/>
    </w:rPr>
  </w:style>
  <w:style w:type="paragraph" w:customStyle="1" w:styleId="88">
    <w:name w:val="封面正文"/>
    <w:qFormat/>
    <w:uiPriority w:val="99"/>
    <w:pPr>
      <w:jc w:val="both"/>
    </w:pPr>
    <w:rPr>
      <w:rFonts w:ascii="Times New Roman" w:hAnsi="Times New Roman" w:eastAsia="宋体" w:cs="Times New Roman"/>
      <w:lang w:val="en-US" w:eastAsia="zh-CN" w:bidi="ar-SA"/>
    </w:rPr>
  </w:style>
  <w:style w:type="paragraph" w:customStyle="1" w:styleId="89">
    <w:name w:val="附录标识"/>
    <w:basedOn w:val="1"/>
    <w:next w:val="23"/>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3"/>
    <w:next w:val="23"/>
    <w:qFormat/>
    <w:uiPriority w:val="99"/>
    <w:pPr>
      <w:ind w:firstLine="0" w:firstLineChars="0"/>
      <w:jc w:val="center"/>
    </w:pPr>
    <w:rPr>
      <w:rFonts w:ascii="黑体" w:eastAsia="黑体"/>
    </w:rPr>
  </w:style>
  <w:style w:type="paragraph" w:customStyle="1" w:styleId="91">
    <w:name w:val="附录表标号"/>
    <w:basedOn w:val="1"/>
    <w:next w:val="23"/>
    <w:qFormat/>
    <w:uiPriority w:val="99"/>
    <w:pPr>
      <w:numPr>
        <w:ilvl w:val="0"/>
        <w:numId w:val="7"/>
      </w:numPr>
      <w:tabs>
        <w:tab w:val="clear" w:pos="0"/>
      </w:tabs>
      <w:spacing w:line="14" w:lineRule="exact"/>
      <w:ind w:left="811" w:hanging="448"/>
      <w:jc w:val="center"/>
      <w:outlineLvl w:val="0"/>
    </w:pPr>
    <w:rPr>
      <w:color w:val="FFFFFF"/>
    </w:rPr>
  </w:style>
  <w:style w:type="paragraph" w:customStyle="1" w:styleId="92">
    <w:name w:val="附录表标题"/>
    <w:basedOn w:val="1"/>
    <w:next w:val="23"/>
    <w:qFormat/>
    <w:uiPriority w:val="99"/>
    <w:pPr>
      <w:numPr>
        <w:ilvl w:val="1"/>
        <w:numId w:val="7"/>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3"/>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99"/>
    <w:pPr>
      <w:tabs>
        <w:tab w:val="clear" w:pos="360"/>
      </w:tabs>
      <w:spacing w:beforeLines="0" w:afterLines="0"/>
    </w:pPr>
    <w:rPr>
      <w:rFonts w:ascii="宋体" w:eastAsia="宋体"/>
      <w:szCs w:val="21"/>
    </w:rPr>
  </w:style>
  <w:style w:type="paragraph" w:customStyle="1" w:styleId="95">
    <w:name w:val="附录公式"/>
    <w:basedOn w:val="23"/>
    <w:next w:val="23"/>
    <w:link w:val="96"/>
    <w:qFormat/>
    <w:uiPriority w:val="99"/>
  </w:style>
  <w:style w:type="character" w:customStyle="1" w:styleId="96">
    <w:name w:val="附录公式 Char"/>
    <w:basedOn w:val="44"/>
    <w:link w:val="95"/>
    <w:qFormat/>
    <w:locked/>
    <w:uiPriority w:val="99"/>
    <w:rPr>
      <w:rFonts w:ascii="宋体" w:cs="Times New Roman"/>
      <w:sz w:val="21"/>
      <w:lang w:val="en-US" w:eastAsia="zh-CN" w:bidi="ar-SA"/>
    </w:rPr>
  </w:style>
  <w:style w:type="paragraph" w:customStyle="1" w:styleId="97">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3"/>
    <w:qFormat/>
    <w:uiPriority w:val="99"/>
    <w:pPr>
      <w:numPr>
        <w:ilvl w:val="4"/>
      </w:numPr>
      <w:outlineLvl w:val="4"/>
    </w:pPr>
  </w:style>
  <w:style w:type="paragraph" w:customStyle="1" w:styleId="99">
    <w:name w:val="附录三级无"/>
    <w:basedOn w:val="98"/>
    <w:qFormat/>
    <w:uiPriority w:val="99"/>
    <w:pPr>
      <w:tabs>
        <w:tab w:val="clear" w:pos="360"/>
      </w:tabs>
      <w:spacing w:beforeLines="0" w:afterLines="0"/>
    </w:pPr>
    <w:rPr>
      <w:rFonts w:ascii="宋体" w:eastAsia="宋体"/>
      <w:szCs w:val="21"/>
    </w:rPr>
  </w:style>
  <w:style w:type="paragraph" w:customStyle="1" w:styleId="100">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01">
    <w:name w:val="附录四级条标题"/>
    <w:basedOn w:val="98"/>
    <w:next w:val="23"/>
    <w:qFormat/>
    <w:uiPriority w:val="99"/>
    <w:pPr>
      <w:numPr>
        <w:ilvl w:val="5"/>
      </w:numPr>
      <w:outlineLvl w:val="5"/>
    </w:pPr>
  </w:style>
  <w:style w:type="paragraph" w:customStyle="1" w:styleId="102">
    <w:name w:val="附录四级无"/>
    <w:basedOn w:val="101"/>
    <w:qFormat/>
    <w:uiPriority w:val="99"/>
    <w:pPr>
      <w:tabs>
        <w:tab w:val="clear" w:pos="360"/>
      </w:tabs>
      <w:spacing w:beforeLines="0" w:afterLines="0"/>
    </w:pPr>
    <w:rPr>
      <w:rFonts w:ascii="宋体" w:eastAsia="宋体"/>
      <w:szCs w:val="21"/>
    </w:rPr>
  </w:style>
  <w:style w:type="paragraph" w:customStyle="1" w:styleId="103">
    <w:name w:val="附录图标号"/>
    <w:basedOn w:val="1"/>
    <w:qFormat/>
    <w:uiPriority w:val="99"/>
    <w:pPr>
      <w:keepNext/>
      <w:pageBreakBefore/>
      <w:widowControl/>
      <w:numPr>
        <w:ilvl w:val="0"/>
        <w:numId w:val="9"/>
      </w:numPr>
      <w:spacing w:line="14" w:lineRule="exact"/>
      <w:ind w:left="0" w:firstLine="363"/>
      <w:jc w:val="center"/>
      <w:outlineLvl w:val="0"/>
    </w:pPr>
    <w:rPr>
      <w:color w:val="FFFFFF"/>
    </w:rPr>
  </w:style>
  <w:style w:type="paragraph" w:customStyle="1" w:styleId="104">
    <w:name w:val="附录图标题"/>
    <w:basedOn w:val="1"/>
    <w:next w:val="23"/>
    <w:qFormat/>
    <w:uiPriority w:val="99"/>
    <w:pPr>
      <w:numPr>
        <w:ilvl w:val="1"/>
        <w:numId w:val="9"/>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3"/>
    <w:qFormat/>
    <w:uiPriority w:val="99"/>
    <w:pPr>
      <w:numPr>
        <w:ilvl w:val="6"/>
      </w:numPr>
      <w:outlineLvl w:val="6"/>
    </w:pPr>
  </w:style>
  <w:style w:type="paragraph" w:customStyle="1" w:styleId="106">
    <w:name w:val="附录五级无"/>
    <w:basedOn w:val="105"/>
    <w:qFormat/>
    <w:uiPriority w:val="99"/>
    <w:pPr>
      <w:tabs>
        <w:tab w:val="clear" w:pos="360"/>
      </w:tabs>
      <w:spacing w:beforeLines="0" w:afterLines="0"/>
    </w:pPr>
    <w:rPr>
      <w:rFonts w:ascii="宋体" w:eastAsia="宋体"/>
      <w:szCs w:val="21"/>
    </w:rPr>
  </w:style>
  <w:style w:type="paragraph" w:customStyle="1" w:styleId="107">
    <w:name w:val="附录章标题"/>
    <w:next w:val="23"/>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3"/>
    <w:qFormat/>
    <w:uiPriority w:val="99"/>
    <w:pPr>
      <w:numPr>
        <w:ilvl w:val="2"/>
      </w:numPr>
      <w:autoSpaceDN w:val="0"/>
      <w:spacing w:beforeLines="50" w:afterLines="50"/>
      <w:outlineLvl w:val="2"/>
    </w:pPr>
  </w:style>
  <w:style w:type="paragraph" w:customStyle="1" w:styleId="109">
    <w:name w:val="附录一级无"/>
    <w:basedOn w:val="108"/>
    <w:qFormat/>
    <w:uiPriority w:val="99"/>
    <w:pPr>
      <w:tabs>
        <w:tab w:val="clear" w:pos="360"/>
      </w:tabs>
      <w:spacing w:beforeLines="0" w:afterLines="0"/>
    </w:pPr>
    <w:rPr>
      <w:rFonts w:ascii="宋体" w:eastAsia="宋体"/>
      <w:szCs w:val="21"/>
    </w:rPr>
  </w:style>
  <w:style w:type="paragraph" w:customStyle="1" w:styleId="110">
    <w:name w:val="附录字母编号列项（一级）"/>
    <w:qFormat/>
    <w:uiPriority w:val="99"/>
    <w:pPr>
      <w:numPr>
        <w:ilvl w:val="0"/>
        <w:numId w:val="8"/>
      </w:numPr>
    </w:pPr>
    <w:rPr>
      <w:rFonts w:ascii="宋体" w:hAnsi="Times New Roman" w:eastAsia="宋体" w:cs="Times New Roman"/>
      <w:sz w:val="21"/>
      <w:lang w:val="en-US" w:eastAsia="zh-CN" w:bidi="ar-SA"/>
    </w:rPr>
  </w:style>
  <w:style w:type="character" w:customStyle="1" w:styleId="111">
    <w:name w:val="脚注文本 Char"/>
    <w:link w:val="24"/>
    <w:semiHidden/>
    <w:qFormat/>
    <w:uiPriority w:val="99"/>
    <w:rPr>
      <w:sz w:val="18"/>
      <w:szCs w:val="18"/>
    </w:rPr>
  </w:style>
  <w:style w:type="paragraph" w:customStyle="1" w:styleId="112">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1"/>
    <w:qFormat/>
    <w:uiPriority w:val="99"/>
    <w:pPr>
      <w:framePr w:w="6101" w:wrap="around" w:vAnchor="page" w:hAnchor="page" w:x="4673" w:y="942"/>
    </w:pPr>
    <w:rPr>
      <w:w w:val="130"/>
    </w:rPr>
  </w:style>
  <w:style w:type="paragraph" w:customStyle="1" w:styleId="11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79"/>
    <w:qFormat/>
    <w:uiPriority w:val="99"/>
    <w:pPr>
      <w:framePr w:wrap="around" w:y="15310"/>
      <w:spacing w:line="240" w:lineRule="atLeast"/>
    </w:pPr>
    <w:rPr>
      <w:rFonts w:ascii="黑体" w:eastAsia="黑体"/>
      <w:b w:val="0"/>
    </w:rPr>
  </w:style>
  <w:style w:type="paragraph" w:customStyle="1" w:styleId="118">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4"/>
    <w:qFormat/>
    <w:uiPriority w:val="99"/>
    <w:pPr>
      <w:spacing w:beforeLines="0" w:afterLines="0"/>
    </w:pPr>
    <w:rPr>
      <w:rFonts w:ascii="宋体" w:eastAsia="宋体"/>
    </w:rPr>
  </w:style>
  <w:style w:type="paragraph" w:customStyle="1" w:styleId="120">
    <w:name w:val="实施日期"/>
    <w:basedOn w:val="80"/>
    <w:qFormat/>
    <w:uiPriority w:val="99"/>
    <w:pPr>
      <w:framePr w:wrap="around" w:vAnchor="page" w:hAnchor="text"/>
      <w:jc w:val="right"/>
    </w:pPr>
  </w:style>
  <w:style w:type="paragraph" w:customStyle="1" w:styleId="121">
    <w:name w:val="示例后文字"/>
    <w:basedOn w:val="23"/>
    <w:next w:val="23"/>
    <w:qFormat/>
    <w:uiPriority w:val="99"/>
    <w:pPr>
      <w:ind w:firstLine="360"/>
    </w:pPr>
    <w:rPr>
      <w:sz w:val="18"/>
    </w:rPr>
  </w:style>
  <w:style w:type="paragraph" w:customStyle="1" w:styleId="122">
    <w:name w:val="首示例"/>
    <w:next w:val="23"/>
    <w:link w:val="123"/>
    <w:qFormat/>
    <w:uiPriority w:val="99"/>
    <w:pPr>
      <w:tabs>
        <w:tab w:val="left" w:pos="360"/>
      </w:tabs>
    </w:pPr>
    <w:rPr>
      <w:rFonts w:ascii="宋体" w:hAnsi="Times New Roman" w:eastAsia="宋体" w:cs="Times New Roman"/>
      <w:kern w:val="2"/>
      <w:sz w:val="18"/>
      <w:szCs w:val="18"/>
      <w:lang w:val="en-US" w:eastAsia="zh-CN" w:bidi="ar-SA"/>
    </w:rPr>
  </w:style>
  <w:style w:type="character" w:customStyle="1" w:styleId="123">
    <w:name w:val="首示例 Char"/>
    <w:link w:val="122"/>
    <w:qFormat/>
    <w:locked/>
    <w:uiPriority w:val="99"/>
    <w:rPr>
      <w:rFonts w:ascii="宋体"/>
      <w:kern w:val="2"/>
      <w:sz w:val="18"/>
      <w:szCs w:val="18"/>
      <w:lang w:val="en-US" w:eastAsia="zh-CN" w:bidi="ar-SA"/>
    </w:rPr>
  </w:style>
  <w:style w:type="paragraph" w:customStyle="1" w:styleId="124">
    <w:name w:val="四级无"/>
    <w:basedOn w:val="58"/>
    <w:qFormat/>
    <w:uiPriority w:val="99"/>
    <w:pPr>
      <w:spacing w:beforeLines="0" w:afterLines="0"/>
    </w:pPr>
    <w:rPr>
      <w:rFonts w:ascii="宋体" w:eastAsia="宋体"/>
    </w:rPr>
  </w:style>
  <w:style w:type="paragraph" w:customStyle="1" w:styleId="125">
    <w:name w:val="条文脚注"/>
    <w:basedOn w:val="24"/>
    <w:qFormat/>
    <w:uiPriority w:val="99"/>
    <w:pPr>
      <w:numPr>
        <w:numId w:val="0"/>
      </w:numPr>
      <w:jc w:val="both"/>
    </w:pPr>
  </w:style>
  <w:style w:type="paragraph" w:customStyle="1" w:styleId="126">
    <w:name w:val="图标脚注说明"/>
    <w:basedOn w:val="23"/>
    <w:qFormat/>
    <w:uiPriority w:val="99"/>
    <w:pPr>
      <w:ind w:left="840" w:hanging="420" w:firstLineChars="0"/>
    </w:pPr>
    <w:rPr>
      <w:sz w:val="18"/>
      <w:szCs w:val="18"/>
    </w:rPr>
  </w:style>
  <w:style w:type="paragraph" w:customStyle="1" w:styleId="127">
    <w:name w:val="图表脚注说明"/>
    <w:basedOn w:val="1"/>
    <w:qFormat/>
    <w:uiPriority w:val="99"/>
    <w:pPr>
      <w:ind w:left="544" w:hanging="181"/>
    </w:pPr>
    <w:rPr>
      <w:rFonts w:ascii="宋体"/>
      <w:sz w:val="18"/>
      <w:szCs w:val="18"/>
    </w:rPr>
  </w:style>
  <w:style w:type="paragraph" w:customStyle="1" w:styleId="128">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9">
    <w:name w:val="尾注文本 Char"/>
    <w:link w:val="15"/>
    <w:semiHidden/>
    <w:qFormat/>
    <w:uiPriority w:val="99"/>
    <w:rPr>
      <w:szCs w:val="24"/>
    </w:rPr>
  </w:style>
  <w:style w:type="character" w:customStyle="1" w:styleId="130">
    <w:name w:val="文档结构图 Char"/>
    <w:link w:val="7"/>
    <w:semiHidden/>
    <w:qFormat/>
    <w:uiPriority w:val="99"/>
    <w:rPr>
      <w:sz w:val="0"/>
      <w:szCs w:val="0"/>
    </w:rPr>
  </w:style>
  <w:style w:type="paragraph" w:customStyle="1" w:styleId="131">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59"/>
    <w:qFormat/>
    <w:uiPriority w:val="99"/>
    <w:pPr>
      <w:spacing w:beforeLines="0" w:afterLines="0"/>
    </w:pPr>
    <w:rPr>
      <w:rFonts w:ascii="宋体" w:eastAsia="宋体"/>
    </w:rPr>
  </w:style>
  <w:style w:type="paragraph" w:customStyle="1" w:styleId="133">
    <w:name w:val="一级无"/>
    <w:basedOn w:val="45"/>
    <w:qFormat/>
    <w:uiPriority w:val="99"/>
    <w:pPr>
      <w:spacing w:beforeLines="0" w:afterLines="0"/>
    </w:pPr>
    <w:rPr>
      <w:rFonts w:ascii="宋体" w:eastAsia="宋体"/>
    </w:rPr>
  </w:style>
  <w:style w:type="paragraph" w:customStyle="1" w:styleId="134">
    <w:name w:val="正文表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23"/>
    <w:next w:val="23"/>
    <w:qFormat/>
    <w:uiPriority w:val="99"/>
    <w:pPr>
      <w:ind w:firstLine="0" w:firstLineChars="0"/>
    </w:pPr>
  </w:style>
  <w:style w:type="paragraph" w:customStyle="1" w:styleId="136">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99"/>
    <w:pPr>
      <w:framePr w:hSpace="181" w:vSpace="181" w:wrap="around" w:vAnchor="text" w:hAnchor="margin" w:xAlign="center" w:y="285"/>
    </w:pPr>
  </w:style>
  <w:style w:type="paragraph" w:customStyle="1" w:styleId="138">
    <w:name w:val="其他发布日期"/>
    <w:basedOn w:val="80"/>
    <w:qFormat/>
    <w:uiPriority w:val="99"/>
    <w:pPr>
      <w:framePr w:wrap="around" w:vAnchor="page" w:hAnchor="text" w:x="1419"/>
    </w:pPr>
  </w:style>
  <w:style w:type="paragraph" w:customStyle="1" w:styleId="139">
    <w:name w:val="其他实施日期"/>
    <w:basedOn w:val="120"/>
    <w:qFormat/>
    <w:uiPriority w:val="99"/>
    <w:pPr>
      <w:framePr w:wrap="around"/>
    </w:pPr>
  </w:style>
  <w:style w:type="paragraph" w:customStyle="1" w:styleId="140">
    <w:name w:val="封面标准名称2"/>
    <w:basedOn w:val="83"/>
    <w:qFormat/>
    <w:uiPriority w:val="99"/>
    <w:pPr>
      <w:framePr w:wrap="around" w:y="4469"/>
      <w:spacing w:beforeLines="630"/>
    </w:pPr>
  </w:style>
  <w:style w:type="paragraph" w:customStyle="1" w:styleId="141">
    <w:name w:val="封面标准英文名称2"/>
    <w:basedOn w:val="84"/>
    <w:qFormat/>
    <w:uiPriority w:val="99"/>
    <w:pPr>
      <w:framePr w:wrap="around" w:y="4469"/>
    </w:pPr>
  </w:style>
  <w:style w:type="paragraph" w:customStyle="1" w:styleId="142">
    <w:name w:val="封面一致性程度标识2"/>
    <w:basedOn w:val="85"/>
    <w:qFormat/>
    <w:uiPriority w:val="99"/>
    <w:pPr>
      <w:framePr w:wrap="around" w:y="4469"/>
    </w:pPr>
  </w:style>
  <w:style w:type="paragraph" w:customStyle="1" w:styleId="143">
    <w:name w:val="封面标准文稿类别2"/>
    <w:basedOn w:val="86"/>
    <w:qFormat/>
    <w:uiPriority w:val="99"/>
    <w:pPr>
      <w:framePr w:wrap="around" w:y="4469"/>
    </w:pPr>
  </w:style>
  <w:style w:type="paragraph" w:customStyle="1" w:styleId="144">
    <w:name w:val="封面标准文稿编辑信息2"/>
    <w:basedOn w:val="87"/>
    <w:qFormat/>
    <w:uiPriority w:val="99"/>
    <w:pPr>
      <w:framePr w:wrap="around" w:y="4469"/>
    </w:pPr>
  </w:style>
  <w:style w:type="character" w:customStyle="1" w:styleId="145">
    <w:name w:val="日期 Char"/>
    <w:link w:val="14"/>
    <w:semiHidden/>
    <w:qFormat/>
    <w:locked/>
    <w:uiPriority w:val="99"/>
    <w:rPr>
      <w:rFonts w:ascii="Calibri" w:hAnsi="Calibri" w:eastAsia="宋体" w:cs="Times New Roman"/>
      <w:kern w:val="2"/>
      <w:sz w:val="22"/>
      <w:szCs w:val="22"/>
      <w:lang w:val="en-US" w:eastAsia="zh-CN" w:bidi="ar-SA"/>
    </w:rPr>
  </w:style>
  <w:style w:type="character" w:customStyle="1" w:styleId="146">
    <w:name w:val="apple-converted-space"/>
    <w:qFormat/>
    <w:uiPriority w:val="99"/>
    <w:rPr>
      <w:rFonts w:cs="Times New Roman"/>
    </w:rPr>
  </w:style>
  <w:style w:type="character" w:customStyle="1" w:styleId="147">
    <w:name w:val="time"/>
    <w:qFormat/>
    <w:uiPriority w:val="99"/>
    <w:rPr>
      <w:rFonts w:cs="Times New Roman"/>
    </w:rPr>
  </w:style>
  <w:style w:type="character" w:customStyle="1" w:styleId="148">
    <w:name w:val="HTML 预设格式 Char"/>
    <w:link w:val="30"/>
    <w:qFormat/>
    <w:locked/>
    <w:uiPriority w:val="99"/>
    <w:rPr>
      <w:rFonts w:ascii="宋体" w:eastAsia="宋体" w:cs="宋体"/>
      <w:sz w:val="24"/>
      <w:szCs w:val="24"/>
    </w:rPr>
  </w:style>
  <w:style w:type="character" w:customStyle="1" w:styleId="149">
    <w:name w:val="批注框文本 Char"/>
    <w:link w:val="16"/>
    <w:qFormat/>
    <w:locked/>
    <w:uiPriority w:val="99"/>
    <w:rPr>
      <w:rFonts w:cs="Times New Roman"/>
      <w:kern w:val="2"/>
      <w:sz w:val="18"/>
      <w:szCs w:val="18"/>
    </w:rPr>
  </w:style>
  <w:style w:type="character" w:customStyle="1" w:styleId="150">
    <w:name w:val="style1"/>
    <w:qFormat/>
    <w:uiPriority w:val="99"/>
    <w:rPr>
      <w:rFonts w:cs="Times New Roman"/>
    </w:rPr>
  </w:style>
  <w:style w:type="paragraph" w:customStyle="1" w:styleId="15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分级护理质量评价规范</Template>
  <Company>zle</Company>
  <Pages>7</Pages>
  <Words>3259</Words>
  <Characters>3901</Characters>
  <Lines>26</Lines>
  <Paragraphs>7</Paragraphs>
  <TotalTime>51</TotalTime>
  <ScaleCrop>false</ScaleCrop>
  <LinksUpToDate>false</LinksUpToDate>
  <CharactersWithSpaces>4030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2018-06-08T14:32:00Z</dcterms:created>
  <dc:creator>lilinjian</dc:creator>
  <cp:lastModifiedBy>飞飞</cp:lastModifiedBy>
  <cp:lastPrinted>2023-11-02T03:41:39Z</cp:lastPrinted>
  <dcterms:modified xsi:type="dcterms:W3CDTF">2023-11-02T03:53:03Z</dcterms:modified>
  <dc:title>标准名称</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51F0D8E15ECC4196955AD7F2D1BC2495_13</vt:lpwstr>
  </property>
</Properties>
</file>