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pPr>
      <w:r>
        <w:rPr>
          <w:rFonts w:ascii="Times New Roman"/>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点击此处添加ICS号</w:t>
      </w:r>
      <w:r>
        <w:fldChar w:fldCharType="end"/>
      </w:r>
      <w:bookmarkEnd w:id="0"/>
    </w:p>
    <w:p>
      <w:pPr>
        <w:pStyle w:val="137"/>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4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37"/>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3" name="BAH"/>
                      <wp:cNvGraphicFramePr/>
                      <a:graphic xmlns:a="http://schemas.openxmlformats.org/drawingml/2006/main">
                        <a:graphicData uri="http://schemas.microsoft.com/office/word/2010/wordprocessingShape">
                          <wps:wsp>
                            <wps:cNvSpPr>
                              <a:spLocks noChangeArrowheads="true"/>
                            </wps:cNvSpPr>
                            <wps:spPr bwMode="auto">
                              <a:xfrm>
                                <a:off x="0" y="0"/>
                                <a:ext cx="866775" cy="198120"/>
                              </a:xfrm>
                              <a:prstGeom prst="rect">
                                <a:avLst/>
                              </a:prstGeom>
                              <a:solidFill>
                                <a:srgbClr val="FFFFFF"/>
                              </a:solidFill>
                              <a:ln>
                                <a:noFill/>
                              </a:ln>
                            </wps:spPr>
                            <wps:bodyPr rot="0" vert="horz" wrap="square" lIns="91440" tIns="45720" rIns="91440" bIns="45720" anchor="t" anchorCtr="false" upright="true">
                              <a:noAutofit/>
                            </wps:bodyPr>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MiuL+zVAAAABwEAAA8AAAAAAAAAAQAgAAAA&#10;OAAAAGRycy9kb3ducmV2LnhtbFBLAQIUABQAAAAIAIdO4kAMucLg+AEAAN0DAAAOAAAAAAAAAAEA&#10;IAAAADoBAABkcnMvZTJvRG9jLnhtbFBLBQYAAAAABgAGAFkBAACk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123"/>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34</w:t>
      </w:r>
      <w:r>
        <w:fldChar w:fldCharType="end"/>
      </w:r>
      <w:bookmarkEnd w:id="3"/>
    </w:p>
    <w:p>
      <w:pPr>
        <w:pStyle w:val="124"/>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安徽省</w:t>
      </w:r>
      <w:r>
        <w:fldChar w:fldCharType="end"/>
      </w:r>
      <w:bookmarkEnd w:id="4"/>
      <w:r>
        <w:rPr>
          <w:rFonts w:hint="eastAsia"/>
        </w:rPr>
        <w:t>地方标准</w:t>
      </w:r>
    </w:p>
    <w:p>
      <w:pPr>
        <w:pStyle w:val="61"/>
        <w:rPr>
          <w:rFonts w:hAnsi="黑体"/>
        </w:rPr>
      </w:pPr>
      <w:r>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int="eastAsia" w:hAnsi="黑体"/>
        </w:rPr>
        <w:t>34</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4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90"/>
            </w:pPr>
            <w:bookmarkStart w:id="8"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2" name="DT"/>
                      <wp:cNvGraphicFramePr/>
                      <a:graphic xmlns:a="http://schemas.openxmlformats.org/drawingml/2006/main">
                        <a:graphicData uri="http://schemas.microsoft.com/office/word/2010/wordprocessingShape">
                          <wps:wsp>
                            <wps:cNvSpPr>
                              <a:spLocks noChangeArrowheads="true"/>
                            </wps:cNvSpPr>
                            <wps:spPr bwMode="auto">
                              <a:xfrm>
                                <a:off x="0" y="0"/>
                                <a:ext cx="1143000" cy="228600"/>
                              </a:xfrm>
                              <a:prstGeom prst="rect">
                                <a:avLst/>
                              </a:prstGeom>
                              <a:solidFill>
                                <a:srgbClr val="FFFFFF"/>
                              </a:solidFill>
                              <a:ln>
                                <a:noFill/>
                              </a:ln>
                            </wps:spPr>
                            <wps:bodyPr rot="0" vert="horz" wrap="square" lIns="91440" tIns="45720" rIns="91440" bIns="45720" anchor="t" anchorCtr="false" upright="true">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B5g8svWAAAACAEAAA8AAAAAAAAAAQAgAAAAOAAA&#10;AGRycy9kb3ducmV2LnhtbFBLAQIUABQAAAAIAIdO4kBHS4lC9AEAAN0DAAAOAAAAAAAAAAEAIAAA&#10;ADsBAABkcnMvZTJvRG9jLnhtbFBLBQYAAAAABgAGAFkBAAChBQ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pPr>
        <w:pStyle w:val="61"/>
        <w:rPr>
          <w:rFonts w:hAnsi="黑体"/>
        </w:rPr>
      </w:pPr>
    </w:p>
    <w:p>
      <w:pPr>
        <w:pStyle w:val="61"/>
        <w:rPr>
          <w:rFonts w:hAnsi="黑体"/>
        </w:rPr>
      </w:pPr>
    </w:p>
    <w:p>
      <w:pPr>
        <w:pStyle w:val="93"/>
        <w:adjustRightInd w:val="0"/>
        <w:snapToGrid w:val="0"/>
        <w:spacing w:line="360" w:lineRule="auto"/>
        <w:rPr>
          <w:rFonts w:hint="eastAsia" w:ascii="黑体" w:eastAsia="黑体"/>
          <w:sz w:val="52"/>
          <w:szCs w:val="20"/>
          <w:lang w:eastAsia="zh-CN"/>
        </w:rPr>
      </w:pPr>
      <w:bookmarkStart w:id="9" w:name="StdEnglishName"/>
      <w:r>
        <w:rPr>
          <w:rFonts w:hint="eastAsia" w:ascii="黑体"/>
          <w:sz w:val="52"/>
          <w:szCs w:val="20"/>
        </w:rPr>
        <w:t>水利地理信息图形标示</w:t>
      </w:r>
      <w:r>
        <w:rPr>
          <w:rFonts w:hint="eastAsia" w:ascii="黑体"/>
          <w:sz w:val="52"/>
          <w:szCs w:val="20"/>
          <w:lang w:eastAsia="zh-CN"/>
        </w:rPr>
        <w:t>规范</w:t>
      </w:r>
    </w:p>
    <w:bookmarkEnd w:id="9"/>
    <w:p>
      <w:pPr>
        <w:pStyle w:val="93"/>
      </w:pPr>
      <w:r>
        <w:t>Anhui Province Water Conservancy Geographic Information Graphical Specifications</w:t>
      </w:r>
    </w:p>
    <w:p>
      <w:pPr>
        <w:pStyle w:val="94"/>
      </w:pPr>
      <w:bookmarkStart w:id="10"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0"/>
    </w:p>
    <w:tbl>
      <w:tblPr>
        <w:tblStyle w:val="4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95"/>
              <w:rPr>
                <w:rFonts w:hint="eastAsia" w:eastAsia="宋体"/>
                <w:lang w:eastAsia="zh-CN"/>
              </w:rPr>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11" name="RQ"/>
                      <wp:cNvGraphicFramePr/>
                      <a:graphic xmlns:a="http://schemas.openxmlformats.org/drawingml/2006/main">
                        <a:graphicData uri="http://schemas.microsoft.com/office/word/2010/wordprocessingShape">
                          <wps:wsp>
                            <wps:cNvSpPr>
                              <a:spLocks noChangeArrowheads="true"/>
                            </wps:cNvSpPr>
                            <wps:spPr bwMode="auto">
                              <a:xfrm>
                                <a:off x="0" y="0"/>
                                <a:ext cx="1905000" cy="254000"/>
                              </a:xfrm>
                              <a:prstGeom prst="rect">
                                <a:avLst/>
                              </a:prstGeom>
                              <a:solidFill>
                                <a:srgbClr val="FFFFFF"/>
                              </a:solidFill>
                              <a:ln>
                                <a:noFill/>
                              </a:ln>
                            </wps:spPr>
                            <wps:bodyPr rot="0" vert="horz" wrap="square" lIns="91440" tIns="45720" rIns="91440" bIns="45720" anchor="t" anchorCtr="false" upright="true">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AFia6S1QAAAAoBAAAPAAAAAAAAAAEAIAAAADgAAABk&#10;cnMvZG93bnJldi54bWxQSwECFAAUAAAACACHTuJATBRd9/MBAADdAwAADgAAAAAAAAABACAAAAA6&#10;AQAAZHJzL2Uyb0RvYy54bWxQSwUGAAAAAAYABgBZAQAAnwU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5" name="LB"/>
                      <wp:cNvGraphicFramePr/>
                      <a:graphic xmlns:a="http://schemas.openxmlformats.org/drawingml/2006/main">
                        <a:graphicData uri="http://schemas.microsoft.com/office/word/2010/wordprocessingShape">
                          <wps:wsp>
                            <wps:cNvSpPr>
                              <a:spLocks noChangeArrowheads="true"/>
                            </wps:cNvSpPr>
                            <wps:spPr bwMode="auto">
                              <a:xfrm>
                                <a:off x="0" y="0"/>
                                <a:ext cx="1270000" cy="304800"/>
                              </a:xfrm>
                              <a:prstGeom prst="rect">
                                <a:avLst/>
                              </a:prstGeom>
                              <a:solidFill>
                                <a:srgbClr val="FFFFFF"/>
                              </a:solidFill>
                              <a:ln>
                                <a:noFill/>
                              </a:ln>
                            </wps:spPr>
                            <wps:bodyPr rot="0" vert="horz" wrap="square" lIns="91440" tIns="45720" rIns="91440" bIns="45720" anchor="t" anchorCtr="false" upright="true">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AD4Yvl1gAAAAkBAAAPAAAAAAAAAAEAIAAAADgAAABk&#10;cnMvZG93bnJldi54bWxQSwECFAAUAAAACACHTuJAJwWFMvIBAADcAwAADgAAAAAAAAABACAAAAA7&#10;AQAAZHJzL2Uyb0RvYy54bWxQSwUGAAAAAAYABgBZAQAAnwUAAAAA&#10;">
                      <v:fill on="t" focussize="0,0"/>
                      <v:stroke on="f"/>
                      <v:imagedata o:title=""/>
                      <o:lock v:ext="edit" aspectratio="f"/>
                    </v:rect>
                  </w:pict>
                </mc:Fallback>
              </mc:AlternateContent>
            </w:r>
            <w:r>
              <w:rPr>
                <w:rFonts w:hint="eastAsia"/>
                <w:lang w:eastAsia="zh-CN"/>
              </w:rPr>
              <w:t>（</w:t>
            </w:r>
            <w:r>
              <w:rPr>
                <w:rFonts w:hint="eastAsia"/>
                <w:lang w:val="en-US" w:eastAsia="zh-CN"/>
              </w:rPr>
              <w:t>咨询稿</w:t>
            </w:r>
            <w:r>
              <w:rPr>
                <w:rFonts w:hint="eastAsia"/>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96"/>
            </w:pPr>
          </w:p>
        </w:tc>
      </w:tr>
    </w:tbl>
    <w:p>
      <w:pPr>
        <w:framePr w:w="3997" w:h="471" w:hRule="exact" w:vSpace="181" w:wrap="around" w:vAnchor="page" w:hAnchor="page" w:x="1419" w:y="14097" w:anchorLock="1"/>
        <w:jc w:val="left"/>
        <w:rPr>
          <w:rFonts w:eastAsia="黑体" w:cs="Times New Roman"/>
          <w:sz w:val="28"/>
          <w:szCs w:val="20"/>
        </w:rPr>
      </w:pPr>
      <w:r>
        <w:rPr>
          <w:rFonts w:eastAsia="黑体" w:cs="Times New Roman"/>
          <w:sz w:val="28"/>
          <w:szCs w:val="20"/>
        </w:rPr>
        <w:t>xxxx - xx - xx发布</w:t>
      </w:r>
      <w:r>
        <w:rPr>
          <w:rFonts w:eastAsia="黑体" w:cs="Times New Roman"/>
          <w:sz w:val="28"/>
          <w:szCs w:val="20"/>
        </w:rPr>
        <mc:AlternateContent>
          <mc:Choice Requires="wps">
            <w:drawing>
              <wp:anchor distT="0" distB="0" distL="114300" distR="114300" simplePos="0" relativeHeight="251671552" behindDoc="0" locked="1" layoutInCell="1" allowOverlap="1">
                <wp:simplePos x="0" y="0"/>
                <wp:positionH relativeFrom="column">
                  <wp:posOffset>-635</wp:posOffset>
                </wp:positionH>
                <wp:positionV relativeFrom="page">
                  <wp:posOffset>9251950</wp:posOffset>
                </wp:positionV>
                <wp:extent cx="6120130" cy="0"/>
                <wp:effectExtent l="0" t="0" r="0" b="0"/>
                <wp:wrapNone/>
                <wp:docPr id="26" name="直接连接符 2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true"/>
                    </wps:wsp>
                  </a:graphicData>
                </a:graphic>
              </wp:anchor>
            </w:drawing>
          </mc:Choice>
          <mc:Fallback>
            <w:pict>
              <v:line id="_x0000_s1026" o:spid="_x0000_s1026" o:spt="20" style="position:absolute;left:0pt;margin-left:-0.05pt;margin-top:728.5pt;height:0pt;width:481.9pt;mso-position-vertical-relative:page;z-index:251671552;mso-width-relative:page;mso-height-relative:page;" filled="f" stroked="t" coordsize="21600,21600" o:gfxdata="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BYAAABkcnMvUEsBAhQAFAAAAAgA&#10;h07iQCWHazzWAAAACwEAAA8AAAAAAAAAAQAgAAAAOAAAAGRycy9kb3ducmV2LnhtbFBLAQIUABQA&#10;AAAIAIdO4kAkXDq33AEAAJsDAAAOAAAAAAAAAAEAIAAAADsBAABkcnMvZTJvRG9jLnhtbFBLBQYA&#10;AAAABgAGAFkBAACJBQAAAAA=&#10;">
                <v:fill on="f" focussize="0,0"/>
                <v:stroke color="#000000" joinstyle="round"/>
                <v:imagedata o:title=""/>
                <o:lock v:ext="edit" aspectratio="f"/>
                <w10:anchorlock/>
              </v:line>
            </w:pict>
          </mc:Fallback>
        </mc:AlternateContent>
      </w:r>
    </w:p>
    <w:p>
      <w:pPr>
        <w:framePr w:w="3997" w:h="471" w:hRule="exact" w:vSpace="181" w:wrap="around" w:vAnchor="page" w:hAnchor="page" w:x="7089" w:y="14097" w:anchorLock="1"/>
        <w:jc w:val="right"/>
        <w:rPr>
          <w:rFonts w:eastAsia="黑体" w:cs="Times New Roman"/>
          <w:sz w:val="28"/>
          <w:szCs w:val="20"/>
        </w:rPr>
      </w:pPr>
      <w:r>
        <w:rPr>
          <w:rFonts w:eastAsia="黑体" w:cs="Times New Roman"/>
          <w:sz w:val="28"/>
          <w:szCs w:val="20"/>
        </w:rPr>
        <w:t>xxxx - xx - xx实施</w:t>
      </w:r>
    </w:p>
    <w:p>
      <w:pPr>
        <w:framePr w:w="7938" w:h="1134" w:hRule="exact" w:hSpace="125" w:vSpace="181" w:wrap="around" w:vAnchor="page" w:hAnchor="page" w:x="2150" w:y="15310" w:anchorLock="1"/>
        <w:spacing w:line="0" w:lineRule="atLeast"/>
        <w:jc w:val="center"/>
        <w:rPr>
          <w:rFonts w:eastAsia="黑体" w:cs="Times New Roman"/>
          <w:spacing w:val="20"/>
          <w:w w:val="135"/>
          <w:sz w:val="28"/>
          <w:szCs w:val="20"/>
        </w:rPr>
      </w:pPr>
      <w:r>
        <w:rPr>
          <w:rFonts w:eastAsia="黑体" w:cs="Times New Roman"/>
          <w:spacing w:val="20"/>
          <w:w w:val="135"/>
          <w:sz w:val="28"/>
          <w:szCs w:val="20"/>
        </w:rPr>
        <w:t>安徽省市场监督管理局</w:t>
      </w:r>
      <w:r>
        <w:rPr>
          <w:rFonts w:eastAsia="MS Mincho" w:cs="Times New Roman"/>
          <w:spacing w:val="20"/>
          <w:w w:val="135"/>
          <w:sz w:val="28"/>
          <w:szCs w:val="20"/>
        </w:rPr>
        <w:t>   </w:t>
      </w:r>
      <w:r>
        <w:rPr>
          <w:rFonts w:eastAsia="黑体" w:cs="Times New Roman"/>
          <w:spacing w:val="85"/>
          <w:position w:val="3"/>
          <w:sz w:val="28"/>
          <w:szCs w:val="28"/>
        </w:rPr>
        <w:t>发布</w:t>
      </w:r>
    </w:p>
    <w:p>
      <w:pPr>
        <w:pStyle w:val="33"/>
        <w:ind w:left="0" w:leftChars="0" w:firstLine="0" w:firstLineChars="0"/>
        <w:sectPr>
          <w:pgSz w:w="11906" w:h="16838"/>
          <w:pgMar w:top="567" w:right="850" w:bottom="1134" w:left="1418" w:header="0" w:footer="0" w:gutter="0"/>
          <w:pgBorders>
            <w:top w:val="none" w:sz="0" w:space="0"/>
            <w:left w:val="none" w:sz="0" w:space="0"/>
            <w:bottom w:val="none" w:sz="0" w:space="0"/>
            <w:right w:val="none" w:sz="0" w:space="0"/>
          </w:pgBorders>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2339340</wp:posOffset>
                </wp:positionV>
                <wp:extent cx="6120130" cy="0"/>
                <wp:effectExtent l="0" t="0" r="33020" b="19050"/>
                <wp:wrapNone/>
                <wp:docPr id="2" name="Line 11"/>
                <wp:cNvGraphicFramePr/>
                <a:graphic xmlns:a="http://schemas.openxmlformats.org/drawingml/2006/main">
                  <a:graphicData uri="http://schemas.microsoft.com/office/word/2010/wordprocessingShape">
                    <wps:wsp>
                      <wps:cNvCnPr>
                        <a:cxnSpLocks noChangeShapeType="true"/>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pt;height:0pt;width:481.9pt;z-index:251660288;mso-width-relative:page;mso-height-relative:page;" filled="f" stroked="t" coordsize="21600,21600" o:gfxdata="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FgAAAGRy&#10;cy9QSwECFAAUAAAACACHTuJABdbwCNcAAAAJAQAADwAAAAAAAAABACAAAAA4AAAAZHJzL2Rvd25y&#10;ZXYueG1sUEsBAhQAFAAAAAgAh07iQNILZWCwAQAAVQMAAA4AAAAAAAAAAQAgAAAAPAEAAGRycy9l&#10;Mm9Eb2MueG1sUEsFBgAAAAAGAAYAWQEAAF4FAAAAAA==&#10;">
                <v:fill on="f" focussize="0,0"/>
                <v:stroke color="#000000" joinstyle="round"/>
                <v:imagedata o:title=""/>
                <o:lock v:ext="edit" aspectratio="f"/>
              </v:line>
            </w:pict>
          </mc:Fallback>
        </mc:AlternateContent>
      </w:r>
    </w:p>
    <w:sdt>
      <w:sdtPr>
        <w:rPr>
          <w:rFonts w:hint="eastAsia" w:ascii="黑体" w:hAnsi="黑体" w:eastAsia="黑体" w:cs="黑体"/>
          <w:kern w:val="2"/>
          <w:sz w:val="30"/>
          <w:szCs w:val="30"/>
          <w:lang w:val="en-US" w:eastAsia="zh-CN" w:bidi="ar-SA"/>
        </w:rPr>
        <w:id w:val="147450943"/>
        <w15:color w:val="DBDBDB"/>
        <w:docPartObj>
          <w:docPartGallery w:val="Table of Contents"/>
          <w:docPartUnique/>
        </w:docPartObj>
      </w:sdtPr>
      <w:sdtEndPr>
        <w:rPr>
          <w:rFonts w:hint="eastAsia" w:ascii="黑体" w:hAnsi="黑体" w:eastAsia="黑体" w:cs="黑体"/>
          <w:kern w:val="2"/>
          <w:sz w:val="30"/>
          <w:szCs w:val="30"/>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30"/>
              <w:szCs w:val="30"/>
              <w:lang w:val="en-US"/>
            </w:rPr>
          </w:pPr>
          <w:r>
            <w:rPr>
              <w:rFonts w:hint="eastAsia" w:ascii="黑体" w:hAnsi="黑体" w:eastAsia="黑体" w:cs="黑体"/>
              <w:kern w:val="2"/>
              <w:sz w:val="30"/>
              <w:szCs w:val="30"/>
              <w:lang w:val="en-US" w:eastAsia="zh-CN" w:bidi="ar-SA"/>
            </w:rPr>
            <w:t>目  次</w:t>
          </w:r>
        </w:p>
        <w:p>
          <w:pPr>
            <w:pStyle w:val="241"/>
            <w:tabs>
              <w:tab w:val="right" w:leader="dot" w:pos="9354"/>
            </w:tabs>
          </w:pPr>
          <w:r>
            <w:fldChar w:fldCharType="begin"/>
          </w:r>
          <w:r>
            <w:instrText xml:space="preserve">TOC \o "1-1" \h \u </w:instrText>
          </w:r>
          <w:r>
            <w:fldChar w:fldCharType="separate"/>
          </w:r>
        </w:p>
        <w:p>
          <w:pPr>
            <w:pStyle w:val="241"/>
            <w:tabs>
              <w:tab w:val="right" w:leader="dot" w:pos="9354"/>
            </w:tabs>
          </w:pPr>
          <w:r>
            <w:fldChar w:fldCharType="begin"/>
          </w:r>
          <w:r>
            <w:instrText xml:space="preserve"> HYPERLINK \l _Toc21578 </w:instrText>
          </w:r>
          <w:r>
            <w:fldChar w:fldCharType="separate"/>
          </w:r>
          <w:r>
            <w:rPr>
              <w:rFonts w:hint="eastAsia"/>
              <w:highlight w:val="none"/>
            </w:rPr>
            <w:t>水利地理信息图形标示</w:t>
          </w:r>
          <w:r>
            <w:rPr>
              <w:rFonts w:hint="eastAsia"/>
              <w:highlight w:val="none"/>
              <w:lang w:eastAsia="zh-CN"/>
            </w:rPr>
            <w:t>规范</w:t>
          </w:r>
          <w:r>
            <w:tab/>
          </w:r>
          <w:r>
            <w:fldChar w:fldCharType="begin"/>
          </w:r>
          <w:r>
            <w:instrText xml:space="preserve"> PAGEREF _Toc21578 \h </w:instrText>
          </w:r>
          <w:r>
            <w:fldChar w:fldCharType="separate"/>
          </w:r>
          <w:r>
            <w:t>1</w:t>
          </w:r>
          <w:r>
            <w:fldChar w:fldCharType="end"/>
          </w:r>
          <w:r>
            <w:fldChar w:fldCharType="end"/>
          </w:r>
        </w:p>
        <w:p>
          <w:pPr>
            <w:pStyle w:val="241"/>
            <w:tabs>
              <w:tab w:val="right" w:leader="dot" w:pos="9354"/>
            </w:tabs>
          </w:pPr>
          <w:r>
            <w:fldChar w:fldCharType="begin"/>
          </w:r>
          <w:r>
            <w:instrText xml:space="preserve"> HYPERLINK \l _Toc30926 </w:instrText>
          </w:r>
          <w: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_Toc30926 \h </w:instrText>
          </w:r>
          <w:r>
            <w:fldChar w:fldCharType="separate"/>
          </w:r>
          <w:r>
            <w:t>1</w:t>
          </w:r>
          <w:r>
            <w:fldChar w:fldCharType="end"/>
          </w:r>
          <w:r>
            <w:fldChar w:fldCharType="end"/>
          </w:r>
        </w:p>
        <w:p>
          <w:pPr>
            <w:pStyle w:val="241"/>
            <w:tabs>
              <w:tab w:val="right" w:leader="dot" w:pos="9354"/>
            </w:tabs>
          </w:pPr>
          <w:r>
            <w:fldChar w:fldCharType="begin"/>
          </w:r>
          <w:r>
            <w:instrText xml:space="preserve"> HYPERLINK \l _Toc18874 </w:instrText>
          </w:r>
          <w: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_Toc18874 \h </w:instrText>
          </w:r>
          <w:r>
            <w:fldChar w:fldCharType="separate"/>
          </w:r>
          <w:r>
            <w:t>1</w:t>
          </w:r>
          <w:r>
            <w:fldChar w:fldCharType="end"/>
          </w:r>
          <w:r>
            <w:fldChar w:fldCharType="end"/>
          </w:r>
        </w:p>
        <w:p>
          <w:pPr>
            <w:pStyle w:val="241"/>
            <w:tabs>
              <w:tab w:val="right" w:leader="dot" w:pos="9354"/>
            </w:tabs>
          </w:pPr>
          <w:r>
            <w:fldChar w:fldCharType="begin"/>
          </w:r>
          <w:r>
            <w:instrText xml:space="preserve"> HYPERLINK \l _Toc11579 </w:instrText>
          </w:r>
          <w: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_Toc11579 \h </w:instrText>
          </w:r>
          <w:r>
            <w:fldChar w:fldCharType="separate"/>
          </w:r>
          <w:r>
            <w:t>1</w:t>
          </w:r>
          <w:r>
            <w:fldChar w:fldCharType="end"/>
          </w:r>
          <w:r>
            <w:fldChar w:fldCharType="end"/>
          </w:r>
        </w:p>
        <w:p>
          <w:pPr>
            <w:pStyle w:val="241"/>
            <w:tabs>
              <w:tab w:val="right" w:leader="dot" w:pos="9354"/>
            </w:tabs>
          </w:pPr>
          <w:r>
            <w:fldChar w:fldCharType="begin"/>
          </w:r>
          <w:r>
            <w:instrText xml:space="preserve"> HYPERLINK \l _Toc2776 </w:instrText>
          </w:r>
          <w:r>
            <w:fldChar w:fldCharType="separate"/>
          </w:r>
          <w:r>
            <w:rPr>
              <w:rFonts w:hint="eastAsia" w:ascii="黑体" w:hAnsi="Times New Roman" w:eastAsia="黑体"/>
              <w:i w:val="0"/>
              <w:szCs w:val="21"/>
              <w:lang w:val="en-US" w:eastAsia="zh-CN"/>
            </w:rPr>
            <w:t xml:space="preserve">4 </w:t>
          </w:r>
          <w:r>
            <w:rPr>
              <w:rFonts w:hint="eastAsia"/>
              <w:highlight w:val="none"/>
              <w:lang w:val="en-US" w:eastAsia="zh-CN"/>
            </w:rPr>
            <w:t>基本要求</w:t>
          </w:r>
          <w:r>
            <w:tab/>
          </w:r>
          <w:r>
            <w:fldChar w:fldCharType="begin"/>
          </w:r>
          <w:r>
            <w:instrText xml:space="preserve"> PAGEREF _Toc2776 \h </w:instrText>
          </w:r>
          <w:r>
            <w:fldChar w:fldCharType="separate"/>
          </w:r>
          <w:r>
            <w:t>1</w:t>
          </w:r>
          <w:r>
            <w:fldChar w:fldCharType="end"/>
          </w:r>
          <w:r>
            <w:fldChar w:fldCharType="end"/>
          </w:r>
        </w:p>
        <w:p>
          <w:pPr>
            <w:pStyle w:val="241"/>
            <w:tabs>
              <w:tab w:val="right" w:leader="dot" w:pos="9354"/>
            </w:tabs>
          </w:pPr>
          <w:r>
            <w:fldChar w:fldCharType="begin"/>
          </w:r>
          <w:r>
            <w:instrText xml:space="preserve"> HYPERLINK \l _Toc30936 </w:instrText>
          </w:r>
          <w:r>
            <w:fldChar w:fldCharType="separate"/>
          </w:r>
          <w:r>
            <w:rPr>
              <w:rFonts w:hint="eastAsia" w:ascii="黑体" w:hAnsi="Times New Roman" w:eastAsia="黑体"/>
              <w:i w:val="0"/>
              <w:szCs w:val="21"/>
              <w:lang w:val="en-US" w:eastAsia="zh-CN"/>
            </w:rPr>
            <w:t xml:space="preserve">5 </w:t>
          </w:r>
          <w:r>
            <w:rPr>
              <w:rFonts w:hint="eastAsia"/>
              <w:lang w:val="en-US" w:eastAsia="zh-CN"/>
            </w:rPr>
            <w:t>地理信息图形</w:t>
          </w:r>
          <w:r>
            <w:tab/>
          </w:r>
          <w:r>
            <w:fldChar w:fldCharType="begin"/>
          </w:r>
          <w:r>
            <w:instrText xml:space="preserve"> PAGEREF _Toc30936 \h </w:instrText>
          </w:r>
          <w:r>
            <w:fldChar w:fldCharType="separate"/>
          </w:r>
          <w:r>
            <w:t>2</w:t>
          </w:r>
          <w:r>
            <w:fldChar w:fldCharType="end"/>
          </w:r>
          <w:r>
            <w:fldChar w:fldCharType="end"/>
          </w:r>
        </w:p>
        <w:p>
          <w:pPr>
            <w:pStyle w:val="241"/>
            <w:tabs>
              <w:tab w:val="right" w:leader="dot" w:pos="9354"/>
            </w:tabs>
          </w:pPr>
          <w:r>
            <w:fldChar w:fldCharType="begin"/>
          </w:r>
          <w:r>
            <w:instrText xml:space="preserve"> HYPERLINK \l _Toc31942 </w:instrText>
          </w:r>
          <w:r>
            <w:fldChar w:fldCharType="separate"/>
          </w:r>
          <w:r>
            <w:rPr>
              <w:rFonts w:hint="eastAsia" w:ascii="黑体" w:hAnsi="Times New Roman" w:eastAsia="黑体"/>
              <w:i w:val="0"/>
              <w:szCs w:val="21"/>
              <w:lang w:val="en-US" w:eastAsia="zh-CN"/>
            </w:rPr>
            <w:t xml:space="preserve">6 </w:t>
          </w:r>
          <w:r>
            <w:rPr>
              <w:rFonts w:hint="eastAsia"/>
              <w:highlight w:val="none"/>
              <w:lang w:val="en-US" w:eastAsia="zh-CN"/>
            </w:rPr>
            <w:t>地图注记</w:t>
          </w:r>
          <w:r>
            <w:tab/>
          </w:r>
          <w:r>
            <w:fldChar w:fldCharType="begin"/>
          </w:r>
          <w:r>
            <w:instrText xml:space="preserve"> PAGEREF _Toc31942 \h </w:instrText>
          </w:r>
          <w:r>
            <w:fldChar w:fldCharType="separate"/>
          </w:r>
          <w:r>
            <w:t>3</w:t>
          </w:r>
          <w:r>
            <w:fldChar w:fldCharType="end"/>
          </w:r>
          <w:r>
            <w:fldChar w:fldCharType="end"/>
          </w:r>
        </w:p>
        <w:p>
          <w:pPr>
            <w:pStyle w:val="241"/>
            <w:tabs>
              <w:tab w:val="right" w:leader="dot" w:pos="9354"/>
            </w:tabs>
          </w:pPr>
          <w:r>
            <w:fldChar w:fldCharType="begin"/>
          </w:r>
          <w:r>
            <w:instrText xml:space="preserve"> HYPERLINK \l _Toc8159 </w:instrText>
          </w:r>
          <w:r>
            <w:fldChar w:fldCharType="separate"/>
          </w:r>
          <w:r>
            <w:rPr>
              <w:rFonts w:hint="eastAsia" w:ascii="黑体" w:hAnsi="Times New Roman" w:eastAsia="黑体"/>
              <w:i w:val="0"/>
              <w:szCs w:val="21"/>
              <w:lang w:val="en-US" w:eastAsia="zh-CN"/>
            </w:rPr>
            <w:t xml:space="preserve">7 </w:t>
          </w:r>
          <w:r>
            <w:rPr>
              <w:rFonts w:hint="eastAsia"/>
              <w:lang w:val="en-US" w:eastAsia="zh-CN"/>
            </w:rPr>
            <w:t>信息类别与内容</w:t>
          </w:r>
          <w:r>
            <w:tab/>
          </w:r>
          <w:r>
            <w:fldChar w:fldCharType="begin"/>
          </w:r>
          <w:r>
            <w:instrText xml:space="preserve"> PAGEREF _Toc8159 \h </w:instrText>
          </w:r>
          <w:r>
            <w:fldChar w:fldCharType="separate"/>
          </w:r>
          <w:r>
            <w:t>4</w:t>
          </w:r>
          <w:r>
            <w:fldChar w:fldCharType="end"/>
          </w:r>
          <w:r>
            <w:fldChar w:fldCharType="end"/>
          </w:r>
        </w:p>
        <w:p>
          <w:pPr>
            <w:pStyle w:val="241"/>
            <w:tabs>
              <w:tab w:val="right" w:leader="dot" w:pos="9354"/>
            </w:tabs>
          </w:pPr>
          <w:r>
            <w:fldChar w:fldCharType="begin"/>
          </w:r>
          <w:r>
            <w:instrText xml:space="preserve"> HYPERLINK \l _Toc8150 </w:instrText>
          </w:r>
          <w:r>
            <w:fldChar w:fldCharType="separate"/>
          </w:r>
          <w:r>
            <w:rPr>
              <w:rFonts w:ascii="Times New Roman" w:hAnsi="Times New Roman"/>
              <w:szCs w:val="21"/>
            </w:rPr>
            <w:t>附  录</w:t>
          </w:r>
          <w:r>
            <w:tab/>
          </w:r>
          <w:r>
            <w:fldChar w:fldCharType="begin"/>
          </w:r>
          <w:r>
            <w:instrText xml:space="preserve"> PAGEREF _Toc8150 \h </w:instrText>
          </w:r>
          <w:r>
            <w:fldChar w:fldCharType="separate"/>
          </w:r>
          <w:r>
            <w:t>9</w:t>
          </w:r>
          <w:r>
            <w:fldChar w:fldCharType="end"/>
          </w:r>
          <w:r>
            <w:fldChar w:fldCharType="end"/>
          </w:r>
        </w:p>
        <w:p>
          <w:r>
            <w:fldChar w:fldCharType="end"/>
          </w:r>
        </w:p>
      </w:sdtContent>
    </w:sdt>
    <w:p>
      <w:pPr>
        <w:keepNext w:val="0"/>
        <w:keepLines w:val="0"/>
        <w:pageBreakBefore w:val="0"/>
        <w:widowControl w:val="0"/>
        <w:kinsoku/>
        <w:wordWrap/>
        <w:overflowPunct/>
        <w:topLinePunct w:val="0"/>
        <w:autoSpaceDE/>
        <w:autoSpaceDN/>
        <w:bidi w:val="0"/>
        <w:adjustRightInd w:val="0"/>
        <w:snapToGrid w:val="0"/>
        <w:jc w:val="center"/>
        <w:textAlignment w:val="auto"/>
        <w:rPr>
          <w:rFonts w:eastAsia="黑体" w:cs="Times New Roman"/>
          <w:sz w:val="32"/>
          <w:szCs w:val="32"/>
        </w:rPr>
      </w:pPr>
      <w:r>
        <w:rPr>
          <w:rFonts w:eastAsia="黑体" w:cs="Times New Roman"/>
          <w:sz w:val="32"/>
          <w:szCs w:val="32"/>
        </w:rPr>
        <w:br w:type="page"/>
      </w:r>
    </w:p>
    <w:p>
      <w:pPr>
        <w:spacing w:after="312" w:afterLines="100"/>
        <w:jc w:val="center"/>
        <w:outlineLvl w:val="0"/>
        <w:rPr>
          <w:rFonts w:eastAsia="黑体" w:cs="Times New Roman"/>
          <w:sz w:val="32"/>
          <w:szCs w:val="32"/>
        </w:rPr>
      </w:pPr>
      <w:bookmarkStart w:id="11" w:name="_Toc18766"/>
      <w:bookmarkStart w:id="12" w:name="_Toc22391"/>
      <w:r>
        <w:rPr>
          <w:rFonts w:eastAsia="黑体" w:cs="Times New Roman"/>
          <w:sz w:val="32"/>
          <w:szCs w:val="32"/>
        </w:rPr>
        <w:t>前  言</w:t>
      </w:r>
      <w:bookmarkEnd w:id="11"/>
      <w:bookmarkEnd w:id="12"/>
    </w:p>
    <w:p>
      <w:pPr>
        <w:adjustRightInd w:val="0"/>
        <w:snapToGrid w:val="0"/>
        <w:spacing w:line="360" w:lineRule="auto"/>
        <w:ind w:firstLine="420" w:firstLineChars="200"/>
        <w:rPr>
          <w:rFonts w:cs="Times New Roman"/>
        </w:rPr>
      </w:pPr>
      <w:r>
        <w:rPr>
          <w:rFonts w:cs="Times New Roman"/>
        </w:rPr>
        <w:t>本文件按照GB/T 1.1-2020 《标准化工作导则 第1部分：标准化文件的结构和起草规则》的规定起草。</w:t>
      </w:r>
    </w:p>
    <w:p>
      <w:pPr>
        <w:adjustRightInd w:val="0"/>
        <w:snapToGrid w:val="0"/>
        <w:spacing w:line="360" w:lineRule="auto"/>
        <w:ind w:firstLine="420" w:firstLineChars="200"/>
        <w:rPr>
          <w:rFonts w:hint="eastAsia" w:cs="Times New Roman"/>
        </w:rPr>
      </w:pPr>
      <w:r>
        <w:rPr>
          <w:rFonts w:hint="eastAsia" w:cs="Times New Roman"/>
        </w:rPr>
        <w:t>请注意本文件的某些内容可能涉及专利。本文件的发布机构不承担识别专利的责任。</w:t>
      </w:r>
    </w:p>
    <w:p>
      <w:pPr>
        <w:adjustRightInd w:val="0"/>
        <w:snapToGrid w:val="0"/>
        <w:spacing w:line="360" w:lineRule="auto"/>
        <w:ind w:firstLine="420" w:firstLineChars="200"/>
        <w:rPr>
          <w:rFonts w:cs="Times New Roman"/>
        </w:rPr>
      </w:pPr>
      <w:r>
        <w:rPr>
          <w:rFonts w:cs="Times New Roman"/>
        </w:rPr>
        <w:t>本文件由安徽省水利厅提出并归口。</w:t>
      </w:r>
    </w:p>
    <w:p>
      <w:pPr>
        <w:adjustRightInd w:val="0"/>
        <w:snapToGrid w:val="0"/>
        <w:spacing w:line="360" w:lineRule="auto"/>
        <w:ind w:firstLine="420" w:firstLineChars="200"/>
        <w:rPr>
          <w:rFonts w:cs="Times New Roman"/>
        </w:rPr>
      </w:pPr>
      <w:r>
        <w:rPr>
          <w:rFonts w:cs="Times New Roman"/>
        </w:rPr>
        <w:t>本文件起草单位：</w:t>
      </w:r>
      <w:r>
        <w:rPr>
          <w:rFonts w:hint="eastAsia" w:ascii="宋体" w:hAnsi="宋体" w:cs="宋体"/>
        </w:rPr>
        <w:t>安徽省（水利部淮河水利委员会）水利科学研究院（安徽省质量监督检测站）、讯飞智元信息科技有限公司</w:t>
      </w:r>
      <w:r>
        <w:rPr>
          <w:rFonts w:hint="eastAsia" w:ascii="宋体" w:hAnsi="宋体" w:cs="宋体"/>
          <w:lang w:eastAsia="zh-CN"/>
        </w:rPr>
        <w:t>、安徽省大禹水利工程科技有限公司</w:t>
      </w:r>
      <w:r>
        <w:rPr>
          <w:rFonts w:hint="eastAsia" w:cs="Times New Roman"/>
        </w:rPr>
        <w:t>。</w:t>
      </w:r>
    </w:p>
    <w:p>
      <w:pPr>
        <w:adjustRightInd w:val="0"/>
        <w:snapToGrid w:val="0"/>
        <w:spacing w:line="360" w:lineRule="auto"/>
        <w:ind w:firstLine="420" w:firstLineChars="200"/>
        <w:rPr>
          <w:rFonts w:hint="eastAsia"/>
        </w:rPr>
      </w:pPr>
      <w:r>
        <w:rPr>
          <w:rFonts w:cs="Times New Roman"/>
        </w:rPr>
        <w:t>本文件主要起草人：</w:t>
      </w:r>
      <w:r>
        <w:rPr>
          <w:rFonts w:hint="eastAsia" w:cs="Times New Roman"/>
          <w:lang w:val="en-US" w:eastAsia="zh-CN"/>
        </w:rPr>
        <w:t>商笑妍、刘超、刘怀利、沈超、王铭铭、李水兵、王朝辉、唐林、朱立煌、秦平、贾飞、赵辉、朱文浩、朱小磊、刘方、王妍、马浩、吴秋明、徐硕、孙骁磊、管菁菁、王兆越</w:t>
      </w:r>
      <w:r>
        <w:rPr>
          <w:rFonts w:hint="eastAsia" w:cs="Times New Roman"/>
        </w:rPr>
        <w:t>。</w:t>
      </w:r>
      <w:r>
        <w:rPr>
          <w:rFonts w:hint="eastAsia" w:cs="Times New Roman"/>
          <w:color w:val="FF0000"/>
        </w:rPr>
        <w:t xml:space="preserve"> </w:t>
      </w:r>
    </w:p>
    <w:p>
      <w:pPr>
        <w:pStyle w:val="64"/>
        <w:outlineLvl w:val="9"/>
        <w:rPr>
          <w:rFonts w:hint="eastAsia"/>
          <w:highlight w:val="none"/>
        </w:rPr>
        <w:sectPr>
          <w:headerReference r:id="rId3" w:type="default"/>
          <w:footerReference r:id="rId4" w:type="default"/>
          <w:pgSz w:w="11906" w:h="16838"/>
          <w:pgMar w:top="567" w:right="1134" w:bottom="1134" w:left="1418" w:header="1418" w:footer="1134" w:gutter="0"/>
          <w:pgBorders>
            <w:top w:val="none" w:sz="0" w:space="0"/>
            <w:left w:val="none" w:sz="0" w:space="0"/>
            <w:bottom w:val="none" w:sz="0" w:space="0"/>
            <w:right w:val="none" w:sz="0" w:space="0"/>
          </w:pgBorders>
          <w:pgNumType w:start="1"/>
          <w:cols w:space="425" w:num="1"/>
          <w:formProt w:val="0"/>
          <w:docGrid w:type="lines" w:linePitch="312" w:charSpace="0"/>
        </w:sectPr>
      </w:pPr>
    </w:p>
    <w:p>
      <w:pPr>
        <w:pStyle w:val="64"/>
        <w:rPr>
          <w:rFonts w:hint="eastAsia" w:eastAsia="黑体"/>
          <w:highlight w:val="none"/>
          <w:lang w:eastAsia="zh-CN"/>
        </w:rPr>
      </w:pPr>
      <w:bookmarkStart w:id="13" w:name="_Toc23320"/>
      <w:bookmarkStart w:id="14" w:name="_Toc21578"/>
      <w:r>
        <w:rPr>
          <w:rFonts w:hint="eastAsia"/>
          <w:highlight w:val="none"/>
        </w:rPr>
        <w:t>水利地理信息图形标示</w:t>
      </w:r>
      <w:bookmarkEnd w:id="13"/>
      <w:bookmarkEnd w:id="14"/>
      <w:r>
        <w:rPr>
          <w:rFonts w:hint="eastAsia"/>
          <w:highlight w:val="none"/>
          <w:lang w:eastAsia="zh-CN"/>
        </w:rPr>
        <w:t>规范</w:t>
      </w:r>
      <w:bookmarkStart w:id="27" w:name="_GoBack"/>
      <w:bookmarkEnd w:id="27"/>
    </w:p>
    <w:p>
      <w:pPr>
        <w:pStyle w:val="59"/>
        <w:spacing w:before="312" w:after="312"/>
        <w:outlineLvl w:val="0"/>
      </w:pPr>
      <w:bookmarkStart w:id="15" w:name="_Toc30926"/>
      <w:r>
        <w:rPr>
          <w:rFonts w:hint="eastAsia"/>
        </w:rPr>
        <w:t>范围</w:t>
      </w:r>
      <w:bookmarkEnd w:id="15"/>
    </w:p>
    <w:p>
      <w:pPr>
        <w:pStyle w:val="33"/>
        <w:adjustRightInd w:val="0"/>
        <w:snapToGrid w:val="0"/>
        <w:spacing w:line="360" w:lineRule="auto"/>
        <w:rPr>
          <w:rFonts w:ascii="Times New Roman"/>
          <w:szCs w:val="21"/>
        </w:rPr>
      </w:pPr>
      <w:r>
        <w:rPr>
          <w:rFonts w:hint="eastAsia" w:ascii="Times New Roman"/>
          <w:szCs w:val="21"/>
        </w:rPr>
        <w:t>本文件确立了安徽省水利地理</w:t>
      </w:r>
      <w:r>
        <w:rPr>
          <w:rFonts w:ascii="Times New Roman"/>
          <w:szCs w:val="21"/>
        </w:rPr>
        <w:t>信息</w:t>
      </w:r>
      <w:r>
        <w:rPr>
          <w:rFonts w:hint="eastAsia" w:ascii="Times New Roman"/>
          <w:szCs w:val="21"/>
          <w:lang w:val="en-US" w:eastAsia="zh-CN"/>
        </w:rPr>
        <w:t>图形</w:t>
      </w:r>
      <w:r>
        <w:rPr>
          <w:rFonts w:hint="eastAsia" w:ascii="Times New Roman"/>
          <w:szCs w:val="21"/>
        </w:rPr>
        <w:t>的</w:t>
      </w:r>
      <w:r>
        <w:rPr>
          <w:rFonts w:ascii="Times New Roman"/>
          <w:szCs w:val="21"/>
        </w:rPr>
        <w:t>内容</w:t>
      </w:r>
      <w:r>
        <w:rPr>
          <w:rFonts w:hint="eastAsia" w:ascii="Times New Roman"/>
          <w:szCs w:val="21"/>
        </w:rPr>
        <w:t>及</w:t>
      </w:r>
      <w:r>
        <w:rPr>
          <w:rFonts w:ascii="Times New Roman"/>
          <w:szCs w:val="21"/>
        </w:rPr>
        <w:t>样式</w:t>
      </w:r>
      <w:r>
        <w:rPr>
          <w:rFonts w:hint="eastAsia" w:ascii="Times New Roman"/>
          <w:szCs w:val="21"/>
        </w:rPr>
        <w:t>。</w:t>
      </w:r>
    </w:p>
    <w:p>
      <w:pPr>
        <w:pStyle w:val="33"/>
        <w:adjustRightInd w:val="0"/>
        <w:snapToGrid w:val="0"/>
        <w:spacing w:line="360" w:lineRule="auto"/>
        <w:rPr>
          <w:rFonts w:ascii="Times New Roman"/>
          <w:szCs w:val="21"/>
        </w:rPr>
      </w:pPr>
      <w:r>
        <w:rPr>
          <w:rFonts w:hint="eastAsia" w:ascii="Times New Roman"/>
          <w:szCs w:val="21"/>
        </w:rPr>
        <w:t>本文件适用于水利电子地图</w:t>
      </w:r>
      <w:r>
        <w:rPr>
          <w:rFonts w:hint="eastAsia" w:ascii="Times New Roman"/>
          <w:szCs w:val="21"/>
          <w:lang w:val="en-US" w:eastAsia="zh-CN"/>
        </w:rPr>
        <w:t>与</w:t>
      </w:r>
      <w:r>
        <w:rPr>
          <w:rFonts w:hint="eastAsia" w:ascii="Times New Roman"/>
          <w:szCs w:val="21"/>
        </w:rPr>
        <w:t>安徽省水利信息系统水利要素图形标示的编制</w:t>
      </w:r>
      <w:r>
        <w:rPr>
          <w:rFonts w:hint="eastAsia" w:ascii="Times New Roman"/>
          <w:szCs w:val="21"/>
          <w:lang w:eastAsia="zh-CN"/>
        </w:rPr>
        <w:t>。</w:t>
      </w:r>
      <w:r>
        <w:rPr>
          <w:rFonts w:hint="eastAsia" w:ascii="Times New Roman"/>
          <w:szCs w:val="21"/>
          <w:lang w:val="en-US" w:eastAsia="zh-CN"/>
        </w:rPr>
        <w:t>以</w:t>
      </w:r>
      <w:r>
        <w:rPr>
          <w:rFonts w:hint="eastAsia" w:ascii="Times New Roman"/>
          <w:szCs w:val="21"/>
        </w:rPr>
        <w:t>水利地理信息为表达主题的其他各类地图</w:t>
      </w:r>
      <w:r>
        <w:rPr>
          <w:rFonts w:hint="eastAsia" w:ascii="Times New Roman"/>
          <w:szCs w:val="21"/>
          <w:lang w:val="en-US" w:eastAsia="zh-CN"/>
        </w:rPr>
        <w:t>也</w:t>
      </w:r>
      <w:r>
        <w:rPr>
          <w:rFonts w:hint="eastAsia" w:ascii="Times New Roman"/>
          <w:szCs w:val="21"/>
        </w:rPr>
        <w:t>可参照使用。</w:t>
      </w:r>
    </w:p>
    <w:p>
      <w:pPr>
        <w:pStyle w:val="59"/>
        <w:spacing w:before="312" w:after="312"/>
        <w:outlineLvl w:val="0"/>
      </w:pPr>
      <w:bookmarkStart w:id="16" w:name="_Toc18874"/>
      <w:r>
        <w:rPr>
          <w:rFonts w:hint="eastAsia"/>
        </w:rPr>
        <w:t>规范性引用文件</w:t>
      </w:r>
      <w:bookmarkEnd w:id="16"/>
    </w:p>
    <w:p>
      <w:pPr>
        <w:pStyle w:val="33"/>
        <w:adjustRightInd w:val="0"/>
        <w:snapToGrid w:val="0"/>
        <w:spacing w:line="360" w:lineRule="auto"/>
        <w:rPr>
          <w:rFonts w:ascii="Times New Roman"/>
          <w:szCs w:val="21"/>
        </w:rPr>
      </w:pPr>
      <w:r>
        <w:rPr>
          <w:rFonts w:ascii="Times New Roman"/>
          <w:szCs w:val="21"/>
        </w:rPr>
        <w:t>下列文件中的内容通过文中的规范性引用而构成本文件必不可少的条款</w:t>
      </w:r>
      <w:r>
        <w:rPr>
          <w:rFonts w:hint="eastAsia" w:ascii="Times New Roman"/>
          <w:szCs w:val="21"/>
        </w:rPr>
        <w:t>。</w:t>
      </w:r>
      <w:r>
        <w:rPr>
          <w:rFonts w:ascii="Times New Roman"/>
          <w:szCs w:val="21"/>
        </w:rPr>
        <w:t>其中</w:t>
      </w:r>
      <w:r>
        <w:rPr>
          <w:rFonts w:hint="eastAsia" w:ascii="Times New Roman"/>
          <w:szCs w:val="21"/>
        </w:rPr>
        <w:t>，</w:t>
      </w:r>
      <w:r>
        <w:rPr>
          <w:rFonts w:ascii="Times New Roman"/>
          <w:szCs w:val="21"/>
        </w:rPr>
        <w:t>注日期的引用文件，仅该日期对应的版本适用于本文件</w:t>
      </w:r>
      <w:r>
        <w:rPr>
          <w:rFonts w:hint="eastAsia" w:ascii="Times New Roman"/>
          <w:szCs w:val="21"/>
        </w:rPr>
        <w:t>；</w:t>
      </w:r>
      <w:r>
        <w:rPr>
          <w:rFonts w:ascii="Times New Roman"/>
          <w:szCs w:val="21"/>
        </w:rPr>
        <w:t>不注日期的引用文件，其最新版本（包括所有的修改版）适用于本文件。</w:t>
      </w:r>
    </w:p>
    <w:p>
      <w:pPr>
        <w:pStyle w:val="33"/>
        <w:adjustRightInd w:val="0"/>
        <w:snapToGrid w:val="0"/>
        <w:spacing w:line="360" w:lineRule="auto"/>
        <w:rPr>
          <w:rFonts w:ascii="Times New Roman"/>
          <w:szCs w:val="21"/>
        </w:rPr>
      </w:pPr>
      <w:r>
        <w:rPr>
          <w:rFonts w:hint="eastAsia" w:ascii="Times New Roman"/>
          <w:szCs w:val="21"/>
        </w:rPr>
        <w:t>GB/T 20257</w:t>
      </w:r>
      <w:r>
        <w:rPr>
          <w:rFonts w:ascii="Times New Roman"/>
          <w:szCs w:val="21"/>
        </w:rPr>
        <w:t xml:space="preserve">  </w:t>
      </w:r>
      <w:r>
        <w:rPr>
          <w:rFonts w:hint="eastAsia" w:ascii="Times New Roman"/>
          <w:szCs w:val="21"/>
        </w:rPr>
        <w:t>国家基本比例尺地图图式</w:t>
      </w:r>
    </w:p>
    <w:p>
      <w:pPr>
        <w:pStyle w:val="33"/>
        <w:adjustRightInd w:val="0"/>
        <w:snapToGrid w:val="0"/>
        <w:spacing w:line="360" w:lineRule="auto"/>
        <w:rPr>
          <w:rFonts w:ascii="Times New Roman"/>
          <w:szCs w:val="21"/>
        </w:rPr>
      </w:pPr>
      <w:r>
        <w:rPr>
          <w:rFonts w:hint="eastAsia" w:ascii="Times New Roman"/>
          <w:szCs w:val="21"/>
        </w:rPr>
        <w:t xml:space="preserve">SL 730－2015 </w:t>
      </w:r>
      <w:r>
        <w:rPr>
          <w:rFonts w:ascii="Times New Roman"/>
          <w:szCs w:val="21"/>
        </w:rPr>
        <w:t xml:space="preserve"> </w:t>
      </w:r>
      <w:r>
        <w:rPr>
          <w:rFonts w:hint="eastAsia" w:ascii="Times New Roman"/>
          <w:szCs w:val="21"/>
        </w:rPr>
        <w:t>水利空间要素图式与表达规范</w:t>
      </w:r>
    </w:p>
    <w:p>
      <w:pPr>
        <w:pStyle w:val="33"/>
        <w:adjustRightInd w:val="0"/>
        <w:snapToGrid w:val="0"/>
        <w:spacing w:line="360" w:lineRule="auto"/>
        <w:rPr>
          <w:rFonts w:hint="eastAsia" w:ascii="Times New Roman"/>
          <w:szCs w:val="21"/>
        </w:rPr>
      </w:pPr>
      <w:r>
        <w:rPr>
          <w:rFonts w:hint="eastAsia" w:ascii="Times New Roman"/>
          <w:szCs w:val="21"/>
        </w:rPr>
        <w:t>SL 7</w:t>
      </w:r>
      <w:r>
        <w:rPr>
          <w:rFonts w:ascii="Times New Roman"/>
          <w:szCs w:val="21"/>
        </w:rPr>
        <w:t>29</w:t>
      </w:r>
      <w:r>
        <w:rPr>
          <w:rFonts w:hint="eastAsia" w:ascii="Times New Roman"/>
          <w:szCs w:val="21"/>
        </w:rPr>
        <w:t>－201</w:t>
      </w:r>
      <w:r>
        <w:rPr>
          <w:rFonts w:hint="eastAsia" w:ascii="Times New Roman"/>
          <w:szCs w:val="21"/>
          <w:lang w:val="en-US" w:eastAsia="zh-CN"/>
        </w:rPr>
        <w:t>6</w:t>
      </w:r>
      <w:r>
        <w:rPr>
          <w:rFonts w:hint="eastAsia" w:ascii="Times New Roman"/>
          <w:szCs w:val="21"/>
        </w:rPr>
        <w:t xml:space="preserve"> </w:t>
      </w:r>
      <w:r>
        <w:rPr>
          <w:rFonts w:ascii="Times New Roman"/>
          <w:szCs w:val="21"/>
        </w:rPr>
        <w:t xml:space="preserve"> </w:t>
      </w:r>
      <w:r>
        <w:rPr>
          <w:rFonts w:hint="eastAsia" w:ascii="Times New Roman"/>
          <w:szCs w:val="21"/>
        </w:rPr>
        <w:t>水利空间要素数据字典</w:t>
      </w:r>
    </w:p>
    <w:p>
      <w:pPr>
        <w:pStyle w:val="59"/>
        <w:spacing w:before="312" w:after="312"/>
        <w:outlineLvl w:val="0"/>
      </w:pPr>
      <w:bookmarkStart w:id="17" w:name="_Toc11579"/>
      <w:r>
        <w:rPr>
          <w:rFonts w:hint="eastAsia"/>
        </w:rPr>
        <w:t>术语和定义</w:t>
      </w:r>
      <w:bookmarkEnd w:id="17"/>
    </w:p>
    <w:p>
      <w:pPr>
        <w:pStyle w:val="33"/>
        <w:keepNext w:val="0"/>
        <w:keepLines w:val="0"/>
        <w:pageBreakBefore w:val="0"/>
        <w:widowControl/>
        <w:kinsoku/>
        <w:wordWrap/>
        <w:overflowPunct/>
        <w:topLinePunct w:val="0"/>
        <w:autoSpaceDE w:val="0"/>
        <w:autoSpaceDN w:val="0"/>
        <w:bidi w:val="0"/>
        <w:adjustRightInd w:val="0"/>
        <w:snapToGrid w:val="0"/>
        <w:spacing w:line="360" w:lineRule="auto"/>
        <w:textAlignment w:val="auto"/>
        <w:rPr>
          <w:rFonts w:ascii="Times New Roman"/>
          <w:szCs w:val="21"/>
        </w:rPr>
      </w:pPr>
      <w:r>
        <w:rPr>
          <w:rFonts w:ascii="Times New Roman"/>
          <w:szCs w:val="21"/>
        </w:rPr>
        <w:t>下列术语和定义适用于本文件</w:t>
      </w:r>
      <w:r>
        <w:rPr>
          <w:rFonts w:hint="eastAsia" w:ascii="Times New Roman"/>
          <w:szCs w:val="21"/>
        </w:rPr>
        <w:t>。</w:t>
      </w:r>
    </w:p>
    <w:p>
      <w:pPr>
        <w:pStyle w:val="56"/>
        <w:spacing w:before="156" w:after="156"/>
        <w:ind w:left="0"/>
      </w:pPr>
      <w:r>
        <w:rPr>
          <w:rFonts w:hint="eastAsia"/>
          <w:lang w:val="en-US" w:eastAsia="zh-CN"/>
        </w:rPr>
        <w:t>水利电子</w:t>
      </w:r>
      <w:r>
        <w:rPr>
          <w:rFonts w:hint="eastAsia"/>
        </w:rPr>
        <w:t xml:space="preserve">地图 </w:t>
      </w:r>
      <w:r>
        <w:rPr>
          <w:rFonts w:hint="eastAsia"/>
          <w:lang w:val="en-US" w:eastAsia="zh-CN"/>
        </w:rPr>
        <w:t>w</w:t>
      </w:r>
      <w:r>
        <w:rPr>
          <w:rFonts w:hint="eastAsia"/>
        </w:rPr>
        <w:t>ater conservancy electronic map</w:t>
      </w:r>
    </w:p>
    <w:p>
      <w:pPr>
        <w:pStyle w:val="33"/>
        <w:rPr>
          <w:rFonts w:hint="eastAsia"/>
        </w:rPr>
      </w:pPr>
      <w:r>
        <w:rPr>
          <w:rFonts w:hint="eastAsia"/>
          <w:lang w:val="en-US" w:eastAsia="zh-CN"/>
        </w:rPr>
        <w:t>通过计算机技术显示的数字地图，能够表示地球表面各水利要素的空间分布、时间变化及地域规律</w:t>
      </w:r>
      <w:r>
        <w:rPr>
          <w:rFonts w:hint="eastAsia"/>
        </w:rPr>
        <w:t>。</w:t>
      </w:r>
    </w:p>
    <w:p>
      <w:pPr>
        <w:pStyle w:val="56"/>
        <w:spacing w:before="156" w:after="156"/>
        <w:ind w:left="0"/>
      </w:pPr>
      <w:r>
        <w:rPr>
          <w:rFonts w:hint="eastAsia"/>
          <w:lang w:val="en-US" w:eastAsia="zh-CN"/>
        </w:rPr>
        <w:t>水利地理信息图形</w:t>
      </w:r>
      <w:r>
        <w:rPr>
          <w:rFonts w:hint="eastAsia"/>
        </w:rPr>
        <w:t xml:space="preserve"> </w:t>
      </w:r>
      <w:r>
        <w:rPr>
          <w:rFonts w:hint="eastAsia"/>
          <w:lang w:val="en-US" w:eastAsia="zh-CN"/>
        </w:rPr>
        <w:t>w</w:t>
      </w:r>
      <w:r>
        <w:rPr>
          <w:rFonts w:hint="eastAsia"/>
        </w:rPr>
        <w:t>ater conservancy geography infographic</w:t>
      </w:r>
    </w:p>
    <w:p>
      <w:pPr>
        <w:pStyle w:val="33"/>
      </w:pPr>
      <w:r>
        <w:rPr>
          <w:rFonts w:hint="eastAsia"/>
          <w:lang w:val="en-US" w:eastAsia="zh-CN"/>
        </w:rPr>
        <w:t>水利</w:t>
      </w:r>
      <w:r>
        <w:rPr>
          <w:rFonts w:hint="eastAsia"/>
        </w:rPr>
        <w:t>地图上各种图形、记号和文字的总称。由形状、尺寸、定位点、文字、色彩等因素构成。</w:t>
      </w:r>
    </w:p>
    <w:p>
      <w:pPr>
        <w:pStyle w:val="56"/>
        <w:spacing w:before="156" w:after="156"/>
        <w:ind w:left="0"/>
        <w:outlineLvl w:val="1"/>
      </w:pPr>
      <w:bookmarkStart w:id="18" w:name="_Toc12845"/>
      <w:bookmarkEnd w:id="18"/>
      <w:bookmarkStart w:id="19" w:name="_Toc3195"/>
      <w:bookmarkEnd w:id="19"/>
      <w:bookmarkStart w:id="20" w:name="_Toc22928"/>
      <w:bookmarkEnd w:id="20"/>
      <w:bookmarkStart w:id="21" w:name="_Toc10569"/>
      <w:bookmarkEnd w:id="21"/>
      <w:r>
        <w:rPr>
          <w:rFonts w:hint="eastAsia"/>
        </w:rPr>
        <w:t>地图</w:t>
      </w:r>
      <w:r>
        <w:rPr>
          <w:rFonts w:hint="eastAsia"/>
          <w:lang w:val="en-US" w:eastAsia="zh-CN"/>
        </w:rPr>
        <w:t>注</w:t>
      </w:r>
      <w:r>
        <w:rPr>
          <w:rFonts w:hint="eastAsia"/>
        </w:rPr>
        <w:t xml:space="preserve">记 </w:t>
      </w:r>
      <w:r>
        <w:rPr>
          <w:rFonts w:hint="eastAsia"/>
          <w:lang w:val="en-US" w:eastAsia="zh-CN"/>
        </w:rPr>
        <w:t xml:space="preserve">map </w:t>
      </w:r>
      <w:r>
        <w:t>annotation</w:t>
      </w:r>
    </w:p>
    <w:p>
      <w:pPr>
        <w:pStyle w:val="33"/>
      </w:pPr>
      <w:r>
        <w:rPr>
          <w:rFonts w:hint="eastAsia"/>
        </w:rPr>
        <w:t>地图上文字和数字的通称。地图注记由字体、字大、字级、字隔、位置、排列方向及色彩等因素构成。</w:t>
      </w:r>
    </w:p>
    <w:p>
      <w:pPr>
        <w:pStyle w:val="59"/>
        <w:spacing w:before="312" w:after="312"/>
        <w:outlineLvl w:val="0"/>
        <w:rPr>
          <w:rFonts w:hint="eastAsia"/>
          <w:highlight w:val="none"/>
          <w:lang w:val="en-US" w:eastAsia="zh-CN"/>
        </w:rPr>
      </w:pPr>
      <w:bookmarkStart w:id="22" w:name="_Toc2776"/>
      <w:r>
        <w:rPr>
          <w:rFonts w:hint="eastAsia"/>
          <w:highlight w:val="none"/>
          <w:lang w:val="en-US" w:eastAsia="zh-CN"/>
        </w:rPr>
        <w:t>基本要求</w:t>
      </w:r>
      <w:bookmarkEnd w:id="22"/>
    </w:p>
    <w:p>
      <w:pPr>
        <w:pStyle w:val="33"/>
        <w:adjustRightInd w:val="0"/>
        <w:snapToGrid w:val="0"/>
        <w:spacing w:line="360" w:lineRule="auto"/>
        <w:rPr>
          <w:rFonts w:hint="eastAsia" w:ascii="Times New Roman"/>
          <w:szCs w:val="21"/>
        </w:rPr>
      </w:pPr>
      <w:r>
        <w:rPr>
          <w:rFonts w:hint="eastAsia" w:ascii="Times New Roman"/>
          <w:szCs w:val="21"/>
        </w:rPr>
        <w:t>水利要素在地图上</w:t>
      </w:r>
      <w:r>
        <w:rPr>
          <w:rFonts w:hint="eastAsia" w:ascii="Times New Roman"/>
          <w:szCs w:val="21"/>
          <w:lang w:val="en-US" w:eastAsia="zh-CN"/>
        </w:rPr>
        <w:t>应</w:t>
      </w:r>
      <w:r>
        <w:rPr>
          <w:rFonts w:hint="eastAsia" w:ascii="Times New Roman"/>
          <w:szCs w:val="21"/>
        </w:rPr>
        <w:t>通过图形符号来表达，本文件通过</w:t>
      </w:r>
      <w:r>
        <w:rPr>
          <w:rFonts w:hint="eastAsia" w:ascii="Times New Roman"/>
          <w:szCs w:val="21"/>
          <w:lang w:val="en-US" w:eastAsia="zh-CN"/>
        </w:rPr>
        <w:t>图形</w:t>
      </w:r>
      <w:r>
        <w:rPr>
          <w:rFonts w:hint="eastAsia" w:ascii="Times New Roman"/>
          <w:szCs w:val="21"/>
        </w:rPr>
        <w:t>类型、</w:t>
      </w:r>
      <w:r>
        <w:rPr>
          <w:rFonts w:hint="eastAsia" w:ascii="Times New Roman"/>
          <w:szCs w:val="21"/>
          <w:lang w:val="en-US" w:eastAsia="zh-CN"/>
        </w:rPr>
        <w:t>图形</w:t>
      </w:r>
      <w:r>
        <w:rPr>
          <w:rFonts w:hint="eastAsia" w:ascii="Times New Roman"/>
          <w:szCs w:val="21"/>
        </w:rPr>
        <w:t>尺寸、</w:t>
      </w:r>
      <w:r>
        <w:rPr>
          <w:rFonts w:hint="eastAsia" w:ascii="Times New Roman"/>
          <w:szCs w:val="21"/>
          <w:lang w:val="en-US" w:eastAsia="zh-CN"/>
        </w:rPr>
        <w:t>图形</w:t>
      </w:r>
      <w:r>
        <w:rPr>
          <w:rFonts w:hint="eastAsia" w:ascii="Times New Roman"/>
          <w:szCs w:val="21"/>
        </w:rPr>
        <w:t>色彩、</w:t>
      </w:r>
      <w:r>
        <w:rPr>
          <w:rFonts w:hint="eastAsia" w:ascii="Times New Roman"/>
          <w:szCs w:val="21"/>
          <w:lang w:val="en-US" w:eastAsia="zh-CN"/>
        </w:rPr>
        <w:t>图形</w:t>
      </w:r>
      <w:r>
        <w:rPr>
          <w:rFonts w:hint="eastAsia" w:ascii="Times New Roman"/>
          <w:szCs w:val="21"/>
        </w:rPr>
        <w:t>定位</w:t>
      </w:r>
      <w:r>
        <w:rPr>
          <w:rFonts w:hint="eastAsia" w:ascii="Times New Roman"/>
          <w:szCs w:val="21"/>
          <w:lang w:eastAsia="zh-CN"/>
        </w:rPr>
        <w:t>、</w:t>
      </w:r>
      <w:r>
        <w:rPr>
          <w:rFonts w:hint="eastAsia" w:ascii="Times New Roman"/>
          <w:szCs w:val="21"/>
          <w:lang w:val="en-US" w:eastAsia="zh-CN"/>
        </w:rPr>
        <w:t>图形使用、地图注记</w:t>
      </w:r>
      <w:r>
        <w:rPr>
          <w:rFonts w:hint="eastAsia" w:ascii="Times New Roman"/>
          <w:szCs w:val="21"/>
        </w:rPr>
        <w:t>几个方面，对</w:t>
      </w:r>
      <w:r>
        <w:rPr>
          <w:rFonts w:hint="eastAsia"/>
          <w:lang w:val="en-US" w:eastAsia="zh-CN"/>
        </w:rPr>
        <w:t>水利地理信息图形</w:t>
      </w:r>
      <w:r>
        <w:rPr>
          <w:rFonts w:hint="eastAsia" w:ascii="Times New Roman"/>
          <w:szCs w:val="21"/>
        </w:rPr>
        <w:t>进行了规定。</w:t>
      </w:r>
    </w:p>
    <w:p>
      <w:pPr>
        <w:rPr>
          <w:rFonts w:hint="eastAsia" w:ascii="Times New Roman"/>
          <w:szCs w:val="21"/>
        </w:rPr>
      </w:pPr>
      <w:r>
        <w:rPr>
          <w:rFonts w:hint="eastAsia" w:ascii="Times New Roman"/>
          <w:szCs w:val="21"/>
        </w:rPr>
        <w:br w:type="page"/>
      </w:r>
    </w:p>
    <w:p>
      <w:pPr>
        <w:pStyle w:val="59"/>
        <w:spacing w:before="312" w:after="312"/>
        <w:outlineLvl w:val="0"/>
        <w:rPr>
          <w:rFonts w:hint="eastAsia"/>
          <w:highlight w:val="none"/>
          <w:lang w:val="en-US" w:eastAsia="zh-CN"/>
        </w:rPr>
      </w:pPr>
      <w:bookmarkStart w:id="23" w:name="_Toc30936"/>
      <w:r>
        <w:rPr>
          <w:rFonts w:hint="eastAsia"/>
          <w:lang w:val="en-US" w:eastAsia="zh-CN"/>
        </w:rPr>
        <w:t>地理信息图形</w:t>
      </w:r>
      <w:bookmarkEnd w:id="23"/>
    </w:p>
    <w:p>
      <w:pPr>
        <w:pStyle w:val="56"/>
        <w:spacing w:before="156" w:after="156"/>
        <w:ind w:left="0"/>
        <w:outlineLvl w:val="1"/>
        <w:rPr>
          <w:highlight w:val="none"/>
        </w:rPr>
      </w:pPr>
      <w:r>
        <w:rPr>
          <w:rFonts w:hint="eastAsia"/>
          <w:highlight w:val="none"/>
          <w:lang w:val="en-US" w:eastAsia="zh-CN"/>
        </w:rPr>
        <w:t>图形</w:t>
      </w:r>
      <w:r>
        <w:rPr>
          <w:highlight w:val="none"/>
        </w:rPr>
        <w:t>类型</w:t>
      </w:r>
    </w:p>
    <w:p>
      <w:pPr>
        <w:pStyle w:val="33"/>
        <w:adjustRightInd w:val="0"/>
        <w:snapToGrid w:val="0"/>
        <w:spacing w:line="360" w:lineRule="auto"/>
        <w:rPr>
          <w:rFonts w:hint="default" w:ascii="Times New Roman"/>
          <w:szCs w:val="21"/>
          <w:highlight w:val="none"/>
          <w:lang w:val="en-US" w:eastAsia="zh-CN"/>
        </w:rPr>
      </w:pPr>
      <w:r>
        <w:rPr>
          <w:rFonts w:hint="eastAsia" w:ascii="Times New Roman"/>
          <w:szCs w:val="21"/>
          <w:highlight w:val="none"/>
        </w:rPr>
        <w:t>水利地理信息图形按所指概念的空间分布状态</w:t>
      </w:r>
      <w:r>
        <w:rPr>
          <w:rFonts w:hint="eastAsia" w:ascii="Times New Roman"/>
          <w:szCs w:val="21"/>
          <w:highlight w:val="none"/>
          <w:lang w:val="en-US" w:eastAsia="zh-CN"/>
        </w:rPr>
        <w:t>分为点状图形、线状图形、面状图形，基础数据类、专题数据类图形均可采用点状图形、线状图形、面状图形、线面图形组合标示等。</w:t>
      </w:r>
    </w:p>
    <w:p>
      <w:pPr>
        <w:pStyle w:val="56"/>
        <w:spacing w:before="156" w:after="156"/>
        <w:ind w:left="0"/>
        <w:outlineLvl w:val="1"/>
        <w:rPr>
          <w:highlight w:val="none"/>
        </w:rPr>
      </w:pPr>
      <w:r>
        <w:rPr>
          <w:rFonts w:hint="eastAsia"/>
          <w:highlight w:val="none"/>
          <w:lang w:val="en-US" w:eastAsia="zh-CN"/>
        </w:rPr>
        <w:t>图形</w:t>
      </w:r>
      <w:r>
        <w:rPr>
          <w:highlight w:val="none"/>
        </w:rPr>
        <w:t>尺寸</w:t>
      </w:r>
    </w:p>
    <w:p>
      <w:pPr>
        <w:pStyle w:val="33"/>
        <w:adjustRightInd w:val="0"/>
        <w:snapToGrid w:val="0"/>
        <w:spacing w:line="360" w:lineRule="auto"/>
        <w:rPr>
          <w:rFonts w:hint="eastAsia" w:ascii="Times New Roman"/>
          <w:szCs w:val="21"/>
          <w:highlight w:val="none"/>
          <w:lang w:val="en-US" w:eastAsia="zh-CN"/>
        </w:rPr>
      </w:pPr>
      <w:r>
        <w:rPr>
          <w:rFonts w:hint="eastAsia" w:ascii="Times New Roman"/>
          <w:szCs w:val="21"/>
          <w:highlight w:val="none"/>
          <w:lang w:val="en-US" w:eastAsia="zh-CN"/>
        </w:rPr>
        <w:t>图形</w:t>
      </w:r>
      <w:r>
        <w:rPr>
          <w:rFonts w:hint="eastAsia" w:ascii="Times New Roman"/>
          <w:szCs w:val="21"/>
          <w:highlight w:val="none"/>
        </w:rPr>
        <w:t>尺寸</w:t>
      </w:r>
      <w:r>
        <w:rPr>
          <w:rFonts w:hint="eastAsia" w:ascii="Times New Roman"/>
          <w:szCs w:val="21"/>
          <w:highlight w:val="none"/>
          <w:lang w:val="en-US" w:eastAsia="zh-CN"/>
        </w:rPr>
        <w:t>宜</w:t>
      </w:r>
      <w:r>
        <w:rPr>
          <w:rFonts w:hint="eastAsia" w:ascii="Times New Roman"/>
          <w:szCs w:val="21"/>
          <w:highlight w:val="none"/>
        </w:rPr>
        <w:t>以像素为单位</w:t>
      </w:r>
      <w:r>
        <w:rPr>
          <w:rFonts w:hint="eastAsia" w:ascii="Times New Roman"/>
          <w:szCs w:val="21"/>
          <w:highlight w:val="none"/>
          <w:lang w:eastAsia="zh-CN"/>
        </w:rPr>
        <w:t>，</w:t>
      </w:r>
      <w:r>
        <w:rPr>
          <w:rFonts w:hint="eastAsia" w:ascii="Times New Roman"/>
          <w:szCs w:val="21"/>
          <w:highlight w:val="none"/>
          <w:lang w:val="en-US" w:eastAsia="zh-CN"/>
        </w:rPr>
        <w:t>同类要素的点状图形、线状图形的图形尺寸及构成线划尺寸，具体应满足以下要求：</w:t>
      </w:r>
    </w:p>
    <w:p>
      <w:pPr>
        <w:pStyle w:val="33"/>
        <w:numPr>
          <w:ilvl w:val="0"/>
          <w:numId w:val="13"/>
        </w:numPr>
        <w:adjustRightInd w:val="0"/>
        <w:snapToGrid w:val="0"/>
        <w:spacing w:line="360" w:lineRule="auto"/>
        <w:rPr>
          <w:rFonts w:hint="eastAsia" w:ascii="Times New Roman"/>
          <w:szCs w:val="21"/>
          <w:highlight w:val="none"/>
        </w:rPr>
      </w:pPr>
      <w:r>
        <w:rPr>
          <w:rFonts w:hint="eastAsia" w:ascii="Times New Roman"/>
          <w:szCs w:val="21"/>
          <w:highlight w:val="none"/>
          <w:lang w:val="en-US" w:eastAsia="zh-CN"/>
        </w:rPr>
        <w:t>图形</w:t>
      </w:r>
      <w:r>
        <w:rPr>
          <w:rFonts w:hint="eastAsia" w:ascii="Times New Roman"/>
          <w:szCs w:val="21"/>
          <w:highlight w:val="none"/>
        </w:rPr>
        <w:t>色彩相同时，按其重要性依次由大到小、由粗到细分级设定</w:t>
      </w:r>
      <w:r>
        <w:rPr>
          <w:rFonts w:hint="eastAsia" w:ascii="Times New Roman"/>
          <w:szCs w:val="21"/>
          <w:highlight w:val="none"/>
          <w:lang w:eastAsia="zh-CN"/>
        </w:rPr>
        <w:t>，</w:t>
      </w:r>
      <w:r>
        <w:rPr>
          <w:rFonts w:hint="eastAsia" w:ascii="Times New Roman"/>
          <w:szCs w:val="21"/>
          <w:highlight w:val="none"/>
          <w:lang w:val="en-US" w:eastAsia="zh-CN"/>
        </w:rPr>
        <w:t>每一级比例差为0.5</w:t>
      </w:r>
      <w:r>
        <w:rPr>
          <w:rFonts w:hint="eastAsia" w:ascii="Times New Roman"/>
          <w:szCs w:val="21"/>
          <w:highlight w:val="none"/>
          <w:lang w:eastAsia="zh-CN"/>
        </w:rPr>
        <w:t>；</w:t>
      </w:r>
    </w:p>
    <w:p>
      <w:pPr>
        <w:pStyle w:val="33"/>
        <w:numPr>
          <w:ilvl w:val="0"/>
          <w:numId w:val="13"/>
        </w:numPr>
        <w:adjustRightInd w:val="0"/>
        <w:snapToGrid w:val="0"/>
        <w:spacing w:line="360" w:lineRule="auto"/>
        <w:rPr>
          <w:rFonts w:hint="eastAsia" w:ascii="Times New Roman"/>
          <w:szCs w:val="21"/>
          <w:highlight w:val="none"/>
        </w:rPr>
      </w:pPr>
      <w:r>
        <w:rPr>
          <w:rFonts w:hint="eastAsia" w:ascii="Times New Roman"/>
          <w:szCs w:val="21"/>
          <w:highlight w:val="none"/>
          <w:lang w:val="en-US" w:eastAsia="zh-CN"/>
        </w:rPr>
        <w:t>图形</w:t>
      </w:r>
      <w:r>
        <w:rPr>
          <w:rFonts w:hint="eastAsia" w:ascii="Times New Roman"/>
          <w:szCs w:val="21"/>
          <w:highlight w:val="none"/>
        </w:rPr>
        <w:t>色彩不同时，可采用同大小、同粗细的表达方式，保持</w:t>
      </w:r>
      <w:r>
        <w:rPr>
          <w:rFonts w:hint="eastAsia" w:ascii="Times New Roman"/>
          <w:szCs w:val="21"/>
          <w:highlight w:val="none"/>
          <w:lang w:val="en-US" w:eastAsia="zh-CN"/>
        </w:rPr>
        <w:t>图形</w:t>
      </w:r>
      <w:r>
        <w:rPr>
          <w:rFonts w:hint="eastAsia" w:ascii="Times New Roman"/>
          <w:szCs w:val="21"/>
          <w:highlight w:val="none"/>
        </w:rPr>
        <w:t>视觉上适度的大小级差、等级级差对比</w:t>
      </w:r>
      <w:r>
        <w:rPr>
          <w:rFonts w:hint="eastAsia" w:ascii="Times New Roman"/>
          <w:szCs w:val="21"/>
          <w:highlight w:val="none"/>
          <w:lang w:eastAsia="zh-CN"/>
        </w:rPr>
        <w:t>，</w:t>
      </w:r>
      <w:r>
        <w:rPr>
          <w:rFonts w:hint="eastAsia" w:ascii="Times New Roman"/>
          <w:szCs w:val="21"/>
          <w:highlight w:val="none"/>
          <w:lang w:val="en-US" w:eastAsia="zh-CN"/>
        </w:rPr>
        <w:t>每一级比例差为0.5</w:t>
      </w:r>
      <w:r>
        <w:rPr>
          <w:rFonts w:hint="eastAsia" w:ascii="Times New Roman"/>
          <w:szCs w:val="21"/>
          <w:highlight w:val="none"/>
        </w:rPr>
        <w:t>。</w:t>
      </w:r>
    </w:p>
    <w:p>
      <w:pPr>
        <w:pStyle w:val="56"/>
        <w:spacing w:before="156" w:after="156"/>
        <w:ind w:left="0"/>
        <w:outlineLvl w:val="1"/>
        <w:rPr>
          <w:highlight w:val="none"/>
        </w:rPr>
      </w:pPr>
      <w:r>
        <w:rPr>
          <w:rFonts w:hint="eastAsia"/>
          <w:highlight w:val="none"/>
          <w:lang w:val="en-US" w:eastAsia="zh-CN"/>
        </w:rPr>
        <w:t>图形</w:t>
      </w:r>
      <w:r>
        <w:rPr>
          <w:rFonts w:hint="eastAsia"/>
          <w:highlight w:val="none"/>
        </w:rPr>
        <w:t>色彩</w:t>
      </w:r>
    </w:p>
    <w:p>
      <w:pPr>
        <w:pStyle w:val="33"/>
        <w:adjustRightInd w:val="0"/>
        <w:snapToGrid w:val="0"/>
        <w:spacing w:line="360" w:lineRule="auto"/>
        <w:rPr>
          <w:rFonts w:hint="default" w:ascii="Times New Roman"/>
          <w:szCs w:val="21"/>
          <w:highlight w:val="none"/>
          <w:lang w:val="en-US" w:eastAsia="zh-CN"/>
        </w:rPr>
      </w:pPr>
      <w:r>
        <w:rPr>
          <w:rFonts w:hint="eastAsia" w:ascii="Times New Roman"/>
          <w:szCs w:val="21"/>
          <w:highlight w:val="none"/>
          <w:lang w:val="en-US" w:eastAsia="zh-CN"/>
        </w:rPr>
        <w:t>本文件规定的图形采用R、G、B构色。</w:t>
      </w:r>
    </w:p>
    <w:p>
      <w:pPr>
        <w:pStyle w:val="56"/>
        <w:spacing w:before="156" w:after="156"/>
        <w:ind w:left="0"/>
        <w:outlineLvl w:val="1"/>
      </w:pPr>
      <w:r>
        <w:rPr>
          <w:rFonts w:hint="eastAsia"/>
          <w:lang w:val="en-US" w:eastAsia="zh-CN"/>
        </w:rPr>
        <w:t>图形</w:t>
      </w:r>
      <w:r>
        <w:rPr>
          <w:rFonts w:hint="eastAsia"/>
        </w:rPr>
        <w:t>定位</w:t>
      </w:r>
    </w:p>
    <w:p>
      <w:pPr>
        <w:pStyle w:val="77"/>
        <w:spacing w:before="156" w:after="156"/>
        <w:ind w:left="284"/>
        <w:outlineLvl w:val="2"/>
        <w:rPr>
          <w:bCs/>
        </w:rPr>
      </w:pPr>
      <w:r>
        <w:rPr>
          <w:rFonts w:hint="eastAsia"/>
          <w:bCs/>
        </w:rPr>
        <w:t>点状</w:t>
      </w:r>
      <w:r>
        <w:rPr>
          <w:rFonts w:hint="eastAsia"/>
          <w:bCs/>
          <w:lang w:val="en-US" w:eastAsia="zh-CN"/>
        </w:rPr>
        <w:t>图形</w:t>
      </w:r>
    </w:p>
    <w:p>
      <w:pPr>
        <w:pStyle w:val="33"/>
        <w:adjustRightInd w:val="0"/>
        <w:snapToGrid w:val="0"/>
        <w:spacing w:line="360" w:lineRule="auto"/>
        <w:rPr>
          <w:rFonts w:ascii="Times New Roman"/>
          <w:szCs w:val="21"/>
        </w:rPr>
      </w:pPr>
      <w:r>
        <w:rPr>
          <w:rFonts w:hint="eastAsia" w:ascii="Times New Roman"/>
          <w:szCs w:val="21"/>
        </w:rPr>
        <w:t>点状</w:t>
      </w:r>
      <w:r>
        <w:rPr>
          <w:rFonts w:hint="eastAsia" w:ascii="Times New Roman"/>
          <w:szCs w:val="21"/>
          <w:lang w:val="en-US" w:eastAsia="zh-CN"/>
        </w:rPr>
        <w:t>图形</w:t>
      </w:r>
      <w:r>
        <w:rPr>
          <w:rFonts w:hint="eastAsia" w:ascii="Times New Roman"/>
          <w:szCs w:val="21"/>
        </w:rPr>
        <w:t>定位应符合以下要求:</w:t>
      </w:r>
    </w:p>
    <w:p>
      <w:pPr>
        <w:pStyle w:val="33"/>
        <w:adjustRightInd w:val="0"/>
        <w:snapToGrid w:val="0"/>
        <w:spacing w:line="360" w:lineRule="auto"/>
        <w:rPr>
          <w:rFonts w:hint="eastAsia" w:ascii="Times New Roman" w:eastAsia="宋体"/>
          <w:szCs w:val="21"/>
          <w:lang w:eastAsia="zh-CN"/>
        </w:rPr>
      </w:pPr>
      <w:r>
        <w:rPr>
          <w:rFonts w:hint="eastAsia" w:ascii="Times New Roman"/>
          <w:szCs w:val="21"/>
        </w:rPr>
        <w:t>a）符号图形中有一个点时，该点为地物的实地中心位置</w:t>
      </w:r>
      <w:r>
        <w:rPr>
          <w:rFonts w:hint="eastAsia" w:ascii="Times New Roman"/>
          <w:szCs w:val="21"/>
          <w:lang w:eastAsia="zh-CN"/>
        </w:rPr>
        <w:t>；</w:t>
      </w:r>
    </w:p>
    <w:p>
      <w:pPr>
        <w:pStyle w:val="33"/>
        <w:adjustRightInd w:val="0"/>
        <w:snapToGrid w:val="0"/>
        <w:spacing w:line="360" w:lineRule="auto"/>
        <w:rPr>
          <w:rFonts w:hint="eastAsia" w:ascii="Times New Roman" w:eastAsia="宋体"/>
          <w:szCs w:val="21"/>
          <w:lang w:eastAsia="zh-CN"/>
        </w:rPr>
      </w:pPr>
      <w:r>
        <w:rPr>
          <w:rFonts w:hint="eastAsia" w:ascii="Times New Roman"/>
          <w:szCs w:val="21"/>
        </w:rPr>
        <w:t>b）圆形、正方形、长方形、三角形等单</w:t>
      </w:r>
      <w:r>
        <w:rPr>
          <w:rFonts w:hint="eastAsia" w:ascii="Times New Roman"/>
          <w:szCs w:val="21"/>
          <w:lang w:val="en-US" w:eastAsia="zh-CN"/>
        </w:rPr>
        <w:t>一</w:t>
      </w:r>
      <w:r>
        <w:rPr>
          <w:rFonts w:hint="eastAsia" w:ascii="Times New Roman"/>
          <w:szCs w:val="21"/>
        </w:rPr>
        <w:t>图形符号，定位点在其几何图形中心</w:t>
      </w:r>
      <w:r>
        <w:rPr>
          <w:rFonts w:hint="eastAsia" w:ascii="Times New Roman"/>
          <w:szCs w:val="21"/>
          <w:lang w:eastAsia="zh-CN"/>
        </w:rPr>
        <w:t>；</w:t>
      </w:r>
    </w:p>
    <w:p>
      <w:pPr>
        <w:pStyle w:val="33"/>
        <w:adjustRightInd w:val="0"/>
        <w:snapToGrid w:val="0"/>
        <w:spacing w:line="360" w:lineRule="auto"/>
        <w:rPr>
          <w:rFonts w:hint="eastAsia" w:ascii="Times New Roman" w:eastAsia="宋体"/>
          <w:szCs w:val="21"/>
          <w:lang w:eastAsia="zh-CN"/>
        </w:rPr>
      </w:pPr>
      <w:r>
        <w:rPr>
          <w:rFonts w:hint="eastAsia" w:ascii="Times New Roman"/>
          <w:szCs w:val="21"/>
          <w:lang w:val="en-US" w:eastAsia="zh-CN"/>
        </w:rPr>
        <w:t>c</w:t>
      </w:r>
      <w:r>
        <w:rPr>
          <w:rFonts w:hint="eastAsia" w:ascii="Times New Roman"/>
          <w:szCs w:val="21"/>
        </w:rPr>
        <w:t>）几种图形组成的</w:t>
      </w:r>
      <w:r>
        <w:rPr>
          <w:rFonts w:hint="eastAsia" w:ascii="Times New Roman"/>
          <w:szCs w:val="21"/>
          <w:lang w:val="en-US" w:eastAsia="zh-CN"/>
        </w:rPr>
        <w:t>图形</w:t>
      </w:r>
      <w:r>
        <w:rPr>
          <w:rFonts w:hint="eastAsia" w:ascii="Times New Roman"/>
          <w:szCs w:val="21"/>
        </w:rPr>
        <w:t>，定位点在其下方图形的中心点或交叉点</w:t>
      </w:r>
      <w:r>
        <w:rPr>
          <w:rFonts w:hint="eastAsia" w:ascii="Times New Roman"/>
          <w:szCs w:val="21"/>
          <w:lang w:eastAsia="zh-CN"/>
        </w:rPr>
        <w:t>；</w:t>
      </w:r>
    </w:p>
    <w:p>
      <w:pPr>
        <w:pStyle w:val="33"/>
        <w:adjustRightInd w:val="0"/>
        <w:snapToGrid w:val="0"/>
        <w:spacing w:line="360" w:lineRule="auto"/>
        <w:rPr>
          <w:rFonts w:hint="eastAsia" w:ascii="Times New Roman" w:eastAsia="宋体"/>
          <w:szCs w:val="21"/>
          <w:lang w:eastAsia="zh-CN"/>
        </w:rPr>
      </w:pPr>
      <w:r>
        <w:rPr>
          <w:rFonts w:hint="eastAsia" w:ascii="Times New Roman"/>
          <w:szCs w:val="21"/>
          <w:lang w:val="en-US" w:eastAsia="zh-CN"/>
        </w:rPr>
        <w:t>d</w:t>
      </w:r>
      <w:r>
        <w:rPr>
          <w:rFonts w:hint="eastAsia" w:ascii="Times New Roman"/>
          <w:szCs w:val="21"/>
        </w:rPr>
        <w:t>）下方没有底线的</w:t>
      </w:r>
      <w:r>
        <w:rPr>
          <w:rFonts w:hint="eastAsia" w:ascii="Times New Roman"/>
          <w:szCs w:val="21"/>
          <w:lang w:val="en-US" w:eastAsia="zh-CN"/>
        </w:rPr>
        <w:t>图形</w:t>
      </w:r>
      <w:r>
        <w:rPr>
          <w:rFonts w:hint="eastAsia" w:ascii="Times New Roman"/>
          <w:szCs w:val="21"/>
        </w:rPr>
        <w:t>，定位点在其下方两端点连线的中心点</w:t>
      </w:r>
      <w:r>
        <w:rPr>
          <w:rFonts w:hint="eastAsia" w:ascii="Times New Roman"/>
          <w:szCs w:val="21"/>
          <w:lang w:eastAsia="zh-CN"/>
        </w:rPr>
        <w:t>。</w:t>
      </w:r>
    </w:p>
    <w:p>
      <w:pPr>
        <w:pStyle w:val="77"/>
        <w:spacing w:before="156" w:after="156"/>
        <w:ind w:left="284"/>
        <w:outlineLvl w:val="2"/>
        <w:rPr>
          <w:bCs/>
        </w:rPr>
      </w:pPr>
      <w:r>
        <w:rPr>
          <w:rFonts w:hint="eastAsia"/>
          <w:bCs/>
        </w:rPr>
        <w:t>线状</w:t>
      </w:r>
      <w:r>
        <w:rPr>
          <w:rFonts w:hint="eastAsia"/>
          <w:bCs/>
          <w:lang w:val="en-US" w:eastAsia="zh-CN"/>
        </w:rPr>
        <w:t>图形</w:t>
      </w:r>
    </w:p>
    <w:p>
      <w:pPr>
        <w:pStyle w:val="33"/>
        <w:adjustRightInd w:val="0"/>
        <w:snapToGrid w:val="0"/>
        <w:spacing w:line="360" w:lineRule="auto"/>
        <w:rPr>
          <w:rFonts w:ascii="Times New Roman"/>
          <w:szCs w:val="21"/>
        </w:rPr>
      </w:pPr>
      <w:r>
        <w:rPr>
          <w:rFonts w:hint="eastAsia" w:ascii="Times New Roman"/>
          <w:szCs w:val="21"/>
        </w:rPr>
        <w:t>线状</w:t>
      </w:r>
      <w:r>
        <w:rPr>
          <w:rFonts w:hint="eastAsia" w:ascii="Times New Roman"/>
          <w:szCs w:val="21"/>
          <w:lang w:val="en-US" w:eastAsia="zh-CN"/>
        </w:rPr>
        <w:t>图形</w:t>
      </w:r>
      <w:r>
        <w:rPr>
          <w:rFonts w:hint="eastAsia" w:ascii="Times New Roman"/>
          <w:szCs w:val="21"/>
        </w:rPr>
        <w:t>（河流等）定位线</w:t>
      </w:r>
      <w:r>
        <w:rPr>
          <w:rFonts w:hint="eastAsia" w:ascii="Times New Roman"/>
          <w:szCs w:val="21"/>
          <w:lang w:val="en-US" w:eastAsia="zh-CN"/>
        </w:rPr>
        <w:t>应</w:t>
      </w:r>
      <w:r>
        <w:rPr>
          <w:rFonts w:hint="eastAsia" w:ascii="Times New Roman"/>
          <w:szCs w:val="21"/>
        </w:rPr>
        <w:t>在其</w:t>
      </w:r>
      <w:r>
        <w:rPr>
          <w:rFonts w:hint="eastAsia" w:ascii="Times New Roman"/>
          <w:szCs w:val="21"/>
          <w:lang w:val="en-US" w:eastAsia="zh-CN"/>
        </w:rPr>
        <w:t>图形</w:t>
      </w:r>
      <w:r>
        <w:rPr>
          <w:rFonts w:hint="eastAsia" w:ascii="Times New Roman"/>
          <w:szCs w:val="21"/>
        </w:rPr>
        <w:t>的中轴线。</w:t>
      </w:r>
    </w:p>
    <w:p>
      <w:pPr>
        <w:pStyle w:val="77"/>
        <w:spacing w:before="156" w:after="156"/>
        <w:ind w:left="284"/>
        <w:outlineLvl w:val="2"/>
        <w:rPr>
          <w:bCs/>
        </w:rPr>
      </w:pPr>
      <w:r>
        <w:rPr>
          <w:rFonts w:hint="eastAsia"/>
          <w:bCs/>
        </w:rPr>
        <w:t>面状</w:t>
      </w:r>
      <w:r>
        <w:rPr>
          <w:rFonts w:hint="eastAsia"/>
          <w:bCs/>
          <w:lang w:val="en-US" w:eastAsia="zh-CN"/>
        </w:rPr>
        <w:t>图形</w:t>
      </w:r>
    </w:p>
    <w:p>
      <w:pPr>
        <w:pStyle w:val="33"/>
        <w:adjustRightInd w:val="0"/>
        <w:snapToGrid w:val="0"/>
        <w:spacing w:line="360" w:lineRule="auto"/>
        <w:rPr>
          <w:rFonts w:ascii="Times New Roman"/>
          <w:szCs w:val="21"/>
        </w:rPr>
      </w:pPr>
      <w:r>
        <w:rPr>
          <w:rFonts w:hint="eastAsia" w:ascii="Times New Roman"/>
          <w:szCs w:val="21"/>
        </w:rPr>
        <w:t>面状</w:t>
      </w:r>
      <w:r>
        <w:rPr>
          <w:rFonts w:hint="eastAsia" w:ascii="Times New Roman"/>
          <w:szCs w:val="21"/>
          <w:lang w:val="en-US" w:eastAsia="zh-CN"/>
        </w:rPr>
        <w:t>图形</w:t>
      </w:r>
      <w:r>
        <w:rPr>
          <w:rFonts w:hint="eastAsia" w:ascii="Times New Roman"/>
          <w:szCs w:val="21"/>
        </w:rPr>
        <w:t>的定位应符合</w:t>
      </w:r>
      <w:r>
        <w:rPr>
          <w:rFonts w:hint="eastAsia" w:ascii="Times New Roman"/>
          <w:szCs w:val="21"/>
          <w:lang w:val="en-US" w:eastAsia="zh-CN"/>
        </w:rPr>
        <w:t>以</w:t>
      </w:r>
      <w:r>
        <w:rPr>
          <w:rFonts w:hint="eastAsia" w:ascii="Times New Roman"/>
          <w:szCs w:val="21"/>
        </w:rPr>
        <w:t>下要求:</w:t>
      </w:r>
    </w:p>
    <w:p>
      <w:pPr>
        <w:pStyle w:val="33"/>
        <w:adjustRightInd w:val="0"/>
        <w:snapToGrid w:val="0"/>
        <w:spacing w:line="360" w:lineRule="auto"/>
        <w:rPr>
          <w:rFonts w:hint="eastAsia" w:ascii="Times New Roman" w:eastAsia="宋体"/>
          <w:szCs w:val="21"/>
          <w:lang w:eastAsia="zh-CN"/>
        </w:rPr>
      </w:pPr>
      <w:r>
        <w:rPr>
          <w:rFonts w:hint="eastAsia" w:ascii="Times New Roman"/>
          <w:szCs w:val="21"/>
        </w:rPr>
        <w:t>a）边线定位，确定其范围，内部图案及色彩仅表示范围内的信息类别</w:t>
      </w:r>
      <w:r>
        <w:rPr>
          <w:rFonts w:hint="eastAsia" w:ascii="Times New Roman"/>
          <w:szCs w:val="21"/>
          <w:lang w:eastAsia="zh-CN"/>
        </w:rPr>
        <w:t>；</w:t>
      </w:r>
    </w:p>
    <w:p>
      <w:pPr>
        <w:pStyle w:val="33"/>
        <w:adjustRightInd w:val="0"/>
        <w:snapToGrid w:val="0"/>
        <w:spacing w:line="360" w:lineRule="auto"/>
        <w:rPr>
          <w:rFonts w:hint="eastAsia" w:ascii="Times New Roman"/>
          <w:szCs w:val="21"/>
        </w:rPr>
      </w:pPr>
      <w:r>
        <w:rPr>
          <w:rFonts w:hint="eastAsia" w:ascii="Times New Roman"/>
          <w:szCs w:val="21"/>
        </w:rPr>
        <w:t>a）内置图案，不表示信息的具体位置，仅示意区域内的信息类别或类别组合。</w:t>
      </w:r>
    </w:p>
    <w:p>
      <w:pPr>
        <w:pStyle w:val="56"/>
        <w:spacing w:before="156" w:after="156"/>
        <w:ind w:left="0"/>
        <w:outlineLvl w:val="1"/>
      </w:pPr>
      <w:r>
        <w:rPr>
          <w:rFonts w:hint="eastAsia"/>
          <w:lang w:val="en-US" w:eastAsia="zh-CN"/>
        </w:rPr>
        <w:t>图形使用</w:t>
      </w:r>
    </w:p>
    <w:p>
      <w:pPr>
        <w:pStyle w:val="77"/>
        <w:keepNext w:val="0"/>
        <w:keepLines w:val="0"/>
        <w:pageBreakBefore w:val="0"/>
        <w:widowControl/>
        <w:kinsoku/>
        <w:wordWrap/>
        <w:overflowPunct/>
        <w:topLinePunct w:val="0"/>
        <w:bidi w:val="0"/>
        <w:adjustRightInd w:val="0"/>
        <w:snapToGrid w:val="0"/>
        <w:spacing w:before="156" w:after="156"/>
        <w:ind w:left="0"/>
        <w:textAlignment w:val="auto"/>
        <w:outlineLvl w:val="2"/>
        <w:rPr>
          <w:rFonts w:hint="eastAsia"/>
          <w:bCs/>
        </w:rPr>
      </w:pPr>
      <w:r>
        <w:rPr>
          <w:rFonts w:hint="eastAsia"/>
          <w:bCs/>
          <w:lang w:val="en-US" w:eastAsia="zh-CN"/>
        </w:rPr>
        <w:t>图形样式</w:t>
      </w:r>
    </w:p>
    <w:p>
      <w:pPr>
        <w:pStyle w:val="33"/>
        <w:keepNext w:val="0"/>
        <w:keepLines w:val="0"/>
        <w:pageBreakBefore w:val="0"/>
        <w:widowControl/>
        <w:kinsoku/>
        <w:wordWrap/>
        <w:overflowPunct/>
        <w:topLinePunct w:val="0"/>
        <w:bidi w:val="0"/>
        <w:adjustRightInd w:val="0"/>
        <w:snapToGrid w:val="0"/>
        <w:spacing w:line="360" w:lineRule="auto"/>
        <w:ind w:left="0"/>
        <w:textAlignment w:val="auto"/>
        <w:rPr>
          <w:rFonts w:hint="eastAsia" w:ascii="Times New Roman"/>
          <w:szCs w:val="21"/>
        </w:rPr>
      </w:pPr>
      <w:r>
        <w:rPr>
          <w:rFonts w:hint="eastAsia" w:ascii="Times New Roman"/>
          <w:szCs w:val="21"/>
        </w:rPr>
        <w:t>水利地理信息图形</w:t>
      </w:r>
      <w:r>
        <w:rPr>
          <w:rFonts w:hint="eastAsia" w:ascii="Times New Roman"/>
          <w:szCs w:val="21"/>
          <w:lang w:val="en-US" w:eastAsia="zh-CN"/>
        </w:rPr>
        <w:t>样式</w:t>
      </w:r>
      <w:r>
        <w:rPr>
          <w:rFonts w:hint="eastAsia" w:ascii="Times New Roman"/>
          <w:szCs w:val="21"/>
        </w:rPr>
        <w:t>应按附录A</w:t>
      </w:r>
      <w:r>
        <w:rPr>
          <w:rFonts w:hint="eastAsia" w:ascii="Times New Roman"/>
          <w:szCs w:val="21"/>
          <w:lang w:val="en-US" w:eastAsia="zh-CN"/>
        </w:rPr>
        <w:t>.1</w:t>
      </w:r>
      <w:r>
        <w:rPr>
          <w:rFonts w:hint="eastAsia" w:ascii="Times New Roman"/>
          <w:szCs w:val="21"/>
        </w:rPr>
        <w:t>执行，本标准未包含的可自行扩展，但样式风格应与本图式协调一致。</w:t>
      </w:r>
    </w:p>
    <w:p>
      <w:pPr>
        <w:pStyle w:val="77"/>
        <w:keepNext w:val="0"/>
        <w:keepLines w:val="0"/>
        <w:pageBreakBefore w:val="0"/>
        <w:widowControl/>
        <w:kinsoku/>
        <w:wordWrap/>
        <w:overflowPunct/>
        <w:topLinePunct w:val="0"/>
        <w:bidi w:val="0"/>
        <w:adjustRightInd w:val="0"/>
        <w:snapToGrid w:val="0"/>
        <w:spacing w:before="156" w:after="156"/>
        <w:ind w:left="0"/>
        <w:textAlignment w:val="auto"/>
        <w:outlineLvl w:val="2"/>
        <w:rPr>
          <w:rFonts w:hint="eastAsia"/>
          <w:bCs/>
        </w:rPr>
      </w:pPr>
      <w:r>
        <w:rPr>
          <w:rFonts w:hint="eastAsia"/>
          <w:bCs/>
          <w:lang w:val="en-US" w:eastAsia="zh-CN"/>
        </w:rPr>
        <w:t>图形扩展</w:t>
      </w:r>
    </w:p>
    <w:p>
      <w:pPr>
        <w:pStyle w:val="33"/>
        <w:keepNext w:val="0"/>
        <w:keepLines w:val="0"/>
        <w:pageBreakBefore w:val="0"/>
        <w:widowControl/>
        <w:kinsoku/>
        <w:wordWrap/>
        <w:overflowPunct/>
        <w:topLinePunct w:val="0"/>
        <w:autoSpaceDE w:val="0"/>
        <w:autoSpaceDN w:val="0"/>
        <w:bidi w:val="0"/>
        <w:adjustRightInd/>
        <w:snapToGrid w:val="0"/>
        <w:spacing w:line="360" w:lineRule="auto"/>
        <w:ind w:left="0" w:leftChars="0" w:firstLine="420" w:firstLineChars="200"/>
        <w:textAlignment w:val="auto"/>
        <w:rPr>
          <w:rFonts w:hint="default" w:ascii="Times New Roman"/>
          <w:szCs w:val="21"/>
          <w:lang w:val="en-US" w:eastAsia="zh-CN"/>
        </w:rPr>
      </w:pPr>
      <w:r>
        <w:rPr>
          <w:rFonts w:hint="eastAsia" w:ascii="Times New Roman"/>
          <w:szCs w:val="21"/>
          <w:lang w:val="en-US" w:eastAsia="zh-CN"/>
        </w:rPr>
        <w:t>对图形进行扩展应符合以下要求：</w:t>
      </w:r>
    </w:p>
    <w:p>
      <w:pPr>
        <w:pStyle w:val="33"/>
        <w:keepNext w:val="0"/>
        <w:keepLines w:val="0"/>
        <w:pageBreakBefore w:val="0"/>
        <w:widowControl/>
        <w:kinsoku/>
        <w:wordWrap/>
        <w:overflowPunct/>
        <w:topLinePunct w:val="0"/>
        <w:autoSpaceDE w:val="0"/>
        <w:autoSpaceDN w:val="0"/>
        <w:bidi w:val="0"/>
        <w:adjustRightInd/>
        <w:snapToGrid w:val="0"/>
        <w:spacing w:line="360" w:lineRule="auto"/>
        <w:ind w:left="0" w:leftChars="0" w:firstLine="420" w:firstLineChars="200"/>
        <w:textAlignment w:val="auto"/>
        <w:rPr>
          <w:rFonts w:hint="eastAsia" w:ascii="Times New Roman" w:eastAsia="宋体"/>
          <w:szCs w:val="21"/>
          <w:lang w:eastAsia="zh-CN"/>
        </w:rPr>
      </w:pPr>
      <w:r>
        <w:rPr>
          <w:rFonts w:hint="eastAsia" w:ascii="Times New Roman"/>
          <w:szCs w:val="21"/>
        </w:rPr>
        <w:t>a）在现有类别基础上增加</w:t>
      </w:r>
      <w:r>
        <w:rPr>
          <w:rFonts w:hint="eastAsia" w:ascii="Times New Roman"/>
          <w:szCs w:val="21"/>
          <w:lang w:val="en-US" w:eastAsia="zh-CN"/>
        </w:rPr>
        <w:t>图形</w:t>
      </w:r>
      <w:r>
        <w:rPr>
          <w:rFonts w:hint="eastAsia" w:ascii="Times New Roman"/>
          <w:szCs w:val="21"/>
        </w:rPr>
        <w:t>，应与上一级</w:t>
      </w:r>
      <w:r>
        <w:rPr>
          <w:rFonts w:hint="eastAsia" w:ascii="Times New Roman"/>
          <w:szCs w:val="21"/>
          <w:lang w:val="en-US" w:eastAsia="zh-CN"/>
        </w:rPr>
        <w:t>图形</w:t>
      </w:r>
      <w:r>
        <w:rPr>
          <w:rFonts w:hint="eastAsia" w:ascii="Times New Roman"/>
          <w:szCs w:val="21"/>
        </w:rPr>
        <w:t>构成、</w:t>
      </w:r>
      <w:r>
        <w:rPr>
          <w:rFonts w:hint="eastAsia" w:ascii="Times New Roman"/>
          <w:szCs w:val="21"/>
          <w:lang w:val="en-US" w:eastAsia="zh-CN"/>
        </w:rPr>
        <w:t>图形</w:t>
      </w:r>
      <w:r>
        <w:rPr>
          <w:rFonts w:hint="eastAsia" w:ascii="Times New Roman"/>
          <w:szCs w:val="21"/>
        </w:rPr>
        <w:t>类别原则统一</w:t>
      </w:r>
      <w:r>
        <w:rPr>
          <w:rFonts w:hint="eastAsia" w:ascii="Times New Roman"/>
          <w:szCs w:val="21"/>
          <w:lang w:eastAsia="zh-CN"/>
        </w:rPr>
        <w:t>；</w:t>
      </w:r>
    </w:p>
    <w:p>
      <w:pPr>
        <w:pStyle w:val="33"/>
        <w:keepNext w:val="0"/>
        <w:keepLines w:val="0"/>
        <w:pageBreakBefore w:val="0"/>
        <w:widowControl/>
        <w:kinsoku/>
        <w:wordWrap/>
        <w:overflowPunct/>
        <w:topLinePunct w:val="0"/>
        <w:autoSpaceDE w:val="0"/>
        <w:autoSpaceDN w:val="0"/>
        <w:bidi w:val="0"/>
        <w:adjustRightInd/>
        <w:snapToGrid w:val="0"/>
        <w:spacing w:line="360" w:lineRule="auto"/>
        <w:ind w:left="0" w:leftChars="0" w:firstLine="420" w:firstLineChars="200"/>
        <w:textAlignment w:val="auto"/>
        <w:rPr>
          <w:rFonts w:hint="eastAsia" w:ascii="Times New Roman" w:eastAsia="宋体"/>
          <w:szCs w:val="21"/>
          <w:lang w:eastAsia="zh-CN"/>
        </w:rPr>
      </w:pPr>
      <w:r>
        <w:rPr>
          <w:rFonts w:hint="eastAsia" w:ascii="Times New Roman"/>
          <w:szCs w:val="21"/>
          <w:lang w:val="en-US" w:eastAsia="zh-CN"/>
        </w:rPr>
        <w:t>b</w:t>
      </w:r>
      <w:r>
        <w:rPr>
          <w:rFonts w:hint="eastAsia" w:ascii="Times New Roman"/>
          <w:szCs w:val="21"/>
        </w:rPr>
        <w:t>）新增</w:t>
      </w:r>
      <w:r>
        <w:rPr>
          <w:rFonts w:hint="eastAsia" w:ascii="Times New Roman"/>
          <w:szCs w:val="21"/>
          <w:lang w:val="en-US" w:eastAsia="zh-CN"/>
        </w:rPr>
        <w:t>图形</w:t>
      </w:r>
      <w:r>
        <w:rPr>
          <w:rFonts w:hint="eastAsia" w:ascii="Times New Roman"/>
          <w:szCs w:val="21"/>
        </w:rPr>
        <w:t>应反映表达信息的性质和特征，通过简化、抽象、美化保持</w:t>
      </w:r>
      <w:r>
        <w:rPr>
          <w:rFonts w:hint="eastAsia" w:ascii="Times New Roman"/>
          <w:szCs w:val="21"/>
          <w:lang w:val="en-US" w:eastAsia="zh-CN"/>
        </w:rPr>
        <w:t>图形</w:t>
      </w:r>
      <w:r>
        <w:rPr>
          <w:rFonts w:hint="eastAsia" w:ascii="Times New Roman"/>
          <w:szCs w:val="21"/>
        </w:rPr>
        <w:t>的清晰易读</w:t>
      </w:r>
      <w:r>
        <w:rPr>
          <w:rFonts w:hint="eastAsia" w:ascii="Times New Roman"/>
          <w:szCs w:val="21"/>
          <w:lang w:eastAsia="zh-CN"/>
        </w:rPr>
        <w:t>；</w:t>
      </w:r>
    </w:p>
    <w:p>
      <w:pPr>
        <w:pStyle w:val="33"/>
        <w:keepNext w:val="0"/>
        <w:keepLines w:val="0"/>
        <w:pageBreakBefore w:val="0"/>
        <w:widowControl/>
        <w:kinsoku/>
        <w:wordWrap/>
        <w:overflowPunct/>
        <w:topLinePunct w:val="0"/>
        <w:autoSpaceDE w:val="0"/>
        <w:autoSpaceDN w:val="0"/>
        <w:bidi w:val="0"/>
        <w:adjustRightInd/>
        <w:snapToGrid w:val="0"/>
        <w:spacing w:line="360" w:lineRule="auto"/>
        <w:ind w:left="0" w:leftChars="0" w:firstLine="420" w:firstLineChars="200"/>
        <w:textAlignment w:val="auto"/>
        <w:rPr>
          <w:rFonts w:hint="eastAsia" w:ascii="Times New Roman" w:eastAsia="宋体"/>
          <w:szCs w:val="21"/>
          <w:lang w:eastAsia="zh-CN"/>
        </w:rPr>
      </w:pPr>
      <w:r>
        <w:rPr>
          <w:rFonts w:hint="eastAsia" w:ascii="Times New Roman"/>
          <w:szCs w:val="21"/>
          <w:lang w:val="en-US" w:eastAsia="zh-CN"/>
        </w:rPr>
        <w:t>c</w:t>
      </w:r>
      <w:r>
        <w:rPr>
          <w:rFonts w:hint="eastAsia" w:ascii="Times New Roman"/>
          <w:szCs w:val="21"/>
        </w:rPr>
        <w:t>）新增</w:t>
      </w:r>
      <w:r>
        <w:rPr>
          <w:rFonts w:hint="eastAsia" w:ascii="Times New Roman"/>
          <w:szCs w:val="21"/>
          <w:lang w:val="en-US" w:eastAsia="zh-CN"/>
        </w:rPr>
        <w:t>图形</w:t>
      </w:r>
      <w:r>
        <w:rPr>
          <w:rFonts w:hint="eastAsia" w:ascii="Times New Roman"/>
          <w:szCs w:val="21"/>
        </w:rPr>
        <w:t>的类别体系与现有分类体系相协调，</w:t>
      </w:r>
      <w:r>
        <w:rPr>
          <w:rFonts w:hint="eastAsia" w:ascii="Times New Roman"/>
          <w:szCs w:val="21"/>
          <w:lang w:val="en-US" w:eastAsia="zh-CN"/>
        </w:rPr>
        <w:t>图形</w:t>
      </w:r>
      <w:r>
        <w:rPr>
          <w:rFonts w:hint="eastAsia" w:ascii="Times New Roman"/>
          <w:szCs w:val="21"/>
        </w:rPr>
        <w:t>名称具有相对固定的新称谓</w:t>
      </w:r>
      <w:r>
        <w:rPr>
          <w:rFonts w:hint="eastAsia" w:ascii="Times New Roman"/>
          <w:szCs w:val="21"/>
          <w:lang w:eastAsia="zh-CN"/>
        </w:rPr>
        <w:t>；</w:t>
      </w:r>
    </w:p>
    <w:p>
      <w:pPr>
        <w:pStyle w:val="33"/>
        <w:keepNext w:val="0"/>
        <w:keepLines w:val="0"/>
        <w:pageBreakBefore w:val="0"/>
        <w:widowControl/>
        <w:kinsoku/>
        <w:wordWrap/>
        <w:overflowPunct/>
        <w:topLinePunct w:val="0"/>
        <w:autoSpaceDE w:val="0"/>
        <w:autoSpaceDN w:val="0"/>
        <w:bidi w:val="0"/>
        <w:adjustRightInd/>
        <w:snapToGrid w:val="0"/>
        <w:spacing w:line="360" w:lineRule="auto"/>
        <w:ind w:left="0" w:leftChars="0" w:firstLine="420" w:firstLineChars="200"/>
        <w:textAlignment w:val="auto"/>
        <w:rPr>
          <w:rFonts w:hint="eastAsia" w:ascii="Times New Roman"/>
          <w:szCs w:val="21"/>
        </w:rPr>
      </w:pPr>
      <w:r>
        <w:rPr>
          <w:rFonts w:hint="eastAsia" w:ascii="Times New Roman"/>
          <w:szCs w:val="21"/>
          <w:lang w:val="en-US" w:eastAsia="zh-CN"/>
        </w:rPr>
        <w:t>d</w:t>
      </w:r>
      <w:r>
        <w:rPr>
          <w:rFonts w:hint="eastAsia" w:ascii="Times New Roman"/>
          <w:szCs w:val="21"/>
        </w:rPr>
        <w:t>）新增</w:t>
      </w:r>
      <w:r>
        <w:rPr>
          <w:rFonts w:hint="eastAsia" w:ascii="Times New Roman"/>
          <w:szCs w:val="21"/>
          <w:lang w:val="en-US" w:eastAsia="zh-CN"/>
        </w:rPr>
        <w:t>图形</w:t>
      </w:r>
      <w:r>
        <w:rPr>
          <w:rFonts w:hint="eastAsia" w:ascii="Times New Roman"/>
          <w:szCs w:val="21"/>
        </w:rPr>
        <w:t>应注意与国内外现有地图或标准</w:t>
      </w:r>
      <w:r>
        <w:rPr>
          <w:rFonts w:hint="eastAsia" w:ascii="Times New Roman"/>
          <w:szCs w:val="21"/>
          <w:lang w:val="en-US" w:eastAsia="zh-CN"/>
        </w:rPr>
        <w:t>图形</w:t>
      </w:r>
      <w:r>
        <w:rPr>
          <w:rFonts w:hint="eastAsia" w:ascii="Times New Roman"/>
          <w:szCs w:val="21"/>
        </w:rPr>
        <w:t>样式间的联系与区别。</w:t>
      </w:r>
    </w:p>
    <w:p>
      <w:pPr>
        <w:pStyle w:val="59"/>
        <w:spacing w:before="312" w:after="312"/>
        <w:outlineLvl w:val="0"/>
        <w:rPr>
          <w:rFonts w:hint="eastAsia"/>
          <w:highlight w:val="none"/>
          <w:lang w:val="en-US" w:eastAsia="zh-CN"/>
        </w:rPr>
      </w:pPr>
      <w:bookmarkStart w:id="24" w:name="_Toc31942"/>
      <w:r>
        <w:rPr>
          <w:rFonts w:hint="eastAsia"/>
          <w:highlight w:val="none"/>
          <w:lang w:val="en-US" w:eastAsia="zh-CN"/>
        </w:rPr>
        <w:t>地图注记</w:t>
      </w:r>
      <w:bookmarkEnd w:id="24"/>
    </w:p>
    <w:p>
      <w:pPr>
        <w:pStyle w:val="56"/>
        <w:spacing w:before="156" w:after="156"/>
        <w:ind w:left="0"/>
        <w:outlineLvl w:val="1"/>
        <w:rPr>
          <w:rFonts w:hint="eastAsia"/>
          <w:lang w:val="en-US" w:eastAsia="zh-CN"/>
        </w:rPr>
      </w:pPr>
      <w:r>
        <w:rPr>
          <w:rFonts w:hint="eastAsia"/>
          <w:lang w:val="en-US" w:eastAsia="zh-CN"/>
        </w:rPr>
        <w:t>文字注记</w:t>
      </w:r>
    </w:p>
    <w:p>
      <w:pPr>
        <w:pStyle w:val="3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Times New Roman"/>
          <w:szCs w:val="21"/>
          <w:lang w:val="en-US" w:eastAsia="zh-CN"/>
        </w:rPr>
      </w:pPr>
      <w:r>
        <w:rPr>
          <w:rFonts w:hint="eastAsia" w:ascii="Times New Roman"/>
          <w:szCs w:val="21"/>
          <w:lang w:val="en-US" w:eastAsia="zh-CN"/>
        </w:rPr>
        <w:t>a）注记字体大小以像素为单位，字级级差应为0.5。图上地物密集、名称注记过多时，字体大小宜缩小一至二级。</w:t>
      </w:r>
    </w:p>
    <w:p>
      <w:pPr>
        <w:pStyle w:val="3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Times New Roman"/>
          <w:szCs w:val="21"/>
          <w:lang w:val="en-US" w:eastAsia="zh-CN"/>
        </w:rPr>
      </w:pPr>
      <w:r>
        <w:rPr>
          <w:rFonts w:hint="eastAsia" w:ascii="Times New Roman"/>
          <w:szCs w:val="21"/>
          <w:lang w:val="en-US" w:eastAsia="zh-CN"/>
        </w:rPr>
        <w:t>b）文字注记颜色未在附录A.2中规定的，宜与相应地物符号颜色一致。</w:t>
      </w:r>
    </w:p>
    <w:p>
      <w:pPr>
        <w:pStyle w:val="3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Times New Roman"/>
          <w:szCs w:val="21"/>
          <w:lang w:val="en-US" w:eastAsia="zh-CN"/>
        </w:rPr>
      </w:pPr>
      <w:r>
        <w:rPr>
          <w:rFonts w:hint="eastAsia" w:ascii="Times New Roman"/>
          <w:szCs w:val="21"/>
          <w:lang w:val="en-US" w:eastAsia="zh-CN"/>
        </w:rPr>
        <w:t>c）在电子地图中，应考虑屏幕显示承载注记数量适当，保证图面清晰，信息完整，在缩放、移动时注记应保证处于可见状态，且相邻标注可自动避让，保证注记不被压盖。</w:t>
      </w:r>
    </w:p>
    <w:p>
      <w:pPr>
        <w:pStyle w:val="56"/>
        <w:spacing w:before="156" w:after="156"/>
        <w:ind w:left="0"/>
        <w:outlineLvl w:val="1"/>
        <w:rPr>
          <w:rFonts w:hint="eastAsia"/>
          <w:lang w:val="en-US" w:eastAsia="zh-CN"/>
        </w:rPr>
      </w:pPr>
      <w:r>
        <w:rPr>
          <w:rFonts w:hint="eastAsia"/>
          <w:lang w:val="en-US" w:eastAsia="zh-CN"/>
        </w:rPr>
        <w:t>符号与注记设色</w:t>
      </w:r>
    </w:p>
    <w:p>
      <w:pPr>
        <w:pStyle w:val="3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Times New Roman"/>
          <w:szCs w:val="21"/>
          <w:lang w:val="en-US" w:eastAsia="zh-CN"/>
        </w:rPr>
      </w:pPr>
      <w:r>
        <w:rPr>
          <w:rFonts w:hint="eastAsia" w:ascii="Times New Roman"/>
          <w:szCs w:val="21"/>
          <w:lang w:val="en-US" w:eastAsia="zh-CN"/>
        </w:rPr>
        <w:t>符号与注记设色宜采用R、G、B构色方式。电子地图屏幕显示时，如背景是黑色的，符号黑色改为白色。</w:t>
      </w:r>
    </w:p>
    <w:p>
      <w:pPr>
        <w:pStyle w:val="3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Times New Roman"/>
          <w:szCs w:val="21"/>
          <w:lang w:val="en-US" w:eastAsia="zh-CN"/>
        </w:rPr>
      </w:pPr>
      <w:r>
        <w:rPr>
          <w:rFonts w:hint="eastAsia" w:ascii="Times New Roman"/>
          <w:szCs w:val="21"/>
          <w:lang w:val="en-US" w:eastAsia="zh-CN"/>
        </w:rPr>
        <w:t>同类水利专题要素需要区分该要素所处状态时，宜按表1的规定用色，如需面填充表示层次的可用同色系的连续色块表示。</w:t>
      </w:r>
    </w:p>
    <w:p>
      <w:pPr>
        <w:pStyle w:val="3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Times New Roman"/>
          <w:szCs w:val="21"/>
          <w:lang w:val="en-US" w:eastAsia="zh-CN"/>
        </w:rPr>
      </w:pPr>
      <w:r>
        <w:rPr>
          <w:rFonts w:hint="eastAsia" w:ascii="Times New Roman"/>
          <w:szCs w:val="21"/>
          <w:lang w:val="en-US" w:eastAsia="zh-CN"/>
        </w:rPr>
        <w:t>表示在建水利工程时，采用该水利工程要素符号样式，颜色使用灰色，废弃的水利工程除使用灰色符号表示外，在符号旁标注灰色的“废”字。</w:t>
      </w:r>
    </w:p>
    <w:p>
      <w:pPr>
        <w:pStyle w:val="3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jc w:val="center"/>
        <w:textAlignment w:val="auto"/>
        <w:rPr>
          <w:rFonts w:hint="eastAsia" w:ascii="黑体" w:hAnsi="黑体" w:eastAsia="黑体"/>
          <w:szCs w:val="21"/>
        </w:rPr>
      </w:pPr>
      <w:r>
        <w:rPr>
          <w:rFonts w:ascii="黑体" w:hAnsi="黑体" w:eastAsia="黑体"/>
          <w:szCs w:val="21"/>
        </w:rPr>
        <w:t>表</w:t>
      </w:r>
      <w:r>
        <w:rPr>
          <w:rFonts w:hint="eastAsia" w:ascii="黑体" w:hAnsi="黑体" w:eastAsia="黑体"/>
          <w:szCs w:val="21"/>
        </w:rPr>
        <w:t>1</w:t>
      </w:r>
      <w:r>
        <w:rPr>
          <w:rFonts w:ascii="黑体" w:hAnsi="黑体" w:eastAsia="黑体"/>
          <w:szCs w:val="21"/>
        </w:rPr>
        <w:t xml:space="preserve"> </w:t>
      </w:r>
      <w:r>
        <w:rPr>
          <w:rFonts w:hint="eastAsia" w:ascii="黑体" w:hAnsi="黑体" w:eastAsia="黑体"/>
          <w:szCs w:val="21"/>
          <w:lang w:val="en-US" w:eastAsia="zh-CN"/>
        </w:rPr>
        <w:t>信息</w:t>
      </w:r>
      <w:r>
        <w:rPr>
          <w:rFonts w:hint="eastAsia" w:ascii="黑体" w:hAnsi="黑体" w:eastAsia="黑体"/>
          <w:szCs w:val="21"/>
        </w:rPr>
        <w:t>类别与内容</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77" w:type="dxa"/>
            <w:gridSpan w:val="3"/>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状   态</w:t>
            </w:r>
          </w:p>
        </w:tc>
        <w:tc>
          <w:tcPr>
            <w:tcW w:w="2393"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选用颜色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92"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不达标</w:t>
            </w:r>
          </w:p>
        </w:tc>
        <w:tc>
          <w:tcPr>
            <w:tcW w:w="2392"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危险</w:t>
            </w:r>
          </w:p>
        </w:tc>
        <w:tc>
          <w:tcPr>
            <w:tcW w:w="2393"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未治理</w:t>
            </w:r>
          </w:p>
        </w:tc>
        <w:tc>
          <w:tcPr>
            <w:tcW w:w="2393"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92"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预警</w:t>
            </w:r>
          </w:p>
        </w:tc>
        <w:tc>
          <w:tcPr>
            <w:tcW w:w="2392"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预警</w:t>
            </w:r>
          </w:p>
        </w:tc>
        <w:tc>
          <w:tcPr>
            <w:tcW w:w="2393"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预警</w:t>
            </w:r>
          </w:p>
        </w:tc>
        <w:tc>
          <w:tcPr>
            <w:tcW w:w="2393"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92"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达标</w:t>
            </w:r>
          </w:p>
        </w:tc>
        <w:tc>
          <w:tcPr>
            <w:tcW w:w="2392"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安全</w:t>
            </w:r>
          </w:p>
        </w:tc>
        <w:tc>
          <w:tcPr>
            <w:tcW w:w="2393"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治理</w:t>
            </w:r>
          </w:p>
        </w:tc>
        <w:tc>
          <w:tcPr>
            <w:tcW w:w="2393" w:type="dxa"/>
            <w:vAlign w:val="center"/>
          </w:tcPr>
          <w:p>
            <w:pPr>
              <w:pStyle w:val="33"/>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蓝</w:t>
            </w:r>
          </w:p>
        </w:tc>
      </w:tr>
    </w:tbl>
    <w:p>
      <w:pPr>
        <w:pStyle w:val="3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jc w:val="center"/>
        <w:textAlignment w:val="auto"/>
        <w:rPr>
          <w:rFonts w:hint="default" w:ascii="黑体" w:hAnsi="黑体" w:eastAsia="黑体"/>
          <w:szCs w:val="21"/>
          <w:lang w:val="en-US" w:eastAsia="zh-CN"/>
        </w:rPr>
      </w:pPr>
    </w:p>
    <w:p>
      <w:pPr>
        <w:pStyle w:val="56"/>
        <w:spacing w:before="156" w:after="156"/>
        <w:ind w:left="0"/>
        <w:outlineLvl w:val="1"/>
        <w:rPr>
          <w:rFonts w:hint="eastAsia"/>
          <w:lang w:val="en-US" w:eastAsia="zh-CN"/>
        </w:rPr>
      </w:pPr>
      <w:r>
        <w:rPr>
          <w:rFonts w:hint="eastAsia"/>
          <w:lang w:val="en-US" w:eastAsia="zh-CN"/>
        </w:rPr>
        <w:t>注记定位</w:t>
      </w:r>
    </w:p>
    <w:p>
      <w:pPr>
        <w:pStyle w:val="33"/>
        <w:keepNext w:val="0"/>
        <w:keepLines w:val="0"/>
        <w:pageBreakBefore w:val="0"/>
        <w:widowControl/>
        <w:kinsoku/>
        <w:wordWrap/>
        <w:overflowPunct/>
        <w:topLinePunct w:val="0"/>
        <w:autoSpaceDE w:val="0"/>
        <w:autoSpaceDN w:val="0"/>
        <w:bidi w:val="0"/>
        <w:adjustRightInd/>
        <w:snapToGrid w:val="0"/>
        <w:spacing w:line="360" w:lineRule="auto"/>
        <w:ind w:left="0" w:leftChars="0" w:firstLine="420" w:firstLineChars="200"/>
        <w:textAlignment w:val="auto"/>
        <w:rPr>
          <w:rFonts w:hint="eastAsia" w:ascii="Times New Roman"/>
          <w:szCs w:val="21"/>
          <w:lang w:val="en-US" w:eastAsia="zh-CN"/>
        </w:rPr>
      </w:pPr>
      <w:r>
        <w:rPr>
          <w:rFonts w:hint="eastAsia" w:ascii="Times New Roman"/>
          <w:szCs w:val="21"/>
        </w:rPr>
        <w:t>a）标注点定位</w:t>
      </w:r>
      <w:r>
        <w:rPr>
          <w:rFonts w:hint="eastAsia" w:ascii="Times New Roman"/>
          <w:szCs w:val="21"/>
          <w:lang w:eastAsia="zh-CN"/>
        </w:rPr>
        <w:t>，</w:t>
      </w:r>
      <w:r>
        <w:rPr>
          <w:rFonts w:hint="eastAsia" w:ascii="Times New Roman"/>
          <w:szCs w:val="21"/>
        </w:rPr>
        <w:t>以其标注的点状</w:t>
      </w:r>
      <w:r>
        <w:rPr>
          <w:rFonts w:hint="eastAsia" w:ascii="Times New Roman"/>
          <w:szCs w:val="21"/>
          <w:lang w:val="en-US" w:eastAsia="zh-CN"/>
        </w:rPr>
        <w:t>图形</w:t>
      </w:r>
      <w:r>
        <w:rPr>
          <w:rFonts w:hint="eastAsia" w:ascii="Times New Roman"/>
          <w:szCs w:val="21"/>
        </w:rPr>
        <w:t>为定位点，有左右、上下</w:t>
      </w:r>
      <w:r>
        <w:rPr>
          <w:rFonts w:hint="eastAsia" w:ascii="Times New Roman"/>
          <w:szCs w:val="21"/>
          <w:lang w:val="en-US" w:eastAsia="zh-CN"/>
        </w:rPr>
        <w:t>4</w:t>
      </w:r>
      <w:r>
        <w:rPr>
          <w:rFonts w:hint="eastAsia" w:ascii="Times New Roman"/>
          <w:szCs w:val="21"/>
        </w:rPr>
        <w:t>个方向可选排布位置，并应明确其标注对象</w:t>
      </w:r>
      <w:r>
        <w:rPr>
          <w:rFonts w:hint="eastAsia" w:ascii="Times New Roman"/>
          <w:szCs w:val="21"/>
          <w:lang w:eastAsia="zh-CN"/>
        </w:rPr>
        <w:t>。</w:t>
      </w:r>
      <w:r>
        <w:rPr>
          <w:rFonts w:hint="eastAsia" w:ascii="Times New Roman"/>
          <w:szCs w:val="21"/>
        </w:rPr>
        <w:t>标注</w:t>
      </w:r>
      <w:r>
        <w:rPr>
          <w:rFonts w:hint="eastAsia" w:ascii="Times New Roman"/>
          <w:szCs w:val="21"/>
          <w:lang w:val="en-US" w:eastAsia="zh-CN"/>
        </w:rPr>
        <w:t>河流时，方向应与</w:t>
      </w:r>
      <w:r>
        <w:rPr>
          <w:rFonts w:hint="eastAsia" w:ascii="Times New Roman"/>
          <w:szCs w:val="21"/>
        </w:rPr>
        <w:t>河流流向</w:t>
      </w:r>
      <w:r>
        <w:rPr>
          <w:rFonts w:hint="eastAsia" w:ascii="Times New Roman"/>
          <w:szCs w:val="21"/>
          <w:lang w:val="en-US" w:eastAsia="zh-CN"/>
        </w:rPr>
        <w:t>一致。</w:t>
      </w:r>
    </w:p>
    <w:p>
      <w:pPr>
        <w:pStyle w:val="33"/>
        <w:keepNext w:val="0"/>
        <w:keepLines w:val="0"/>
        <w:pageBreakBefore w:val="0"/>
        <w:widowControl/>
        <w:kinsoku/>
        <w:wordWrap/>
        <w:overflowPunct/>
        <w:topLinePunct w:val="0"/>
        <w:autoSpaceDE w:val="0"/>
        <w:autoSpaceDN w:val="0"/>
        <w:bidi w:val="0"/>
        <w:adjustRightInd/>
        <w:snapToGrid w:val="0"/>
        <w:spacing w:line="360" w:lineRule="auto"/>
        <w:ind w:left="0" w:leftChars="0" w:firstLine="420" w:firstLineChars="200"/>
        <w:textAlignment w:val="auto"/>
        <w:rPr>
          <w:rFonts w:hint="eastAsia" w:ascii="Times New Roman"/>
          <w:szCs w:val="21"/>
          <w:lang w:val="en-US" w:eastAsia="zh-CN"/>
        </w:rPr>
      </w:pPr>
      <w:r>
        <w:rPr>
          <w:rFonts w:hint="eastAsia" w:ascii="Times New Roman"/>
          <w:szCs w:val="21"/>
          <w:lang w:val="en-US" w:eastAsia="zh-CN"/>
        </w:rPr>
        <w:t>b</w:t>
      </w:r>
      <w:r>
        <w:rPr>
          <w:rFonts w:hint="eastAsia" w:ascii="Times New Roman"/>
          <w:szCs w:val="21"/>
        </w:rPr>
        <w:t>）</w:t>
      </w:r>
      <w:r>
        <w:rPr>
          <w:rFonts w:hint="eastAsia" w:ascii="Times New Roman"/>
          <w:szCs w:val="21"/>
          <w:lang w:val="en-US" w:eastAsia="zh-CN"/>
        </w:rPr>
        <w:t>标注线定位，以其标注的线状图形为定位线，注记在线状图形的一侧排布，或放置在线状图形之上。</w:t>
      </w:r>
    </w:p>
    <w:p>
      <w:pPr>
        <w:pStyle w:val="33"/>
        <w:keepNext w:val="0"/>
        <w:keepLines w:val="0"/>
        <w:pageBreakBefore w:val="0"/>
        <w:widowControl/>
        <w:kinsoku/>
        <w:wordWrap/>
        <w:overflowPunct/>
        <w:topLinePunct w:val="0"/>
        <w:autoSpaceDE w:val="0"/>
        <w:autoSpaceDN w:val="0"/>
        <w:bidi w:val="0"/>
        <w:adjustRightInd/>
        <w:snapToGrid w:val="0"/>
        <w:spacing w:line="360" w:lineRule="auto"/>
        <w:ind w:left="0" w:leftChars="0" w:firstLine="420" w:firstLineChars="200"/>
        <w:textAlignment w:val="auto"/>
        <w:rPr>
          <w:rFonts w:hint="eastAsia" w:ascii="Times New Roman"/>
          <w:szCs w:val="21"/>
          <w:lang w:val="en-US" w:eastAsia="zh-CN"/>
        </w:rPr>
      </w:pPr>
      <w:r>
        <w:rPr>
          <w:rFonts w:hint="eastAsia" w:ascii="Times New Roman"/>
          <w:szCs w:val="21"/>
          <w:lang w:val="en-US" w:eastAsia="zh-CN"/>
        </w:rPr>
        <w:t>c</w:t>
      </w:r>
      <w:r>
        <w:rPr>
          <w:rFonts w:hint="eastAsia" w:ascii="Times New Roman"/>
          <w:szCs w:val="21"/>
        </w:rPr>
        <w:t>）</w:t>
      </w:r>
      <w:r>
        <w:rPr>
          <w:rFonts w:hint="eastAsia" w:ascii="Times New Roman"/>
          <w:szCs w:val="21"/>
          <w:lang w:val="en-US" w:eastAsia="zh-CN"/>
        </w:rPr>
        <w:t>标注面定位，多在面状图形范围内排布，面积较小且注记难以放置其范围内时按标注点定位，狭长形区域注记难以放置其范围内时按标注线或标注点定位。</w:t>
      </w:r>
    </w:p>
    <w:p>
      <w:pPr>
        <w:pStyle w:val="56"/>
        <w:spacing w:before="156" w:after="156"/>
        <w:ind w:left="0"/>
        <w:outlineLvl w:val="1"/>
        <w:rPr>
          <w:rFonts w:hint="eastAsia"/>
          <w:lang w:val="en-US" w:eastAsia="zh-CN"/>
        </w:rPr>
      </w:pPr>
      <w:r>
        <w:rPr>
          <w:rFonts w:hint="eastAsia"/>
          <w:lang w:val="en-US" w:eastAsia="zh-CN"/>
        </w:rPr>
        <w:t>字体选择</w:t>
      </w:r>
    </w:p>
    <w:p>
      <w:pPr>
        <w:pStyle w:val="33"/>
        <w:adjustRightInd w:val="0"/>
        <w:snapToGrid w:val="0"/>
        <w:spacing w:line="360" w:lineRule="auto"/>
        <w:rPr>
          <w:rFonts w:ascii="Times New Roman"/>
          <w:szCs w:val="21"/>
        </w:rPr>
      </w:pPr>
      <w:r>
        <w:rPr>
          <w:rFonts w:hint="eastAsia" w:ascii="Times New Roman"/>
          <w:szCs w:val="21"/>
        </w:rPr>
        <w:t>附录A</w:t>
      </w:r>
      <w:r>
        <w:rPr>
          <w:rFonts w:hint="eastAsia" w:ascii="Times New Roman"/>
          <w:szCs w:val="21"/>
          <w:lang w:val="en-US" w:eastAsia="zh-CN"/>
        </w:rPr>
        <w:t>.2</w:t>
      </w:r>
      <w:r>
        <w:rPr>
          <w:rFonts w:hint="eastAsia" w:ascii="Times New Roman"/>
          <w:szCs w:val="21"/>
        </w:rPr>
        <w:t>给出了注记的字体名称，</w:t>
      </w:r>
      <w:r>
        <w:rPr>
          <w:rFonts w:hint="eastAsia" w:ascii="Times New Roman"/>
          <w:szCs w:val="21"/>
          <w:lang w:val="en-US" w:eastAsia="zh-CN"/>
        </w:rPr>
        <w:t>字体选择应满足以下要求</w:t>
      </w:r>
      <w:r>
        <w:rPr>
          <w:rFonts w:hint="eastAsia" w:ascii="Times New Roman"/>
          <w:szCs w:val="21"/>
        </w:rPr>
        <w:t>:</w:t>
      </w:r>
    </w:p>
    <w:p>
      <w:pPr>
        <w:pStyle w:val="33"/>
        <w:adjustRightInd w:val="0"/>
        <w:snapToGrid w:val="0"/>
        <w:spacing w:line="360" w:lineRule="auto"/>
        <w:rPr>
          <w:rFonts w:ascii="Times New Roman"/>
          <w:szCs w:val="21"/>
        </w:rPr>
      </w:pPr>
      <w:r>
        <w:rPr>
          <w:rFonts w:hint="eastAsia" w:ascii="Times New Roman"/>
          <w:szCs w:val="21"/>
        </w:rPr>
        <w:t>a）同一类别或同一等级的</w:t>
      </w:r>
      <w:r>
        <w:rPr>
          <w:rFonts w:hint="eastAsia" w:ascii="Times New Roman"/>
          <w:szCs w:val="21"/>
          <w:lang w:val="en-US" w:eastAsia="zh-CN"/>
        </w:rPr>
        <w:t>图形</w:t>
      </w:r>
      <w:r>
        <w:rPr>
          <w:rFonts w:hint="eastAsia" w:ascii="Times New Roman"/>
          <w:szCs w:val="21"/>
        </w:rPr>
        <w:t>应使用相同字体;</w:t>
      </w:r>
    </w:p>
    <w:p>
      <w:pPr>
        <w:pStyle w:val="33"/>
        <w:adjustRightInd w:val="0"/>
        <w:snapToGrid w:val="0"/>
        <w:spacing w:line="360" w:lineRule="auto"/>
        <w:rPr>
          <w:rFonts w:hint="eastAsia" w:ascii="Times New Roman"/>
          <w:szCs w:val="21"/>
        </w:rPr>
      </w:pPr>
      <w:r>
        <w:rPr>
          <w:rFonts w:hint="eastAsia" w:ascii="Times New Roman"/>
          <w:szCs w:val="21"/>
        </w:rPr>
        <w:t>b）当一段说明文字中包含中文文字、西文文字、阿拉伯数字等多种文种字体时，应注意其整体一致性、美观性。</w:t>
      </w:r>
    </w:p>
    <w:p>
      <w:pPr>
        <w:pStyle w:val="56"/>
        <w:spacing w:before="156" w:after="156"/>
        <w:ind w:left="0"/>
        <w:outlineLvl w:val="1"/>
        <w:rPr>
          <w:rFonts w:hint="eastAsia"/>
          <w:lang w:val="en-US" w:eastAsia="zh-CN"/>
        </w:rPr>
      </w:pPr>
      <w:r>
        <w:rPr>
          <w:rFonts w:hint="eastAsia"/>
          <w:lang w:val="en-US" w:eastAsia="zh-CN"/>
        </w:rPr>
        <w:t>注记使用</w:t>
      </w:r>
    </w:p>
    <w:p>
      <w:pPr>
        <w:pStyle w:val="33"/>
        <w:adjustRightInd w:val="0"/>
        <w:snapToGrid w:val="0"/>
        <w:spacing w:line="360" w:lineRule="auto"/>
        <w:rPr>
          <w:rFonts w:hint="eastAsia" w:ascii="Times New Roman"/>
          <w:szCs w:val="21"/>
        </w:rPr>
      </w:pPr>
      <w:r>
        <w:rPr>
          <w:rFonts w:hint="eastAsia" w:ascii="Times New Roman"/>
          <w:color w:val="auto"/>
          <w:szCs w:val="21"/>
        </w:rPr>
        <w:t>水利</w:t>
      </w:r>
      <w:r>
        <w:rPr>
          <w:rFonts w:hint="eastAsia" w:ascii="Times New Roman"/>
          <w:szCs w:val="21"/>
        </w:rPr>
        <w:t>地理信息图形</w:t>
      </w:r>
      <w:r>
        <w:rPr>
          <w:rFonts w:hint="eastAsia" w:ascii="Times New Roman"/>
          <w:szCs w:val="21"/>
          <w:lang w:val="en-US" w:eastAsia="zh-CN"/>
        </w:rPr>
        <w:t>注记</w:t>
      </w:r>
      <w:r>
        <w:rPr>
          <w:rFonts w:hint="eastAsia" w:ascii="Times New Roman"/>
          <w:szCs w:val="21"/>
        </w:rPr>
        <w:t>应按附录</w:t>
      </w:r>
      <w:r>
        <w:rPr>
          <w:rFonts w:hint="eastAsia" w:ascii="Times New Roman"/>
          <w:szCs w:val="21"/>
          <w:lang w:val="en-US" w:eastAsia="zh-CN"/>
        </w:rPr>
        <w:t>A.2</w:t>
      </w:r>
      <w:r>
        <w:rPr>
          <w:rFonts w:hint="eastAsia" w:ascii="Times New Roman"/>
          <w:szCs w:val="21"/>
        </w:rPr>
        <w:t>执行，本标准未包含的可自行扩展，</w:t>
      </w:r>
      <w:r>
        <w:rPr>
          <w:rFonts w:hint="eastAsia" w:ascii="Times New Roman"/>
          <w:szCs w:val="21"/>
          <w:lang w:eastAsia="zh-CN"/>
        </w:rPr>
        <w:t>注记字体颜色与</w:t>
      </w:r>
      <w:r>
        <w:rPr>
          <w:rFonts w:hint="eastAsia" w:ascii="Times New Roman"/>
          <w:szCs w:val="21"/>
          <w:lang w:val="en-US" w:eastAsia="zh-CN"/>
        </w:rPr>
        <w:t>图形</w:t>
      </w:r>
      <w:r>
        <w:rPr>
          <w:rFonts w:hint="eastAsia" w:ascii="Times New Roman"/>
          <w:szCs w:val="21"/>
          <w:lang w:eastAsia="zh-CN"/>
        </w:rPr>
        <w:t>主色调一致或相近</w:t>
      </w:r>
      <w:r>
        <w:rPr>
          <w:rFonts w:hint="eastAsia" w:ascii="Times New Roman"/>
          <w:szCs w:val="21"/>
        </w:rPr>
        <w:t>。</w:t>
      </w:r>
    </w:p>
    <w:p>
      <w:pPr>
        <w:pStyle w:val="59"/>
        <w:spacing w:before="312" w:after="312"/>
        <w:outlineLvl w:val="0"/>
        <w:rPr>
          <w:rFonts w:hint="eastAsia"/>
          <w:highlight w:val="none"/>
          <w:lang w:val="en-US" w:eastAsia="zh-CN"/>
        </w:rPr>
      </w:pPr>
      <w:bookmarkStart w:id="25" w:name="_Toc8159"/>
      <w:r>
        <w:rPr>
          <w:rFonts w:hint="eastAsia"/>
          <w:lang w:val="en-US" w:eastAsia="zh-CN"/>
        </w:rPr>
        <w:t>信息类别与内容</w:t>
      </w:r>
      <w:bookmarkEnd w:id="25"/>
    </w:p>
    <w:p>
      <w:pPr>
        <w:pStyle w:val="33"/>
        <w:adjustRightInd w:val="0"/>
        <w:snapToGrid w:val="0"/>
        <w:spacing w:line="360" w:lineRule="auto"/>
        <w:rPr>
          <w:rFonts w:hint="eastAsia" w:ascii="Times New Roman"/>
          <w:szCs w:val="21"/>
          <w:lang w:val="en-US" w:eastAsia="zh-CN"/>
        </w:rPr>
      </w:pPr>
      <w:r>
        <w:rPr>
          <w:rFonts w:hint="eastAsia" w:ascii="Times New Roman"/>
          <w:szCs w:val="21"/>
          <w:lang w:val="en-US" w:eastAsia="zh-CN"/>
        </w:rPr>
        <w:t>本文件将水利地理信息图形分为基础数据、专题数据2大类，基础数据分河流水系、水利工程、监测站3个小类，专题数据分水旱灾害防御、水资源管理、水工程建设、水工程运管、河湖管理、农村水利水电、水土保持、其他8个小类，共分河流、湖泊、流域、水库、水闸等80个细项。具体信息类别与内容如下表所示。</w:t>
      </w:r>
    </w:p>
    <w:p>
      <w:pPr>
        <w:widowControl/>
        <w:jc w:val="center"/>
        <w:rPr>
          <w:rFonts w:hint="eastAsia" w:ascii="黑体" w:hAnsi="黑体" w:eastAsia="黑体"/>
          <w:szCs w:val="21"/>
        </w:rPr>
      </w:pPr>
      <w:r>
        <w:rPr>
          <w:rFonts w:ascii="黑体" w:hAnsi="黑体" w:eastAsia="黑体"/>
          <w:szCs w:val="21"/>
        </w:rPr>
        <w:t>表</w:t>
      </w:r>
      <w:r>
        <w:rPr>
          <w:rFonts w:hint="eastAsia" w:ascii="黑体" w:hAnsi="黑体" w:eastAsia="黑体"/>
          <w:szCs w:val="21"/>
          <w:lang w:val="en-US" w:eastAsia="zh-CN"/>
        </w:rPr>
        <w:t>2</w:t>
      </w:r>
      <w:r>
        <w:rPr>
          <w:rFonts w:ascii="黑体" w:hAnsi="黑体" w:eastAsia="黑体"/>
          <w:szCs w:val="21"/>
        </w:rPr>
        <w:t xml:space="preserve"> </w:t>
      </w:r>
      <w:r>
        <w:rPr>
          <w:rFonts w:hint="eastAsia" w:ascii="黑体" w:hAnsi="黑体" w:eastAsia="黑体"/>
          <w:szCs w:val="21"/>
          <w:lang w:val="en-US" w:eastAsia="zh-CN"/>
        </w:rPr>
        <w:t>信息</w:t>
      </w:r>
      <w:r>
        <w:rPr>
          <w:rFonts w:hint="eastAsia" w:ascii="黑体" w:hAnsi="黑体" w:eastAsia="黑体"/>
          <w:szCs w:val="21"/>
        </w:rPr>
        <w:t>类别与内容</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07"/>
        <w:gridCol w:w="764"/>
        <w:gridCol w:w="1158"/>
        <w:gridCol w:w="1664"/>
        <w:gridCol w:w="5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序号</w:t>
            </w:r>
          </w:p>
        </w:tc>
        <w:tc>
          <w:tcPr>
            <w:tcW w:w="39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大类</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小</w:t>
            </w:r>
            <w:r>
              <w:rPr>
                <w:rFonts w:hint="default" w:ascii="Times New Roman" w:hAnsi="Times New Roman" w:eastAsia="宋体" w:cs="Times New Roman"/>
                <w:b w:val="0"/>
                <w:bCs w:val="0"/>
                <w:i w:val="0"/>
                <w:iCs w:val="0"/>
                <w:color w:val="auto"/>
                <w:kern w:val="0"/>
                <w:sz w:val="21"/>
                <w:szCs w:val="21"/>
                <w:u w:val="none"/>
                <w:lang w:val="en-US" w:eastAsia="zh-CN" w:bidi="ar"/>
              </w:rPr>
              <w:t>类</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细项</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rPr>
            </w:pPr>
            <w:r>
              <w:rPr>
                <w:rFonts w:hint="eastAsia" w:cs="Times New Roman"/>
                <w:b w:val="0"/>
                <w:bCs w:val="0"/>
                <w:i w:val="0"/>
                <w:iCs w:val="0"/>
                <w:color w:val="auto"/>
                <w:kern w:val="0"/>
                <w:sz w:val="21"/>
                <w:szCs w:val="21"/>
                <w:u w:val="none"/>
                <w:lang w:val="en-US" w:eastAsia="zh-CN" w:bidi="ar"/>
              </w:rPr>
              <w:t>图形类型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1</w:t>
            </w:r>
          </w:p>
        </w:tc>
        <w:tc>
          <w:tcPr>
            <w:tcW w:w="399" w:type="pct"/>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基础数据</w:t>
            </w:r>
          </w:p>
        </w:tc>
        <w:tc>
          <w:tcPr>
            <w:tcW w:w="605" w:type="pct"/>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河湖水系</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河流</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rPr>
            </w:pPr>
            <w:r>
              <w:rPr>
                <w:rFonts w:hint="eastAsia" w:cs="Times New Roman"/>
                <w:b w:val="0"/>
                <w:bCs w:val="0"/>
                <w:i w:val="0"/>
                <w:iCs w:val="0"/>
                <w:color w:val="auto"/>
                <w:kern w:val="0"/>
                <w:sz w:val="21"/>
                <w:szCs w:val="21"/>
                <w:u w:val="none"/>
                <w:lang w:val="en-US" w:eastAsia="zh-CN" w:bidi="ar"/>
              </w:rPr>
              <w:t>面状图形、线状图形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2</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湖泊</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3</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Style w:val="233"/>
                <w:rFonts w:hint="default" w:ascii="Times New Roman" w:hAnsi="Times New Roman" w:eastAsia="宋体" w:cs="Times New Roman"/>
                <w:b w:val="0"/>
                <w:bCs w:val="0"/>
                <w:color w:val="auto"/>
                <w:sz w:val="21"/>
                <w:szCs w:val="21"/>
                <w:lang w:val="en-US" w:eastAsia="zh-CN" w:bidi="ar"/>
              </w:rPr>
              <w:t>流域（含小流域）</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安徽省范围内流域</w:t>
            </w:r>
            <w:r>
              <w:rPr>
                <w:rFonts w:hint="eastAsia" w:cs="Times New Roman"/>
                <w:b w:val="0"/>
                <w:bCs w:val="0"/>
                <w:i w:val="0"/>
                <w:iCs w:val="0"/>
                <w:color w:val="auto"/>
                <w:kern w:val="0"/>
                <w:sz w:val="21"/>
                <w:szCs w:val="21"/>
                <w:u w:val="none"/>
                <w:lang w:val="en-US" w:eastAsia="zh-CN" w:bidi="ar"/>
              </w:rPr>
              <w:t>（线状图形）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水利工程</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水库</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rPr>
            </w:pPr>
            <w:r>
              <w:rPr>
                <w:rFonts w:hint="eastAsia" w:cs="Times New Roman"/>
                <w:b w:val="0"/>
                <w:bCs w:val="0"/>
                <w:i w:val="0"/>
                <w:iCs w:val="0"/>
                <w:color w:val="auto"/>
                <w:kern w:val="0"/>
                <w:sz w:val="21"/>
                <w:szCs w:val="21"/>
                <w:u w:val="none"/>
                <w:lang w:val="en-US" w:eastAsia="zh-CN" w:bidi="ar"/>
              </w:rPr>
              <w:t>大型、中型、小型（面状图形、点状图形）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5</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水闸</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大型、中型、小型（点状图形）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6</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涵洞</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点状图形、面状图形、现状图形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7</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跨河工程</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点状图形、面状图形、现状图形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8</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穿堤建筑物</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点状图形、面状图形、现状图形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9</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治河工程</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点状图形、面状图形、现状图形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10</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圩区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11</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引调水工程</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线状图形、面状图形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12</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橡胶坝</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13</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泵站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14</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堤防</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线状图形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15</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水电站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rPr>
            </w:pPr>
            <w:r>
              <w:rPr>
                <w:rFonts w:hint="eastAsia" w:cs="Times New Roman"/>
                <w:b w:val="0"/>
                <w:bCs w:val="0"/>
                <w:i w:val="0"/>
                <w:iCs w:val="0"/>
                <w:color w:val="auto"/>
                <w:kern w:val="0"/>
                <w:sz w:val="21"/>
                <w:szCs w:val="21"/>
                <w:u w:val="none"/>
                <w:lang w:val="en-US" w:eastAsia="zh-CN" w:bidi="ar"/>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16</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Style w:val="236"/>
                <w:rFonts w:hint="default" w:ascii="Times New Roman" w:hAnsi="Times New Roman" w:eastAsia="宋体" w:cs="Times New Roman"/>
                <w:b w:val="0"/>
                <w:bCs w:val="0"/>
                <w:color w:val="auto"/>
                <w:sz w:val="21"/>
                <w:szCs w:val="21"/>
                <w:lang w:val="en-US" w:eastAsia="zh-CN" w:bidi="ar"/>
              </w:rPr>
              <w:t>渠（沟）道</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rPr>
            </w:pPr>
            <w:r>
              <w:rPr>
                <w:rFonts w:hint="eastAsia" w:cs="Times New Roman"/>
                <w:b w:val="0"/>
                <w:bCs w:val="0"/>
                <w:i w:val="0"/>
                <w:iCs w:val="0"/>
                <w:color w:val="auto"/>
                <w:kern w:val="0"/>
                <w:sz w:val="21"/>
                <w:szCs w:val="21"/>
                <w:u w:val="none"/>
                <w:lang w:val="en-US" w:eastAsia="zh-CN" w:bidi="ar"/>
              </w:rPr>
              <w:t>线状图形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17</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灌区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线面图形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18</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highlight w:val="none"/>
                <w:u w:val="none"/>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水库大坝</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线状图形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19</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highlight w:val="none"/>
                <w:u w:val="none"/>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河段</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rPr>
            </w:pPr>
            <w:r>
              <w:rPr>
                <w:rFonts w:hint="eastAsia" w:cs="Times New Roman"/>
                <w:b w:val="0"/>
                <w:bCs w:val="0"/>
                <w:i w:val="0"/>
                <w:iCs w:val="0"/>
                <w:color w:val="auto"/>
                <w:kern w:val="0"/>
                <w:sz w:val="21"/>
                <w:szCs w:val="21"/>
                <w:u w:val="none"/>
                <w:lang w:val="en-US" w:eastAsia="zh-CN" w:bidi="ar"/>
              </w:rPr>
              <w:t>线面图形（不填充）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20</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highlight w:val="none"/>
                <w:u w:val="none"/>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堤段</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rPr>
            </w:pPr>
            <w:r>
              <w:rPr>
                <w:rFonts w:hint="eastAsia" w:cs="Times New Roman"/>
                <w:b w:val="0"/>
                <w:bCs w:val="0"/>
                <w:i w:val="0"/>
                <w:iCs w:val="0"/>
                <w:color w:val="auto"/>
                <w:kern w:val="0"/>
                <w:sz w:val="21"/>
                <w:szCs w:val="21"/>
                <w:u w:val="none"/>
                <w:lang w:val="en-US" w:eastAsia="zh-CN" w:bidi="ar"/>
              </w:rPr>
              <w:t>线状图形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21</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塘坝</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线面图形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22</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渡槽</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线状图形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23</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监</w:t>
            </w:r>
            <w:r>
              <w:rPr>
                <w:rFonts w:hint="default" w:ascii="Times New Roman" w:hAnsi="Times New Roman" w:eastAsia="宋体" w:cs="Times New Roman"/>
                <w:b w:val="0"/>
                <w:bCs w:val="0"/>
                <w:i w:val="0"/>
                <w:iCs w:val="0"/>
                <w:color w:val="auto"/>
                <w:kern w:val="0"/>
                <w:sz w:val="21"/>
                <w:szCs w:val="21"/>
                <w:u w:val="none"/>
                <w:lang w:val="en-US" w:eastAsia="zh-CN" w:bidi="ar"/>
              </w:rPr>
              <w:t>测站</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水文站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24</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水位站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25</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雨量站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26</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雨水情监测站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27</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流量站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28</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取用水监测站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29</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地下水</w:t>
            </w:r>
            <w:r>
              <w:rPr>
                <w:rFonts w:hint="eastAsia" w:cs="Times New Roman"/>
                <w:b w:val="0"/>
                <w:bCs w:val="0"/>
                <w:i w:val="0"/>
                <w:iCs w:val="0"/>
                <w:color w:val="auto"/>
                <w:kern w:val="0"/>
                <w:sz w:val="21"/>
                <w:szCs w:val="21"/>
                <w:u w:val="none"/>
                <w:lang w:val="en-US" w:eastAsia="zh-CN" w:bidi="ar"/>
              </w:rPr>
              <w:t>监测</w:t>
            </w:r>
            <w:r>
              <w:rPr>
                <w:rFonts w:hint="default" w:ascii="Times New Roman" w:hAnsi="Times New Roman" w:eastAsia="宋体" w:cs="Times New Roman"/>
                <w:b w:val="0"/>
                <w:bCs w:val="0"/>
                <w:i w:val="0"/>
                <w:iCs w:val="0"/>
                <w:color w:val="auto"/>
                <w:kern w:val="0"/>
                <w:sz w:val="21"/>
                <w:szCs w:val="21"/>
                <w:u w:val="none"/>
                <w:lang w:val="en-US" w:eastAsia="zh-CN" w:bidi="ar"/>
              </w:rPr>
              <w:t>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30</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墒情站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31</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水质</w:t>
            </w:r>
            <w:r>
              <w:rPr>
                <w:rFonts w:hint="eastAsia" w:cs="Times New Roman"/>
                <w:b w:val="0"/>
                <w:bCs w:val="0"/>
                <w:i w:val="0"/>
                <w:iCs w:val="0"/>
                <w:color w:val="auto"/>
                <w:kern w:val="0"/>
                <w:sz w:val="21"/>
                <w:szCs w:val="21"/>
                <w:u w:val="none"/>
                <w:lang w:val="en-US" w:eastAsia="zh-CN" w:bidi="ar"/>
              </w:rPr>
              <w:t>监测</w:t>
            </w:r>
            <w:r>
              <w:rPr>
                <w:rFonts w:hint="default" w:ascii="Times New Roman" w:hAnsi="Times New Roman" w:eastAsia="宋体" w:cs="Times New Roman"/>
                <w:b w:val="0"/>
                <w:bCs w:val="0"/>
                <w:i w:val="0"/>
                <w:iCs w:val="0"/>
                <w:color w:val="auto"/>
                <w:kern w:val="0"/>
                <w:sz w:val="21"/>
                <w:szCs w:val="21"/>
                <w:u w:val="none"/>
                <w:lang w:val="en-US" w:eastAsia="zh-CN" w:bidi="ar"/>
              </w:rPr>
              <w:t>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32</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泥沙站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33</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蒸发站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34</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水利工程安全监测站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35</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无线预警广播</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36</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基层预警展播</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37</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视频监控站</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38</w:t>
            </w:r>
          </w:p>
        </w:tc>
        <w:tc>
          <w:tcPr>
            <w:tcW w:w="399" w:type="pct"/>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专题</w:t>
            </w:r>
            <w:r>
              <w:rPr>
                <w:rFonts w:hint="eastAsia" w:cs="Times New Roman"/>
                <w:b w:val="0"/>
                <w:bCs w:val="0"/>
                <w:i w:val="0"/>
                <w:iCs w:val="0"/>
                <w:color w:val="auto"/>
                <w:kern w:val="0"/>
                <w:sz w:val="21"/>
                <w:szCs w:val="21"/>
                <w:u w:val="none"/>
                <w:lang w:val="en-US" w:eastAsia="zh-CN" w:bidi="ar"/>
              </w:rPr>
              <w:t>数据</w:t>
            </w:r>
          </w:p>
        </w:tc>
        <w:tc>
          <w:tcPr>
            <w:tcW w:w="605" w:type="pct"/>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eastAsia" w:cs="Times New Roman"/>
                <w:b w:val="0"/>
                <w:bCs w:val="0"/>
                <w:i w:val="0"/>
                <w:iCs w:val="0"/>
                <w:color w:val="auto"/>
                <w:kern w:val="0"/>
                <w:sz w:val="21"/>
                <w:szCs w:val="21"/>
                <w:u w:val="none"/>
                <w:lang w:val="en-US" w:eastAsia="zh-CN" w:bidi="ar"/>
              </w:rPr>
              <w:t>水旱灾害防御</w:t>
            </w:r>
          </w:p>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Style w:val="239"/>
                <w:rFonts w:hint="default" w:ascii="Times New Roman" w:hAnsi="Times New Roman" w:eastAsia="宋体" w:cs="Times New Roman"/>
                <w:b w:val="0"/>
                <w:bCs w:val="0"/>
                <w:color w:val="auto"/>
                <w:sz w:val="21"/>
                <w:szCs w:val="21"/>
                <w:lang w:val="en-US" w:eastAsia="zh-CN" w:bidi="ar"/>
              </w:rPr>
              <w:t>蓄滞洪区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2"/>
                <w:sz w:val="21"/>
                <w:szCs w:val="21"/>
                <w:u w:val="none"/>
                <w:lang w:val="en-US" w:eastAsia="zh-CN" w:bidi="ar-SA"/>
              </w:rPr>
            </w:pPr>
            <w:r>
              <w:rPr>
                <w:rFonts w:hint="eastAsia" w:cs="Times New Roman"/>
                <w:b w:val="0"/>
                <w:bCs w:val="0"/>
                <w:i w:val="0"/>
                <w:iCs w:val="0"/>
                <w:color w:val="auto"/>
                <w:sz w:val="21"/>
                <w:szCs w:val="21"/>
                <w:u w:val="none"/>
                <w:lang w:val="en-US" w:eastAsia="zh-CN"/>
              </w:rPr>
              <w:t>线、面图形结合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39</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color w:val="auto"/>
                <w:kern w:val="2"/>
                <w:sz w:val="21"/>
                <w:szCs w:val="21"/>
                <w:u w:val="none"/>
                <w:lang w:val="en-US" w:eastAsia="zh-CN" w:bidi="ar"/>
              </w:rPr>
            </w:pPr>
            <w:r>
              <w:rPr>
                <w:rStyle w:val="239"/>
                <w:rFonts w:hint="eastAsia" w:cs="Times New Roman"/>
                <w:b w:val="0"/>
                <w:bCs w:val="0"/>
                <w:color w:val="auto"/>
                <w:sz w:val="21"/>
                <w:szCs w:val="21"/>
                <w:lang w:val="en-US" w:eastAsia="zh-CN" w:bidi="ar"/>
              </w:rPr>
              <w:t>行洪区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线、面图形结合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40</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口门</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2"/>
                <w:sz w:val="21"/>
                <w:szCs w:val="21"/>
                <w:u w:val="none"/>
                <w:lang w:val="en-US" w:eastAsia="zh-CN" w:bidi="ar-SA"/>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41</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Style w:val="239"/>
                <w:rFonts w:hint="default" w:ascii="Times New Roman" w:hAnsi="Times New Roman" w:eastAsia="宋体" w:cs="Times New Roman"/>
                <w:b w:val="0"/>
                <w:bCs w:val="0"/>
                <w:color w:val="auto"/>
                <w:sz w:val="21"/>
                <w:szCs w:val="21"/>
                <w:lang w:val="en-US" w:eastAsia="zh-CN" w:bidi="ar"/>
              </w:rPr>
              <w:t>圩垸</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2"/>
                <w:sz w:val="21"/>
                <w:szCs w:val="21"/>
                <w:u w:val="none"/>
                <w:lang w:val="en-US" w:eastAsia="zh-CN" w:bidi="ar-SA"/>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42</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转移路线</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2"/>
                <w:sz w:val="21"/>
                <w:szCs w:val="21"/>
                <w:u w:val="none"/>
                <w:lang w:val="en-US" w:eastAsia="zh-CN" w:bidi="ar-SA"/>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43</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避水设施</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2"/>
                <w:sz w:val="21"/>
                <w:szCs w:val="21"/>
                <w:u w:val="none"/>
                <w:lang w:val="en-US" w:eastAsia="zh-CN" w:bidi="ar-SA"/>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44</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物资仓库</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2"/>
                <w:sz w:val="21"/>
                <w:szCs w:val="21"/>
                <w:u w:val="none"/>
                <w:lang w:val="en-US" w:eastAsia="zh-CN" w:bidi="ar-SA"/>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45</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易涝区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46</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易旱区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47</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水准点</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48</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水尺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49</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断面</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50</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防汛抗旱指挥部</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51</w:t>
            </w:r>
          </w:p>
        </w:tc>
        <w:tc>
          <w:tcPr>
            <w:tcW w:w="399"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p>
        </w:tc>
        <w:tc>
          <w:tcPr>
            <w:tcW w:w="605" w:type="pct"/>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rPr>
            </w:pPr>
            <w:r>
              <w:rPr>
                <w:rFonts w:hint="default" w:ascii="Times New Roman" w:hAnsi="Times New Roman" w:eastAsia="宋体" w:cs="Times New Roman"/>
                <w:b w:val="0"/>
                <w:bCs w:val="0"/>
                <w:i w:val="0"/>
                <w:iCs w:val="0"/>
                <w:color w:val="auto"/>
                <w:kern w:val="0"/>
                <w:sz w:val="21"/>
                <w:szCs w:val="21"/>
                <w:u w:val="none"/>
                <w:lang w:val="en-US" w:eastAsia="zh-CN" w:bidi="ar"/>
              </w:rPr>
              <w:t>水资源</w:t>
            </w:r>
            <w:r>
              <w:rPr>
                <w:rFonts w:hint="eastAsia" w:cs="Times New Roman"/>
                <w:b w:val="0"/>
                <w:bCs w:val="0"/>
                <w:i w:val="0"/>
                <w:iCs w:val="0"/>
                <w:color w:val="auto"/>
                <w:kern w:val="0"/>
                <w:sz w:val="21"/>
                <w:szCs w:val="21"/>
                <w:u w:val="none"/>
                <w:lang w:val="en-US" w:eastAsia="zh-CN" w:bidi="ar"/>
              </w:rPr>
              <w:t>管理</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地下水水源地</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eastAsia" w:cs="Times New Roman"/>
                <w:b w:val="0"/>
                <w:bCs w:val="0"/>
                <w:i w:val="0"/>
                <w:iCs w:val="0"/>
                <w:color w:val="auto"/>
                <w:sz w:val="21"/>
                <w:szCs w:val="21"/>
                <w:u w:val="none"/>
                <w:lang w:val="en-US" w:eastAsia="zh-CN"/>
              </w:rPr>
              <w:t>点状图形、面状图形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52</w:t>
            </w:r>
          </w:p>
        </w:tc>
        <w:tc>
          <w:tcPr>
            <w:tcW w:w="399"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地表水水源地</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sz w:val="21"/>
                <w:szCs w:val="21"/>
                <w:u w:val="none"/>
                <w:lang w:val="en-US" w:eastAsia="zh-CN"/>
              </w:rPr>
              <w:t>点状图形、面状图形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53</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取水口</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rPr>
            </w:pPr>
            <w:r>
              <w:rPr>
                <w:rFonts w:hint="eastAsia" w:cs="Times New Roman"/>
                <w:b w:val="0"/>
                <w:bCs w:val="0"/>
                <w:i w:val="0"/>
                <w:iCs w:val="0"/>
                <w:color w:val="auto"/>
                <w:kern w:val="0"/>
                <w:sz w:val="21"/>
                <w:szCs w:val="21"/>
                <w:u w:val="none"/>
                <w:lang w:val="en-US" w:eastAsia="zh-CN" w:bidi="ar"/>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54</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退水排污口</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55</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地下水取水井</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56</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取水户</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57</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用水户</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58</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供水企业</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59</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水资源分区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线状图形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60</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Style w:val="233"/>
                <w:rFonts w:hint="default" w:ascii="Times New Roman" w:hAnsi="Times New Roman" w:eastAsia="宋体" w:cs="Times New Roman"/>
                <w:b w:val="0"/>
                <w:bCs w:val="0"/>
                <w:color w:val="auto"/>
                <w:sz w:val="21"/>
                <w:szCs w:val="21"/>
                <w:lang w:val="en-US" w:eastAsia="zh-CN" w:bidi="ar"/>
              </w:rPr>
              <w:t>地表水功能区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eastAsia" w:cs="Times New Roman"/>
                <w:b w:val="0"/>
                <w:bCs w:val="0"/>
                <w:i w:val="0"/>
                <w:iCs w:val="0"/>
                <w:color w:val="auto"/>
                <w:kern w:val="0"/>
                <w:sz w:val="21"/>
                <w:szCs w:val="21"/>
                <w:u w:val="none"/>
                <w:lang w:val="en-US" w:eastAsia="zh-CN" w:bidi="ar"/>
              </w:rPr>
              <w:t>线状图形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61</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水工程建设</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前期规划建设项目</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62</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计划重点投资项目</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63</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lang w:val="en-US" w:eastAsia="zh-CN"/>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正在建设项目</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64</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水工程运管</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水利工程管理范围</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65</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eastAsia" w:cs="Times New Roman"/>
                <w:b w:val="0"/>
                <w:bCs w:val="0"/>
                <w:i w:val="0"/>
                <w:iCs w:val="0"/>
                <w:color w:val="auto"/>
                <w:sz w:val="21"/>
                <w:szCs w:val="21"/>
                <w:u w:val="none"/>
                <w:lang w:val="en-US" w:eastAsia="zh-CN"/>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水利工程保护范围</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66</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cs="Times New Roman"/>
                <w:b w:val="0"/>
                <w:bCs w:val="0"/>
                <w:i w:val="0"/>
                <w:iCs w:val="0"/>
                <w:color w:val="auto"/>
                <w:sz w:val="21"/>
                <w:szCs w:val="21"/>
                <w:u w:val="none"/>
                <w:lang w:val="en-US" w:eastAsia="zh-CN"/>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水利单位</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67</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河湖管理</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入河湖排污口</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68</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农村水利水电</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翻水线</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69</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农桥</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70</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农村水利设施</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71</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农村供水工程</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72</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农村饮水工程</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73</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农村饮水工程覆盖区域</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74</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地貌形态类型</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75</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土壤类型</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sz w:val="21"/>
                <w:szCs w:val="21"/>
                <w:u w:val="none"/>
                <w:lang w:val="en-US" w:eastAsia="zh-CN"/>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76</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水土保持</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重点防治区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77</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水土保持区划</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rPr>
            </w:pPr>
            <w:r>
              <w:rPr>
                <w:rFonts w:hint="eastAsia" w:cs="Times New Roman"/>
                <w:b w:val="0"/>
                <w:bCs w:val="0"/>
                <w:i w:val="0"/>
                <w:iCs w:val="0"/>
                <w:color w:val="auto"/>
                <w:kern w:val="0"/>
                <w:sz w:val="21"/>
                <w:szCs w:val="21"/>
                <w:u w:val="none"/>
                <w:lang w:val="en-US" w:eastAsia="zh-CN" w:bidi="ar"/>
              </w:rPr>
              <w:t>面状图形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78</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水土保持项目发布</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点状图形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79</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其他</w:t>
            </w: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险工险段</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线状图形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80</w:t>
            </w:r>
          </w:p>
        </w:tc>
        <w:tc>
          <w:tcPr>
            <w:tcW w:w="399"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605" w:type="pct"/>
            <w:vMerge w:val="continue"/>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宋体" w:cs="Times New Roman"/>
                <w:b w:val="0"/>
                <w:bCs w:val="0"/>
                <w:i w:val="0"/>
                <w:iCs w:val="0"/>
                <w:color w:val="auto"/>
                <w:sz w:val="21"/>
                <w:szCs w:val="21"/>
                <w:u w:val="none"/>
              </w:rPr>
            </w:pPr>
          </w:p>
        </w:tc>
        <w:tc>
          <w:tcPr>
            <w:tcW w:w="86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rPr>
            </w:pPr>
            <w:r>
              <w:rPr>
                <w:rFonts w:hint="default" w:ascii="Times New Roman" w:hAnsi="Times New Roman" w:eastAsia="宋体" w:cs="Times New Roman"/>
                <w:b w:val="0"/>
                <w:bCs w:val="0"/>
                <w:i w:val="0"/>
                <w:iCs w:val="0"/>
                <w:color w:val="auto"/>
                <w:kern w:val="0"/>
                <w:sz w:val="21"/>
                <w:szCs w:val="21"/>
                <w:u w:val="none"/>
                <w:lang w:val="en-US" w:eastAsia="zh-CN" w:bidi="ar"/>
              </w:rPr>
              <w:t>采砂分区</w:t>
            </w:r>
          </w:p>
        </w:tc>
        <w:tc>
          <w:tcPr>
            <w:tcW w:w="270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sz w:val="21"/>
                <w:szCs w:val="21"/>
                <w:u w:val="none"/>
                <w:lang w:val="en-US" w:eastAsia="zh-CN"/>
              </w:rPr>
            </w:pPr>
            <w:r>
              <w:rPr>
                <w:rFonts w:hint="eastAsia" w:cs="Times New Roman"/>
                <w:b w:val="0"/>
                <w:bCs w:val="0"/>
                <w:i w:val="0"/>
                <w:iCs w:val="0"/>
                <w:color w:val="auto"/>
                <w:sz w:val="21"/>
                <w:szCs w:val="21"/>
                <w:u w:val="none"/>
                <w:lang w:val="en-US" w:eastAsia="zh-CN"/>
              </w:rPr>
              <w:t>面状图形</w:t>
            </w:r>
          </w:p>
        </w:tc>
      </w:tr>
    </w:tbl>
    <w:p>
      <w:pPr>
        <w:widowControl/>
        <w:jc w:val="center"/>
        <w:rPr>
          <w:rFonts w:ascii="黑体" w:eastAsia="黑体"/>
          <w:kern w:val="0"/>
          <w:sz w:val="28"/>
          <w:szCs w:val="28"/>
        </w:rPr>
      </w:pPr>
    </w:p>
    <w:p>
      <w:pPr>
        <w:pStyle w:val="33"/>
        <w:rPr>
          <w:sz w:val="28"/>
          <w:szCs w:val="28"/>
        </w:rPr>
      </w:pPr>
    </w:p>
    <w:p>
      <w:pPr>
        <w:pStyle w:val="33"/>
        <w:rPr>
          <w:sz w:val="28"/>
          <w:szCs w:val="28"/>
        </w:rPr>
      </w:pPr>
    </w:p>
    <w:p>
      <w:pPr>
        <w:pStyle w:val="33"/>
        <w:rPr>
          <w:sz w:val="28"/>
          <w:szCs w:val="28"/>
        </w:rPr>
        <w:sectPr>
          <w:footerReference r:id="rId5" w:type="default"/>
          <w:pgSz w:w="11906" w:h="16838"/>
          <w:pgMar w:top="567" w:right="1134" w:bottom="1134" w:left="1418" w:header="1418" w:footer="1134" w:gutter="0"/>
          <w:pgBorders>
            <w:top w:val="none" w:sz="0" w:space="0"/>
            <w:left w:val="none" w:sz="0" w:space="0"/>
            <w:bottom w:val="none" w:sz="0" w:space="0"/>
            <w:right w:val="none" w:sz="0" w:space="0"/>
          </w:pgBorders>
          <w:pgNumType w:fmt="decimal" w:start="1"/>
          <w:cols w:space="425" w:num="1"/>
          <w:formProt w:val="0"/>
          <w:docGrid w:type="lines" w:linePitch="312" w:charSpace="0"/>
        </w:sectPr>
      </w:pPr>
    </w:p>
    <w:p>
      <w:pPr>
        <w:pStyle w:val="43"/>
        <w:keepNext w:val="0"/>
        <w:keepLines w:val="0"/>
        <w:widowControl w:val="0"/>
        <w:kinsoku/>
        <w:wordWrap/>
        <w:overflowPunct/>
        <w:topLinePunct w:val="0"/>
        <w:bidi w:val="0"/>
        <w:adjustRightInd w:val="0"/>
        <w:snapToGrid w:val="0"/>
        <w:spacing w:before="0" w:after="0" w:line="360" w:lineRule="auto"/>
        <w:textAlignment w:val="auto"/>
        <w:rPr>
          <w:rFonts w:hint="eastAsia" w:ascii="Times New Roman" w:hAnsi="Times New Roman" w:eastAsia="黑体"/>
          <w:sz w:val="21"/>
          <w:szCs w:val="21"/>
          <w:lang w:val="en-US" w:eastAsia="zh-CN"/>
        </w:rPr>
      </w:pPr>
      <w:bookmarkStart w:id="26" w:name="_Toc8150"/>
      <w:r>
        <w:rPr>
          <w:rFonts w:ascii="Times New Roman" w:hAnsi="Times New Roman"/>
          <w:sz w:val="21"/>
          <w:szCs w:val="21"/>
        </w:rPr>
        <w:t>附  录</w:t>
      </w:r>
      <w:bookmarkEnd w:id="26"/>
      <w:r>
        <w:rPr>
          <w:rFonts w:hint="eastAsia" w:ascii="Times New Roman" w:hAnsi="Times New Roman"/>
          <w:sz w:val="21"/>
          <w:szCs w:val="21"/>
          <w:lang w:val="en-US" w:eastAsia="zh-CN"/>
        </w:rPr>
        <w:t>A</w:t>
      </w:r>
    </w:p>
    <w:p>
      <w:pPr>
        <w:keepNext w:val="0"/>
        <w:keepLines w:val="0"/>
        <w:widowControl w:val="0"/>
        <w:kinsoku/>
        <w:wordWrap/>
        <w:overflowPunct/>
        <w:topLinePunct w:val="0"/>
        <w:bidi w:val="0"/>
        <w:adjustRightInd w:val="0"/>
        <w:snapToGrid w:val="0"/>
        <w:spacing w:line="360" w:lineRule="auto"/>
        <w:jc w:val="center"/>
        <w:textAlignment w:val="auto"/>
        <w:rPr>
          <w:rFonts w:hint="eastAsia"/>
        </w:rPr>
      </w:pPr>
      <w:r>
        <w:rPr>
          <w:rFonts w:hint="eastAsia"/>
        </w:rPr>
        <w:t>（规范性</w:t>
      </w:r>
      <w:r>
        <w:t>附录</w:t>
      </w:r>
      <w:r>
        <w:rPr>
          <w:rFonts w:hint="eastAsia"/>
        </w:rPr>
        <w:t>）</w:t>
      </w:r>
    </w:p>
    <w:p>
      <w:pPr>
        <w:keepNext w:val="0"/>
        <w:keepLines w:val="0"/>
        <w:widowControl w:val="0"/>
        <w:kinsoku/>
        <w:wordWrap/>
        <w:overflowPunct/>
        <w:topLinePunct w:val="0"/>
        <w:autoSpaceDE w:val="0"/>
        <w:autoSpaceDN w:val="0"/>
        <w:bidi w:val="0"/>
        <w:adjustRightInd w:val="0"/>
        <w:snapToGrid w:val="0"/>
        <w:spacing w:line="360" w:lineRule="auto"/>
        <w:jc w:val="center"/>
        <w:textAlignment w:val="auto"/>
        <w:rPr>
          <w:rFonts w:hint="eastAsia" w:eastAsia="黑体" w:cs="Times New Roman"/>
          <w:szCs w:val="21"/>
          <w:lang w:val="en-US" w:eastAsia="zh-CN"/>
        </w:rPr>
      </w:pPr>
      <w:r>
        <w:rPr>
          <w:rFonts w:hint="eastAsia" w:eastAsia="黑体" w:cs="Times New Roman"/>
          <w:szCs w:val="21"/>
          <w:lang w:val="en-US" w:eastAsia="zh-CN"/>
        </w:rPr>
        <w:t>水利地理信息图形与注记</w:t>
      </w:r>
    </w:p>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outlineLvl w:val="1"/>
        <w:rPr>
          <w:rFonts w:hint="default" w:eastAsia="黑体" w:cs="Times New Roman"/>
          <w:szCs w:val="21"/>
          <w:lang w:val="en-US" w:eastAsia="zh-CN"/>
        </w:rPr>
      </w:pPr>
      <w:r>
        <w:rPr>
          <w:rFonts w:hint="eastAsia" w:eastAsia="黑体" w:cs="Times New Roman"/>
          <w:szCs w:val="21"/>
          <w:lang w:val="en-US" w:eastAsia="zh-CN"/>
        </w:rPr>
        <w:t>表A.1 水利地理信息图形</w:t>
      </w:r>
    </w:p>
    <w:tbl>
      <w:tblPr>
        <w:tblStyle w:val="46"/>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96"/>
        <w:gridCol w:w="1164"/>
        <w:gridCol w:w="307"/>
        <w:gridCol w:w="1539"/>
        <w:gridCol w:w="1404"/>
        <w:gridCol w:w="1284"/>
        <w:gridCol w:w="1038"/>
        <w:gridCol w:w="965"/>
        <w:gridCol w:w="3155"/>
        <w:gridCol w:w="27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jc w:val="center"/>
        </w:trPr>
        <w:tc>
          <w:tcPr>
            <w:tcW w:w="552" w:type="pct"/>
            <w:vMerge w:val="restar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val="en-US" w:eastAsia="zh-CN"/>
              </w:rPr>
              <w:t>图形</w:t>
            </w:r>
            <w:r>
              <w:rPr>
                <w:rFonts w:hint="default" w:ascii="Times New Roman" w:hAnsi="Times New Roman" w:eastAsia="宋体" w:cs="Times New Roman"/>
                <w:b/>
                <w:sz w:val="21"/>
                <w:szCs w:val="21"/>
              </w:rPr>
              <w:t>类别</w:t>
            </w:r>
          </w:p>
        </w:tc>
        <w:tc>
          <w:tcPr>
            <w:tcW w:w="980" w:type="pct"/>
            <w:gridSpan w:val="3"/>
            <w:vMerge w:val="restar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val="en-US" w:eastAsia="zh-CN"/>
              </w:rPr>
              <w:t>图形</w:t>
            </w:r>
            <w:r>
              <w:rPr>
                <w:rFonts w:hint="default" w:ascii="Times New Roman" w:hAnsi="Times New Roman" w:eastAsia="宋体" w:cs="Times New Roman"/>
                <w:b/>
                <w:sz w:val="21"/>
                <w:szCs w:val="21"/>
              </w:rPr>
              <w:t>名称</w:t>
            </w:r>
          </w:p>
        </w:tc>
        <w:tc>
          <w:tcPr>
            <w:tcW w:w="457" w:type="pct"/>
            <w:vMerge w:val="restar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lang w:val="en-US" w:eastAsia="zh-CN"/>
              </w:rPr>
              <w:t>显示级别</w:t>
            </w:r>
          </w:p>
        </w:tc>
        <w:tc>
          <w:tcPr>
            <w:tcW w:w="1070" w:type="pct"/>
            <w:gridSpan w:val="3"/>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lang w:val="en-US" w:eastAsia="zh-CN"/>
              </w:rPr>
              <w:t>图形</w:t>
            </w:r>
            <w:r>
              <w:rPr>
                <w:rFonts w:hint="default" w:ascii="Times New Roman" w:hAnsi="Times New Roman" w:eastAsia="宋体" w:cs="Times New Roman"/>
                <w:b/>
                <w:bCs w:val="0"/>
                <w:sz w:val="21"/>
                <w:szCs w:val="21"/>
              </w:rPr>
              <w:t>颜色</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rPr>
              <w:t>（RGB模式）</w:t>
            </w:r>
          </w:p>
        </w:tc>
        <w:tc>
          <w:tcPr>
            <w:tcW w:w="1027" w:type="pct"/>
            <w:vMerge w:val="restar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val="en-US" w:eastAsia="zh-CN"/>
              </w:rPr>
              <w:t>图形</w:t>
            </w:r>
            <w:r>
              <w:rPr>
                <w:rFonts w:hint="default" w:ascii="Times New Roman" w:hAnsi="Times New Roman" w:eastAsia="宋体" w:cs="Times New Roman"/>
                <w:b/>
                <w:sz w:val="21"/>
                <w:szCs w:val="21"/>
              </w:rPr>
              <w:t>说明</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val="en-US" w:eastAsia="zh-CN"/>
              </w:rPr>
              <w:t>（尺寸单位：像素）</w:t>
            </w:r>
          </w:p>
        </w:tc>
        <w:tc>
          <w:tcPr>
            <w:tcW w:w="911" w:type="pct"/>
            <w:vMerge w:val="restar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val="en-US" w:eastAsia="zh-CN"/>
              </w:rPr>
              <w:t>图形实例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continue"/>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18" w:type="pc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rPr>
              <w:t>R</w:t>
            </w:r>
          </w:p>
        </w:tc>
        <w:tc>
          <w:tcPr>
            <w:tcW w:w="338" w:type="pc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rPr>
              <w:t>G</w:t>
            </w:r>
          </w:p>
        </w:tc>
        <w:tc>
          <w:tcPr>
            <w:tcW w:w="314" w:type="pc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rPr>
              <w:t>B</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河湖水系</w:t>
            </w: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河流</w:t>
            </w: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面状河流</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L7-L9</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78</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179</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230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399415" cy="180340"/>
                  <wp:effectExtent l="0" t="0" r="6985" b="10160"/>
                  <wp:docPr id="4"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true"/>
                          </pic:cNvPicPr>
                        </pic:nvPicPr>
                        <pic:blipFill>
                          <a:blip r:embed="rId7"/>
                          <a:stretch>
                            <a:fillRect/>
                          </a:stretch>
                        </pic:blipFill>
                        <pic:spPr>
                          <a:xfrm>
                            <a:off x="0" y="0"/>
                            <a:ext cx="399415" cy="18034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L10-L14</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72</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191</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250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96240" cy="179705"/>
                  <wp:effectExtent l="0" t="0" r="10160" b="10795"/>
                  <wp:docPr id="76" name="图片 7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6" name="图片 75"/>
                          <pic:cNvPicPr>
                            <a:picLocks noChangeAspect="true"/>
                          </pic:cNvPicPr>
                        </pic:nvPicPr>
                        <pic:blipFill>
                          <a:blip r:embed="rId8"/>
                          <a:stretch>
                            <a:fillRect/>
                          </a:stretch>
                        </pic:blipFill>
                        <pic:spPr>
                          <a:xfrm>
                            <a:off x="0" y="0"/>
                            <a:ext cx="396240" cy="179705"/>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L15</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149</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215</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396240" cy="218440"/>
                  <wp:effectExtent l="0" t="0" r="10160" b="10160"/>
                  <wp:docPr id="6" name="图片 1" descr="IMG_25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true"/>
                          </pic:cNvPicPr>
                        </pic:nvPicPr>
                        <pic:blipFill>
                          <a:blip r:embed="rId9"/>
                          <a:stretch>
                            <a:fillRect/>
                          </a:stretch>
                        </pic:blipFill>
                        <pic:spPr>
                          <a:xfrm>
                            <a:off x="0" y="0"/>
                            <a:ext cx="396240" cy="218440"/>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线状河流</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w:t>
            </w:r>
            <w:r>
              <w:rPr>
                <w:rFonts w:hint="eastAsia" w:cs="Times New Roman"/>
                <w:sz w:val="21"/>
                <w:szCs w:val="21"/>
                <w:lang w:val="en-US" w:eastAsia="zh-CN"/>
              </w:rPr>
              <w:t>-L9</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78</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179</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230</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线宽</w:t>
            </w:r>
            <w:r>
              <w:rPr>
                <w:rFonts w:hint="eastAsia" w:cs="Times New Roman"/>
                <w:i w:val="0"/>
                <w:iCs w:val="0"/>
                <w:color w:val="000000"/>
                <w:kern w:val="0"/>
                <w:sz w:val="21"/>
                <w:szCs w:val="21"/>
                <w:u w:val="none"/>
                <w:lang w:val="en-US" w:eastAsia="zh-CN" w:bidi="ar"/>
              </w:rPr>
              <w:t>2.0</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drawing>
                <wp:anchor distT="0" distB="0" distL="114300" distR="114300" simplePos="0" relativeHeight="251665408" behindDoc="0" locked="0" layoutInCell="1" allowOverlap="1">
                  <wp:simplePos x="0" y="0"/>
                  <wp:positionH relativeFrom="column">
                    <wp:posOffset>656590</wp:posOffset>
                  </wp:positionH>
                  <wp:positionV relativeFrom="paragraph">
                    <wp:posOffset>128905</wp:posOffset>
                  </wp:positionV>
                  <wp:extent cx="360045" cy="179705"/>
                  <wp:effectExtent l="0" t="0" r="8255" b="10795"/>
                  <wp:wrapNone/>
                  <wp:docPr id="73" name="图片_19"/>
                  <wp:cNvGraphicFramePr/>
                  <a:graphic xmlns:a="http://schemas.openxmlformats.org/drawingml/2006/main">
                    <a:graphicData uri="http://schemas.openxmlformats.org/drawingml/2006/picture">
                      <pic:pic xmlns:pic="http://schemas.openxmlformats.org/drawingml/2006/picture">
                        <pic:nvPicPr>
                          <pic:cNvPr id="73" name="图片_19"/>
                          <pic:cNvPicPr/>
                        </pic:nvPicPr>
                        <pic:blipFill>
                          <a:blip r:embed="rId10"/>
                          <a:stretch>
                            <a:fillRect/>
                          </a:stretch>
                        </pic:blipFill>
                        <pic:spPr>
                          <a:xfrm>
                            <a:off x="0" y="0"/>
                            <a:ext cx="360045" cy="179705"/>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L10-L14</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72</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191</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250</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线宽2.5</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drawing>
                <wp:anchor distT="0" distB="0" distL="114300" distR="114300" simplePos="0" relativeHeight="251666432" behindDoc="0" locked="0" layoutInCell="1" allowOverlap="1">
                  <wp:simplePos x="0" y="0"/>
                  <wp:positionH relativeFrom="column">
                    <wp:posOffset>659130</wp:posOffset>
                  </wp:positionH>
                  <wp:positionV relativeFrom="paragraph">
                    <wp:posOffset>130810</wp:posOffset>
                  </wp:positionV>
                  <wp:extent cx="380365" cy="170815"/>
                  <wp:effectExtent l="0" t="0" r="635" b="6985"/>
                  <wp:wrapNone/>
                  <wp:docPr id="87" name="图片_21"/>
                  <wp:cNvGraphicFramePr/>
                  <a:graphic xmlns:a="http://schemas.openxmlformats.org/drawingml/2006/main">
                    <a:graphicData uri="http://schemas.openxmlformats.org/drawingml/2006/picture">
                      <pic:pic xmlns:pic="http://schemas.openxmlformats.org/drawingml/2006/picture">
                        <pic:nvPicPr>
                          <pic:cNvPr id="87" name="图片_21"/>
                          <pic:cNvPicPr/>
                        </pic:nvPicPr>
                        <pic:blipFill>
                          <a:blip r:embed="rId11"/>
                          <a:stretch>
                            <a:fillRect/>
                          </a:stretch>
                        </pic:blipFill>
                        <pic:spPr>
                          <a:xfrm>
                            <a:off x="0" y="0"/>
                            <a:ext cx="380365" cy="170815"/>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L15</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149</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215</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255</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线宽3.0</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drawing>
                <wp:anchor distT="0" distB="0" distL="114300" distR="114300" simplePos="0" relativeHeight="251672576" behindDoc="0" locked="0" layoutInCell="1" allowOverlap="1">
                  <wp:simplePos x="0" y="0"/>
                  <wp:positionH relativeFrom="column">
                    <wp:posOffset>682625</wp:posOffset>
                  </wp:positionH>
                  <wp:positionV relativeFrom="paragraph">
                    <wp:posOffset>128270</wp:posOffset>
                  </wp:positionV>
                  <wp:extent cx="358140" cy="180340"/>
                  <wp:effectExtent l="0" t="0" r="3810" b="10160"/>
                  <wp:wrapNone/>
                  <wp:docPr id="55" name="图片_14"/>
                  <wp:cNvGraphicFramePr/>
                  <a:graphic xmlns:a="http://schemas.openxmlformats.org/drawingml/2006/main">
                    <a:graphicData uri="http://schemas.openxmlformats.org/drawingml/2006/picture">
                      <pic:pic xmlns:pic="http://schemas.openxmlformats.org/drawingml/2006/picture">
                        <pic:nvPicPr>
                          <pic:cNvPr id="55" name="图片_14"/>
                          <pic:cNvPicPr/>
                        </pic:nvPicPr>
                        <pic:blipFill>
                          <a:blip r:embed="rId12"/>
                          <a:stretch>
                            <a:fillRect/>
                          </a:stretch>
                        </pic:blipFill>
                        <pic:spPr>
                          <a:xfrm>
                            <a:off x="0" y="0"/>
                            <a:ext cx="358140" cy="18034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湖泊</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L7-L14</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78</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179</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230</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面填充</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drawing>
                <wp:anchor distT="0" distB="0" distL="114300" distR="114300" simplePos="0" relativeHeight="251668480" behindDoc="0" locked="0" layoutInCell="1" allowOverlap="1">
                  <wp:simplePos x="0" y="0"/>
                  <wp:positionH relativeFrom="column">
                    <wp:posOffset>675640</wp:posOffset>
                  </wp:positionH>
                  <wp:positionV relativeFrom="paragraph">
                    <wp:posOffset>90170</wp:posOffset>
                  </wp:positionV>
                  <wp:extent cx="342265" cy="180340"/>
                  <wp:effectExtent l="0" t="0" r="635" b="10160"/>
                  <wp:wrapNone/>
                  <wp:docPr id="138" name="图片_4"/>
                  <wp:cNvGraphicFramePr/>
                  <a:graphic xmlns:a="http://schemas.openxmlformats.org/drawingml/2006/main">
                    <a:graphicData uri="http://schemas.openxmlformats.org/drawingml/2006/picture">
                      <pic:pic xmlns:pic="http://schemas.openxmlformats.org/drawingml/2006/picture">
                        <pic:nvPicPr>
                          <pic:cNvPr id="138" name="图片_4"/>
                          <pic:cNvPicPr/>
                        </pic:nvPicPr>
                        <pic:blipFill>
                          <a:blip r:embed="rId13"/>
                          <a:stretch>
                            <a:fillRect/>
                          </a:stretch>
                        </pic:blipFill>
                        <pic:spPr>
                          <a:xfrm>
                            <a:off x="0" y="0"/>
                            <a:ext cx="342265" cy="18034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L15</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145</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215</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255</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面填充</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drawing>
                <wp:anchor distT="0" distB="0" distL="114300" distR="114300" simplePos="0" relativeHeight="251667456" behindDoc="0" locked="0" layoutInCell="1" allowOverlap="1">
                  <wp:simplePos x="0" y="0"/>
                  <wp:positionH relativeFrom="column">
                    <wp:posOffset>626745</wp:posOffset>
                  </wp:positionH>
                  <wp:positionV relativeFrom="paragraph">
                    <wp:posOffset>77470</wp:posOffset>
                  </wp:positionV>
                  <wp:extent cx="399415" cy="180340"/>
                  <wp:effectExtent l="0" t="0" r="6985" b="10160"/>
                  <wp:wrapNone/>
                  <wp:docPr id="137" name="图片_3"/>
                  <wp:cNvGraphicFramePr/>
                  <a:graphic xmlns:a="http://schemas.openxmlformats.org/drawingml/2006/main">
                    <a:graphicData uri="http://schemas.openxmlformats.org/drawingml/2006/picture">
                      <pic:pic xmlns:pic="http://schemas.openxmlformats.org/drawingml/2006/picture">
                        <pic:nvPicPr>
                          <pic:cNvPr id="137" name="图片_3"/>
                          <pic:cNvPicPr/>
                        </pic:nvPicPr>
                        <pic:blipFill>
                          <a:blip r:embed="rId14"/>
                          <a:stretch>
                            <a:fillRect/>
                          </a:stretch>
                        </pic:blipFill>
                        <pic:spPr>
                          <a:xfrm>
                            <a:off x="0" y="0"/>
                            <a:ext cx="399415" cy="18034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流域（含小流域）</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61</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93</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无填充</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线宽：0.85</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781050" cy="495300"/>
                  <wp:effectExtent l="0" t="0" r="6985" b="1270"/>
                  <wp:docPr id="35" name="图片 1" descr="IMG_25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5" name="图片 1" descr="IMG_256"/>
                          <pic:cNvPicPr>
                            <a:picLocks noChangeAspect="true"/>
                          </pic:cNvPicPr>
                        </pic:nvPicPr>
                        <pic:blipFill>
                          <a:blip r:embed="rId15"/>
                          <a:stretch>
                            <a:fillRect/>
                          </a:stretch>
                        </pic:blipFill>
                        <pic:spPr>
                          <a:xfrm>
                            <a:off x="0" y="0"/>
                            <a:ext cx="781050" cy="495300"/>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水利工程</w:t>
            </w: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水库</w:t>
            </w: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水库</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（面状）</w:t>
            </w:r>
          </w:p>
        </w:tc>
        <w:tc>
          <w:tcPr>
            <w:tcW w:w="457"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L7</w:t>
            </w:r>
            <w:r>
              <w:rPr>
                <w:rFonts w:hint="eastAsia" w:cs="Times New Roman"/>
                <w:i w:val="0"/>
                <w:iCs w:val="0"/>
                <w:color w:val="000000"/>
                <w:kern w:val="0"/>
                <w:sz w:val="21"/>
                <w:szCs w:val="21"/>
                <w:u w:val="none"/>
                <w:lang w:val="en-US" w:eastAsia="zh-CN" w:bidi="ar"/>
              </w:rPr>
              <w:t>-L14</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78</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179</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230</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面填充</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drawing>
                <wp:anchor distT="0" distB="0" distL="114300" distR="114300" simplePos="0" relativeHeight="251670528" behindDoc="0" locked="0" layoutInCell="1" allowOverlap="1">
                  <wp:simplePos x="0" y="0"/>
                  <wp:positionH relativeFrom="column">
                    <wp:posOffset>617855</wp:posOffset>
                  </wp:positionH>
                  <wp:positionV relativeFrom="paragraph">
                    <wp:posOffset>120015</wp:posOffset>
                  </wp:positionV>
                  <wp:extent cx="399415" cy="180340"/>
                  <wp:effectExtent l="0" t="0" r="6985" b="10160"/>
                  <wp:wrapNone/>
                  <wp:docPr id="10" name="图片_5"/>
                  <wp:cNvGraphicFramePr/>
                  <a:graphic xmlns:a="http://schemas.openxmlformats.org/drawingml/2006/main">
                    <a:graphicData uri="http://schemas.openxmlformats.org/drawingml/2006/picture">
                      <pic:pic xmlns:pic="http://schemas.openxmlformats.org/drawingml/2006/picture">
                        <pic:nvPicPr>
                          <pic:cNvPr id="10" name="图片_5"/>
                          <pic:cNvPicPr/>
                        </pic:nvPicPr>
                        <pic:blipFill>
                          <a:blip r:embed="rId14"/>
                          <a:stretch>
                            <a:fillRect/>
                          </a:stretch>
                        </pic:blipFill>
                        <pic:spPr>
                          <a:xfrm>
                            <a:off x="0" y="0"/>
                            <a:ext cx="399415" cy="18034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57"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L15</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rPr>
            </w:pPr>
            <w:r>
              <w:rPr>
                <w:rFonts w:hint="default" w:ascii="Times New Roman" w:hAnsi="Times New Roman" w:eastAsia="宋体" w:cs="Times New Roman"/>
                <w:i w:val="0"/>
                <w:iCs w:val="0"/>
                <w:color w:val="000000"/>
                <w:kern w:val="0"/>
                <w:sz w:val="21"/>
                <w:szCs w:val="21"/>
                <w:u w:val="none"/>
                <w:lang w:val="en-US" w:eastAsia="zh-CN" w:bidi="ar"/>
              </w:rPr>
              <w:t>145</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rPr>
            </w:pPr>
            <w:r>
              <w:rPr>
                <w:rFonts w:hint="default" w:ascii="Times New Roman" w:hAnsi="Times New Roman" w:eastAsia="宋体" w:cs="Times New Roman"/>
                <w:i w:val="0"/>
                <w:iCs w:val="0"/>
                <w:color w:val="000000"/>
                <w:kern w:val="0"/>
                <w:sz w:val="21"/>
                <w:szCs w:val="21"/>
                <w:u w:val="none"/>
                <w:lang w:val="en-US" w:eastAsia="zh-CN" w:bidi="ar"/>
              </w:rPr>
              <w:t>215</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rPr>
            </w:pPr>
            <w:r>
              <w:rPr>
                <w:rFonts w:hint="default" w:ascii="Times New Roman" w:hAnsi="Times New Roman" w:eastAsia="宋体" w:cs="Times New Roman"/>
                <w:i w:val="0"/>
                <w:iCs w:val="0"/>
                <w:color w:val="000000"/>
                <w:kern w:val="0"/>
                <w:sz w:val="21"/>
                <w:szCs w:val="21"/>
                <w:u w:val="none"/>
                <w:lang w:val="en-US" w:eastAsia="zh-CN" w:bidi="ar"/>
              </w:rPr>
              <w:t>255</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面填充</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drawing>
                <wp:anchor distT="0" distB="0" distL="114300" distR="114300" simplePos="0" relativeHeight="251669504" behindDoc="0" locked="0" layoutInCell="1" allowOverlap="1">
                  <wp:simplePos x="0" y="0"/>
                  <wp:positionH relativeFrom="column">
                    <wp:posOffset>643255</wp:posOffset>
                  </wp:positionH>
                  <wp:positionV relativeFrom="paragraph">
                    <wp:posOffset>100330</wp:posOffset>
                  </wp:positionV>
                  <wp:extent cx="342265" cy="180340"/>
                  <wp:effectExtent l="0" t="0" r="635" b="10160"/>
                  <wp:wrapNone/>
                  <wp:docPr id="142" name="图片_15"/>
                  <wp:cNvGraphicFramePr/>
                  <a:graphic xmlns:a="http://schemas.openxmlformats.org/drawingml/2006/main">
                    <a:graphicData uri="http://schemas.openxmlformats.org/drawingml/2006/picture">
                      <pic:pic xmlns:pic="http://schemas.openxmlformats.org/drawingml/2006/picture">
                        <pic:nvPicPr>
                          <pic:cNvPr id="142" name="图片_15"/>
                          <pic:cNvPicPr/>
                        </pic:nvPicPr>
                        <pic:blipFill>
                          <a:blip r:embed="rId13"/>
                          <a:stretch>
                            <a:fillRect/>
                          </a:stretch>
                        </pic:blipFill>
                        <pic:spPr>
                          <a:xfrm>
                            <a:off x="0" y="0"/>
                            <a:ext cx="342265" cy="18034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大型水库（点状）</w:t>
            </w:r>
          </w:p>
        </w:tc>
        <w:tc>
          <w:tcPr>
            <w:tcW w:w="45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L1-L9</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123</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174</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255</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大小：11</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drawing>
                <wp:inline distT="0" distB="0" distL="114300" distR="114300">
                  <wp:extent cx="211455" cy="211455"/>
                  <wp:effectExtent l="0" t="0" r="17145" b="17145"/>
                  <wp:docPr id="85" name="图片 85" descr="中型水库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5" name="图片 85" descr="中型水库 (1)"/>
                          <pic:cNvPicPr>
                            <a:picLocks noChangeAspect="true"/>
                          </pic:cNvPicPr>
                        </pic:nvPicPr>
                        <pic:blipFill>
                          <a:blip r:embed="rId16"/>
                          <a:stretch>
                            <a:fillRect/>
                          </a:stretch>
                        </pic:blipFill>
                        <pic:spPr>
                          <a:xfrm>
                            <a:off x="0" y="0"/>
                            <a:ext cx="211455" cy="211455"/>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中型水库（点状）</w:t>
            </w:r>
          </w:p>
        </w:tc>
        <w:tc>
          <w:tcPr>
            <w:tcW w:w="45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L9-L11</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123</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174</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255</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大小：11</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drawing>
                <wp:inline distT="0" distB="0" distL="114300" distR="114300">
                  <wp:extent cx="171450" cy="171450"/>
                  <wp:effectExtent l="0" t="0" r="0" b="0"/>
                  <wp:docPr id="83" name="图片 83" descr="中型水库 (1) 拷贝"/>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3" name="图片 83" descr="中型水库 (1) 拷贝"/>
                          <pic:cNvPicPr>
                            <a:picLocks noChangeAspect="true"/>
                          </pic:cNvPicPr>
                        </pic:nvPicPr>
                        <pic:blipFill>
                          <a:blip r:embed="rId17"/>
                          <a:stretch>
                            <a:fillRect/>
                          </a:stretch>
                        </pic:blipFill>
                        <pic:spPr>
                          <a:xfrm>
                            <a:off x="0" y="0"/>
                            <a:ext cx="171450" cy="17145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小型水库（点状）</w:t>
            </w:r>
          </w:p>
        </w:tc>
        <w:tc>
          <w:tcPr>
            <w:tcW w:w="45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L12-L17</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123</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174</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255</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大小：11</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drawing>
                <wp:inline distT="0" distB="0" distL="114300" distR="114300">
                  <wp:extent cx="190500" cy="266700"/>
                  <wp:effectExtent l="0" t="0" r="0" b="0"/>
                  <wp:docPr id="82" name="图片 82" descr="水滴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2" name="图片 82" descr="水滴 (9)"/>
                          <pic:cNvPicPr>
                            <a:picLocks noChangeAspect="true"/>
                          </pic:cNvPicPr>
                        </pic:nvPicPr>
                        <pic:blipFill>
                          <a:blip r:embed="rId18"/>
                          <a:stretch>
                            <a:fillRect/>
                          </a:stretch>
                        </pic:blipFill>
                        <pic:spPr>
                          <a:xfrm>
                            <a:off x="0" y="0"/>
                            <a:ext cx="190500" cy="26670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w:t>
            </w:r>
            <w:r>
              <w:rPr>
                <w:rFonts w:hint="eastAsia" w:cs="Times New Roman"/>
                <w:sz w:val="21"/>
                <w:szCs w:val="21"/>
                <w:lang w:val="en-US" w:eastAsia="zh-CN"/>
              </w:rPr>
              <w:t>闸</w:t>
            </w: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大型水闸</w:t>
            </w:r>
            <w:r>
              <w:rPr>
                <w:rFonts w:hint="eastAsia" w:cs="Times New Roman"/>
                <w:sz w:val="21"/>
                <w:szCs w:val="21"/>
                <w:lang w:val="en-US" w:eastAsia="zh-CN"/>
              </w:rPr>
              <w:t>（点状）</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L9-L12</w:t>
            </w:r>
          </w:p>
        </w:tc>
        <w:tc>
          <w:tcPr>
            <w:tcW w:w="418"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 xml:space="preserve">43 </w:t>
            </w:r>
          </w:p>
        </w:tc>
        <w:tc>
          <w:tcPr>
            <w:tcW w:w="338"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87</w:t>
            </w:r>
          </w:p>
        </w:tc>
        <w:tc>
          <w:tcPr>
            <w:tcW w:w="314"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251</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大小：12</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sz w:val="21"/>
                <w:szCs w:val="21"/>
                <w:lang w:eastAsia="zh-CN"/>
              </w:rPr>
              <w:drawing>
                <wp:inline distT="0" distB="0" distL="114300" distR="114300">
                  <wp:extent cx="495300" cy="323850"/>
                  <wp:effectExtent l="0" t="0" r="0" b="0"/>
                  <wp:docPr id="20" name="图片 20" descr="大型水闸"/>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0" name="图片 20" descr="大型水闸"/>
                          <pic:cNvPicPr>
                            <a:picLocks noChangeAspect="true"/>
                          </pic:cNvPicPr>
                        </pic:nvPicPr>
                        <pic:blipFill>
                          <a:blip r:embed="rId19"/>
                          <a:stretch>
                            <a:fillRect/>
                          </a:stretch>
                        </pic:blipFill>
                        <pic:spPr>
                          <a:xfrm>
                            <a:off x="0" y="0"/>
                            <a:ext cx="495300" cy="32385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L13-L15</w:t>
            </w:r>
          </w:p>
        </w:tc>
        <w:tc>
          <w:tcPr>
            <w:tcW w:w="418"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c>
          <w:tcPr>
            <w:tcW w:w="338"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c>
          <w:tcPr>
            <w:tcW w:w="314"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sz w:val="21"/>
                <w:szCs w:val="21"/>
                <w:lang w:val="en-US" w:eastAsia="zh-CN"/>
              </w:rPr>
              <w:t>大小：11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中型水闸</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（点状）</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L9-L12</w:t>
            </w:r>
          </w:p>
        </w:tc>
        <w:tc>
          <w:tcPr>
            <w:tcW w:w="418"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147</w:t>
            </w:r>
          </w:p>
        </w:tc>
        <w:tc>
          <w:tcPr>
            <w:tcW w:w="338"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80</w:t>
            </w:r>
          </w:p>
        </w:tc>
        <w:tc>
          <w:tcPr>
            <w:tcW w:w="314"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204</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大小：12</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drawing>
                <wp:inline distT="0" distB="0" distL="114300" distR="114300">
                  <wp:extent cx="495300" cy="323850"/>
                  <wp:effectExtent l="0" t="0" r="0" b="6350"/>
                  <wp:docPr id="22" name="图片 22" descr="中型水闸"/>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2" name="图片 22" descr="中型水闸"/>
                          <pic:cNvPicPr>
                            <a:picLocks noChangeAspect="true"/>
                          </pic:cNvPicPr>
                        </pic:nvPicPr>
                        <pic:blipFill>
                          <a:blip r:embed="rId20"/>
                          <a:stretch>
                            <a:fillRect/>
                          </a:stretch>
                        </pic:blipFill>
                        <pic:spPr>
                          <a:xfrm>
                            <a:off x="0" y="0"/>
                            <a:ext cx="495300" cy="32385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L13-L15</w:t>
            </w:r>
          </w:p>
        </w:tc>
        <w:tc>
          <w:tcPr>
            <w:tcW w:w="418"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38"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14"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大小：11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小型水闸</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（点状）</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L9-L12</w:t>
            </w:r>
          </w:p>
        </w:tc>
        <w:tc>
          <w:tcPr>
            <w:tcW w:w="418"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3</w:t>
            </w:r>
          </w:p>
        </w:tc>
        <w:tc>
          <w:tcPr>
            <w:tcW w:w="338"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157</w:t>
            </w:r>
          </w:p>
        </w:tc>
        <w:tc>
          <w:tcPr>
            <w:tcW w:w="314"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170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大小：12</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drawing>
                <wp:inline distT="0" distB="0" distL="114300" distR="114300">
                  <wp:extent cx="502920" cy="328930"/>
                  <wp:effectExtent l="0" t="0" r="11430" b="13970"/>
                  <wp:docPr id="47" name="图片 47" descr="小型水闸"/>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7" name="图片 47" descr="小型水闸"/>
                          <pic:cNvPicPr>
                            <a:picLocks noChangeAspect="true"/>
                          </pic:cNvPicPr>
                        </pic:nvPicPr>
                        <pic:blipFill>
                          <a:blip r:embed="rId21"/>
                          <a:stretch>
                            <a:fillRect/>
                          </a:stretch>
                        </pic:blipFill>
                        <pic:spPr>
                          <a:xfrm>
                            <a:off x="0" y="0"/>
                            <a:ext cx="502920" cy="32893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L13-L15</w:t>
            </w:r>
          </w:p>
        </w:tc>
        <w:tc>
          <w:tcPr>
            <w:tcW w:w="418"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38"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14"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大小：11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涵洞</w:t>
            </w: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涵洞</w:t>
            </w:r>
          </w:p>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（点状）</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w:t>
            </w:r>
            <w:r>
              <w:rPr>
                <w:rFonts w:hint="eastAsia" w:cs="Times New Roman"/>
                <w:sz w:val="21"/>
                <w:szCs w:val="21"/>
                <w:lang w:val="en-US" w:eastAsia="zh-CN"/>
              </w:rPr>
              <w:t>-L9</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25" o:spt="75" type="#_x0000_t75" style="height:30.75pt;width:31.5pt;" o:ole="t" filled="f" o:preferrelative="t" stroked="f" coordsize="21600,21600">
                  <v:path/>
                  <v:fill on="f" focussize="0,0"/>
                  <v:stroke on="f"/>
                  <v:imagedata r:id="rId23" o:title=""/>
                  <o:lock v:ext="edit" aspectratio="f"/>
                  <w10:wrap type="none"/>
                  <w10:anchorlock/>
                </v:shape>
                <o:OLEObject Type="Embed" ProgID="Visio.Drawing.11" ShapeID="_x0000_i1025" DrawAspect="Content" ObjectID="_1468075725" r:id="rId22">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涵洞</w:t>
            </w:r>
          </w:p>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（线状）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L10-L14</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线宽：1.5</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26" o:spt="75" type="#_x0000_t75" style="height:11.25pt;width:46.5pt;" o:ole="t" filled="f" o:preferrelative="t" stroked="f" coordsize="21600,21600">
                  <v:path/>
                  <v:fill on="f" focussize="0,0"/>
                  <v:stroke on="f"/>
                  <v:imagedata r:id="rId25" o:title=""/>
                  <o:lock v:ext="edit" aspectratio="f"/>
                  <w10:wrap type="none"/>
                  <w10:anchorlock/>
                </v:shape>
                <o:OLEObject Type="Embed" ProgID="Visio.Drawing.11" ShapeID="_x0000_i1026" DrawAspect="Content" ObjectID="_1468075726" r:id="rId24">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127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127</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线宽：4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涵洞</w:t>
            </w:r>
          </w:p>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（面状）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eastAsia" w:cs="Times New Roman"/>
                <w:sz w:val="21"/>
                <w:szCs w:val="21"/>
                <w:lang w:val="en-US" w:eastAsia="zh-CN"/>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eastAsia" w:cs="Times New Roman"/>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27" o:spt="75" type="#_x0000_t75" style="height:25.5pt;width:35.25pt;" o:ole="t" filled="f" o:preferrelative="t" stroked="f" coordsize="21600,21600">
                  <v:path/>
                  <v:fill on="f" focussize="0,0"/>
                  <v:stroke on="f"/>
                  <v:imagedata r:id="rId27" o:title=""/>
                  <o:lock v:ext="edit" aspectratio="f"/>
                  <w10:wrap type="none"/>
                  <w10:anchorlock/>
                </v:shape>
                <o:OLEObject Type="Embed" ProgID="Visio.Drawing.11" ShapeID="_x0000_i1027" DrawAspect="Content" ObjectID="_1468075727" r:id="rId26">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eastAsia" w:cs="Times New Roman"/>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eastAsia" w:cs="Times New Roman"/>
                <w:sz w:val="21"/>
                <w:szCs w:val="21"/>
                <w:lang w:val="en-US" w:eastAsia="zh-CN"/>
              </w:rPr>
              <w:t>127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eastAsia" w:cs="Times New Roman"/>
                <w:sz w:val="21"/>
                <w:szCs w:val="21"/>
                <w:lang w:val="en-US" w:eastAsia="zh-CN"/>
              </w:rPr>
              <w:t>127</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线宽：2.0</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eastAsia="宋体"/>
                <w:lang w:val="en-US" w:eastAsia="zh-CN"/>
              </w:rPr>
            </w:pPr>
            <w:r>
              <w:rPr>
                <w:rFonts w:hint="eastAsia"/>
                <w:lang w:val="en-US" w:eastAsia="zh-CN"/>
              </w:rPr>
              <w:t>跨河工程</w:t>
            </w: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eastAsia="宋体"/>
                <w:lang w:val="en-US" w:eastAsia="zh-CN"/>
              </w:rPr>
            </w:pPr>
            <w:r>
              <w:rPr>
                <w:rFonts w:hint="eastAsia"/>
                <w:lang w:val="en-US" w:eastAsia="zh-CN"/>
              </w:rPr>
              <w:t>跨河工程（点状）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eastAsia="宋体"/>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190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大小：3</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28" o:spt="75" type="#_x0000_t75" style="height:23.25pt;width:23.25pt;" o:ole="t" filled="f" o:preferrelative="t" stroked="f" coordsize="21600,21600">
                  <v:path/>
                  <v:fill on="f" focussize="0,0"/>
                  <v:stroke on="f"/>
                  <v:imagedata r:id="rId29" o:title=""/>
                  <o:lock v:ext="edit" aspectratio="f"/>
                  <w10:wrap type="none"/>
                  <w10:anchorlock/>
                </v:shape>
                <o:OLEObject Type="Embed" ProgID="Visio.Drawing.11" ShapeID="_x0000_i1028" DrawAspect="Content" ObjectID="_1468075728" r:id="rId28">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168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168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大小：8</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lang w:val="en-US" w:eastAsia="zh-CN"/>
              </w:rPr>
            </w:pPr>
            <w:r>
              <w:rPr>
                <w:rFonts w:hint="eastAsia"/>
                <w:lang w:val="en-US" w:eastAsia="zh-CN"/>
              </w:rPr>
              <w:t>跨河工程（线状）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190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线宽：1.5</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29" o:spt="75" type="#_x0000_t75" style="height:11.25pt;width:46.5pt;" o:ole="t" filled="f" o:preferrelative="t" stroked="f" coordsize="21600,21600">
                  <v:path/>
                  <v:fill on="f" focussize="0,0"/>
                  <v:stroke on="f"/>
                  <v:imagedata r:id="rId31" o:title=""/>
                  <o:lock v:ext="edit" aspectratio="f"/>
                  <w10:wrap type="none"/>
                  <w10:anchorlock/>
                </v:shape>
                <o:OLEObject Type="Embed" ProgID="Visio.Drawing.11" ShapeID="_x0000_i1029" DrawAspect="Content" ObjectID="_1468075729" r:id="rId30">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168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168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线宽：4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lang w:val="en-US" w:eastAsia="zh-CN"/>
              </w:rPr>
            </w:pPr>
            <w:r>
              <w:rPr>
                <w:rFonts w:hint="eastAsia"/>
                <w:lang w:val="en-US" w:eastAsia="zh-CN"/>
              </w:rPr>
              <w:t>跨河工程</w:t>
            </w:r>
          </w:p>
          <w:p>
            <w:pPr>
              <w:keepNext w:val="0"/>
              <w:keepLines w:val="0"/>
              <w:pageBreakBefore w:val="0"/>
              <w:kinsoku/>
              <w:wordWrap/>
              <w:overflowPunct/>
              <w:topLinePunct w:val="0"/>
              <w:autoSpaceDE/>
              <w:autoSpaceDN/>
              <w:bidi w:val="0"/>
              <w:adjustRightInd w:val="0"/>
              <w:snapToGrid w:val="0"/>
              <w:jc w:val="center"/>
            </w:pPr>
            <w:r>
              <w:rPr>
                <w:rFonts w:hint="eastAsia"/>
                <w:lang w:val="en-US" w:eastAsia="zh-CN"/>
              </w:rPr>
              <w:t>（面状）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190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30" o:spt="75" type="#_x0000_t75" style="height:25.5pt;width:35.25pt;" o:ole="t" filled="f" o:preferrelative="t" stroked="f" coordsize="21600,21600">
                  <v:path/>
                  <v:fill on="f" focussize="0,0"/>
                  <v:stroke on="f"/>
                  <v:imagedata r:id="rId33" o:title=""/>
                  <o:lock v:ext="edit" aspectratio="f"/>
                  <w10:wrap type="none"/>
                  <w10:anchorlock/>
                </v:shape>
                <o:OLEObject Type="Embed" ProgID="Visio.Drawing.11" ShapeID="_x0000_i1030" DrawAspect="Content" ObjectID="_1468075730" r:id="rId32">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168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168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线宽：2.0</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eastAsia="宋体"/>
                <w:lang w:val="en-US" w:eastAsia="zh-CN"/>
              </w:rPr>
            </w:pPr>
            <w:r>
              <w:rPr>
                <w:rFonts w:hint="eastAsia"/>
                <w:lang w:val="en-US" w:eastAsia="zh-CN"/>
              </w:rPr>
              <w:t>穿堤建筑物</w:t>
            </w: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eastAsia="宋体"/>
                <w:lang w:val="en-US" w:eastAsia="zh-CN"/>
              </w:rPr>
            </w:pPr>
            <w:r>
              <w:rPr>
                <w:rFonts w:hint="eastAsia"/>
                <w:lang w:val="en-US" w:eastAsia="zh-CN"/>
              </w:rPr>
              <w:t>穿堤建筑物（点状）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190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232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大小：3</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object>
                <v:shape id="_x0000_i1031" o:spt="75" type="#_x0000_t75" style="height:23.25pt;width:23.25pt;" o:ole="t" filled="f" o:preferrelative="t" stroked="f" coordsize="21600,21600">
                  <v:path/>
                  <v:fill on="f" focussize="0,0"/>
                  <v:stroke on="f"/>
                  <v:imagedata r:id="rId35" o:title=""/>
                  <o:lock v:ext="edit" aspectratio="f"/>
                  <w10:wrap type="none"/>
                  <w10:anchorlock/>
                </v:shape>
                <o:OLEObject Type="Embed" ProgID="Visio.Drawing.11" ShapeID="_x0000_i1031" DrawAspect="Content" ObjectID="_1468075731" r:id="rId34">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76</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230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大小：8</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eastAsia"/>
                <w:lang w:val="en-US" w:eastAsia="zh-CN"/>
              </w:rPr>
              <w:t>穿堤建筑物（线状）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190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232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线宽：1.5</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object>
                <v:shape id="_x0000_i1032" o:spt="75" type="#_x0000_t75" style="height:11.25pt;width:46.5pt;" o:ole="t" filled="f" o:preferrelative="t" stroked="f" coordsize="21600,21600">
                  <v:path/>
                  <v:fill on="f" focussize="0,0"/>
                  <v:stroke on="f"/>
                  <v:imagedata r:id="rId37" o:title=""/>
                  <o:lock v:ext="edit" aspectratio="f"/>
                  <w10:wrap type="none"/>
                  <w10:anchorlock/>
                </v:shape>
                <o:OLEObject Type="Embed" ProgID="Visio.Drawing.11" ShapeID="_x0000_i1032" DrawAspect="Content" ObjectID="_1468075732" r:id="rId36">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76</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230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线宽：4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eastAsia"/>
                <w:lang w:val="en-US" w:eastAsia="zh-CN"/>
              </w:rPr>
              <w:t>穿堤建筑物（面状）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190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232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object>
                <v:shape id="_x0000_i1033" o:spt="75" type="#_x0000_t75" style="height:25.5pt;width:35.25pt;" o:ole="t" filled="f" o:preferrelative="t" stroked="f" coordsize="21600,21600">
                  <v:path/>
                  <v:fill on="f" focussize="0,0"/>
                  <v:stroke on="f"/>
                  <v:imagedata r:id="rId39" o:title=""/>
                  <o:lock v:ext="edit" aspectratio="f"/>
                  <w10:wrap type="none"/>
                  <w10:anchorlock/>
                </v:shape>
                <o:OLEObject Type="Embed" ProgID="Visio.Drawing.11" ShapeID="_x0000_i1033" DrawAspect="Content" ObjectID="_1468075733" r:id="rId38">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76</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230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线宽：2.0</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eastAsia="宋体"/>
                <w:lang w:val="en-US" w:eastAsia="zh-CN"/>
              </w:rPr>
            </w:pPr>
            <w:r>
              <w:rPr>
                <w:rFonts w:hint="eastAsia"/>
                <w:lang w:val="en-US" w:eastAsia="zh-CN"/>
              </w:rPr>
              <w:t>治河工程</w:t>
            </w: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eastAsia"/>
                <w:lang w:val="en-US" w:eastAsia="zh-CN"/>
              </w:rPr>
              <w:t>治河工程（点状）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235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175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大小：3</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object>
                <v:shape id="_x0000_i1034" o:spt="75" type="#_x0000_t75" style="height:23.25pt;width:23.25pt;" o:ole="t" filled="f" o:preferrelative="t" stroked="f" coordsize="21600,21600">
                  <v:path/>
                  <v:fill on="f" focussize="0,0"/>
                  <v:stroke on="f"/>
                  <v:imagedata r:id="rId41" o:title=""/>
                  <o:lock v:ext="edit" aspectratio="f"/>
                  <w10:wrap type="none"/>
                  <w10:anchorlock/>
                </v:shape>
                <o:OLEObject Type="Embed" ProgID="Visio.Drawing.11" ShapeID="_x0000_i1034" DrawAspect="Content" ObjectID="_1468075734" r:id="rId40">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152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大小：8</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eastAsia"/>
                <w:lang w:val="en-US" w:eastAsia="zh-CN"/>
              </w:rPr>
              <w:t>治河工程（线状）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235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175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线宽：1.5</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object>
                <v:shape id="_x0000_i1035" o:spt="75" type="#_x0000_t75" style="height:11.25pt;width:46.5pt;" o:ole="t" filled="f" o:preferrelative="t" stroked="f" coordsize="21600,21600">
                  <v:path/>
                  <v:fill on="f" focussize="0,0"/>
                  <v:stroke on="f"/>
                  <v:imagedata r:id="rId43" o:title=""/>
                  <o:lock v:ext="edit" aspectratio="f"/>
                  <w10:wrap type="none"/>
                  <w10:anchorlock/>
                </v:shape>
                <o:OLEObject Type="Embed" ProgID="Visio.Drawing.11" ShapeID="_x0000_i1035" DrawAspect="Content" ObjectID="_1468075735" r:id="rId42">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152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线宽：4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eastAsia"/>
                <w:lang w:val="en-US" w:eastAsia="zh-CN"/>
              </w:rPr>
              <w:t>治河工程（面状）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235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175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object>
                <v:shape id="_x0000_i1036" o:spt="75" type="#_x0000_t75" style="height:25.5pt;width:35.25pt;" o:ole="t" filled="f" o:preferrelative="t" stroked="f" coordsize="21600,21600">
                  <v:path/>
                  <v:fill on="f" focussize="0,0"/>
                  <v:stroke on="f"/>
                  <v:imagedata r:id="rId45" o:title=""/>
                  <o:lock v:ext="edit" aspectratio="f"/>
                  <w10:wrap type="none"/>
                  <w10:anchorlock/>
                </v:shape>
                <o:OLEObject Type="Embed" ProgID="Visio.Drawing.11" ShapeID="_x0000_i1036" DrawAspect="Content" ObjectID="_1468075736" r:id="rId44">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152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线宽：2.0</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eastAsia="宋体"/>
                <w:lang w:val="en-US" w:eastAsia="zh-CN"/>
              </w:rPr>
            </w:pPr>
            <w:r>
              <w:rPr>
                <w:rFonts w:hint="eastAsia"/>
                <w:lang w:val="en-US" w:eastAsia="zh-CN"/>
              </w:rPr>
              <w:t>圩区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222</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206</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s="Times New Roman"/>
                <w:sz w:val="21"/>
                <w:szCs w:val="21"/>
                <w:lang w:val="en-US" w:eastAsia="zh-CN"/>
              </w:rPr>
            </w:pPr>
            <w:r>
              <w:rPr>
                <w:rFonts w:hint="eastAsia" w:cs="Times New Roman"/>
                <w:sz w:val="21"/>
                <w:szCs w:val="21"/>
                <w:lang w:val="en-US" w:eastAsia="zh-CN"/>
              </w:rPr>
              <w:object>
                <v:shape id="_x0000_i1037" o:spt="75" type="#_x0000_t75" style="height:22.5pt;width:32.25pt;" o:ole="t" filled="f" o:preferrelative="t" stroked="f" coordsize="21600,21600">
                  <v:path/>
                  <v:fill on="f" focussize="0,0"/>
                  <v:stroke on="f"/>
                  <v:imagedata r:id="rId47" o:title=""/>
                  <o:lock v:ext="edit" aspectratio="f"/>
                  <w10:wrap type="none"/>
                  <w10:anchorlock/>
                </v:shape>
                <o:OLEObject Type="Embed" ProgID="Visio.Drawing.11" ShapeID="_x0000_i1037" DrawAspect="Content" ObjectID="_1468075737" r:id="rId46">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49</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113</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16</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线宽：0.4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eastAsia="宋体"/>
                <w:lang w:val="en-US" w:eastAsia="zh-CN"/>
              </w:rPr>
            </w:pPr>
            <w:r>
              <w:rPr>
                <w:rFonts w:hint="eastAsia"/>
                <w:lang w:val="en-US" w:eastAsia="zh-CN"/>
              </w:rPr>
              <w:t>引调水工程</w:t>
            </w: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eastAsia="宋体"/>
                <w:lang w:val="en-US" w:eastAsia="zh-CN"/>
              </w:rPr>
            </w:pPr>
            <w:r>
              <w:rPr>
                <w:rFonts w:hint="eastAsia"/>
                <w:lang w:val="en-US" w:eastAsia="zh-CN"/>
              </w:rPr>
              <w:t>引调水工程（线状）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115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线宽：1.5</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object>
                <v:shape id="_x0000_i1038" o:spt="75" type="#_x0000_t75" style="height:9pt;width:44.25pt;" o:ole="t" filled="f" o:preferrelative="t" stroked="f" coordsize="21600,21600">
                  <v:path/>
                  <v:fill on="f" focussize="0,0"/>
                  <v:stroke on="f"/>
                  <v:imagedata r:id="rId49" o:title=""/>
                  <o:lock v:ext="edit" aspectratio="f"/>
                  <w10:wrap type="none"/>
                  <w10:anchorlock/>
                </v:shape>
                <o:OLEObject Type="Embed" ProgID="Visio.Drawing.11" ShapeID="_x0000_i1038" DrawAspect="Content" ObjectID="_1468075738" r:id="rId48">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38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115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线宽：3</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eastAsia"/>
                <w:lang w:val="en-US" w:eastAsia="zh-CN"/>
              </w:rPr>
              <w:t>引调水工程（面状）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115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object>
                <v:shape id="_x0000_i1039" o:spt="75" type="#_x0000_t75" style="height:22.5pt;width:32.25pt;" o:ole="t" filled="f" o:preferrelative="t" stroked="f" coordsize="21600,21600">
                  <v:path/>
                  <v:fill on="f" focussize="0,0"/>
                  <v:stroke on="f"/>
                  <v:imagedata r:id="rId51" o:title=""/>
                  <o:lock v:ext="edit" aspectratio="f"/>
                  <w10:wrap type="none"/>
                  <w10:anchorlock/>
                </v:shape>
                <o:OLEObject Type="Embed" ProgID="Visio.Drawing.11" ShapeID="_x0000_i1039" DrawAspect="Content" ObjectID="_1468075739" r:id="rId50">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38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115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线宽：0.4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橡胶坝</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77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173</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459740" cy="408305"/>
                  <wp:effectExtent l="0" t="0" r="0" b="0"/>
                  <wp:docPr id="32"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true"/>
                          </pic:cNvPicPr>
                        </pic:nvPicPr>
                        <pic:blipFill>
                          <a:blip r:embed="rId52"/>
                          <a:srcRect l="14476" t="17564" r="16571"/>
                          <a:stretch>
                            <a:fillRect/>
                          </a:stretch>
                        </pic:blipFill>
                        <pic:spPr>
                          <a:xfrm>
                            <a:off x="0" y="0"/>
                            <a:ext cx="459740" cy="40830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泵站</w:t>
            </w: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大型泵站</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（点状）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L10-L15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43</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87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251</w:t>
            </w:r>
          </w:p>
        </w:tc>
        <w:tc>
          <w:tcPr>
            <w:tcW w:w="102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大小：10</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drawing>
                <wp:inline distT="0" distB="0" distL="114300" distR="114300">
                  <wp:extent cx="337820" cy="434340"/>
                  <wp:effectExtent l="0" t="0" r="5080" b="3810"/>
                  <wp:docPr id="1" name="图片 1" descr="泵站大型"/>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泵站大型"/>
                          <pic:cNvPicPr>
                            <a:picLocks noChangeAspect="true"/>
                          </pic:cNvPicPr>
                        </pic:nvPicPr>
                        <pic:blipFill>
                          <a:blip r:embed="rId53"/>
                          <a:stretch>
                            <a:fillRect/>
                          </a:stretch>
                        </pic:blipFill>
                        <pic:spPr>
                          <a:xfrm>
                            <a:off x="0" y="0"/>
                            <a:ext cx="337820" cy="43434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中型泵站</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（点状）</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147</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80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204</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drawing>
                <wp:inline distT="0" distB="0" distL="114300" distR="114300">
                  <wp:extent cx="346710" cy="445770"/>
                  <wp:effectExtent l="0" t="0" r="15240" b="11430"/>
                  <wp:docPr id="49" name="图片 49" descr="中型泵站"/>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9" name="图片 49" descr="中型泵站"/>
                          <pic:cNvPicPr>
                            <a:picLocks noChangeAspect="true"/>
                          </pic:cNvPicPr>
                        </pic:nvPicPr>
                        <pic:blipFill>
                          <a:blip r:embed="rId54"/>
                          <a:stretch>
                            <a:fillRect/>
                          </a:stretch>
                        </pic:blipFill>
                        <pic:spPr>
                          <a:xfrm>
                            <a:off x="0" y="0"/>
                            <a:ext cx="346710" cy="44577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小型泵站</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（点状）</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237</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drawing>
                <wp:inline distT="0" distB="0" distL="114300" distR="114300">
                  <wp:extent cx="375920" cy="483235"/>
                  <wp:effectExtent l="0" t="0" r="5080" b="12065"/>
                  <wp:docPr id="48" name="图片 48" descr="小型泵站"/>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8" name="图片 48" descr="小型泵站"/>
                          <pic:cNvPicPr>
                            <a:picLocks noChangeAspect="true"/>
                          </pic:cNvPicPr>
                        </pic:nvPicPr>
                        <pic:blipFill>
                          <a:blip r:embed="rId55"/>
                          <a:stretch>
                            <a:fillRect/>
                          </a:stretch>
                        </pic:blipFill>
                        <pic:spPr>
                          <a:xfrm>
                            <a:off x="0" y="0"/>
                            <a:ext cx="375920" cy="483235"/>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堤防</w:t>
            </w: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highlight w:val="none"/>
                <w:lang w:val="en-US" w:eastAsia="zh-CN"/>
              </w:rPr>
            </w:pPr>
            <w:r>
              <w:rPr>
                <w:rFonts w:hint="eastAsia" w:cs="Times New Roman"/>
                <w:sz w:val="21"/>
                <w:szCs w:val="21"/>
                <w:highlight w:val="none"/>
                <w:lang w:val="en-US" w:eastAsia="zh-CN"/>
              </w:rPr>
              <w:t>堤防</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（线状）</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L11</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255</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167</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127</w:t>
            </w:r>
          </w:p>
        </w:tc>
        <w:tc>
          <w:tcPr>
            <w:tcW w:w="102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短线长度：3</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短线线宽：1</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长线线宽：1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723900" cy="111125"/>
                  <wp:effectExtent l="0" t="0" r="0" b="3175"/>
                  <wp:docPr id="191" name="图片 19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91" name="图片 190"/>
                          <pic:cNvPicPr>
                            <a:picLocks noChangeAspect="true"/>
                          </pic:cNvPicPr>
                        </pic:nvPicPr>
                        <pic:blipFill>
                          <a:blip r:embed="rId56"/>
                          <a:stretch>
                            <a:fillRect/>
                          </a:stretch>
                        </pic:blipFill>
                        <pic:spPr>
                          <a:xfrm>
                            <a:off x="0" y="0"/>
                            <a:ext cx="723900" cy="111125"/>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highlight w:val="none"/>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highlight w:val="none"/>
                <w:lang w:val="en-US" w:eastAsia="zh-CN"/>
              </w:rPr>
            </w:pPr>
          </w:p>
        </w:tc>
        <w:tc>
          <w:tcPr>
            <w:tcW w:w="457"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L12-L1</w:t>
            </w:r>
            <w:r>
              <w:rPr>
                <w:rFonts w:hint="eastAsia" w:cs="Times New Roman"/>
                <w:i w:val="0"/>
                <w:iCs w:val="0"/>
                <w:color w:val="000000"/>
                <w:kern w:val="0"/>
                <w:sz w:val="21"/>
                <w:szCs w:val="21"/>
                <w:u w:val="none"/>
                <w:lang w:val="en-US" w:eastAsia="zh-CN" w:bidi="ar"/>
              </w:rPr>
              <w:t>5</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255</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85</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704850" cy="161925"/>
                  <wp:effectExtent l="0" t="0" r="6350" b="3175"/>
                  <wp:docPr id="187" name="图片 18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7" name="图片 186"/>
                          <pic:cNvPicPr>
                            <a:picLocks noChangeAspect="true"/>
                          </pic:cNvPicPr>
                        </pic:nvPicPr>
                        <pic:blipFill>
                          <a:blip r:embed="rId57"/>
                          <a:stretch>
                            <a:fillRect/>
                          </a:stretch>
                        </pic:blipFill>
                        <pic:spPr>
                          <a:xfrm>
                            <a:off x="0" y="0"/>
                            <a:ext cx="704850" cy="161925"/>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highlight w:val="none"/>
              </w:rP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highlight w:val="none"/>
                <w:lang w:val="en-US" w:eastAsia="zh-CN"/>
              </w:rPr>
            </w:pPr>
            <w:r>
              <w:rPr>
                <w:rFonts w:hint="eastAsia" w:cs="Times New Roman"/>
                <w:sz w:val="21"/>
                <w:szCs w:val="21"/>
                <w:highlight w:val="none"/>
                <w:lang w:val="en-US" w:eastAsia="zh-CN"/>
              </w:rPr>
              <w:t>堤防</w:t>
            </w:r>
          </w:p>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highlight w:val="none"/>
                <w:lang w:val="en-US" w:eastAsia="zh-CN"/>
              </w:rPr>
            </w:pPr>
            <w:r>
              <w:rPr>
                <w:rFonts w:hint="eastAsia" w:cs="Times New Roman"/>
                <w:sz w:val="21"/>
                <w:szCs w:val="21"/>
                <w:highlight w:val="none"/>
                <w:lang w:val="en-US" w:eastAsia="zh-CN"/>
              </w:rPr>
              <w:t>（面状）</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sz w:val="21"/>
                <w:szCs w:val="21"/>
                <w:lang w:val="en-US" w:eastAsia="zh-CN"/>
              </w:rPr>
              <w:t>L11</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255</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85</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40" o:spt="75" type="#_x0000_t75" style="height:22.5pt;width:32.25pt;" o:ole="t" filled="f" o:preferrelative="t" stroked="f" coordsize="21600,21600">
                  <v:path/>
                  <v:fill on="f" focussize="0,0"/>
                  <v:stroke on="f"/>
                  <v:imagedata r:id="rId59" o:title=""/>
                  <o:lock v:ext="edit" aspectratio="f"/>
                  <w10:wrap type="none"/>
                  <w10:anchorlock/>
                </v:shape>
                <o:OLEObject Type="Embed" ProgID="Visio.Drawing.11" ShapeID="_x0000_i1040" DrawAspect="Content" ObjectID="_1468075740" r:id="rId58">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L12-L1</w:t>
            </w:r>
            <w:r>
              <w:rPr>
                <w:rFonts w:hint="eastAsia" w:cs="Times New Roman"/>
                <w:i w:val="0"/>
                <w:iCs w:val="0"/>
                <w:color w:val="000000"/>
                <w:kern w:val="0"/>
                <w:sz w:val="21"/>
                <w:szCs w:val="21"/>
                <w:u w:val="none"/>
                <w:lang w:val="en-US" w:eastAsia="zh-CN" w:bidi="ar"/>
              </w:rPr>
              <w:t>5</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255</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167</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127</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sz w:val="21"/>
                <w:szCs w:val="21"/>
                <w:lang w:val="en-US" w:eastAsia="zh-CN"/>
              </w:rPr>
              <w:t>线宽：0.4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水电站</w:t>
            </w:r>
            <w:r>
              <w:rPr>
                <w:rFonts w:hint="eastAsia" w:cs="Times New Roman"/>
                <w:sz w:val="21"/>
                <w:szCs w:val="21"/>
                <w:highlight w:val="none"/>
                <w:lang w:val="en-US" w:eastAsia="zh-CN"/>
              </w:rPr>
              <w:t>（点状）</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173</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623570" cy="543560"/>
                  <wp:effectExtent l="0" t="0" r="5080" b="8890"/>
                  <wp:docPr id="33"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3" name="图片 4"/>
                          <pic:cNvPicPr>
                            <a:picLocks noChangeAspect="true"/>
                          </pic:cNvPicPr>
                        </pic:nvPicPr>
                        <pic:blipFill>
                          <a:blip r:embed="rId60"/>
                          <a:stretch>
                            <a:fillRect/>
                          </a:stretch>
                        </pic:blipFill>
                        <pic:spPr>
                          <a:xfrm>
                            <a:off x="0" y="0"/>
                            <a:ext cx="623570" cy="54356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水电站（面状）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190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190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41" o:spt="75" type="#_x0000_t75" style="height:22.5pt;width:32.25pt;" o:ole="t" filled="f" o:preferrelative="t" stroked="f" coordsize="21600,21600">
                  <v:path/>
                  <v:fill on="f" focussize="0,0"/>
                  <v:stroke on="f"/>
                  <v:imagedata r:id="rId62" o:title=""/>
                  <o:lock v:ext="edit" aspectratio="f"/>
                  <w10:wrap type="none"/>
                  <w10:anchorlock/>
                </v:shape>
                <o:OLEObject Type="Embed" ProgID="Visio.Drawing.11" ShapeID="_x0000_i1041" DrawAspect="Content" ObjectID="_1468075741" r:id="rId61">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highlight w:val="none"/>
                <w:lang w:val="en-US" w:eastAsia="zh-CN"/>
              </w:rP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76</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sz w:val="21"/>
                <w:szCs w:val="21"/>
                <w:lang w:val="en-US" w:eastAsia="zh-CN"/>
              </w:rPr>
              <w:t>线宽：0.4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渠道</w:t>
            </w: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渠道（线状）</w:t>
            </w:r>
          </w:p>
        </w:tc>
        <w:tc>
          <w:tcPr>
            <w:tcW w:w="45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72</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153</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250</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线宽：1.2</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drawing>
                <wp:anchor distT="0" distB="0" distL="114300" distR="114300" simplePos="0" relativeHeight="251673600" behindDoc="0" locked="0" layoutInCell="1" allowOverlap="1">
                  <wp:simplePos x="0" y="0"/>
                  <wp:positionH relativeFrom="column">
                    <wp:posOffset>645160</wp:posOffset>
                  </wp:positionH>
                  <wp:positionV relativeFrom="paragraph">
                    <wp:posOffset>109855</wp:posOffset>
                  </wp:positionV>
                  <wp:extent cx="361315" cy="142240"/>
                  <wp:effectExtent l="0" t="0" r="635" b="10160"/>
                  <wp:wrapNone/>
                  <wp:docPr id="86" name="图片_58"/>
                  <wp:cNvGraphicFramePr/>
                  <a:graphic xmlns:a="http://schemas.openxmlformats.org/drawingml/2006/main">
                    <a:graphicData uri="http://schemas.openxmlformats.org/drawingml/2006/picture">
                      <pic:pic xmlns:pic="http://schemas.openxmlformats.org/drawingml/2006/picture">
                        <pic:nvPicPr>
                          <pic:cNvPr id="86" name="图片_58"/>
                          <pic:cNvPicPr/>
                        </pic:nvPicPr>
                        <pic:blipFill>
                          <a:blip r:embed="rId63"/>
                          <a:stretch>
                            <a:fillRect/>
                          </a:stretch>
                        </pic:blipFill>
                        <pic:spPr>
                          <a:xfrm>
                            <a:off x="0" y="0"/>
                            <a:ext cx="361315" cy="14224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渠道（面状）</w:t>
            </w:r>
          </w:p>
        </w:tc>
        <w:tc>
          <w:tcPr>
            <w:tcW w:w="457" w:type="pct"/>
            <w:vMerge w:val="restar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190</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232</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255</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面填充</w:t>
            </w:r>
          </w:p>
        </w:tc>
        <w:tc>
          <w:tcPr>
            <w:tcW w:w="911" w:type="pct"/>
            <w:vMerge w:val="restar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object>
                <v:shape id="_x0000_i1042" o:spt="75" type="#_x0000_t75" style="height:21.75pt;width:32.25pt;" o:ole="t" filled="f" o:preferrelative="t" stroked="f" coordsize="21600,21600">
                  <v:path/>
                  <v:fill on="f" focussize="0,0"/>
                  <v:stroke on="f"/>
                  <v:imagedata r:id="rId65" o:title=""/>
                  <o:lock v:ext="edit" aspectratio="f"/>
                  <w10:wrap type="none"/>
                  <w10:anchorlock/>
                </v:shape>
                <o:OLEObject Type="Embed" ProgID="Visio.Drawing.11" ShapeID="_x0000_i1042" DrawAspect="Content" ObjectID="_1468075742" r:id="rId64">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widowControl/>
              <w:suppressLineNumbers w:val="0"/>
              <w:jc w:val="center"/>
              <w:textAlignment w:val="center"/>
            </w:pPr>
          </w:p>
        </w:tc>
        <w:tc>
          <w:tcPr>
            <w:tcW w:w="379" w:type="pct"/>
            <w:vMerge w:val="continue"/>
            <w:vAlign w:val="center"/>
          </w:tcPr>
          <w:p>
            <w:pPr>
              <w:keepNext w:val="0"/>
              <w:keepLines w:val="0"/>
              <w:widowControl/>
              <w:suppressLineNumbers w:val="0"/>
              <w:jc w:val="center"/>
              <w:textAlignment w:val="center"/>
            </w:pPr>
          </w:p>
        </w:tc>
        <w:tc>
          <w:tcPr>
            <w:tcW w:w="601" w:type="pct"/>
            <w:gridSpan w:val="2"/>
            <w:vMerge w:val="continue"/>
            <w:vAlign w:val="center"/>
          </w:tcPr>
          <w:p>
            <w:pPr>
              <w:keepNext w:val="0"/>
              <w:keepLines w:val="0"/>
              <w:widowControl/>
              <w:suppressLineNumbers w:val="0"/>
              <w:jc w:val="center"/>
              <w:textAlignment w:val="center"/>
            </w:pPr>
          </w:p>
        </w:tc>
        <w:tc>
          <w:tcPr>
            <w:tcW w:w="457" w:type="pct"/>
            <w:vMerge w:val="continue"/>
            <w:vAlign w:val="center"/>
          </w:tcPr>
          <w:p>
            <w:pPr>
              <w:keepNext w:val="0"/>
              <w:keepLines w:val="0"/>
              <w:widowControl/>
              <w:suppressLineNumbers w:val="0"/>
              <w:jc w:val="center"/>
              <w:textAlignment w:val="center"/>
            </w:pP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0</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174</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239</w:t>
            </w:r>
          </w:p>
        </w:tc>
        <w:tc>
          <w:tcPr>
            <w:tcW w:w="1027"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线宽：0.3</w:t>
            </w:r>
          </w:p>
        </w:tc>
        <w:tc>
          <w:tcPr>
            <w:tcW w:w="911" w:type="pct"/>
            <w:vMerge w:val="continue"/>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widowControl/>
              <w:suppressLineNumbers w:val="0"/>
              <w:jc w:val="center"/>
              <w:textAlignment w:val="center"/>
            </w:pPr>
          </w:p>
        </w:tc>
        <w:tc>
          <w:tcPr>
            <w:tcW w:w="379" w:type="pct"/>
            <w:vMerge w:val="restart"/>
            <w:vAlign w:val="center"/>
          </w:tcPr>
          <w:p>
            <w:pPr>
              <w:keepNext w:val="0"/>
              <w:keepLines w:val="0"/>
              <w:widowControl/>
              <w:suppressLineNumbers w:val="0"/>
              <w:jc w:val="center"/>
              <w:textAlignment w:val="center"/>
              <w:rPr>
                <w:rFonts w:hint="eastAsia" w:eastAsia="宋体"/>
                <w:lang w:val="en-US" w:eastAsia="zh-CN"/>
              </w:rPr>
            </w:pPr>
            <w:r>
              <w:rPr>
                <w:rFonts w:hint="eastAsia"/>
                <w:lang w:val="en-US" w:eastAsia="zh-CN"/>
              </w:rPr>
              <w:t>沟道</w:t>
            </w:r>
          </w:p>
        </w:tc>
        <w:tc>
          <w:tcPr>
            <w:tcW w:w="601" w:type="pct"/>
            <w:gridSpan w:val="2"/>
            <w:vAlign w:val="center"/>
          </w:tcPr>
          <w:p>
            <w:pPr>
              <w:keepNext w:val="0"/>
              <w:keepLines w:val="0"/>
              <w:widowControl/>
              <w:suppressLineNumbers w:val="0"/>
              <w:jc w:val="center"/>
              <w:textAlignment w:val="center"/>
              <w:rPr>
                <w:rFonts w:hint="eastAsia" w:eastAsia="宋体"/>
                <w:lang w:val="en-US" w:eastAsia="zh-CN"/>
              </w:rPr>
            </w:pPr>
            <w:r>
              <w:rPr>
                <w:rFonts w:hint="eastAsia"/>
                <w:lang w:val="en-US" w:eastAsia="zh-CN"/>
              </w:rPr>
              <w:t>沟道（线状）</w:t>
            </w:r>
          </w:p>
        </w:tc>
        <w:tc>
          <w:tcPr>
            <w:tcW w:w="457" w:type="pct"/>
            <w:vAlign w:val="center"/>
          </w:tcPr>
          <w:p>
            <w:pPr>
              <w:keepNext w:val="0"/>
              <w:keepLines w:val="0"/>
              <w:widowControl/>
              <w:suppressLineNumbers w:val="0"/>
              <w:jc w:val="center"/>
              <w:textAlignment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widowControl/>
              <w:suppressLineNumbers w:val="0"/>
              <w:jc w:val="center"/>
              <w:textAlignment w:val="center"/>
              <w:rPr>
                <w:rFonts w:hint="eastAsia"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72</w:t>
            </w:r>
          </w:p>
        </w:tc>
        <w:tc>
          <w:tcPr>
            <w:tcW w:w="338" w:type="pct"/>
            <w:vAlign w:val="center"/>
          </w:tcPr>
          <w:p>
            <w:pPr>
              <w:keepNext w:val="0"/>
              <w:keepLines w:val="0"/>
              <w:widowControl/>
              <w:suppressLineNumbers w:val="0"/>
              <w:jc w:val="center"/>
              <w:textAlignment w:val="center"/>
              <w:rPr>
                <w:rFonts w:hint="eastAsia"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153</w:t>
            </w:r>
          </w:p>
        </w:tc>
        <w:tc>
          <w:tcPr>
            <w:tcW w:w="314" w:type="pct"/>
            <w:vAlign w:val="center"/>
          </w:tcPr>
          <w:p>
            <w:pPr>
              <w:keepNext w:val="0"/>
              <w:keepLines w:val="0"/>
              <w:widowControl/>
              <w:suppressLineNumbers w:val="0"/>
              <w:jc w:val="center"/>
              <w:textAlignment w:val="center"/>
              <w:rPr>
                <w:rFonts w:hint="eastAsia"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250</w:t>
            </w:r>
          </w:p>
        </w:tc>
        <w:tc>
          <w:tcPr>
            <w:tcW w:w="1027" w:type="pct"/>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线宽：1.2</w:t>
            </w:r>
          </w:p>
        </w:tc>
        <w:tc>
          <w:tcPr>
            <w:tcW w:w="911"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drawing>
                <wp:anchor distT="0" distB="0" distL="114300" distR="114300" simplePos="0" relativeHeight="251674624" behindDoc="0" locked="0" layoutInCell="1" allowOverlap="1">
                  <wp:simplePos x="0" y="0"/>
                  <wp:positionH relativeFrom="column">
                    <wp:posOffset>617220</wp:posOffset>
                  </wp:positionH>
                  <wp:positionV relativeFrom="paragraph">
                    <wp:posOffset>132715</wp:posOffset>
                  </wp:positionV>
                  <wp:extent cx="361315" cy="142240"/>
                  <wp:effectExtent l="0" t="0" r="635" b="10160"/>
                  <wp:wrapNone/>
                  <wp:docPr id="89" name="图片_58"/>
                  <wp:cNvGraphicFramePr/>
                  <a:graphic xmlns:a="http://schemas.openxmlformats.org/drawingml/2006/main">
                    <a:graphicData uri="http://schemas.openxmlformats.org/drawingml/2006/picture">
                      <pic:pic xmlns:pic="http://schemas.openxmlformats.org/drawingml/2006/picture">
                        <pic:nvPicPr>
                          <pic:cNvPr id="89" name="图片_58"/>
                          <pic:cNvPicPr/>
                        </pic:nvPicPr>
                        <pic:blipFill>
                          <a:blip r:embed="rId63"/>
                          <a:stretch>
                            <a:fillRect/>
                          </a:stretch>
                        </pic:blipFill>
                        <pic:spPr>
                          <a:xfrm>
                            <a:off x="0" y="0"/>
                            <a:ext cx="361315" cy="142240"/>
                          </a:xfrm>
                          <a:prstGeom prst="rect">
                            <a:avLst/>
                          </a:prstGeom>
                          <a:noFill/>
                          <a:ln>
                            <a:noFill/>
                          </a:ln>
                        </pic:spPr>
                      </pic:pic>
                    </a:graphicData>
                  </a:graphic>
                </wp:anchor>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widowControl/>
              <w:suppressLineNumbers w:val="0"/>
              <w:jc w:val="center"/>
              <w:textAlignment w:val="center"/>
            </w:pPr>
          </w:p>
        </w:tc>
        <w:tc>
          <w:tcPr>
            <w:tcW w:w="379" w:type="pct"/>
            <w:vMerge w:val="continue"/>
            <w:vAlign w:val="center"/>
          </w:tcPr>
          <w:p>
            <w:pPr>
              <w:keepNext w:val="0"/>
              <w:keepLines w:val="0"/>
              <w:widowControl/>
              <w:suppressLineNumbers w:val="0"/>
              <w:jc w:val="center"/>
              <w:textAlignment w:val="center"/>
            </w:pPr>
          </w:p>
        </w:tc>
        <w:tc>
          <w:tcPr>
            <w:tcW w:w="601" w:type="pct"/>
            <w:gridSpan w:val="2"/>
            <w:vMerge w:val="restart"/>
            <w:vAlign w:val="center"/>
          </w:tcPr>
          <w:p>
            <w:pPr>
              <w:keepNext w:val="0"/>
              <w:keepLines w:val="0"/>
              <w:widowControl/>
              <w:suppressLineNumbers w:val="0"/>
              <w:jc w:val="center"/>
              <w:textAlignment w:val="center"/>
              <w:rPr>
                <w:rFonts w:hint="eastAsia" w:eastAsia="宋体"/>
                <w:lang w:val="en-US" w:eastAsia="zh-CN"/>
              </w:rPr>
            </w:pPr>
            <w:r>
              <w:rPr>
                <w:rFonts w:hint="eastAsia"/>
                <w:lang w:val="en-US" w:eastAsia="zh-CN"/>
              </w:rPr>
              <w:t>沟道（面状）</w:t>
            </w:r>
          </w:p>
        </w:tc>
        <w:tc>
          <w:tcPr>
            <w:tcW w:w="457" w:type="pct"/>
            <w:vMerge w:val="restart"/>
            <w:vAlign w:val="center"/>
          </w:tcPr>
          <w:p>
            <w:pPr>
              <w:keepNext w:val="0"/>
              <w:keepLines w:val="0"/>
              <w:widowControl/>
              <w:suppressLineNumbers w:val="0"/>
              <w:jc w:val="center"/>
              <w:textAlignment w:val="cente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171</w:t>
            </w:r>
          </w:p>
        </w:tc>
        <w:tc>
          <w:tcPr>
            <w:tcW w:w="338"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255</w:t>
            </w:r>
          </w:p>
        </w:tc>
        <w:tc>
          <w:tcPr>
            <w:tcW w:w="31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250</w:t>
            </w:r>
          </w:p>
        </w:tc>
        <w:tc>
          <w:tcPr>
            <w:tcW w:w="1027" w:type="pct"/>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面填充</w:t>
            </w:r>
          </w:p>
        </w:tc>
        <w:tc>
          <w:tcPr>
            <w:tcW w:w="911" w:type="pct"/>
            <w:vMerge w:val="restar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object>
                <v:shape id="_x0000_i1043" o:spt="75" type="#_x0000_t75" style="height:21.75pt;width:32.25pt;" o:ole="t" filled="f" o:preferrelative="t" stroked="f" coordsize="21600,21600">
                  <v:path/>
                  <v:fill on="f" focussize="0,0"/>
                  <v:stroke on="f"/>
                  <v:imagedata r:id="rId67" o:title=""/>
                  <o:lock v:ext="edit" aspectratio="f"/>
                  <w10:wrap type="none"/>
                  <w10:anchorlock/>
                </v:shape>
                <o:OLEObject Type="Embed" ProgID="Visio.Drawing.11" ShapeID="_x0000_i1043" DrawAspect="Content" ObjectID="_1468075743" r:id="rId66">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widowControl/>
              <w:suppressLineNumbers w:val="0"/>
              <w:jc w:val="center"/>
              <w:textAlignment w:val="center"/>
            </w:pPr>
          </w:p>
        </w:tc>
        <w:tc>
          <w:tcPr>
            <w:tcW w:w="379" w:type="pct"/>
            <w:vMerge w:val="continue"/>
            <w:vAlign w:val="center"/>
          </w:tcPr>
          <w:p>
            <w:pPr>
              <w:keepNext w:val="0"/>
              <w:keepLines w:val="0"/>
              <w:widowControl/>
              <w:suppressLineNumbers w:val="0"/>
              <w:jc w:val="center"/>
              <w:textAlignment w:val="center"/>
            </w:pPr>
          </w:p>
        </w:tc>
        <w:tc>
          <w:tcPr>
            <w:tcW w:w="601" w:type="pct"/>
            <w:gridSpan w:val="2"/>
            <w:vMerge w:val="continue"/>
            <w:vAlign w:val="center"/>
          </w:tcPr>
          <w:p>
            <w:pPr>
              <w:keepNext w:val="0"/>
              <w:keepLines w:val="0"/>
              <w:widowControl/>
              <w:suppressLineNumbers w:val="0"/>
              <w:jc w:val="center"/>
              <w:textAlignment w:val="center"/>
            </w:pPr>
          </w:p>
        </w:tc>
        <w:tc>
          <w:tcPr>
            <w:tcW w:w="457" w:type="pct"/>
            <w:vMerge w:val="continue"/>
            <w:vAlign w:val="center"/>
          </w:tcPr>
          <w:p>
            <w:pPr>
              <w:keepNext w:val="0"/>
              <w:keepLines w:val="0"/>
              <w:widowControl/>
              <w:suppressLineNumbers w:val="0"/>
              <w:jc w:val="center"/>
              <w:textAlignment w:val="center"/>
            </w:pPr>
          </w:p>
        </w:tc>
        <w:tc>
          <w:tcPr>
            <w:tcW w:w="418" w:type="pct"/>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0</w:t>
            </w:r>
          </w:p>
        </w:tc>
        <w:tc>
          <w:tcPr>
            <w:tcW w:w="338" w:type="pct"/>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174</w:t>
            </w:r>
          </w:p>
        </w:tc>
        <w:tc>
          <w:tcPr>
            <w:tcW w:w="314" w:type="pct"/>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239</w:t>
            </w:r>
          </w:p>
        </w:tc>
        <w:tc>
          <w:tcPr>
            <w:tcW w:w="1027" w:type="pct"/>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线宽：0.3</w:t>
            </w:r>
          </w:p>
        </w:tc>
        <w:tc>
          <w:tcPr>
            <w:tcW w:w="911" w:type="pct"/>
            <w:vMerge w:val="continue"/>
            <w:vAlign w:val="center"/>
          </w:tcPr>
          <w:p>
            <w:pPr>
              <w:keepNext w:val="0"/>
              <w:keepLines w:val="0"/>
              <w:widowControl/>
              <w:suppressLineNumbers w:val="0"/>
              <w:jc w:val="center"/>
              <w:textAlignment w:val="center"/>
              <w:rPr>
                <w:rFonts w:hint="eastAsia" w:cs="Times New Roman"/>
                <w:i w:val="0"/>
                <w:iCs w:val="0"/>
                <w:color w:val="000000"/>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灌区</w:t>
            </w: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大型灌区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L8</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193</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168</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透明度：53%</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drawing>
                <wp:inline distT="0" distB="0" distL="114300" distR="114300">
                  <wp:extent cx="380365" cy="375285"/>
                  <wp:effectExtent l="0" t="0" r="0" b="0"/>
                  <wp:docPr id="14"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true"/>
                          </pic:cNvPicPr>
                        </pic:nvPicPr>
                        <pic:blipFill>
                          <a:blip r:embed="rId68"/>
                          <a:srcRect l="8533" t="12444" r="11600"/>
                          <a:stretch>
                            <a:fillRect/>
                          </a:stretch>
                        </pic:blipFill>
                        <pic:spPr>
                          <a:xfrm>
                            <a:off x="0" y="0"/>
                            <a:ext cx="380365" cy="37528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6</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128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112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边框线宽：1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L9-L11</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193</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168</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透明度：53%</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6</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128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sz w:val="21"/>
                <w:szCs w:val="21"/>
                <w:lang w:val="en-US" w:eastAsia="zh-CN"/>
              </w:rPr>
              <w:t>边框线宽：1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中型灌区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L8</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194</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透明度：53%</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409575" cy="390525"/>
                  <wp:effectExtent l="0" t="0" r="9525" b="9525"/>
                  <wp:docPr id="15"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true"/>
                          </pic:cNvPicPr>
                        </pic:nvPicPr>
                        <pic:blipFill>
                          <a:blip r:embed="rId69"/>
                          <a:stretch>
                            <a:fillRect/>
                          </a:stretch>
                        </pic:blipFill>
                        <pic:spPr>
                          <a:xfrm>
                            <a:off x="0" y="0"/>
                            <a:ext cx="409575" cy="39052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32</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169</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边框线宽：1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L9-L11</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194</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透明度：53%</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32</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169</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sz w:val="21"/>
                <w:szCs w:val="21"/>
                <w:lang w:val="en-US" w:eastAsia="zh-CN"/>
              </w:rPr>
              <w:t>边框线宽：1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小型灌区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L8</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151</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245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4</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透明度：51%</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419100" cy="381000"/>
                  <wp:effectExtent l="0" t="0" r="0" b="0"/>
                  <wp:docPr id="18"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true"/>
                          </pic:cNvPicPr>
                        </pic:nvPicPr>
                        <pic:blipFill>
                          <a:blip r:embed="rId70"/>
                          <a:stretch>
                            <a:fillRect/>
                          </a:stretch>
                        </pic:blipFill>
                        <pic:spPr>
                          <a:xfrm>
                            <a:off x="0" y="0"/>
                            <a:ext cx="419100" cy="38100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105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172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边框线宽：1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L9-L11</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151</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245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4</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透明度：51%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105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172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sz w:val="21"/>
                <w:szCs w:val="21"/>
                <w:lang w:val="en-US" w:eastAsia="zh-CN"/>
              </w:rPr>
              <w:t>边框线宽：1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水库大坝</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231</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线宽：2</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1064260" cy="301625"/>
                  <wp:effectExtent l="0" t="0" r="2540" b="3175"/>
                  <wp:docPr id="45" name="图片 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5" name="图片 18"/>
                          <pic:cNvPicPr>
                            <a:picLocks noChangeAspect="true"/>
                          </pic:cNvPicPr>
                        </pic:nvPicPr>
                        <pic:blipFill>
                          <a:blip r:embed="rId71"/>
                          <a:stretch>
                            <a:fillRect/>
                          </a:stretch>
                        </pic:blipFill>
                        <pic:spPr>
                          <a:xfrm>
                            <a:off x="0" y="0"/>
                            <a:ext cx="1064260" cy="30162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rPr>
            </w:pPr>
            <w:r>
              <w:rPr>
                <w:rFonts w:hint="default" w:ascii="Times New Roman" w:hAnsi="Times New Roman" w:eastAsia="宋体"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rPr>
            </w:pPr>
            <w:r>
              <w:rPr>
                <w:rFonts w:hint="default" w:ascii="Times New Roman" w:hAnsi="Times New Roman" w:eastAsia="宋体" w:cs="Times New Roman"/>
                <w:b w:val="0"/>
                <w:bCs/>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rPr>
            </w:pPr>
            <w:r>
              <w:rPr>
                <w:rFonts w:hint="default" w:ascii="Times New Roman" w:hAnsi="Times New Roman" w:eastAsia="宋体"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线宽：1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河段</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74</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178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线宽：</w:t>
            </w:r>
            <w:r>
              <w:rPr>
                <w:rFonts w:hint="eastAsia" w:cs="Times New Roman"/>
                <w:sz w:val="21"/>
                <w:szCs w:val="21"/>
                <w:lang w:val="en-US" w:eastAsia="zh-CN"/>
              </w:rPr>
              <w:t>2</w:t>
            </w:r>
            <w:r>
              <w:rPr>
                <w:rFonts w:hint="default" w:ascii="Times New Roman" w:hAnsi="Times New Roman" w:eastAsia="宋体" w:cs="Times New Roman"/>
                <w:sz w:val="21"/>
                <w:szCs w:val="21"/>
                <w:lang w:val="en-US" w:eastAsia="zh-CN"/>
              </w:rPr>
              <w:t>，不填充</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44" o:spt="75" type="#_x0000_t75" style="height:30.45pt;width:42.1pt;" o:ole="t" filled="f" o:preferrelative="t" stroked="f" coordsize="21600,21600">
                  <v:path/>
                  <v:fill on="f" focussize="0,0"/>
                  <v:stroke on="f"/>
                  <v:imagedata r:id="rId73" o:title=""/>
                  <o:lock v:ext="edit" aspectratio="f"/>
                  <w10:wrap type="none"/>
                  <w10:anchorlock/>
                </v:shape>
                <o:OLEObject Type="Embed" ProgID="Visio.Drawing.11" ShapeID="_x0000_i1044" DrawAspect="Content" ObjectID="_1468075744" r:id="rId72">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堤段</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85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线宽：2</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1038860" cy="207645"/>
                  <wp:effectExtent l="0" t="0" r="0" b="0"/>
                  <wp:docPr id="9"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true"/>
                          </pic:cNvPicPr>
                        </pic:nvPicPr>
                        <pic:blipFill>
                          <a:blip r:embed="rId74"/>
                          <a:srcRect r="305" b="71341"/>
                          <a:stretch>
                            <a:fillRect/>
                          </a:stretch>
                        </pic:blipFill>
                        <pic:spPr>
                          <a:xfrm>
                            <a:off x="0" y="0"/>
                            <a:ext cx="1038860" cy="20764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塘坝</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217</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45" o:spt="75" type="#_x0000_t75" style="height:29.15pt;width:45.35pt;" o:ole="t" filled="f" o:preferrelative="t" stroked="f" coordsize="21600,21600">
                  <v:path/>
                  <v:fill on="f" focussize="0,0"/>
                  <v:stroke on="f"/>
                  <v:imagedata r:id="rId76" o:title=""/>
                  <o:lock v:ext="edit" aspectratio="f"/>
                  <w10:wrap type="none"/>
                  <w10:anchorlock/>
                </v:shape>
                <o:OLEObject Type="Embed" ProgID="Visio.Drawing.11" ShapeID="_x0000_i1045" DrawAspect="Content" ObjectID="_1468075745" r:id="rId75">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 xml:space="preserve">线宽：0.3 </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渡槽</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线宽：1.4</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46" o:spt="75" type="#_x0000_t75" style="height:15.75pt;width:36.75pt;" o:ole="t" filled="f" o:preferrelative="t" stroked="f" coordsize="21600,21600">
                  <v:path/>
                  <v:fill on="f" focussize="0,0"/>
                  <v:stroke on="f"/>
                  <v:imagedata r:id="rId78" o:title=""/>
                  <o:lock v:ext="edit" aspectratio="f"/>
                  <w10:wrap type="none"/>
                  <w10:anchorlock/>
                </v:shape>
                <o:OLEObject Type="Embed" ProgID="Visio.Drawing.11" ShapeID="_x0000_i1046" DrawAspect="Content" ObjectID="_1468075746" r:id="rId77">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监测站</w:t>
            </w: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水文站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L13-L15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object>
                <v:shape id="_x0000_i1047" o:spt="75" type="#_x0000_t75" style="height:32.95pt;width:22.5pt;" o:ole="t" filled="f" o:preferrelative="t" stroked="f" coordsize="21600,21600">
                  <v:path/>
                  <v:fill on="f" focussize="0,0"/>
                  <v:stroke on="f"/>
                  <v:imagedata r:id="rId80" o:title=""/>
                  <o:lock v:ext="edit" aspectratio="f"/>
                  <w10:wrap type="none"/>
                  <w10:anchorlock/>
                </v:shape>
                <o:OLEObject Type="Embed" ProgID="Visio.Drawing.11" ShapeID="_x0000_i1047" DrawAspect="Content" ObjectID="_1468075747" r:id="rId79">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水位站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z w:val="21"/>
                <w:szCs w:val="21"/>
                <w:lang w:val="en-US" w:eastAsia="zh-CN"/>
              </w:rPr>
              <w:t>L13-L15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132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大小：16</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object>
                <v:shape id="_x0000_i1048" o:spt="75" type="#_x0000_t75" style="height:33.35pt;width:20.55pt;" o:ole="t" filled="f" o:preferrelative="t" stroked="f" coordsize="21600,21600">
                  <v:path/>
                  <v:fill on="f" focussize="0,0"/>
                  <v:stroke on="f"/>
                  <v:imagedata r:id="rId82" o:title=""/>
                  <o:lock v:ext="edit" aspectratio="f"/>
                  <w10:wrap type="none"/>
                  <w10:anchorlock/>
                </v:shape>
                <o:OLEObject Type="Embed" ProgID="Visio.Drawing.11" ShapeID="_x0000_i1048" DrawAspect="Content" ObjectID="_1468075748" r:id="rId81">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雨量站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b w:val="0"/>
                <w:bCs/>
                <w:sz w:val="21"/>
                <w:szCs w:val="21"/>
                <w:lang w:val="en-US" w:eastAsia="zh-CN"/>
              </w:rPr>
            </w:pPr>
            <w:r>
              <w:rPr>
                <w:rFonts w:hint="eastAsia" w:cs="Times New Roman"/>
                <w:b w:val="0"/>
                <w:bCs/>
                <w:sz w:val="21"/>
                <w:szCs w:val="21"/>
                <w:lang w:val="en-US" w:eastAsia="zh-CN"/>
              </w:rPr>
              <w:t>237</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b w:val="0"/>
                <w:bCs/>
                <w:sz w:val="21"/>
                <w:szCs w:val="21"/>
                <w:lang w:val="en-US" w:eastAsia="zh-CN"/>
              </w:rPr>
            </w:pPr>
            <w:r>
              <w:rPr>
                <w:rFonts w:hint="eastAsia" w:cs="Times New Roman"/>
                <w:b w:val="0"/>
                <w:bCs/>
                <w:sz w:val="21"/>
                <w:szCs w:val="21"/>
                <w:lang w:val="en-US" w:eastAsia="zh-CN"/>
              </w:rPr>
              <w:t>28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b w:val="0"/>
                <w:bCs/>
                <w:sz w:val="21"/>
                <w:szCs w:val="21"/>
                <w:lang w:val="en-US" w:eastAsia="zh-CN"/>
              </w:rPr>
            </w:pPr>
            <w:r>
              <w:rPr>
                <w:rFonts w:hint="eastAsia" w:cs="Times New Roman"/>
                <w:b w:val="0"/>
                <w:bCs/>
                <w:sz w:val="21"/>
                <w:szCs w:val="21"/>
                <w:lang w:val="en-US" w:eastAsia="zh-CN"/>
              </w:rPr>
              <w:t>36</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object>
                <v:shape id="_x0000_i1049" o:spt="75" type="#_x0000_t75" style="height:23.25pt;width:23.25pt;" o:ole="t" filled="f" o:preferrelative="t" stroked="f" coordsize="21600,21600">
                  <v:path/>
                  <v:fill on="f" focussize="0,0"/>
                  <v:stroke on="f"/>
                  <v:imagedata r:id="rId84" o:title=""/>
                  <o:lock v:ext="edit" aspectratio="f"/>
                  <w10:wrap type="none"/>
                  <w10:anchorlock/>
                </v:shape>
                <o:OLEObject Type="Embed" ProgID="Visio.Drawing.11" ShapeID="_x0000_i1049" DrawAspect="Content" ObjectID="_1468075749" r:id="rId83">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雨水情监测站</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23</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26</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153</w:t>
            </w:r>
          </w:p>
        </w:tc>
        <w:tc>
          <w:tcPr>
            <w:tcW w:w="102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drawing>
                <wp:inline distT="0" distB="0" distL="114300" distR="114300">
                  <wp:extent cx="357505" cy="343535"/>
                  <wp:effectExtent l="0" t="0" r="4445" b="18415"/>
                  <wp:docPr id="8" name="图片 8" descr="水雨站"/>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8" descr="水雨站"/>
                          <pic:cNvPicPr>
                            <a:picLocks noChangeAspect="true"/>
                          </pic:cNvPicPr>
                        </pic:nvPicPr>
                        <pic:blipFill>
                          <a:blip r:embed="rId85"/>
                          <a:stretch>
                            <a:fillRect/>
                          </a:stretch>
                        </pic:blipFill>
                        <pic:spPr>
                          <a:xfrm>
                            <a:off x="0" y="0"/>
                            <a:ext cx="357505" cy="343535"/>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82</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193</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226</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b w:val="0"/>
                <w:bCs w:val="0"/>
                <w:sz w:val="21"/>
                <w:szCs w:val="21"/>
                <w:lang w:val="en-US" w:eastAsia="zh-CN"/>
              </w:rPr>
            </w:pPr>
            <w:r>
              <w:rPr>
                <w:rFonts w:hint="eastAsia" w:cs="Times New Roman"/>
                <w:b w:val="0"/>
                <w:bCs w:val="0"/>
                <w:sz w:val="21"/>
                <w:szCs w:val="21"/>
                <w:lang w:val="en-US" w:eastAsia="zh-CN"/>
              </w:rPr>
              <w:t>流量站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168</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50" o:spt="75" type="#_x0000_t75" style="height:42.5pt;width:34.3pt;" o:ole="t" filled="f" o:preferrelative="t" stroked="f" coordsize="21600,21600">
                  <v:path/>
                  <v:fill on="f" focussize="0,0"/>
                  <v:stroke on="f"/>
                  <v:imagedata r:id="rId87" o:title=""/>
                  <o:lock v:ext="edit" aspectratio="f"/>
                  <w10:wrap type="none"/>
                  <w10:anchorlock/>
                </v:shape>
                <o:OLEObject Type="Embed" ProgID="Visio.Drawing.11" ShapeID="_x0000_i1050" DrawAspect="Content" ObjectID="_1468075750" r:id="rId86">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b w:val="0"/>
                <w:bCs w:val="0"/>
                <w:sz w:val="21"/>
                <w:szCs w:val="21"/>
                <w:lang w:val="en-US" w:eastAsia="zh-CN"/>
              </w:rPr>
            </w:pPr>
            <w:r>
              <w:rPr>
                <w:rFonts w:hint="eastAsia" w:cs="Times New Roman"/>
                <w:b w:val="0"/>
                <w:bCs w:val="0"/>
                <w:sz w:val="21"/>
                <w:szCs w:val="21"/>
                <w:lang w:val="en-US" w:eastAsia="zh-CN"/>
              </w:rPr>
              <w:t>取用水监测站</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144</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253</w:t>
            </w:r>
          </w:p>
        </w:tc>
        <w:tc>
          <w:tcPr>
            <w:tcW w:w="102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ascii="宋体" w:hAnsi="宋体" w:eastAsia="宋体" w:cs="宋体"/>
                <w:sz w:val="24"/>
                <w:szCs w:val="24"/>
              </w:rPr>
              <w:drawing>
                <wp:inline distT="0" distB="0" distL="114300" distR="114300">
                  <wp:extent cx="339725" cy="339725"/>
                  <wp:effectExtent l="0" t="0" r="3175" b="3175"/>
                  <wp:docPr id="7" name="图片 23" descr="IMG_25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23" descr="IMG_256"/>
                          <pic:cNvPicPr>
                            <a:picLocks noChangeAspect="true"/>
                          </pic:cNvPicPr>
                        </pic:nvPicPr>
                        <pic:blipFill>
                          <a:blip r:embed="rId88"/>
                          <a:stretch>
                            <a:fillRect/>
                          </a:stretch>
                        </pic:blipFill>
                        <pic:spPr>
                          <a:xfrm>
                            <a:off x="0" y="0"/>
                            <a:ext cx="339725" cy="339725"/>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sz w:val="21"/>
                <w:szCs w:val="21"/>
                <w:lang w:val="en-US" w:eastAsia="zh-CN"/>
              </w:rPr>
              <w:t>地下水</w:t>
            </w:r>
            <w:r>
              <w:rPr>
                <w:rFonts w:hint="eastAsia" w:cs="Times New Roman"/>
                <w:b w:val="0"/>
                <w:bCs w:val="0"/>
                <w:sz w:val="21"/>
                <w:szCs w:val="21"/>
                <w:lang w:val="en-US" w:eastAsia="zh-CN"/>
              </w:rPr>
              <w:t>监测站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24</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150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214</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407670" cy="402590"/>
                  <wp:effectExtent l="0" t="0" r="11430" b="16510"/>
                  <wp:docPr id="90" name="图片 1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0" name="图片 12"/>
                          <pic:cNvPicPr>
                            <a:picLocks noChangeAspect="true"/>
                          </pic:cNvPicPr>
                        </pic:nvPicPr>
                        <pic:blipFill>
                          <a:blip r:embed="rId89"/>
                          <a:srcRect l="11429" t="10566" r="12143" b="9686"/>
                          <a:stretch>
                            <a:fillRect/>
                          </a:stretch>
                        </pic:blipFill>
                        <pic:spPr>
                          <a:xfrm>
                            <a:off x="0" y="0"/>
                            <a:ext cx="407670" cy="40259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sz w:val="21"/>
                <w:szCs w:val="21"/>
                <w:lang w:val="en-US" w:eastAsia="zh-CN"/>
              </w:rPr>
              <w:t>墒情站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195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90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436880" cy="429895"/>
                  <wp:effectExtent l="0" t="0" r="1270" b="8255"/>
                  <wp:docPr id="91" name="图片 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1" name="图片 10"/>
                          <pic:cNvPicPr>
                            <a:picLocks noChangeAspect="true"/>
                          </pic:cNvPicPr>
                        </pic:nvPicPr>
                        <pic:blipFill>
                          <a:blip r:embed="rId90"/>
                          <a:stretch>
                            <a:fillRect/>
                          </a:stretch>
                        </pic:blipFill>
                        <pic:spPr>
                          <a:xfrm>
                            <a:off x="0" y="0"/>
                            <a:ext cx="436880" cy="42989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水质</w:t>
            </w:r>
            <w:r>
              <w:rPr>
                <w:rFonts w:hint="eastAsia" w:cs="Times New Roman"/>
                <w:b w:val="0"/>
                <w:bCs w:val="0"/>
                <w:sz w:val="21"/>
                <w:szCs w:val="21"/>
                <w:lang w:val="en-US" w:eastAsia="zh-CN"/>
              </w:rPr>
              <w:t>监测</w:t>
            </w:r>
            <w:r>
              <w:rPr>
                <w:rFonts w:hint="default" w:ascii="Times New Roman" w:hAnsi="Times New Roman" w:eastAsia="宋体" w:cs="Times New Roman"/>
                <w:b w:val="0"/>
                <w:bCs w:val="0"/>
                <w:sz w:val="21"/>
                <w:szCs w:val="21"/>
                <w:lang w:val="en-US" w:eastAsia="zh-CN"/>
              </w:rPr>
              <w:t>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24</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150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214</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452120" cy="426085"/>
                  <wp:effectExtent l="0" t="0" r="5080" b="12065"/>
                  <wp:docPr id="43"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3" name="图片 7"/>
                          <pic:cNvPicPr>
                            <a:picLocks noChangeAspect="true"/>
                          </pic:cNvPicPr>
                        </pic:nvPicPr>
                        <pic:blipFill>
                          <a:blip r:embed="rId91"/>
                          <a:srcRect l="18167" t="13426" r="13917" b="15463"/>
                          <a:stretch>
                            <a:fillRect/>
                          </a:stretch>
                        </pic:blipFill>
                        <pic:spPr>
                          <a:xfrm>
                            <a:off x="0" y="0"/>
                            <a:ext cx="452120" cy="42608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泥沙站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168</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51" o:spt="75" type="#_x0000_t75" style="height:40.05pt;width:32.05pt;" o:ole="t" filled="f" o:preferrelative="t" stroked="f" coordsize="21600,21600">
                  <v:path/>
                  <v:fill on="f" focussize="0,0"/>
                  <v:stroke on="f"/>
                  <v:imagedata r:id="rId93" o:title=""/>
                  <o:lock v:ext="edit" aspectratio="f"/>
                  <w10:wrap type="none"/>
                  <w10:anchorlock/>
                </v:shape>
                <o:OLEObject Type="Embed" ProgID="Visio.Drawing.11" ShapeID="_x0000_i1051" DrawAspect="Content" ObjectID="_1468075751" r:id="rId92">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蒸发站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168</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52" o:spt="75" type="#_x0000_t75" style="height:38.45pt;width:32.5pt;" o:ole="t" filled="f" o:preferrelative="t" stroked="f" coordsize="21600,21600">
                  <v:path/>
                  <v:fill on="f" focussize="0,0"/>
                  <v:stroke on="f"/>
                  <v:imagedata r:id="rId95" o:title=""/>
                  <o:lock v:ext="edit" aspectratio="f"/>
                  <w10:wrap type="none"/>
                  <w10:anchorlock/>
                </v:shape>
                <o:OLEObject Type="Embed" ProgID="Visio.Drawing.11" ShapeID="_x0000_i1052" DrawAspect="Content" ObjectID="_1468075752" r:id="rId94">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渗压监测站</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182</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149</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drawing>
                <wp:inline distT="0" distB="0" distL="114300" distR="114300">
                  <wp:extent cx="208280" cy="413385"/>
                  <wp:effectExtent l="0" t="0" r="1270" b="5715"/>
                  <wp:docPr id="36" name="图片 36" descr="渗压等监测点"/>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6" name="图片 36" descr="渗压等监测点"/>
                          <pic:cNvPicPr>
                            <a:picLocks noChangeAspect="true"/>
                          </pic:cNvPicPr>
                        </pic:nvPicPr>
                        <pic:blipFill>
                          <a:blip r:embed="rId96"/>
                          <a:stretch>
                            <a:fillRect/>
                          </a:stretch>
                        </pic:blipFill>
                        <pic:spPr>
                          <a:xfrm>
                            <a:off x="0" y="0"/>
                            <a:ext cx="208280" cy="413385"/>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12</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12</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b w:val="0"/>
                <w:bCs w:val="0"/>
                <w:sz w:val="21"/>
                <w:szCs w:val="21"/>
                <w:lang w:val="en-US" w:eastAsia="zh-CN"/>
              </w:rPr>
            </w:pPr>
            <w:r>
              <w:rPr>
                <w:rFonts w:hint="eastAsia" w:cs="Times New Roman"/>
                <w:b w:val="0"/>
                <w:bCs w:val="0"/>
                <w:sz w:val="21"/>
                <w:szCs w:val="21"/>
                <w:lang w:val="en-US" w:eastAsia="zh-CN"/>
              </w:rPr>
              <w:t>渗流监测站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64</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150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drawing>
                <wp:inline distT="0" distB="0" distL="114300" distR="114300">
                  <wp:extent cx="304800" cy="304800"/>
                  <wp:effectExtent l="0" t="0" r="0" b="0"/>
                  <wp:docPr id="37" name="图片 37" descr="渗流"/>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7" name="图片 37" descr="渗流"/>
                          <pic:cNvPicPr>
                            <a:picLocks noChangeAspect="true"/>
                          </pic:cNvPicPr>
                        </pic:nvPicPr>
                        <pic:blipFill>
                          <a:blip r:embed="rId97"/>
                          <a:stretch>
                            <a:fillRect/>
                          </a:stretch>
                        </pic:blipFill>
                        <pic:spPr>
                          <a:xfrm>
                            <a:off x="0" y="0"/>
                            <a:ext cx="304800" cy="30480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b w:val="0"/>
                <w:bCs w:val="0"/>
                <w:sz w:val="21"/>
                <w:szCs w:val="21"/>
                <w:lang w:val="en-US" w:eastAsia="zh-CN"/>
              </w:rPr>
            </w:pPr>
            <w:r>
              <w:rPr>
                <w:rFonts w:hint="eastAsia" w:cs="Times New Roman"/>
                <w:b w:val="0"/>
                <w:bCs w:val="0"/>
                <w:sz w:val="21"/>
                <w:szCs w:val="21"/>
                <w:lang w:val="en-US" w:eastAsia="zh-CN"/>
              </w:rPr>
              <w:t>大坝变形监测站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64</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150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drawing>
                <wp:inline distT="0" distB="0" distL="114300" distR="114300">
                  <wp:extent cx="304800" cy="304800"/>
                  <wp:effectExtent l="0" t="0" r="0" b="0"/>
                  <wp:docPr id="38" name="图片 38" descr="GNSS测点"/>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8" name="图片 38" descr="GNSS测点"/>
                          <pic:cNvPicPr>
                            <a:picLocks noChangeAspect="true"/>
                          </pic:cNvPicPr>
                        </pic:nvPicPr>
                        <pic:blipFill>
                          <a:blip r:embed="rId98"/>
                          <a:stretch>
                            <a:fillRect/>
                          </a:stretch>
                        </pic:blipFill>
                        <pic:spPr>
                          <a:xfrm>
                            <a:off x="0" y="0"/>
                            <a:ext cx="304800" cy="30480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b w:val="0"/>
                <w:bCs w:val="0"/>
                <w:sz w:val="21"/>
                <w:szCs w:val="21"/>
                <w:lang w:val="en-US" w:eastAsia="zh-CN"/>
              </w:rPr>
            </w:pPr>
            <w:r>
              <w:rPr>
                <w:rFonts w:hint="eastAsia" w:cs="Times New Roman"/>
                <w:b w:val="0"/>
                <w:bCs w:val="0"/>
                <w:sz w:val="21"/>
                <w:szCs w:val="21"/>
                <w:lang w:val="en-US" w:eastAsia="zh-CN"/>
              </w:rPr>
              <w:t>沉降监测站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64</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150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drawing>
                <wp:inline distT="0" distB="0" distL="114300" distR="114300">
                  <wp:extent cx="304800" cy="304800"/>
                  <wp:effectExtent l="0" t="0" r="0" b="0"/>
                  <wp:docPr id="39" name="图片 39" descr="静力水准仪"/>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9" name="图片 39" descr="静力水准仪"/>
                          <pic:cNvPicPr>
                            <a:picLocks noChangeAspect="true"/>
                          </pic:cNvPicPr>
                        </pic:nvPicPr>
                        <pic:blipFill>
                          <a:blip r:embed="rId99"/>
                          <a:stretch>
                            <a:fillRect/>
                          </a:stretch>
                        </pic:blipFill>
                        <pic:spPr>
                          <a:xfrm>
                            <a:off x="0" y="0"/>
                            <a:ext cx="304800" cy="30480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基层预警展播站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53</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218</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drawing>
                <wp:inline distT="0" distB="0" distL="114300" distR="114300">
                  <wp:extent cx="370205" cy="370205"/>
                  <wp:effectExtent l="0" t="0" r="10795" b="10795"/>
                  <wp:docPr id="29" name="图片 29" descr="point16_xxzb(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9" name="图片 29" descr="point16_xxzb(1)"/>
                          <pic:cNvPicPr>
                            <a:picLocks noChangeAspect="true"/>
                          </pic:cNvPicPr>
                        </pic:nvPicPr>
                        <pic:blipFill>
                          <a:blip r:embed="rId100"/>
                          <a:stretch>
                            <a:fillRect/>
                          </a:stretch>
                        </pic:blipFill>
                        <pic:spPr>
                          <a:xfrm>
                            <a:off x="0" y="0"/>
                            <a:ext cx="370205" cy="370205"/>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无线预警广播站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114</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21</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drawing>
                <wp:inline distT="0" distB="0" distL="114300" distR="114300">
                  <wp:extent cx="348615" cy="348615"/>
                  <wp:effectExtent l="0" t="0" r="13335" b="13970"/>
                  <wp:docPr id="34" name="图片 34" descr="point16_wxgb(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4" name="图片 34" descr="point16_wxgb(1)"/>
                          <pic:cNvPicPr>
                            <a:picLocks noChangeAspect="true"/>
                          </pic:cNvPicPr>
                        </pic:nvPicPr>
                        <pic:blipFill>
                          <a:blip r:embed="rId101"/>
                          <a:stretch>
                            <a:fillRect/>
                          </a:stretch>
                        </pic:blipFill>
                        <pic:spPr>
                          <a:xfrm>
                            <a:off x="0" y="0"/>
                            <a:ext cx="348615" cy="348615"/>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视频监控站</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113</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443230" cy="284480"/>
                  <wp:effectExtent l="0" t="0" r="0" b="0"/>
                  <wp:docPr id="44" name="图片 1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4" name="图片 11"/>
                          <pic:cNvPicPr>
                            <a:picLocks noChangeAspect="true"/>
                          </pic:cNvPicPr>
                        </pic:nvPicPr>
                        <pic:blipFill>
                          <a:blip r:embed="rId102"/>
                          <a:srcRect l="13439" t="26778" r="12698" b="23444"/>
                          <a:stretch>
                            <a:fillRect/>
                          </a:stretch>
                        </pic:blipFill>
                        <pic:spPr>
                          <a:xfrm>
                            <a:off x="0" y="0"/>
                            <a:ext cx="443230" cy="28448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水旱灾害防御</w:t>
            </w: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蓄滞洪区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99</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181</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68</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透明度：60%</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366395" cy="375285"/>
                  <wp:effectExtent l="0" t="0" r="14605" b="5715"/>
                  <wp:docPr id="117"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7" name="图片 5"/>
                          <pic:cNvPicPr>
                            <a:picLocks noChangeAspect="true"/>
                          </pic:cNvPicPr>
                        </pic:nvPicPr>
                        <pic:blipFill>
                          <a:blip r:embed="rId103"/>
                          <a:srcRect l="4394" t="1500" r="8182"/>
                          <a:stretch>
                            <a:fillRect/>
                          </a:stretch>
                        </pic:blipFill>
                        <pic:spPr>
                          <a:xfrm>
                            <a:off x="0" y="0"/>
                            <a:ext cx="366395" cy="37528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40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111</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边框线宽：0.4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i w:val="0"/>
                <w:iCs w:val="0"/>
                <w:color w:val="000000"/>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行洪区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251</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230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 xml:space="preserve">透明度：60%                    </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457200" cy="400050"/>
                  <wp:effectExtent l="0" t="0" r="0" b="0"/>
                  <wp:docPr id="115"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5" name="图片 4"/>
                          <pic:cNvPicPr>
                            <a:picLocks noChangeAspect="true"/>
                          </pic:cNvPicPr>
                        </pic:nvPicPr>
                        <pic:blipFill>
                          <a:blip r:embed="rId104"/>
                          <a:stretch>
                            <a:fillRect/>
                          </a:stretch>
                        </pic:blipFill>
                        <pic:spPr>
                          <a:xfrm>
                            <a:off x="0" y="0"/>
                            <a:ext cx="457200" cy="4000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217</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170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19</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边框线宽：0.4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i w:val="0"/>
                <w:iCs w:val="0"/>
                <w:color w:val="000000"/>
                <w:kern w:val="0"/>
                <w:sz w:val="21"/>
                <w:szCs w:val="21"/>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口门</w:t>
            </w:r>
          </w:p>
        </w:tc>
        <w:tc>
          <w:tcPr>
            <w:tcW w:w="601" w:type="pct"/>
            <w:gridSpan w:val="2"/>
            <w:vAlign w:val="center"/>
          </w:tcPr>
          <w:p>
            <w:pPr>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分洪口门</w:t>
            </w:r>
          </w:p>
        </w:tc>
        <w:tc>
          <w:tcPr>
            <w:tcW w:w="457" w:type="pct"/>
            <w:vMerge w:val="restart"/>
            <w:vAlign w:val="center"/>
          </w:tcPr>
          <w:p>
            <w:pPr>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sz w:val="21"/>
                <w:szCs w:val="21"/>
              </w:rPr>
              <w:t>224</w:t>
            </w:r>
          </w:p>
        </w:tc>
        <w:tc>
          <w:tcPr>
            <w:tcW w:w="338" w:type="pct"/>
            <w:vAlign w:val="center"/>
          </w:tcPr>
          <w:p>
            <w:pPr>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38</w:t>
            </w:r>
          </w:p>
        </w:tc>
        <w:tc>
          <w:tcPr>
            <w:tcW w:w="314" w:type="pct"/>
            <w:vAlign w:val="center"/>
          </w:tcPr>
          <w:p>
            <w:pPr>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34</w:t>
            </w:r>
          </w:p>
        </w:tc>
        <w:tc>
          <w:tcPr>
            <w:tcW w:w="1027" w:type="pct"/>
            <w:vMerge w:val="restart"/>
            <w:vAlign w:val="center"/>
          </w:tcPr>
          <w:p>
            <w:pPr>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object>
                <v:shape id="_x0000_i1053" o:spt="75" type="#_x0000_t75" style="height:24.75pt;width:33pt;" o:ole="t" filled="f" o:preferrelative="t" stroked="f" coordsize="21600,21600">
                  <v:path/>
                  <v:fill on="f" focussize="0,0"/>
                  <v:stroke on="f"/>
                  <v:imagedata r:id="rId106" o:title=""/>
                  <o:lock v:ext="edit" aspectratio="f"/>
                  <w10:wrap type="none"/>
                  <w10:anchorlock/>
                </v:shape>
                <o:OLEObject Type="Embed" ProgID="Visio.Drawing.11" ShapeID="_x0000_i1053" DrawAspect="Content" ObjectID="_1468075753" r:id="rId105">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Align w:val="center"/>
          </w:tcPr>
          <w:p>
            <w:pPr>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退洪口门</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0</w:t>
            </w:r>
          </w:p>
        </w:tc>
        <w:tc>
          <w:tcPr>
            <w:tcW w:w="338" w:type="pct"/>
            <w:vAlign w:val="center"/>
          </w:tcPr>
          <w:p>
            <w:pPr>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158</w:t>
            </w:r>
          </w:p>
        </w:tc>
        <w:tc>
          <w:tcPr>
            <w:tcW w:w="314" w:type="pct"/>
            <w:vAlign w:val="center"/>
          </w:tcPr>
          <w:p>
            <w:pPr>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59</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54" o:spt="75" type="#_x0000_t75" style="height:24.75pt;width:33pt;" o:ole="t" filled="f" o:preferrelative="t" stroked="f" coordsize="21600,21600">
                  <v:path/>
                  <v:fill on="f" focussize="0,0"/>
                  <v:stroke on="f"/>
                  <v:imagedata r:id="rId108" o:title=""/>
                  <o:lock v:ext="edit" aspectratio="f"/>
                  <w10:wrap type="none"/>
                  <w10:anchorlock/>
                </v:shape>
                <o:OLEObject Type="Embed" ProgID="Visio.Drawing.11" ShapeID="_x0000_i1054" DrawAspect="Content" ObjectID="_1468075754" r:id="rId107">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进退合用口门</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0</w:t>
            </w:r>
          </w:p>
          <w:p>
            <w:pPr>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224</w:t>
            </w:r>
          </w:p>
        </w:tc>
        <w:tc>
          <w:tcPr>
            <w:tcW w:w="338" w:type="pct"/>
            <w:vAlign w:val="center"/>
          </w:tcPr>
          <w:p>
            <w:pPr>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158</w:t>
            </w:r>
          </w:p>
          <w:p>
            <w:pPr>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38</w:t>
            </w:r>
          </w:p>
        </w:tc>
        <w:tc>
          <w:tcPr>
            <w:tcW w:w="314" w:type="pct"/>
            <w:vAlign w:val="center"/>
          </w:tcPr>
          <w:p>
            <w:pPr>
              <w:ind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59</w:t>
            </w:r>
          </w:p>
          <w:p>
            <w:pPr>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31</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55" o:spt="75" type="#_x0000_t75" style="height:24.75pt;width:61.5pt;" o:ole="t" filled="f" o:preferrelative="t" stroked="f" coordsize="21600,21600">
                  <v:path/>
                  <v:fill on="f" focussize="0,0"/>
                  <v:stroke on="f"/>
                  <v:imagedata r:id="rId110" o:title=""/>
                  <o:lock v:ext="edit" aspectratio="f"/>
                  <w10:wrap type="none"/>
                  <w10:anchorlock/>
                </v:shape>
                <o:OLEObject Type="Embed" ProgID="Visio.Drawing.11" ShapeID="_x0000_i1055" DrawAspect="Content" ObjectID="_1468075755" r:id="rId109">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圩垸</w:t>
            </w:r>
          </w:p>
        </w:tc>
        <w:tc>
          <w:tcPr>
            <w:tcW w:w="457" w:type="pct"/>
            <w:vMerge w:val="restart"/>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L9-L1</w:t>
            </w:r>
            <w:r>
              <w:rPr>
                <w:rFonts w:hint="eastAsia" w:cs="Times New Roman"/>
                <w:i w:val="0"/>
                <w:iCs w:val="0"/>
                <w:color w:val="000000"/>
                <w:kern w:val="0"/>
                <w:sz w:val="21"/>
                <w:szCs w:val="21"/>
                <w:u w:val="none"/>
                <w:lang w:val="en-US" w:eastAsia="zh-CN" w:bidi="ar"/>
              </w:rPr>
              <w:t>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222</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面</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206</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619125" cy="704850"/>
                  <wp:effectExtent l="0" t="0" r="9525" b="0"/>
                  <wp:docPr id="108" name="图片 2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8" name="图片 24"/>
                          <pic:cNvPicPr>
                            <a:picLocks noChangeAspect="true"/>
                          </pic:cNvPicPr>
                        </pic:nvPicPr>
                        <pic:blipFill>
                          <a:blip r:embed="rId111"/>
                          <a:stretch>
                            <a:fillRect/>
                          </a:stretch>
                        </pic:blipFill>
                        <pic:spPr>
                          <a:xfrm>
                            <a:off x="0" y="0"/>
                            <a:ext cx="619125" cy="70485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57</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134</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线</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24</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sz w:val="21"/>
                <w:szCs w:val="21"/>
                <w:lang w:val="en-US" w:eastAsia="zh-CN"/>
              </w:rPr>
              <w:t>线宽：0.4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转移路线</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18</w:t>
            </w:r>
          </w:p>
        </w:tc>
        <w:tc>
          <w:tcPr>
            <w:tcW w:w="1027" w:type="pct"/>
            <w:vMerge w:val="restar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字：2.0</w:t>
            </w:r>
          </w:p>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箭头：2.5，颜色与字相同</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线宽：2.0，线间隔：2.0</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napToGrid/>
                <w:sz w:val="21"/>
                <w:szCs w:val="21"/>
              </w:rPr>
              <w:drawing>
                <wp:inline distT="0" distB="0" distL="0" distR="0">
                  <wp:extent cx="582930" cy="354965"/>
                  <wp:effectExtent l="0" t="0" r="7620" b="6985"/>
                  <wp:docPr id="109" name="图片 10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9" name="图片 109"/>
                          <pic:cNvPicPr>
                            <a:picLocks noChangeAspect="true"/>
                          </pic:cNvPicPr>
                        </pic:nvPicPr>
                        <pic:blipFill>
                          <a:blip r:embed="rId112"/>
                          <a:stretch>
                            <a:fillRect/>
                          </a:stretch>
                        </pic:blipFill>
                        <pic:spPr>
                          <a:xfrm>
                            <a:off x="0" y="0"/>
                            <a:ext cx="582930" cy="354965"/>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158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59</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79"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避水设施</w:t>
            </w:r>
          </w:p>
        </w:tc>
        <w:tc>
          <w:tcPr>
            <w:tcW w:w="50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避水楼、安全楼</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222</w:t>
            </w:r>
          </w:p>
        </w:tc>
        <w:tc>
          <w:tcPr>
            <w:tcW w:w="338" w:type="pc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0</w:t>
            </w:r>
          </w:p>
        </w:tc>
        <w:tc>
          <w:tcPr>
            <w:tcW w:w="314" w:type="pc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10</w:t>
            </w:r>
          </w:p>
        </w:tc>
        <w:tc>
          <w:tcPr>
            <w:tcW w:w="1027" w:type="pct"/>
            <w:vMerge w:val="restar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napToGrid/>
                <w:sz w:val="21"/>
                <w:szCs w:val="21"/>
              </w:rPr>
              <w:drawing>
                <wp:inline distT="0" distB="0" distL="0" distR="0">
                  <wp:extent cx="582930" cy="295275"/>
                  <wp:effectExtent l="0" t="0" r="7620" b="9525"/>
                  <wp:docPr id="27" name="图片 2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true"/>
                          </pic:cNvPicPr>
                        </pic:nvPicPr>
                        <pic:blipFill>
                          <a:blip r:embed="rId113"/>
                          <a:stretch>
                            <a:fillRect/>
                          </a:stretch>
                        </pic:blipFill>
                        <pic:spPr>
                          <a:xfrm>
                            <a:off x="0" y="0"/>
                            <a:ext cx="582930" cy="295275"/>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79"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50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避水台、庄台</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222</w:t>
            </w:r>
          </w:p>
        </w:tc>
        <w:tc>
          <w:tcPr>
            <w:tcW w:w="338" w:type="pc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0</w:t>
            </w:r>
          </w:p>
        </w:tc>
        <w:tc>
          <w:tcPr>
            <w:tcW w:w="314" w:type="pc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rPr>
              <w:t>10</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napToGrid/>
                <w:sz w:val="21"/>
                <w:szCs w:val="21"/>
              </w:rPr>
              <w:drawing>
                <wp:inline distT="0" distB="0" distL="0" distR="0">
                  <wp:extent cx="582930" cy="291465"/>
                  <wp:effectExtent l="0" t="0" r="7620" b="13335"/>
                  <wp:docPr id="28" name="图片 2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true"/>
                          </pic:cNvPicPr>
                        </pic:nvPicPr>
                        <pic:blipFill>
                          <a:blip r:embed="rId114"/>
                          <a:stretch>
                            <a:fillRect/>
                          </a:stretch>
                        </pic:blipFill>
                        <pic:spPr>
                          <a:xfrm>
                            <a:off x="0" y="0"/>
                            <a:ext cx="582930" cy="291465"/>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物资仓库</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189</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138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16</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675640" cy="569595"/>
                  <wp:effectExtent l="0" t="0" r="10160" b="1905"/>
                  <wp:docPr id="112" name="图片 2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2" name="图片 26"/>
                          <pic:cNvPicPr>
                            <a:picLocks noChangeAspect="true"/>
                          </pic:cNvPicPr>
                        </pic:nvPicPr>
                        <pic:blipFill>
                          <a:blip r:embed="rId115"/>
                          <a:srcRect l="11783" t="15686" r="5736" b="13961"/>
                          <a:stretch>
                            <a:fillRect/>
                          </a:stretch>
                        </pic:blipFill>
                        <pic:spPr>
                          <a:xfrm>
                            <a:off x="0" y="0"/>
                            <a:ext cx="675640" cy="56959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易涝区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180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215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158</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56" o:spt="75" type="#_x0000_t75" style="height:27.5pt;width:42.9pt;" o:ole="t" filled="f" o:preferrelative="t" stroked="f" coordsize="21600,21600">
                  <v:path/>
                  <v:fill on="f" focussize="0,0"/>
                  <v:stroke on="f"/>
                  <v:imagedata r:id="rId117" o:title=""/>
                  <o:lock v:ext="edit" aspectratio="f"/>
                  <w10:wrap type="none"/>
                  <w10:anchorlock/>
                </v:shape>
                <o:OLEObject Type="Embed" ProgID="Visio.Drawing.11" ShapeID="_x0000_i1056" DrawAspect="Content" ObjectID="_1468075756" r:id="rId116">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38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线宽：0.3</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易旱区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211</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127</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kern w:val="2"/>
                <w:sz w:val="21"/>
                <w:szCs w:val="21"/>
                <w:lang w:val="en-US" w:eastAsia="zh-CN" w:bidi="ar-SA"/>
              </w:rPr>
            </w:pPr>
            <w:r>
              <w:rPr>
                <w:rFonts w:hint="eastAsia" w:cs="Times New Roman"/>
                <w:b w:val="0"/>
                <w:bCs w:val="0"/>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drawing>
                <wp:inline distT="0" distB="0" distL="114300" distR="114300">
                  <wp:extent cx="577215" cy="309245"/>
                  <wp:effectExtent l="0" t="0" r="13335" b="14605"/>
                  <wp:docPr id="31" name="图片 4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1" name="图片 44"/>
                          <pic:cNvPicPr>
                            <a:picLocks noChangeAspect="true"/>
                          </pic:cNvPicPr>
                        </pic:nvPicPr>
                        <pic:blipFill>
                          <a:blip r:embed="rId118"/>
                          <a:stretch>
                            <a:fillRect/>
                          </a:stretch>
                        </pic:blipFill>
                        <pic:spPr>
                          <a:xfrm>
                            <a:off x="0" y="0"/>
                            <a:ext cx="577215" cy="30924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211</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127</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线宽：0.3</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水准点</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57" o:spt="75" type="#_x0000_t75" style="height:27pt;width:27pt;" o:ole="t" filled="f" o:preferrelative="t" stroked="f" coordsize="21600,21600">
                  <v:path/>
                  <v:fill on="f" focussize="0,0"/>
                  <v:stroke on="f"/>
                  <v:imagedata r:id="rId120" o:title=""/>
                  <o:lock v:ext="edit" aspectratio="f"/>
                  <w10:wrap type="none"/>
                  <w10:anchorlock/>
                </v:shape>
                <o:OLEObject Type="Embed" ProgID="Visio.Drawing.11" ShapeID="_x0000_i1057" DrawAspect="Content" ObjectID="_1468075757" r:id="rId119">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水尺</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76</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58" o:spt="75" type="#_x0000_t75" style="height:27pt;width:27pt;" o:ole="t" filled="f" o:preferrelative="t" stroked="f" coordsize="21600,21600">
                  <v:path/>
                  <v:fill on="f" focussize="0,0"/>
                  <v:stroke on="f"/>
                  <v:imagedata r:id="rId122" o:title=""/>
                  <o:lock v:ext="edit" aspectratio="f"/>
                  <w10:wrap type="none"/>
                  <w10:anchorlock/>
                </v:shape>
                <o:OLEObject Type="Embed" ProgID="Visio.Drawing.11" ShapeID="_x0000_i1058" DrawAspect="Content" ObjectID="_1468075758" r:id="rId121">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断面</w:t>
            </w: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断面（点状）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235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175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59" o:spt="75" type="#_x0000_t75" style="height:23.7pt;width:22.9pt;" o:ole="t" filled="f" o:preferrelative="t" stroked="f" coordsize="21600,21600">
                  <v:path/>
                  <v:fill on="f" focussize="0,0"/>
                  <v:stroke on="f"/>
                  <v:imagedata r:id="rId124" o:title=""/>
                  <o:lock v:ext="edit" aspectratio="f"/>
                  <w10:wrap type="none"/>
                  <w10:anchorlock/>
                </v:shape>
                <o:OLEObject Type="Embed" ProgID="Visio.Drawing.11" ShapeID="_x0000_i1059" DrawAspect="Content" ObjectID="_1468075759" r:id="rId123">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168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112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大小：11</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断面（线状）</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b w:val="0"/>
                <w:bCs/>
                <w:sz w:val="21"/>
                <w:szCs w:val="21"/>
                <w:lang w:val="en-US" w:eastAsia="zh-CN"/>
              </w:rPr>
              <w:t>235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b w:val="0"/>
                <w:bCs/>
                <w:sz w:val="21"/>
                <w:szCs w:val="21"/>
                <w:lang w:val="en-US" w:eastAsia="zh-CN"/>
              </w:rPr>
              <w:t>175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线宽：2.0</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object>
                <v:shape id="_x0000_i1060" o:spt="75" type="#_x0000_t75" style="height:12.75pt;width:48.75pt;" o:ole="t" filled="f" o:preferrelative="t" stroked="f" coordsize="21600,21600">
                  <v:path/>
                  <v:fill on="f" focussize="0,0"/>
                  <v:stroke on="f"/>
                  <v:imagedata r:id="rId126" o:title=""/>
                  <o:lock v:ext="edit" aspectratio="f"/>
                  <w10:wrap type="none"/>
                  <w10:anchorlock/>
                </v:shape>
                <o:OLEObject Type="Embed" ProgID="Visio.Drawing.11" ShapeID="_x0000_i1060" DrawAspect="Content" ObjectID="_1468075760" r:id="rId125">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601" w:type="pct"/>
            <w:gridSpan w:val="2"/>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168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112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线宽：5.0</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防汛抗旱指挥部</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eastAsia"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61" o:spt="75" type="#_x0000_t75" style="height:31.5pt;width:29.25pt;" o:ole="t" filled="f" o:preferrelative="t" stroked="f" coordsize="21600,21600">
                  <v:path/>
                  <v:fill on="f" focussize="0,0"/>
                  <v:stroke on="f"/>
                  <v:imagedata r:id="rId128" o:title=""/>
                  <o:lock v:ext="edit" aspectratio="f"/>
                  <w10:wrap type="none"/>
                  <w10:anchorlock/>
                </v:shape>
                <o:OLEObject Type="Embed" ProgID="Visio.Drawing.11" ShapeID="_x0000_i1061" DrawAspect="Content" ObjectID="_1468075761" r:id="rId127">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水资源</w:t>
            </w: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地表水水源地</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130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189</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415290" cy="342265"/>
                  <wp:effectExtent l="0" t="0" r="3810" b="635"/>
                  <wp:docPr id="46" name="图片 1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6" name="图片 15"/>
                          <pic:cNvPicPr>
                            <a:picLocks noChangeAspect="true"/>
                          </pic:cNvPicPr>
                        </pic:nvPicPr>
                        <pic:blipFill>
                          <a:blip r:embed="rId129"/>
                          <a:srcRect l="18854" t="12179" r="13021" b="18718"/>
                          <a:stretch>
                            <a:fillRect/>
                          </a:stretch>
                        </pic:blipFill>
                        <pic:spPr>
                          <a:xfrm>
                            <a:off x="0" y="0"/>
                            <a:ext cx="415290" cy="34226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取水口</w:t>
            </w: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地表水取水口</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56</w:t>
            </w:r>
          </w:p>
        </w:tc>
        <w:tc>
          <w:tcPr>
            <w:tcW w:w="338" w:type="pc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168</w:t>
            </w:r>
          </w:p>
        </w:tc>
        <w:tc>
          <w:tcPr>
            <w:tcW w:w="314" w:type="pct"/>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360680" cy="318770"/>
                  <wp:effectExtent l="0" t="0" r="1270" b="5080"/>
                  <wp:docPr id="56"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6" name="图片 3"/>
                          <pic:cNvPicPr>
                            <a:picLocks noChangeAspect="true"/>
                          </pic:cNvPicPr>
                        </pic:nvPicPr>
                        <pic:blipFill>
                          <a:blip r:embed="rId130"/>
                          <a:stretch>
                            <a:fillRect/>
                          </a:stretch>
                        </pic:blipFill>
                        <pic:spPr>
                          <a:xfrm>
                            <a:off x="0" y="0"/>
                            <a:ext cx="360680" cy="31877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地下水取水口</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197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49250" cy="331470"/>
                  <wp:effectExtent l="0" t="0" r="12700" b="11430"/>
                  <wp:docPr id="57"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7" name="图片 4"/>
                          <pic:cNvPicPr>
                            <a:picLocks noChangeAspect="true"/>
                          </pic:cNvPicPr>
                        </pic:nvPicPr>
                        <pic:blipFill>
                          <a:blip r:embed="rId131"/>
                          <a:stretch>
                            <a:fillRect/>
                          </a:stretch>
                        </pic:blipFill>
                        <pic:spPr>
                          <a:xfrm>
                            <a:off x="0" y="0"/>
                            <a:ext cx="349250" cy="33147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退水排污口</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297815" cy="358140"/>
                  <wp:effectExtent l="0" t="0" r="6985" b="3810"/>
                  <wp:docPr id="50" name="图片 2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0" name="图片 21"/>
                          <pic:cNvPicPr>
                            <a:picLocks noChangeAspect="true"/>
                          </pic:cNvPicPr>
                        </pic:nvPicPr>
                        <pic:blipFill>
                          <a:blip r:embed="rId132"/>
                          <a:srcRect l="13926" t="23333" r="16593" b="14000"/>
                          <a:stretch>
                            <a:fillRect/>
                          </a:stretch>
                        </pic:blipFill>
                        <pic:spPr>
                          <a:xfrm>
                            <a:off x="0" y="0"/>
                            <a:ext cx="297815" cy="35814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地下水水源地</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130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189</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457200" cy="457200"/>
                  <wp:effectExtent l="0" t="0" r="0" b="0"/>
                  <wp:docPr id="51" name="图片 1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1" name="图片 14"/>
                          <pic:cNvPicPr>
                            <a:picLocks noChangeAspect="true"/>
                          </pic:cNvPicPr>
                        </pic:nvPicPr>
                        <pic:blipFill>
                          <a:blip r:embed="rId133"/>
                          <a:srcRect l="14479" t="11638" r="10521" b="7006"/>
                          <a:stretch>
                            <a:fillRect/>
                          </a:stretch>
                        </pic:blipFill>
                        <pic:spPr>
                          <a:xfrm>
                            <a:off x="0" y="0"/>
                            <a:ext cx="457200" cy="45720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地下水取水井</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161</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239</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440690" cy="429260"/>
                  <wp:effectExtent l="0" t="0" r="16510" b="8890"/>
                  <wp:docPr id="52" name="图片 2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2" name="图片 22"/>
                          <pic:cNvPicPr>
                            <a:picLocks noChangeAspect="true"/>
                          </pic:cNvPicPr>
                        </pic:nvPicPr>
                        <pic:blipFill>
                          <a:blip r:embed="rId134"/>
                          <a:srcRect l="12381" t="13871" r="14180" b="13441"/>
                          <a:stretch>
                            <a:fillRect/>
                          </a:stretch>
                        </pic:blipFill>
                        <pic:spPr>
                          <a:xfrm>
                            <a:off x="0" y="0"/>
                            <a:ext cx="440690" cy="42926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取水户</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26</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w:t>
            </w:r>
            <w:r>
              <w:rPr>
                <w:rFonts w:hint="eastAsia" w:cs="Times New Roman"/>
                <w:b w:val="0"/>
                <w:bCs/>
                <w:sz w:val="21"/>
                <w:szCs w:val="21"/>
                <w:lang w:val="en-US" w:eastAsia="zh-CN"/>
              </w:rPr>
              <w:t>50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21</w:t>
            </w:r>
            <w:r>
              <w:rPr>
                <w:rFonts w:hint="default" w:ascii="Times New Roman" w:hAnsi="Times New Roman" w:eastAsia="宋体" w:cs="Times New Roman"/>
                <w:b w:val="0"/>
                <w:bCs/>
                <w:sz w:val="21"/>
                <w:szCs w:val="21"/>
                <w:lang w:val="en-US" w:eastAsia="zh-CN"/>
              </w:rPr>
              <w:t>3</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62" o:spt="75" type="#_x0000_t75" style="height:23.25pt;width:23.25pt;" o:ole="t" filled="f" o:preferrelative="t" stroked="f" coordsize="21600,21600">
                  <v:path/>
                  <v:fill on="f" focussize="0,0"/>
                  <v:stroke on="f"/>
                  <v:imagedata r:id="rId136" o:title=""/>
                  <o:lock v:ext="edit" aspectratio="f"/>
                  <w10:wrap type="none"/>
                  <w10:anchorlock/>
                </v:shape>
                <o:OLEObject Type="Embed" ProgID="Visio.Drawing.11" ShapeID="_x0000_i1062" DrawAspect="Content" ObjectID="_1468075762" r:id="rId135">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用水户</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66</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145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56</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63" o:spt="75" type="#_x0000_t75" style="height:23.25pt;width:23.25pt;" o:ole="t" filled="f" o:preferrelative="t" stroked="f" coordsize="21600,21600">
                  <v:path/>
                  <v:fill on="f" focussize="0,0"/>
                  <v:stroke on="f"/>
                  <v:imagedata r:id="rId138" o:title=""/>
                  <o:lock v:ext="edit" aspectratio="f"/>
                  <w10:wrap type="none"/>
                  <w10:anchorlock/>
                </v:shape>
                <o:OLEObject Type="Embed" ProgID="Visio.Drawing.11" ShapeID="_x0000_i1063" DrawAspect="Content" ObjectID="_1468075763" r:id="rId137">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公共供水企业</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133</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168</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64" o:spt="75" type="#_x0000_t75" style="height:21pt;width:21pt;" o:ole="t" filled="f" o:preferrelative="t" stroked="f" coordsize="21600,21600">
                  <v:path/>
                  <v:fill on="f" focussize="0,0"/>
                  <v:stroke on="f"/>
                  <v:imagedata r:id="rId140" o:title=""/>
                  <o:lock v:ext="edit" aspectratio="f"/>
                  <w10:wrap type="none"/>
                  <w10:anchorlock/>
                </v:shape>
                <o:OLEObject Type="Embed" ProgID="Visio.Drawing.11" ShapeID="_x0000_i1064" DrawAspect="Content" ObjectID="_1468075764" r:id="rId139">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水资源分区</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130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130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线宽：1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637540" cy="403225"/>
                  <wp:effectExtent l="0" t="0" r="10160" b="3175"/>
                  <wp:docPr id="21"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true"/>
                          </pic:cNvPicPr>
                        </pic:nvPicPr>
                        <pic:blipFill>
                          <a:blip r:embed="rId141"/>
                          <a:srcRect l="11470" t="13218" r="11592" b="10441"/>
                          <a:stretch>
                            <a:fillRect/>
                          </a:stretch>
                        </pic:blipFill>
                        <pic:spPr>
                          <a:xfrm>
                            <a:off x="0" y="0"/>
                            <a:ext cx="637540" cy="40322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地表水功能区</w:t>
            </w: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保护区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204</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231</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181</w:t>
            </w:r>
          </w:p>
        </w:tc>
        <w:tc>
          <w:tcPr>
            <w:tcW w:w="102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线宽：1.13</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323850" cy="121285"/>
                  <wp:effectExtent l="0" t="0" r="0" b="12065"/>
                  <wp:docPr id="62"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2" name="图片 8"/>
                          <pic:cNvPicPr>
                            <a:picLocks noChangeAspect="true"/>
                          </pic:cNvPicPr>
                        </pic:nvPicPr>
                        <pic:blipFill>
                          <a:blip r:embed="rId142"/>
                          <a:stretch>
                            <a:fillRect/>
                          </a:stretch>
                        </pic:blipFill>
                        <pic:spPr>
                          <a:xfrm>
                            <a:off x="0" y="0"/>
                            <a:ext cx="323850" cy="12128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保留区</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47</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84</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162</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23850" cy="142875"/>
                  <wp:effectExtent l="0" t="0" r="0" b="9525"/>
                  <wp:docPr id="63"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3" name="图片 9"/>
                          <pic:cNvPicPr>
                            <a:picLocks noChangeAspect="true"/>
                          </pic:cNvPicPr>
                        </pic:nvPicPr>
                        <pic:blipFill>
                          <a:blip r:embed="rId143"/>
                          <a:stretch>
                            <a:fillRect/>
                          </a:stretch>
                        </pic:blipFill>
                        <pic:spPr>
                          <a:xfrm>
                            <a:off x="0" y="0"/>
                            <a:ext cx="323850" cy="14287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开发利用区</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102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102</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23850" cy="165735"/>
                  <wp:effectExtent l="0" t="0" r="0" b="5715"/>
                  <wp:docPr id="64" name="图片 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4" name="图片 10"/>
                          <pic:cNvPicPr>
                            <a:picLocks noChangeAspect="true"/>
                          </pic:cNvPicPr>
                        </pic:nvPicPr>
                        <pic:blipFill>
                          <a:blip r:embed="rId144"/>
                          <a:stretch>
                            <a:fillRect/>
                          </a:stretch>
                        </pic:blipFill>
                        <pic:spPr>
                          <a:xfrm>
                            <a:off x="0" y="0"/>
                            <a:ext cx="323850" cy="16573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缓冲区</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242</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242</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155</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23850" cy="154940"/>
                  <wp:effectExtent l="0" t="0" r="0" b="16510"/>
                  <wp:docPr id="65" name="图片 1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5" name="图片 11"/>
                          <pic:cNvPicPr>
                            <a:picLocks noChangeAspect="true"/>
                          </pic:cNvPicPr>
                        </pic:nvPicPr>
                        <pic:blipFill>
                          <a:blip r:embed="rId145"/>
                          <a:stretch>
                            <a:fillRect/>
                          </a:stretch>
                        </pic:blipFill>
                        <pic:spPr>
                          <a:xfrm>
                            <a:off x="0" y="0"/>
                            <a:ext cx="323850" cy="15494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饮用水源区</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255</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23850" cy="146050"/>
                  <wp:effectExtent l="0" t="0" r="0" b="6350"/>
                  <wp:docPr id="66" name="图片 1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6" name="图片 12"/>
                          <pic:cNvPicPr>
                            <a:picLocks noChangeAspect="true"/>
                          </pic:cNvPicPr>
                        </pic:nvPicPr>
                        <pic:blipFill>
                          <a:blip r:embed="rId146"/>
                          <a:stretch>
                            <a:fillRect/>
                          </a:stretch>
                        </pic:blipFill>
                        <pic:spPr>
                          <a:xfrm>
                            <a:off x="0" y="0"/>
                            <a:ext cx="323850" cy="14605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工业用水区</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248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199</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162</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23850" cy="161925"/>
                  <wp:effectExtent l="0" t="0" r="0" b="9525"/>
                  <wp:docPr id="67"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7" name="图片 13"/>
                          <pic:cNvPicPr>
                            <a:picLocks noChangeAspect="true"/>
                          </pic:cNvPicPr>
                        </pic:nvPicPr>
                        <pic:blipFill>
                          <a:blip r:embed="rId147"/>
                          <a:stretch>
                            <a:fillRect/>
                          </a:stretch>
                        </pic:blipFill>
                        <pic:spPr>
                          <a:xfrm>
                            <a:off x="0" y="0"/>
                            <a:ext cx="323850" cy="16192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农业用水区</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170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123</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79</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23850" cy="144145"/>
                  <wp:effectExtent l="0" t="0" r="0" b="8255"/>
                  <wp:docPr id="68" name="图片 14"/>
                  <wp:cNvGraphicFramePr/>
                  <a:graphic xmlns:a="http://schemas.openxmlformats.org/drawingml/2006/main">
                    <a:graphicData uri="http://schemas.openxmlformats.org/drawingml/2006/picture">
                      <pic:pic xmlns:pic="http://schemas.openxmlformats.org/drawingml/2006/picture">
                        <pic:nvPicPr>
                          <pic:cNvPr id="68" name="图片 14"/>
                          <pic:cNvPicPr/>
                        </pic:nvPicPr>
                        <pic:blipFill>
                          <a:blip r:embed="rId148"/>
                          <a:stretch>
                            <a:fillRect/>
                          </a:stretch>
                        </pic:blipFill>
                        <pic:spPr>
                          <a:xfrm>
                            <a:off x="0" y="0"/>
                            <a:ext cx="323850" cy="14414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渔业用水区</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163</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189</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224</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23850" cy="144145"/>
                  <wp:effectExtent l="0" t="0" r="0" b="8255"/>
                  <wp:docPr id="69" name="图片 15"/>
                  <wp:cNvGraphicFramePr/>
                  <a:graphic xmlns:a="http://schemas.openxmlformats.org/drawingml/2006/main">
                    <a:graphicData uri="http://schemas.openxmlformats.org/drawingml/2006/picture">
                      <pic:pic xmlns:pic="http://schemas.openxmlformats.org/drawingml/2006/picture">
                        <pic:nvPicPr>
                          <pic:cNvPr id="69" name="图片 15"/>
                          <pic:cNvPicPr/>
                        </pic:nvPicPr>
                        <pic:blipFill>
                          <a:blip r:embed="rId149"/>
                          <a:stretch>
                            <a:fillRect/>
                          </a:stretch>
                        </pic:blipFill>
                        <pic:spPr>
                          <a:xfrm>
                            <a:off x="0" y="0"/>
                            <a:ext cx="323850" cy="14414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景观娱乐用水区</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173</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87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157</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23850" cy="144145"/>
                  <wp:effectExtent l="0" t="0" r="0" b="8255"/>
                  <wp:docPr id="70" name="图片 16"/>
                  <wp:cNvGraphicFramePr/>
                  <a:graphic xmlns:a="http://schemas.openxmlformats.org/drawingml/2006/main">
                    <a:graphicData uri="http://schemas.openxmlformats.org/drawingml/2006/picture">
                      <pic:pic xmlns:pic="http://schemas.openxmlformats.org/drawingml/2006/picture">
                        <pic:nvPicPr>
                          <pic:cNvPr id="70" name="图片 16"/>
                          <pic:cNvPicPr/>
                        </pic:nvPicPr>
                        <pic:blipFill>
                          <a:blip r:embed="rId150"/>
                          <a:srcRect t="25217" r="4681"/>
                          <a:stretch>
                            <a:fillRect/>
                          </a:stretch>
                        </pic:blipFill>
                        <pic:spPr>
                          <a:xfrm>
                            <a:off x="0" y="0"/>
                            <a:ext cx="323850" cy="14414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过渡区</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124</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91</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163</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23850" cy="144145"/>
                  <wp:effectExtent l="0" t="0" r="0" b="8255"/>
                  <wp:docPr id="71" name="图片 17"/>
                  <wp:cNvGraphicFramePr/>
                  <a:graphic xmlns:a="http://schemas.openxmlformats.org/drawingml/2006/main">
                    <a:graphicData uri="http://schemas.openxmlformats.org/drawingml/2006/picture">
                      <pic:pic xmlns:pic="http://schemas.openxmlformats.org/drawingml/2006/picture">
                        <pic:nvPicPr>
                          <pic:cNvPr id="71" name="图片 17"/>
                          <pic:cNvPicPr/>
                        </pic:nvPicPr>
                        <pic:blipFill>
                          <a:blip r:embed="rId151"/>
                          <a:srcRect l="5333" t="8333"/>
                          <a:stretch>
                            <a:fillRect/>
                          </a:stretch>
                        </pic:blipFill>
                        <pic:spPr>
                          <a:xfrm>
                            <a:off x="0" y="0"/>
                            <a:ext cx="323850" cy="14414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379"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601" w:type="pct"/>
            <w:gridSpan w:val="2"/>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排污控制区</w:t>
            </w: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170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169</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170</w:t>
            </w:r>
          </w:p>
        </w:tc>
        <w:tc>
          <w:tcPr>
            <w:tcW w:w="1027"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drawing>
                <wp:inline distT="0" distB="0" distL="114300" distR="114300">
                  <wp:extent cx="323850" cy="144145"/>
                  <wp:effectExtent l="0" t="0" r="0" b="8255"/>
                  <wp:docPr id="72" name="图片 18"/>
                  <wp:cNvGraphicFramePr/>
                  <a:graphic xmlns:a="http://schemas.openxmlformats.org/drawingml/2006/main">
                    <a:graphicData uri="http://schemas.openxmlformats.org/drawingml/2006/picture">
                      <pic:pic xmlns:pic="http://schemas.openxmlformats.org/drawingml/2006/picture">
                        <pic:nvPicPr>
                          <pic:cNvPr id="72" name="图片 18"/>
                          <pic:cNvPicPr/>
                        </pic:nvPicPr>
                        <pic:blipFill>
                          <a:blip r:embed="rId152"/>
                          <a:stretch>
                            <a:fillRect/>
                          </a:stretch>
                        </pic:blipFill>
                        <pic:spPr>
                          <a:xfrm>
                            <a:off x="0" y="0"/>
                            <a:ext cx="323850" cy="14414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水工程建设</w:t>
            </w: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前期规划建设项目</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65" o:spt="75" type="#_x0000_t75" style="height:26.25pt;width:18.75pt;" o:ole="t" filled="f" o:preferrelative="t" stroked="f" coordsize="21600,21600">
                  <v:path/>
                  <v:fill on="f" focussize="0,0"/>
                  <v:stroke on="f"/>
                  <v:imagedata r:id="rId154" o:title=""/>
                  <o:lock v:ext="edit" aspectratio="f"/>
                  <w10:wrap type="none"/>
                  <w10:anchorlock/>
                </v:shape>
                <o:OLEObject Type="Embed" ProgID="Visio.Drawing.11" ShapeID="_x0000_i1065" DrawAspect="Content" ObjectID="_1468075765" r:id="rId153">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计划重点投资项目</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66" o:spt="75" type="#_x0000_t75" style="height:41.15pt;width:40.7pt;" o:ole="t" filled="f" o:preferrelative="t" stroked="f" coordsize="21600,21600">
                  <v:path/>
                  <v:fill on="f" focussize="0,0"/>
                  <v:stroke on="f"/>
                  <v:imagedata r:id="rId156" o:title=""/>
                  <o:lock v:ext="edit" aspectratio="f"/>
                  <w10:wrap type="none"/>
                  <w10:anchorlock/>
                </v:shape>
                <o:OLEObject Type="Embed" ProgID="Visio.Drawing.11" ShapeID="_x0000_i1066" DrawAspect="Content" ObjectID="_1468075766" r:id="rId155">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highlight w:val="none"/>
                <w:lang w:val="en-US" w:eastAsia="zh-CN"/>
              </w:rPr>
              <w:t>正在建设项目</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29</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67" o:spt="75" type="#_x0000_t75" style="height:41.15pt;width:40.7pt;" o:ole="t" filled="f" o:preferrelative="t" stroked="f" coordsize="21600,21600">
                  <v:path/>
                  <v:fill on="f" focussize="0,0"/>
                  <v:stroke on="f"/>
                  <v:imagedata r:id="rId158" o:title=""/>
                  <o:lock v:ext="edit" aspectratio="f"/>
                  <w10:wrap type="none"/>
                  <w10:anchorlock/>
                </v:shape>
                <o:OLEObject Type="Embed" ProgID="Visio.Drawing.11" ShapeID="_x0000_i1067" DrawAspect="Content" ObjectID="_1468075767" r:id="rId157">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水工程运管</w:t>
            </w: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水利工程管理范围</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235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175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68" o:spt="75" type="#_x0000_t75" style="height:22.5pt;width:32.25pt;" o:ole="t" filled="f" o:preferrelative="t" stroked="f" coordsize="21600,21600">
                  <v:path/>
                  <v:fill on="f" focussize="0,0"/>
                  <v:stroke on="f"/>
                  <v:imagedata r:id="rId160" o:title=""/>
                  <o:lock v:ext="edit" aspectratio="f"/>
                  <w10:wrap type="none"/>
                  <w10:anchorlock/>
                </v:shape>
                <o:OLEObject Type="Embed" ProgID="Visio.Drawing.11" ShapeID="_x0000_i1068" DrawAspect="Content" ObjectID="_1468075768" r:id="rId159">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190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190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线宽：0.4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水利工程保护范围</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208</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244</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129</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69" o:spt="75" type="#_x0000_t75" style="height:22.5pt;width:32.25pt;" o:ole="t" filled="f" o:preferrelative="t" stroked="f" coordsize="21600,21600">
                  <v:path/>
                  <v:fill on="f" focussize="0,0"/>
                  <v:stroke on="f"/>
                  <v:imagedata r:id="rId162" o:title=""/>
                  <o:lock v:ext="edit" aspectratio="f"/>
                  <w10:wrap type="none"/>
                  <w10:anchorlock/>
                </v:shape>
                <o:OLEObject Type="Embed" ProgID="Visio.Drawing.11" ShapeID="_x0000_i1069" DrawAspect="Content" ObjectID="_1468075769" r:id="rId161">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235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175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线宽：0.4</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水利行政机关</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197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70" o:spt="75" type="#_x0000_t75" style="height:22.3pt;width:34.7pt;" o:ole="t" filled="f" o:preferrelative="t" stroked="f" coordsize="21600,21600">
                  <v:path/>
                  <v:fill on="f" focussize="0,0"/>
                  <v:stroke on="f"/>
                  <v:imagedata r:id="rId164" o:title=""/>
                  <o:lock v:ext="edit" aspectratio="f"/>
                  <w10:wrap type="none"/>
                  <w10:anchorlock/>
                </v:shape>
                <o:OLEObject Type="Embed" ProgID="Visio.Drawing.11" ShapeID="_x0000_i1070" DrawAspect="Content" ObjectID="_1468075770" r:id="rId163">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河湖管理</w:t>
            </w: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入河排污口</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71" o:spt="75" type="#_x0000_t75" style="height:39pt;width:18.75pt;" o:ole="t" filled="f" o:preferrelative="t" stroked="f" coordsize="21600,21600">
                  <v:path/>
                  <v:fill on="f" focussize="0,0"/>
                  <v:stroke on="f"/>
                  <v:imagedata r:id="rId166" o:title=""/>
                  <o:lock v:ext="edit" aspectratio="f"/>
                  <w10:wrap type="none"/>
                  <w10:anchorlock/>
                </v:shape>
                <o:OLEObject Type="Embed" ProgID="Visio.Drawing.11" ShapeID="_x0000_i1071" DrawAspect="Content" ObjectID="_1468075771" r:id="rId165">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河道蓝线</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197</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线宽：2.0</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72" o:spt="75" type="#_x0000_t75" style="height:6.75pt;width:75pt;" o:ole="t" filled="f" o:preferrelative="t" stroked="f" coordsize="21600,21600">
                  <v:path/>
                  <v:fill on="f" focussize="0,0"/>
                  <v:stroke on="f"/>
                  <v:imagedata r:id="rId168" o:title=""/>
                  <o:lock v:ext="edit" aspectratio="f"/>
                  <w10:wrap type="none"/>
                  <w10:anchorlock/>
                </v:shape>
                <o:OLEObject Type="Embed" ProgID="Visio.Drawing.11" ShapeID="_x0000_i1072" DrawAspect="Content" ObjectID="_1468075772" r:id="rId167">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河道红线</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线宽：2.0</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73" o:spt="75" type="#_x0000_t75" style="height:6.75pt;width:75pt;" o:ole="t" filled="f" o:preferrelative="t" stroked="f" coordsize="21600,21600">
                  <v:path/>
                  <v:fill on="f" focussize="0,0"/>
                  <v:stroke on="f"/>
                  <v:imagedata r:id="rId170" o:title=""/>
                  <o:lock v:ext="edit" aspectratio="f"/>
                  <w10:wrap type="none"/>
                  <w10:anchorlock/>
                </v:shape>
                <o:OLEObject Type="Embed" ProgID="Visio.Drawing.11" ShapeID="_x0000_i1073" DrawAspect="Content" ObjectID="_1468075773" r:id="rId169">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农村水水电利</w:t>
            </w: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翻水线</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76</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线宽：3.0</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74" o:spt="75" type="#_x0000_t75" style="height:9pt;width:77.25pt;" o:ole="t" filled="f" o:preferrelative="t" stroked="f" coordsize="21600,21600">
                  <v:path/>
                  <v:fill on="f" focussize="0,0"/>
                  <v:stroke on="f"/>
                  <v:imagedata r:id="rId172" o:title=""/>
                  <o:lock v:ext="edit" aspectratio="f"/>
                  <w10:wrap type="none"/>
                  <w10:anchorlock/>
                </v:shape>
                <o:OLEObject Type="Embed" ProgID="Visio.Drawing.11" ShapeID="_x0000_i1074" DrawAspect="Content" ObjectID="_1468075774" r:id="rId171">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农桥</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线宽：1.0</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75" o:spt="75" type="#_x0000_t75" style="height:23.25pt;width:33pt;" o:ole="t" filled="f" o:preferrelative="t" stroked="f" coordsize="21600,21600">
                  <v:path/>
                  <v:fill on="f" focussize="0,0"/>
                  <v:stroke on="f"/>
                  <v:imagedata r:id="rId174" o:title=""/>
                  <o:lock v:ext="edit" aspectratio="f"/>
                  <w10:wrap type="none"/>
                  <w10:anchorlock/>
                </v:shape>
                <o:OLEObject Type="Embed" ProgID="Visio.Drawing.11" ShapeID="_x0000_i1075" DrawAspect="Content" ObjectID="_1468075775" r:id="rId173">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面填充</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农村供饮水工程</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FF0000"/>
                <w:kern w:val="0"/>
                <w:sz w:val="21"/>
                <w:szCs w:val="21"/>
                <w:u w:val="none"/>
                <w:lang w:val="en-US" w:eastAsia="zh-CN" w:bidi="ar"/>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49</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161</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222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504825" cy="495300"/>
                  <wp:effectExtent l="0" t="0" r="9525" b="0"/>
                  <wp:docPr id="41"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1" name="图片 13"/>
                          <pic:cNvPicPr>
                            <a:picLocks noChangeAspect="true"/>
                          </pic:cNvPicPr>
                        </pic:nvPicPr>
                        <pic:blipFill>
                          <a:blip r:embed="rId175"/>
                          <a:stretch>
                            <a:fillRect/>
                          </a:stretch>
                        </pic:blipFill>
                        <pic:spPr>
                          <a:xfrm>
                            <a:off x="0" y="0"/>
                            <a:ext cx="504825" cy="49530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农村饮水工程覆盖区域</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190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210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符号填充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76" o:spt="75" type="#_x0000_t75" style="height:29.3pt;width:42.3pt;" o:ole="t" filled="f" o:preferrelative="t" stroked="f" coordsize="21600,21600">
                  <v:path/>
                  <v:fill on="f" focussize="0,0"/>
                  <v:stroke on="f"/>
                  <v:imagedata r:id="rId177" o:title=""/>
                  <o:lock v:ext="edit" aspectratio="f"/>
                  <w10:wrap type="none"/>
                  <w10:anchorlock/>
                </v:shape>
                <o:OLEObject Type="Embed" ProgID="Visio.Drawing.11" ShapeID="_x0000_i1076" DrawAspect="Content" ObjectID="_1468075776" r:id="rId176">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190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210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255</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线宽：1.3</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水土保持</w:t>
            </w: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重点防治区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215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140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面填充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114300" distR="114300">
                  <wp:extent cx="752475" cy="723900"/>
                  <wp:effectExtent l="0" t="0" r="9525" b="0"/>
                  <wp:docPr id="16" name="图片 2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6" name="图片 27"/>
                          <pic:cNvPicPr>
                            <a:picLocks noChangeAspect="true"/>
                          </pic:cNvPicPr>
                        </pic:nvPicPr>
                        <pic:blipFill>
                          <a:blip r:embed="rId178"/>
                          <a:stretch>
                            <a:fillRect/>
                          </a:stretch>
                        </pic:blipFill>
                        <pic:spPr>
                          <a:xfrm>
                            <a:off x="0" y="0"/>
                            <a:ext cx="752475" cy="72390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255</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190</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线宽：0.28</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水土保持分区</w:t>
            </w:r>
          </w:p>
        </w:tc>
        <w:tc>
          <w:tcPr>
            <w:tcW w:w="457"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190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232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符号填充</w:t>
            </w:r>
          </w:p>
        </w:tc>
        <w:tc>
          <w:tcPr>
            <w:tcW w:w="911"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object>
                <v:shape id="_x0000_i1077" o:spt="75" type="#_x0000_t75" style="height:34.3pt;width:49.5pt;" o:ole="t" filled="f" o:preferrelative="t" stroked="f" coordsize="21600,21600">
                  <v:path/>
                  <v:fill on="f" focussize="0,0"/>
                  <v:stroke on="f"/>
                  <v:imagedata r:id="rId180" o:title=""/>
                  <o:lock v:ext="edit" aspectratio="f"/>
                  <w10:wrap type="none"/>
                  <w10:anchorlock/>
                </v:shape>
                <o:OLEObject Type="Embed" ProgID="Visio.Drawing.11" ShapeID="_x0000_i1077" DrawAspect="Content" ObjectID="_1468075777" r:id="rId179">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980" w:type="pct"/>
            <w:gridSpan w:val="3"/>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57" w:type="pct"/>
            <w:vMerge w:val="continue"/>
            <w:vAlign w:val="center"/>
          </w:tcPr>
          <w:p>
            <w:pPr>
              <w:keepNext w:val="0"/>
              <w:keepLines w:val="0"/>
              <w:pageBreakBefore w:val="0"/>
              <w:kinsoku/>
              <w:wordWrap/>
              <w:overflowPunct/>
              <w:topLinePunct w:val="0"/>
              <w:autoSpaceDE/>
              <w:autoSpaceDN/>
              <w:bidi w:val="0"/>
              <w:adjustRightInd w:val="0"/>
              <w:snapToGrid w:val="0"/>
              <w:jc w:val="center"/>
            </w:pP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168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132</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线宽：2.0</w:t>
            </w:r>
          </w:p>
        </w:tc>
        <w:tc>
          <w:tcPr>
            <w:tcW w:w="911"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水土保持项目发布</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230</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76</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大小：11</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object>
                <v:shape id="_x0000_i1078" o:spt="75" type="#_x0000_t75" style="height:37.5pt;width:37.5pt;" o:ole="t" filled="f" o:preferrelative="t" stroked="f" coordsize="21600,21600">
                  <v:path/>
                  <v:fill on="f" focussize="0,0"/>
                  <v:stroke on="f"/>
                  <v:imagedata r:id="rId182" o:title=""/>
                  <o:lock v:ext="edit" aspectratio="f"/>
                  <w10:wrap type="none"/>
                  <w10:anchorlock/>
                </v:shape>
                <o:OLEObject Type="Embed" ProgID="Visio.Drawing.11" ShapeID="_x0000_i1078" DrawAspect="Content" ObjectID="_1468075778" r:id="rId181">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其他</w:t>
            </w: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险工险段</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107</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105</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107</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线宽：2.0</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1003300" cy="313690"/>
                  <wp:effectExtent l="0" t="0" r="6350" b="10160"/>
                  <wp:docPr id="19" name="图片 2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9" name="图片 20"/>
                          <pic:cNvPicPr>
                            <a:picLocks noChangeAspect="true"/>
                          </pic:cNvPicPr>
                        </pic:nvPicPr>
                        <pic:blipFill>
                          <a:blip r:embed="rId183"/>
                          <a:srcRect l="2212" b="74860"/>
                          <a:stretch>
                            <a:fillRect/>
                          </a:stretch>
                        </pic:blipFill>
                        <pic:spPr>
                          <a:xfrm>
                            <a:off x="0" y="0"/>
                            <a:ext cx="1003300" cy="31369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52"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980" w:type="pct"/>
            <w:gridSpan w:val="3"/>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采砂分区</w:t>
            </w:r>
          </w:p>
        </w:tc>
        <w:tc>
          <w:tcPr>
            <w:tcW w:w="45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tc>
        <w:tc>
          <w:tcPr>
            <w:tcW w:w="41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231</w:t>
            </w:r>
          </w:p>
        </w:tc>
        <w:tc>
          <w:tcPr>
            <w:tcW w:w="338"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158</w:t>
            </w:r>
          </w:p>
        </w:tc>
        <w:tc>
          <w:tcPr>
            <w:tcW w:w="31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0</w:t>
            </w:r>
          </w:p>
        </w:tc>
        <w:tc>
          <w:tcPr>
            <w:tcW w:w="102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面填充</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线宽：1.0</w:t>
            </w:r>
          </w:p>
        </w:tc>
        <w:tc>
          <w:tcPr>
            <w:tcW w:w="91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drawing>
                <wp:inline distT="0" distB="0" distL="114300" distR="114300">
                  <wp:extent cx="495300" cy="504825"/>
                  <wp:effectExtent l="0" t="0" r="0" b="9525"/>
                  <wp:docPr id="30" name="图片 3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0" name="图片 35"/>
                          <pic:cNvPicPr>
                            <a:picLocks noChangeAspect="true"/>
                          </pic:cNvPicPr>
                        </pic:nvPicPr>
                        <pic:blipFill>
                          <a:blip r:embed="rId184"/>
                          <a:stretch>
                            <a:fillRect/>
                          </a:stretch>
                        </pic:blipFill>
                        <pic:spPr>
                          <a:xfrm>
                            <a:off x="0" y="0"/>
                            <a:ext cx="495300" cy="504825"/>
                          </a:xfrm>
                          <a:prstGeom prst="rect">
                            <a:avLst/>
                          </a:prstGeom>
                          <a:noFill/>
                          <a:ln>
                            <a:noFill/>
                          </a:ln>
                        </pic:spPr>
                      </pic:pic>
                    </a:graphicData>
                  </a:graphic>
                </wp:inline>
              </w:drawing>
            </w:r>
          </w:p>
        </w:tc>
      </w:tr>
    </w:tbl>
    <w:p>
      <w:pPr>
        <w:ind w:firstLine="422"/>
        <w:rPr>
          <w:b/>
          <w:bCs/>
        </w:rPr>
      </w:pPr>
    </w:p>
    <w:p>
      <w:r>
        <w:br w:type="page"/>
      </w:r>
    </w:p>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outlineLvl w:val="1"/>
        <w:rPr>
          <w:rFonts w:hint="eastAsia" w:eastAsia="黑体" w:cs="Times New Roman"/>
          <w:szCs w:val="21"/>
          <w:lang w:val="en-US" w:eastAsia="zh-CN"/>
        </w:rPr>
      </w:pPr>
      <w:r>
        <w:rPr>
          <w:rFonts w:hint="eastAsia" w:eastAsia="黑体" w:cs="Times New Roman"/>
          <w:szCs w:val="21"/>
          <w:lang w:val="en-US" w:eastAsia="zh-CN"/>
        </w:rPr>
        <w:t>表A.2 水利地理信息注记</w:t>
      </w:r>
    </w:p>
    <w:tbl>
      <w:tblPr>
        <w:tblStyle w:val="4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78"/>
        <w:gridCol w:w="2733"/>
        <w:gridCol w:w="1354"/>
        <w:gridCol w:w="1127"/>
        <w:gridCol w:w="974"/>
        <w:gridCol w:w="1020"/>
        <w:gridCol w:w="2991"/>
        <w:gridCol w:w="42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jc w:val="center"/>
        </w:trPr>
        <w:tc>
          <w:tcPr>
            <w:tcW w:w="286" w:type="pct"/>
            <w:vMerge w:val="restar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val="en-US" w:eastAsia="zh-CN"/>
              </w:rPr>
              <w:t>图形</w:t>
            </w:r>
            <w:r>
              <w:rPr>
                <w:rFonts w:hint="default" w:ascii="Times New Roman" w:hAnsi="Times New Roman" w:eastAsia="宋体" w:cs="Times New Roman"/>
                <w:b/>
                <w:sz w:val="21"/>
                <w:szCs w:val="21"/>
              </w:rPr>
              <w:t>类别</w:t>
            </w:r>
          </w:p>
        </w:tc>
        <w:tc>
          <w:tcPr>
            <w:tcW w:w="890" w:type="pct"/>
            <w:vMerge w:val="restar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val="en-US" w:eastAsia="zh-CN"/>
              </w:rPr>
              <w:t>图形</w:t>
            </w:r>
            <w:r>
              <w:rPr>
                <w:rFonts w:hint="default" w:ascii="Times New Roman" w:hAnsi="Times New Roman" w:eastAsia="宋体" w:cs="Times New Roman"/>
                <w:b/>
                <w:sz w:val="21"/>
                <w:szCs w:val="21"/>
              </w:rPr>
              <w:t>名称</w:t>
            </w:r>
          </w:p>
        </w:tc>
        <w:tc>
          <w:tcPr>
            <w:tcW w:w="441" w:type="pct"/>
            <w:vMerge w:val="restar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lang w:val="en-US" w:eastAsia="zh-CN"/>
              </w:rPr>
              <w:t>显示级别</w:t>
            </w:r>
          </w:p>
        </w:tc>
        <w:tc>
          <w:tcPr>
            <w:tcW w:w="1016" w:type="pct"/>
            <w:gridSpan w:val="3"/>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lang w:val="en-US" w:eastAsia="zh-CN"/>
              </w:rPr>
              <w:t>图形</w:t>
            </w:r>
            <w:r>
              <w:rPr>
                <w:rFonts w:hint="default" w:ascii="Times New Roman" w:hAnsi="Times New Roman" w:eastAsia="宋体" w:cs="Times New Roman"/>
                <w:b/>
                <w:bCs w:val="0"/>
                <w:sz w:val="21"/>
                <w:szCs w:val="21"/>
              </w:rPr>
              <w:t>颜色</w:t>
            </w:r>
          </w:p>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rPr>
              <w:t>（RGB模式）</w:t>
            </w:r>
          </w:p>
        </w:tc>
        <w:tc>
          <w:tcPr>
            <w:tcW w:w="974" w:type="pct"/>
            <w:vMerge w:val="restar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18"/>
                <w:szCs w:val="18"/>
                <w:lang w:val="en-US" w:eastAsia="zh-CN"/>
              </w:rPr>
            </w:pPr>
            <w:r>
              <w:rPr>
                <w:rFonts w:hint="default" w:ascii="Times New Roman" w:hAnsi="Times New Roman" w:eastAsia="宋体" w:cs="Times New Roman"/>
                <w:b/>
                <w:sz w:val="21"/>
                <w:szCs w:val="21"/>
                <w:lang w:val="en-US" w:eastAsia="zh-CN"/>
              </w:rPr>
              <w:t>注记</w:t>
            </w:r>
            <w:r>
              <w:rPr>
                <w:rFonts w:hint="eastAsia" w:cs="Times New Roman"/>
                <w:b/>
                <w:sz w:val="21"/>
                <w:szCs w:val="21"/>
                <w:lang w:val="en-US" w:eastAsia="zh-CN"/>
              </w:rPr>
              <w:t>示例</w:t>
            </w:r>
          </w:p>
        </w:tc>
        <w:tc>
          <w:tcPr>
            <w:tcW w:w="1390" w:type="pct"/>
            <w:vMerge w:val="restar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lang w:val="en-US" w:eastAsia="zh-CN"/>
              </w:rPr>
              <w:t>注记</w:t>
            </w:r>
            <w:r>
              <w:rPr>
                <w:rFonts w:hint="eastAsia" w:cs="Times New Roman"/>
                <w:b/>
                <w:sz w:val="21"/>
                <w:szCs w:val="21"/>
                <w:lang w:val="en-US" w:eastAsia="zh-CN"/>
              </w:rPr>
              <w:t>色值及描述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441" w:type="pct"/>
            <w:vMerge w:val="continue"/>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367" w:type="pc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rPr>
              <w:t>R</w:t>
            </w:r>
          </w:p>
        </w:tc>
        <w:tc>
          <w:tcPr>
            <w:tcW w:w="317" w:type="pc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rPr>
              <w:t>G</w:t>
            </w:r>
          </w:p>
        </w:tc>
        <w:tc>
          <w:tcPr>
            <w:tcW w:w="331" w:type="pct"/>
            <w:shd w:val="clear" w:color="auto" w:fill="95B3D7" w:themeFill="accent1" w:themeFillTint="99"/>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rPr>
              <w:t>B</w:t>
            </w:r>
          </w:p>
        </w:tc>
        <w:tc>
          <w:tcPr>
            <w:tcW w:w="974"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18"/>
                <w:szCs w:val="18"/>
              </w:rPr>
            </w:pPr>
          </w:p>
        </w:tc>
        <w:tc>
          <w:tcPr>
            <w:tcW w:w="1390"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河湖水系</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河流</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w:t>
            </w:r>
            <w:r>
              <w:rPr>
                <w:rFonts w:hint="eastAsia" w:cs="Times New Roman"/>
                <w:sz w:val="21"/>
                <w:szCs w:val="21"/>
                <w:lang w:val="en-US" w:eastAsia="zh-CN"/>
              </w:rPr>
              <w:t>15</w:t>
            </w:r>
          </w:p>
        </w:tc>
        <w:tc>
          <w:tcPr>
            <w:tcW w:w="367"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eastAsia" w:cs="Times New Roman"/>
                <w:i w:val="0"/>
                <w:iCs w:val="0"/>
                <w:color w:val="000000"/>
                <w:kern w:val="0"/>
                <w:sz w:val="21"/>
                <w:szCs w:val="21"/>
                <w:u w:val="none"/>
                <w:lang w:val="en-US" w:eastAsia="zh-CN" w:bidi="ar"/>
              </w:rPr>
              <w:t>0</w:t>
            </w:r>
          </w:p>
        </w:tc>
        <w:tc>
          <w:tcPr>
            <w:tcW w:w="317"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eastAsia" w:cs="Times New Roman"/>
                <w:i w:val="0"/>
                <w:iCs w:val="0"/>
                <w:color w:val="000000"/>
                <w:kern w:val="0"/>
                <w:sz w:val="21"/>
                <w:szCs w:val="21"/>
                <w:u w:val="none"/>
                <w:lang w:val="en-US" w:eastAsia="zh-CN" w:bidi="ar"/>
              </w:rPr>
              <w:t>90</w:t>
            </w:r>
          </w:p>
        </w:tc>
        <w:tc>
          <w:tcPr>
            <w:tcW w:w="331"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eastAsia" w:cs="Times New Roman"/>
                <w:i w:val="0"/>
                <w:iCs w:val="0"/>
                <w:color w:val="000000"/>
                <w:kern w:val="0"/>
                <w:sz w:val="21"/>
                <w:szCs w:val="21"/>
                <w:u w:val="none"/>
                <w:lang w:val="en-US" w:eastAsia="zh-CN" w:bidi="ar"/>
              </w:rPr>
              <w:t>158</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eastAsia" w:ascii="Times New Roman" w:hAnsi="Times New Roman" w:eastAsia="宋体" w:cs="Times New Roman"/>
                <w:b w:val="0"/>
                <w:bCs w:val="0"/>
                <w:sz w:val="18"/>
                <w:szCs w:val="18"/>
                <w:lang w:val="en-US" w:eastAsia="zh-CN"/>
              </w:rPr>
            </w:pPr>
            <w:r>
              <w:rPr>
                <w:rFonts w:hint="eastAsia" w:ascii="宋体" w:hAnsi="宋体" w:cs="宋体"/>
                <w:b w:val="0"/>
                <w:bCs w:val="0"/>
                <w:i/>
                <w:iCs/>
                <w:color w:val="005A9E"/>
                <w:spacing w:val="-4"/>
                <w:sz w:val="18"/>
                <w:szCs w:val="18"/>
                <w:lang w:val="en-US" w:eastAsia="zh-CN"/>
              </w:rPr>
              <w:t>淮河</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字体：左斜宋体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湖泊</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w:t>
            </w:r>
            <w:r>
              <w:rPr>
                <w:rFonts w:hint="eastAsia" w:cs="Times New Roman"/>
                <w:sz w:val="21"/>
                <w:szCs w:val="21"/>
                <w:lang w:val="en-US" w:eastAsia="zh-CN"/>
              </w:rPr>
              <w:t>5</w:t>
            </w:r>
          </w:p>
        </w:tc>
        <w:tc>
          <w:tcPr>
            <w:tcW w:w="367"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eastAsia" w:cs="Times New Roman"/>
                <w:i w:val="0"/>
                <w:iCs w:val="0"/>
                <w:color w:val="000000"/>
                <w:kern w:val="0"/>
                <w:sz w:val="21"/>
                <w:szCs w:val="21"/>
                <w:u w:val="none"/>
                <w:lang w:val="en-US" w:eastAsia="zh-CN" w:bidi="ar"/>
              </w:rPr>
              <w:t>0</w:t>
            </w:r>
          </w:p>
        </w:tc>
        <w:tc>
          <w:tcPr>
            <w:tcW w:w="317"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eastAsia" w:cs="Times New Roman"/>
                <w:i w:val="0"/>
                <w:iCs w:val="0"/>
                <w:color w:val="000000"/>
                <w:kern w:val="0"/>
                <w:sz w:val="21"/>
                <w:szCs w:val="21"/>
                <w:u w:val="none"/>
                <w:lang w:val="en-US" w:eastAsia="zh-CN" w:bidi="ar"/>
              </w:rPr>
              <w:t>77</w:t>
            </w:r>
          </w:p>
        </w:tc>
        <w:tc>
          <w:tcPr>
            <w:tcW w:w="331"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eastAsia" w:cs="Times New Roman"/>
                <w:i w:val="0"/>
                <w:iCs w:val="0"/>
                <w:color w:val="000000"/>
                <w:kern w:val="0"/>
                <w:sz w:val="21"/>
                <w:szCs w:val="21"/>
                <w:u w:val="none"/>
                <w:lang w:val="en-US" w:eastAsia="zh-CN" w:bidi="ar"/>
              </w:rPr>
              <w:t>168</w:t>
            </w:r>
          </w:p>
        </w:tc>
        <w:tc>
          <w:tcPr>
            <w:tcW w:w="974" w:type="pct"/>
            <w:vAlign w:val="center"/>
          </w:tcPr>
          <w:p>
            <w:pPr>
              <w:keepNext w:val="0"/>
              <w:keepLines w:val="0"/>
              <w:widowControl/>
              <w:suppressLineNumbers w:val="0"/>
              <w:jc w:val="center"/>
              <w:textAlignment w:val="center"/>
              <w:rPr>
                <w:rFonts w:hint="default" w:ascii="Times New Roman" w:hAnsi="Times New Roman" w:eastAsia="宋体" w:cs="Times New Roman"/>
                <w:b w:val="0"/>
                <w:bCs w:val="0"/>
                <w:sz w:val="18"/>
                <w:szCs w:val="18"/>
              </w:rPr>
            </w:pPr>
            <w:r>
              <w:rPr>
                <w:rFonts w:hint="eastAsia" w:ascii="微软雅黑" w:hAnsi="微软雅黑" w:eastAsia="微软雅黑" w:cs="微软雅黑"/>
                <w:b w:val="0"/>
                <w:bCs w:val="0"/>
                <w:color w:val="004DA8"/>
                <w:spacing w:val="-4"/>
                <w:sz w:val="18"/>
                <w:szCs w:val="18"/>
                <w:lang w:val="en-US" w:eastAsia="zh-CN"/>
              </w:rPr>
              <w:t>巢</w:t>
            </w:r>
            <w:r>
              <w:rPr>
                <w:rFonts w:hint="eastAsia" w:ascii="微软雅黑" w:hAnsi="微软雅黑" w:eastAsia="微软雅黑" w:cs="微软雅黑"/>
                <w:b w:val="0"/>
                <w:bCs w:val="0"/>
                <w:color w:val="004DA8"/>
                <w:spacing w:val="-4"/>
                <w:sz w:val="18"/>
                <w:szCs w:val="18"/>
              </w:rPr>
              <w:t>湖</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流域（含小流域）</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179</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18"/>
                <w:szCs w:val="18"/>
                <w:lang w:val="en-US" w:eastAsia="zh-CN"/>
              </w:rPr>
            </w:pPr>
            <w:r>
              <w:rPr>
                <w:rFonts w:hint="eastAsia" w:ascii="隶书" w:hAnsi="隶书" w:eastAsia="隶书" w:cs="隶书"/>
                <w:b w:val="0"/>
                <w:bCs w:val="0"/>
                <w:color w:val="0019B3"/>
                <w:spacing w:val="-4"/>
                <w:sz w:val="32"/>
                <w:szCs w:val="32"/>
                <w:lang w:val="en-US" w:eastAsia="zh-CN"/>
              </w:rPr>
              <w:t>淮河流域</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字体：隶书</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字号：16</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水利工程</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水库</w:t>
            </w:r>
          </w:p>
        </w:tc>
        <w:tc>
          <w:tcPr>
            <w:tcW w:w="441" w:type="pct"/>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L7</w:t>
            </w:r>
            <w:r>
              <w:rPr>
                <w:rFonts w:hint="eastAsia" w:cs="Times New Roman"/>
                <w:i w:val="0"/>
                <w:iCs w:val="0"/>
                <w:color w:val="000000"/>
                <w:kern w:val="0"/>
                <w:sz w:val="21"/>
                <w:szCs w:val="21"/>
                <w:u w:val="none"/>
                <w:lang w:val="en-US" w:eastAsia="zh-CN" w:bidi="ar"/>
              </w:rPr>
              <w:t>-L15</w:t>
            </w:r>
          </w:p>
        </w:tc>
        <w:tc>
          <w:tcPr>
            <w:tcW w:w="367"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eastAsia" w:cs="Times New Roman"/>
                <w:i w:val="0"/>
                <w:iCs w:val="0"/>
                <w:color w:val="000000"/>
                <w:kern w:val="0"/>
                <w:sz w:val="21"/>
                <w:szCs w:val="21"/>
                <w:u w:val="none"/>
                <w:lang w:val="en-US" w:eastAsia="zh-CN" w:bidi="ar"/>
              </w:rPr>
              <w:t>0</w:t>
            </w:r>
          </w:p>
        </w:tc>
        <w:tc>
          <w:tcPr>
            <w:tcW w:w="317"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eastAsia" w:cs="Times New Roman"/>
                <w:i w:val="0"/>
                <w:iCs w:val="0"/>
                <w:color w:val="000000"/>
                <w:kern w:val="0"/>
                <w:sz w:val="21"/>
                <w:szCs w:val="21"/>
                <w:u w:val="none"/>
                <w:lang w:val="en-US" w:eastAsia="zh-CN" w:bidi="ar"/>
              </w:rPr>
              <w:t>132</w:t>
            </w:r>
          </w:p>
        </w:tc>
        <w:tc>
          <w:tcPr>
            <w:tcW w:w="331"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eastAsia" w:cs="Times New Roman"/>
                <w:i w:val="0"/>
                <w:iCs w:val="0"/>
                <w:color w:val="000000"/>
                <w:kern w:val="0"/>
                <w:sz w:val="21"/>
                <w:szCs w:val="21"/>
                <w:u w:val="none"/>
                <w:lang w:val="en-US" w:eastAsia="zh-CN" w:bidi="ar"/>
              </w:rPr>
              <w:t>168</w:t>
            </w:r>
          </w:p>
        </w:tc>
        <w:tc>
          <w:tcPr>
            <w:tcW w:w="974" w:type="pct"/>
            <w:vAlign w:val="center"/>
          </w:tcPr>
          <w:p>
            <w:pPr>
              <w:keepNext w:val="0"/>
              <w:keepLines w:val="0"/>
              <w:widowControl/>
              <w:suppressLineNumbers w:val="0"/>
              <w:jc w:val="center"/>
              <w:textAlignment w:val="center"/>
              <w:rPr>
                <w:rFonts w:hint="default" w:ascii="Times New Roman" w:hAnsi="Times New Roman" w:eastAsia="宋体" w:cs="Times New Roman"/>
                <w:b w:val="0"/>
                <w:bCs w:val="0"/>
                <w:snapToGrid/>
                <w:sz w:val="18"/>
                <w:szCs w:val="18"/>
                <w:lang w:val="en-US"/>
              </w:rPr>
            </w:pPr>
            <w:r>
              <w:rPr>
                <w:rFonts w:hint="eastAsia" w:ascii="宋体" w:hAnsi="宋体" w:cs="宋体"/>
                <w:b w:val="0"/>
                <w:bCs w:val="0"/>
                <w:i/>
                <w:iCs/>
                <w:color w:val="0084A8"/>
                <w:spacing w:val="-4"/>
                <w:sz w:val="16"/>
                <w:szCs w:val="16"/>
                <w:lang w:val="en-US" w:eastAsia="zh-CN"/>
              </w:rPr>
              <w:t>佛子岭水库</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字体：左斜宋体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5"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w:t>
            </w:r>
            <w:r>
              <w:rPr>
                <w:rFonts w:hint="eastAsia" w:cs="Times New Roman"/>
                <w:sz w:val="21"/>
                <w:szCs w:val="21"/>
                <w:lang w:val="en-US" w:eastAsia="zh-CN"/>
              </w:rPr>
              <w:t>闸</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L9-L1</w:t>
            </w:r>
            <w:r>
              <w:rPr>
                <w:rFonts w:hint="eastAsia" w:cs="Times New Roman"/>
                <w:sz w:val="21"/>
                <w:szCs w:val="21"/>
                <w:lang w:val="en-US" w:eastAsia="zh-CN"/>
              </w:rPr>
              <w:t>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156</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104</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974" w:type="pct"/>
            <w:vAlign w:val="center"/>
          </w:tcPr>
          <w:p>
            <w:pPr>
              <w:keepNext w:val="0"/>
              <w:keepLines w:val="0"/>
              <w:widowControl/>
              <w:suppressLineNumbers w:val="0"/>
              <w:jc w:val="center"/>
              <w:textAlignment w:val="center"/>
              <w:rPr>
                <w:rFonts w:hint="eastAsia" w:ascii="Times New Roman" w:hAnsi="Times New Roman" w:eastAsia="微软雅黑" w:cs="Times New Roman"/>
                <w:b w:val="0"/>
                <w:bCs w:val="0"/>
                <w:sz w:val="18"/>
                <w:szCs w:val="18"/>
                <w:lang w:val="en-US" w:eastAsia="zh-CN"/>
              </w:rPr>
            </w:pPr>
            <w:r>
              <w:rPr>
                <w:rFonts w:hint="eastAsia" w:ascii="微软雅黑" w:hAnsi="微软雅黑" w:eastAsia="微软雅黑" w:cs="微软雅黑"/>
                <w:b w:val="0"/>
                <w:bCs w:val="0"/>
                <w:color w:val="9C6800"/>
                <w:spacing w:val="-4"/>
                <w:sz w:val="18"/>
                <w:szCs w:val="18"/>
                <w:lang w:val="en-US" w:eastAsia="zh-CN"/>
              </w:rPr>
              <w:t>水闸</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涵洞</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w:t>
            </w:r>
            <w:r>
              <w:rPr>
                <w:rFonts w:hint="eastAsia" w:cs="Times New Roman"/>
                <w:sz w:val="21"/>
                <w:szCs w:val="21"/>
                <w:lang w:val="en-US" w:eastAsia="zh-CN"/>
              </w:rPr>
              <w:t>-L15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115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76</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18"/>
                <w:szCs w:val="18"/>
                <w:lang w:val="en-US" w:eastAsia="zh-CN"/>
              </w:rPr>
            </w:pPr>
            <w:r>
              <w:rPr>
                <w:rFonts w:hint="eastAsia" w:ascii="微软雅黑" w:hAnsi="微软雅黑" w:eastAsia="微软雅黑" w:cs="微软雅黑"/>
                <w:b w:val="0"/>
                <w:bCs w:val="0"/>
                <w:color w:val="00734C"/>
                <w:spacing w:val="-4"/>
                <w:sz w:val="17"/>
                <w:szCs w:val="17"/>
                <w:lang w:val="en-US" w:eastAsia="zh-CN"/>
              </w:rPr>
              <w:t>涵洞</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w:t>
            </w:r>
            <w:r>
              <w:rPr>
                <w:rFonts w:hint="eastAsia" w:cs="Times New Roman"/>
                <w:sz w:val="21"/>
                <w:szCs w:val="21"/>
                <w:lang w:val="en-US" w:eastAsia="zh-CN"/>
              </w:rPr>
              <w:t>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eastAsia="宋体"/>
                <w:sz w:val="21"/>
                <w:szCs w:val="21"/>
                <w:lang w:val="en-US" w:eastAsia="zh-CN"/>
              </w:rPr>
            </w:pPr>
            <w:r>
              <w:rPr>
                <w:rFonts w:hint="eastAsia"/>
                <w:sz w:val="21"/>
                <w:szCs w:val="21"/>
                <w:lang w:val="en-US" w:eastAsia="zh-CN"/>
              </w:rPr>
              <w:t>跨河工程</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eastAsia" w:eastAsia="宋体"/>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115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76</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0</w:t>
            </w:r>
          </w:p>
        </w:tc>
        <w:tc>
          <w:tcPr>
            <w:tcW w:w="974" w:type="pct"/>
            <w:vAlign w:val="center"/>
          </w:tcPr>
          <w:p>
            <w:pPr>
              <w:keepNext w:val="0"/>
              <w:keepLines w:val="0"/>
              <w:pageBreakBefore w:val="0"/>
              <w:widowControl w:val="0"/>
              <w:kinsoku/>
              <w:wordWrap/>
              <w:overflowPunct/>
              <w:topLinePunct w:val="0"/>
              <w:autoSpaceDE/>
              <w:autoSpaceDN/>
              <w:bidi w:val="0"/>
              <w:adjustRightInd/>
              <w:snapToGrid/>
              <w:spacing w:line="219" w:lineRule="auto"/>
              <w:ind w:left="0" w:leftChars="0"/>
              <w:jc w:val="center"/>
              <w:textAlignment w:val="auto"/>
              <w:rPr>
                <w:rFonts w:hint="default" w:ascii="Times New Roman" w:hAnsi="Times New Roman" w:eastAsia="宋体" w:cs="Times New Roman"/>
                <w:b w:val="0"/>
                <w:bCs w:val="0"/>
                <w:sz w:val="18"/>
                <w:szCs w:val="18"/>
                <w:lang w:val="en-US"/>
              </w:rPr>
            </w:pPr>
            <w:r>
              <w:rPr>
                <w:rFonts w:hint="eastAsia" w:ascii="微软雅黑" w:hAnsi="微软雅黑" w:eastAsia="微软雅黑" w:cs="微软雅黑"/>
                <w:b w:val="0"/>
                <w:bCs w:val="0"/>
                <w:color w:val="734C00"/>
                <w:spacing w:val="-4"/>
                <w:sz w:val="17"/>
                <w:szCs w:val="17"/>
                <w:lang w:val="en-US" w:eastAsia="zh-CN"/>
              </w:rPr>
              <w:t>跨河工程</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w:t>
            </w:r>
            <w:r>
              <w:rPr>
                <w:rFonts w:hint="eastAsia" w:ascii="Times New Roman" w:hAnsi="Times New Roman" w:cs="Times New Roman"/>
                <w:sz w:val="21"/>
                <w:szCs w:val="21"/>
                <w:lang w:val="en-US" w:eastAsia="zh-CN"/>
              </w:rPr>
              <w:t>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eastAsia" w:eastAsia="宋体"/>
                <w:sz w:val="21"/>
                <w:szCs w:val="21"/>
                <w:lang w:val="en-US" w:eastAsia="zh-CN"/>
              </w:rPr>
            </w:pPr>
            <w:r>
              <w:rPr>
                <w:rFonts w:hint="eastAsia"/>
                <w:sz w:val="21"/>
                <w:szCs w:val="21"/>
                <w:lang w:val="en-US" w:eastAsia="zh-CN"/>
              </w:rPr>
              <w:t>穿堤建筑物</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sz w:val="21"/>
                <w:szCs w:val="21"/>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76</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115</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b w:val="0"/>
                <w:bCs w:val="0"/>
                <w:sz w:val="18"/>
                <w:szCs w:val="18"/>
                <w:lang w:val="en-US" w:eastAsia="zh-CN"/>
              </w:rPr>
            </w:pPr>
            <w:r>
              <w:rPr>
                <w:rFonts w:hint="eastAsia" w:ascii="微软雅黑" w:hAnsi="微软雅黑" w:eastAsia="微软雅黑" w:cs="微软雅黑"/>
                <w:b w:val="0"/>
                <w:bCs w:val="0"/>
                <w:color w:val="4C0073"/>
                <w:spacing w:val="-4"/>
                <w:sz w:val="17"/>
                <w:szCs w:val="17"/>
                <w:lang w:val="en-US" w:eastAsia="zh-CN"/>
              </w:rPr>
              <w:t>穿堤建筑物</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eastAsia" w:cs="Times New Roman"/>
                <w:sz w:val="21"/>
                <w:szCs w:val="21"/>
                <w:lang w:val="en-US" w:eastAsia="zh-CN"/>
              </w:rPr>
            </w:pPr>
            <w:r>
              <w:rPr>
                <w:rFonts w:hint="eastAsia"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cs="Times New Roman"/>
                <w:sz w:val="21"/>
                <w:szCs w:val="21"/>
                <w:lang w:val="en-US" w:eastAsia="zh-CN"/>
              </w:rPr>
            </w:pPr>
            <w:r>
              <w:rPr>
                <w:rFonts w:hint="eastAsia"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eastAsia" w:cs="Times New Roman"/>
                <w:sz w:val="21"/>
                <w:szCs w:val="21"/>
                <w:lang w:val="en-US" w:eastAsia="zh-CN"/>
              </w:rPr>
            </w:pPr>
            <w:r>
              <w:rPr>
                <w:rFonts w:hint="eastAsia"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sz w:val="21"/>
                <w:szCs w:val="21"/>
              </w:rPr>
            </w:pPr>
            <w:r>
              <w:rPr>
                <w:rFonts w:hint="eastAsia"/>
                <w:sz w:val="21"/>
                <w:szCs w:val="21"/>
                <w:lang w:val="en-US" w:eastAsia="zh-CN"/>
              </w:rPr>
              <w:t>治河工程</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sz w:val="21"/>
                <w:szCs w:val="21"/>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76</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115</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b w:val="0"/>
                <w:bCs w:val="0"/>
                <w:sz w:val="18"/>
                <w:szCs w:val="18"/>
                <w:lang w:val="en-US" w:eastAsia="zh-CN"/>
              </w:rPr>
            </w:pPr>
            <w:r>
              <w:rPr>
                <w:rFonts w:hint="eastAsia" w:ascii="微软雅黑" w:hAnsi="微软雅黑" w:eastAsia="微软雅黑" w:cs="微软雅黑"/>
                <w:b w:val="0"/>
                <w:bCs w:val="0"/>
                <w:color w:val="004C73"/>
                <w:spacing w:val="-4"/>
                <w:sz w:val="17"/>
                <w:szCs w:val="17"/>
                <w:lang w:val="en-US" w:eastAsia="zh-CN"/>
              </w:rPr>
              <w:t>治河工程</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eastAsia" w:cs="Times New Roman"/>
                <w:sz w:val="21"/>
                <w:szCs w:val="21"/>
                <w:lang w:val="en-US" w:eastAsia="zh-CN"/>
              </w:rPr>
            </w:pPr>
            <w:r>
              <w:rPr>
                <w:rFonts w:hint="eastAsia"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cs="Times New Roman"/>
                <w:sz w:val="21"/>
                <w:szCs w:val="21"/>
                <w:lang w:val="en-US" w:eastAsia="zh-CN"/>
              </w:rPr>
            </w:pPr>
            <w:r>
              <w:rPr>
                <w:rFonts w:hint="eastAsia"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eastAsia" w:cs="Times New Roman"/>
                <w:sz w:val="21"/>
                <w:szCs w:val="21"/>
                <w:lang w:val="en-US" w:eastAsia="zh-CN"/>
              </w:rPr>
            </w:pPr>
            <w:r>
              <w:rPr>
                <w:rFonts w:hint="eastAsia"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eastAsia" w:eastAsia="宋体"/>
                <w:sz w:val="21"/>
                <w:szCs w:val="21"/>
                <w:lang w:val="en-US" w:eastAsia="zh-CN"/>
              </w:rPr>
            </w:pPr>
            <w:r>
              <w:rPr>
                <w:rFonts w:hint="eastAsia"/>
                <w:sz w:val="21"/>
                <w:szCs w:val="21"/>
                <w:lang w:val="en-US" w:eastAsia="zh-CN"/>
              </w:rPr>
              <w:t>圩区</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sz w:val="21"/>
                <w:szCs w:val="21"/>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255</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b w:val="0"/>
                <w:bCs w:val="0"/>
                <w:sz w:val="18"/>
                <w:szCs w:val="18"/>
                <w:lang w:val="en-US" w:eastAsia="zh-CN"/>
              </w:rPr>
            </w:pPr>
            <w:r>
              <w:rPr>
                <w:rFonts w:hint="eastAsia" w:ascii="方正细圆_GBK" w:hAnsi="方正细圆_GBK" w:eastAsia="方正细圆_GBK" w:cs="方正细圆_GBK"/>
                <w:b w:val="0"/>
                <w:bCs w:val="0"/>
                <w:color w:val="FF00FF"/>
                <w:spacing w:val="-4"/>
                <w:sz w:val="20"/>
                <w:szCs w:val="20"/>
                <w:lang w:val="en-US" w:eastAsia="zh-CN"/>
              </w:rPr>
              <w:t>圩区</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eastAsia" w:cs="Times New Roman"/>
                <w:sz w:val="21"/>
                <w:szCs w:val="21"/>
                <w:lang w:val="en-US" w:eastAsia="zh-CN"/>
              </w:rPr>
            </w:pPr>
            <w:r>
              <w:rPr>
                <w:rFonts w:hint="eastAsia" w:cs="Times New Roman"/>
                <w:sz w:val="21"/>
                <w:szCs w:val="21"/>
                <w:lang w:val="en-US" w:eastAsia="zh-CN"/>
              </w:rPr>
              <w:t>字体：方正细圆简体</w:t>
            </w:r>
          </w:p>
          <w:p>
            <w:pPr>
              <w:keepNext w:val="0"/>
              <w:keepLines w:val="0"/>
              <w:pageBreakBefore w:val="0"/>
              <w:kinsoku/>
              <w:wordWrap/>
              <w:overflowPunct/>
              <w:topLinePunct w:val="0"/>
              <w:autoSpaceDE/>
              <w:autoSpaceDN/>
              <w:bidi w:val="0"/>
              <w:adjustRightInd w:val="0"/>
              <w:snapToGrid w:val="0"/>
              <w:jc w:val="left"/>
              <w:rPr>
                <w:rFonts w:hint="eastAsia" w:cs="Times New Roman"/>
                <w:sz w:val="21"/>
                <w:szCs w:val="21"/>
                <w:lang w:val="en-US" w:eastAsia="zh-CN"/>
              </w:rPr>
            </w:pPr>
            <w:r>
              <w:rPr>
                <w:rFonts w:hint="eastAsia" w:cs="Times New Roman"/>
                <w:sz w:val="21"/>
                <w:szCs w:val="21"/>
                <w:lang w:val="en-US" w:eastAsia="zh-CN"/>
              </w:rPr>
              <w:t>字号：10</w:t>
            </w:r>
          </w:p>
          <w:p>
            <w:pPr>
              <w:keepNext w:val="0"/>
              <w:keepLines w:val="0"/>
              <w:pageBreakBefore w:val="0"/>
              <w:kinsoku/>
              <w:wordWrap/>
              <w:overflowPunct/>
              <w:topLinePunct w:val="0"/>
              <w:autoSpaceDE/>
              <w:autoSpaceDN/>
              <w:bidi w:val="0"/>
              <w:adjustRightInd w:val="0"/>
              <w:snapToGrid w:val="0"/>
              <w:jc w:val="left"/>
              <w:rPr>
                <w:rFonts w:hint="eastAsia" w:cs="Times New Roman"/>
                <w:sz w:val="21"/>
                <w:szCs w:val="21"/>
                <w:lang w:val="en-US" w:eastAsia="zh-CN"/>
              </w:rPr>
            </w:pPr>
            <w:r>
              <w:rPr>
                <w:rFonts w:hint="eastAsia"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eastAsia="宋体"/>
                <w:sz w:val="21"/>
                <w:szCs w:val="21"/>
                <w:lang w:val="en-US" w:eastAsia="zh-CN"/>
              </w:rPr>
            </w:pPr>
            <w:r>
              <w:rPr>
                <w:rFonts w:hint="eastAsia"/>
                <w:sz w:val="21"/>
                <w:szCs w:val="21"/>
                <w:lang w:val="en-US" w:eastAsia="zh-CN"/>
              </w:rPr>
              <w:t>引调水工程</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sz w:val="21"/>
                <w:szCs w:val="21"/>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30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90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b w:val="0"/>
                <w:bCs w:val="0"/>
                <w:sz w:val="18"/>
                <w:szCs w:val="18"/>
                <w:lang w:val="en-US" w:eastAsia="zh-CN"/>
              </w:rPr>
            </w:pPr>
            <w:r>
              <w:rPr>
                <w:rFonts w:hint="eastAsia" w:ascii="隶书" w:hAnsi="隶书" w:eastAsia="隶书" w:cs="隶书"/>
                <w:b w:val="0"/>
                <w:bCs w:val="0"/>
                <w:color w:val="1E5A00"/>
                <w:spacing w:val="-4"/>
                <w:sz w:val="24"/>
                <w:szCs w:val="24"/>
                <w:lang w:val="en-US" w:eastAsia="zh-CN"/>
              </w:rPr>
              <w:t>引调水工程</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eastAsia" w:cs="Times New Roman"/>
                <w:sz w:val="21"/>
                <w:szCs w:val="21"/>
                <w:lang w:val="en-US" w:eastAsia="zh-CN"/>
              </w:rPr>
            </w:pPr>
            <w:r>
              <w:rPr>
                <w:rFonts w:hint="eastAsia" w:cs="Times New Roman"/>
                <w:sz w:val="21"/>
                <w:szCs w:val="21"/>
                <w:lang w:val="en-US" w:eastAsia="zh-CN"/>
              </w:rPr>
              <w:t>字体：隶书</w:t>
            </w:r>
          </w:p>
          <w:p>
            <w:pPr>
              <w:keepNext w:val="0"/>
              <w:keepLines w:val="0"/>
              <w:pageBreakBefore w:val="0"/>
              <w:kinsoku/>
              <w:wordWrap/>
              <w:overflowPunct/>
              <w:topLinePunct w:val="0"/>
              <w:autoSpaceDE/>
              <w:autoSpaceDN/>
              <w:bidi w:val="0"/>
              <w:adjustRightInd w:val="0"/>
              <w:snapToGrid w:val="0"/>
              <w:jc w:val="left"/>
              <w:rPr>
                <w:rFonts w:hint="eastAsia" w:cs="Times New Roman"/>
                <w:sz w:val="21"/>
                <w:szCs w:val="21"/>
                <w:lang w:val="en-US" w:eastAsia="zh-CN"/>
              </w:rPr>
            </w:pPr>
            <w:r>
              <w:rPr>
                <w:rFonts w:hint="eastAsia" w:cs="Times New Roman"/>
                <w:sz w:val="21"/>
                <w:szCs w:val="21"/>
                <w:lang w:val="en-US" w:eastAsia="zh-CN"/>
              </w:rPr>
              <w:t>字号：12</w:t>
            </w:r>
          </w:p>
          <w:p>
            <w:pPr>
              <w:keepNext w:val="0"/>
              <w:keepLines w:val="0"/>
              <w:pageBreakBefore w:val="0"/>
              <w:kinsoku/>
              <w:wordWrap/>
              <w:overflowPunct/>
              <w:topLinePunct w:val="0"/>
              <w:autoSpaceDE/>
              <w:autoSpaceDN/>
              <w:bidi w:val="0"/>
              <w:adjustRightInd w:val="0"/>
              <w:snapToGrid w:val="0"/>
              <w:jc w:val="left"/>
              <w:rPr>
                <w:rFonts w:hint="eastAsia" w:cs="Times New Roman"/>
                <w:sz w:val="21"/>
                <w:szCs w:val="21"/>
                <w:lang w:val="en-US" w:eastAsia="zh-CN"/>
              </w:rPr>
            </w:pPr>
            <w:r>
              <w:rPr>
                <w:rFonts w:hint="eastAsia"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橡胶坝</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112</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18"/>
                <w:szCs w:val="18"/>
                <w:lang w:val="en-US"/>
              </w:rPr>
            </w:pPr>
            <w:r>
              <w:rPr>
                <w:rFonts w:hint="eastAsia" w:ascii="幼圆" w:hAnsi="幼圆" w:eastAsia="幼圆" w:cs="幼圆"/>
                <w:b w:val="0"/>
                <w:bCs w:val="0"/>
                <w:color w:val="0070E1"/>
                <w:spacing w:val="-4"/>
                <w:sz w:val="17"/>
                <w:szCs w:val="17"/>
                <w:lang w:val="en-US" w:eastAsia="zh-CN"/>
              </w:rPr>
              <w:t>橡胶坝</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字体：幼圆</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泵站</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L10-L15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168</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56</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974" w:type="pct"/>
            <w:vAlign w:val="center"/>
          </w:tcPr>
          <w:p>
            <w:pPr>
              <w:keepNext w:val="0"/>
              <w:keepLines w:val="0"/>
              <w:widowControl/>
              <w:suppressLineNumbers w:val="0"/>
              <w:jc w:val="center"/>
              <w:textAlignment w:val="center"/>
              <w:rPr>
                <w:rFonts w:hint="default" w:ascii="Times New Roman" w:hAnsi="Times New Roman" w:eastAsia="宋体" w:cs="Times New Roman"/>
                <w:b w:val="0"/>
                <w:bCs w:val="0"/>
                <w:sz w:val="18"/>
                <w:szCs w:val="18"/>
                <w:lang w:val="en-US" w:eastAsia="zh-CN"/>
              </w:rPr>
            </w:pPr>
            <w:r>
              <w:rPr>
                <w:rFonts w:hint="eastAsia" w:ascii="方正准圆_GBK" w:hAnsi="方正准圆_GBK" w:eastAsia="方正准圆_GBK" w:cs="方正准圆_GBK"/>
                <w:b w:val="0"/>
                <w:bCs w:val="0"/>
                <w:color w:val="A83800"/>
                <w:spacing w:val="-4"/>
                <w:sz w:val="18"/>
                <w:szCs w:val="18"/>
                <w:lang w:val="en-US" w:eastAsia="zh-CN"/>
              </w:rPr>
              <w:t>泵站</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字体：准圆简体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堤防</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L11</w:t>
            </w:r>
            <w:r>
              <w:rPr>
                <w:rFonts w:hint="eastAsia" w:cs="Times New Roman"/>
                <w:sz w:val="21"/>
                <w:szCs w:val="21"/>
                <w:lang w:val="en-US" w:eastAsia="zh-CN"/>
              </w:rPr>
              <w:t>-L15</w:t>
            </w:r>
          </w:p>
        </w:tc>
        <w:tc>
          <w:tcPr>
            <w:tcW w:w="367"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78</w:t>
            </w:r>
          </w:p>
        </w:tc>
        <w:tc>
          <w:tcPr>
            <w:tcW w:w="317"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78</w:t>
            </w:r>
          </w:p>
        </w:tc>
        <w:tc>
          <w:tcPr>
            <w:tcW w:w="331" w:type="pct"/>
            <w:vAlign w:val="center"/>
          </w:tcPr>
          <w:p>
            <w:pPr>
              <w:keepNext w:val="0"/>
              <w:keepLines w:val="0"/>
              <w:widowControl/>
              <w:suppressLineNumbers w:val="0"/>
              <w:jc w:val="center"/>
              <w:textAlignment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78</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18"/>
                <w:szCs w:val="18"/>
                <w:lang w:val="en-US" w:eastAsia="zh-CN"/>
              </w:rPr>
            </w:pPr>
            <w:r>
              <w:rPr>
                <w:rFonts w:hint="eastAsia" w:ascii="等线" w:hAnsi="等线" w:eastAsia="等线" w:cs="等线"/>
                <w:b w:val="0"/>
                <w:bCs w:val="0"/>
                <w:color w:val="4E4E4E"/>
                <w:spacing w:val="-4"/>
                <w:sz w:val="18"/>
                <w:szCs w:val="18"/>
                <w:lang w:val="en-US" w:eastAsia="zh-CN"/>
              </w:rPr>
              <w:t>堤防</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字体：方正中等线简体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水电站</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18"/>
                <w:szCs w:val="18"/>
                <w:lang w:val="en-US"/>
              </w:rPr>
            </w:pPr>
            <w:r>
              <w:rPr>
                <w:rFonts w:hint="eastAsia" w:ascii="方正粗圆_GBK" w:hAnsi="方正粗圆_GBK" w:eastAsia="方正粗圆_GBK" w:cs="方正粗圆_GBK"/>
                <w:b w:val="0"/>
                <w:bCs w:val="0"/>
                <w:color w:val="FF0000"/>
                <w:spacing w:val="-4"/>
                <w:sz w:val="18"/>
                <w:szCs w:val="18"/>
                <w:lang w:val="en-US" w:eastAsia="zh-CN"/>
              </w:rPr>
              <w:t>水电站</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字体：方正粗圆简体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渠道</w:t>
            </w:r>
          </w:p>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沟道</w:t>
            </w:r>
          </w:p>
        </w:tc>
        <w:tc>
          <w:tcPr>
            <w:tcW w:w="441"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0</w:t>
            </w:r>
          </w:p>
        </w:tc>
        <w:tc>
          <w:tcPr>
            <w:tcW w:w="317"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174</w:t>
            </w:r>
          </w:p>
        </w:tc>
        <w:tc>
          <w:tcPr>
            <w:tcW w:w="331" w:type="pct"/>
            <w:vAlign w:val="center"/>
          </w:tcPr>
          <w:p>
            <w:pPr>
              <w:keepNext w:val="0"/>
              <w:keepLines w:val="0"/>
              <w:widowControl/>
              <w:suppressLineNumbers w:val="0"/>
              <w:jc w:val="center"/>
              <w:textAlignment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239</w:t>
            </w:r>
          </w:p>
        </w:tc>
        <w:tc>
          <w:tcPr>
            <w:tcW w:w="974" w:type="pct"/>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u w:val="none"/>
                <w:lang w:val="en-US" w:eastAsia="zh-CN" w:bidi="ar"/>
              </w:rPr>
            </w:pPr>
            <w:r>
              <w:rPr>
                <w:rFonts w:hint="eastAsia" w:ascii="宋体" w:hAnsi="宋体" w:cs="宋体"/>
                <w:b w:val="0"/>
                <w:bCs w:val="0"/>
                <w:i/>
                <w:iCs/>
                <w:color w:val="00AEEF"/>
                <w:spacing w:val="-4"/>
                <w:sz w:val="17"/>
                <w:szCs w:val="17"/>
                <w:lang w:val="en-US" w:eastAsia="zh-CN"/>
              </w:rPr>
              <w:t>渠道</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字体：左斜宋体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灌区</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w:t>
            </w:r>
            <w:r>
              <w:rPr>
                <w:rFonts w:hint="eastAsia" w:cs="Times New Roman"/>
                <w:sz w:val="21"/>
                <w:szCs w:val="21"/>
                <w:lang w:val="en-US" w:eastAsia="zh-CN"/>
              </w:rPr>
              <w:t>7-</w:t>
            </w:r>
            <w:r>
              <w:rPr>
                <w:rFonts w:hint="default" w:ascii="Times New Roman" w:hAnsi="Times New Roman" w:eastAsia="宋体" w:cs="Times New Roman"/>
                <w:sz w:val="21"/>
                <w:szCs w:val="21"/>
                <w:lang w:val="en-US" w:eastAsia="zh-CN"/>
              </w:rPr>
              <w:t>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51</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153</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102</w:t>
            </w:r>
          </w:p>
        </w:tc>
        <w:tc>
          <w:tcPr>
            <w:tcW w:w="974" w:type="pct"/>
            <w:vAlign w:val="center"/>
          </w:tcPr>
          <w:p>
            <w:pPr>
              <w:keepNext w:val="0"/>
              <w:keepLines w:val="0"/>
              <w:widowControl/>
              <w:suppressLineNumbers w:val="0"/>
              <w:jc w:val="center"/>
              <w:textAlignment w:val="center"/>
              <w:rPr>
                <w:rFonts w:hint="default" w:ascii="Times New Roman" w:hAnsi="Times New Roman" w:eastAsia="宋体" w:cs="Times New Roman"/>
                <w:sz w:val="18"/>
                <w:szCs w:val="18"/>
                <w:lang w:val="en-US"/>
              </w:rPr>
            </w:pPr>
            <w:r>
              <w:rPr>
                <w:rFonts w:hint="eastAsia" w:ascii="方正黑体_GBK" w:hAnsi="方正黑体_GBK" w:eastAsia="方正黑体_GBK" w:cs="方正黑体_GBK"/>
                <w:b w:val="0"/>
                <w:bCs w:val="0"/>
                <w:i w:val="0"/>
                <w:iCs w:val="0"/>
                <w:color w:val="339966"/>
                <w:spacing w:val="-4"/>
                <w:sz w:val="17"/>
                <w:szCs w:val="17"/>
                <w:lang w:val="en-US" w:eastAsia="zh-CN"/>
              </w:rPr>
              <w:t>灌区</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字体：方正黑体简体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字号：10</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水库大坝</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112</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255</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18"/>
                <w:szCs w:val="18"/>
                <w:lang w:val="en-US"/>
              </w:rPr>
            </w:pPr>
            <w:r>
              <w:rPr>
                <w:rFonts w:hint="eastAsia" w:ascii="幼圆" w:hAnsi="幼圆" w:eastAsia="幼圆" w:cs="幼圆"/>
                <w:b w:val="0"/>
                <w:bCs w:val="0"/>
                <w:color w:val="7000E1"/>
                <w:spacing w:val="-4"/>
                <w:sz w:val="17"/>
                <w:szCs w:val="17"/>
                <w:lang w:val="en-US" w:eastAsia="zh-CN"/>
              </w:rPr>
              <w:t>水库大坝</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字体：幼圆</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河段</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76</w:t>
            </w:r>
          </w:p>
        </w:tc>
        <w:tc>
          <w:tcPr>
            <w:tcW w:w="974" w:type="pct"/>
            <w:vAlign w:val="center"/>
          </w:tcPr>
          <w:p>
            <w:pPr>
              <w:keepNext w:val="0"/>
              <w:keepLines w:val="0"/>
              <w:pageBreakBefore w:val="0"/>
              <w:widowControl w:val="0"/>
              <w:kinsoku/>
              <w:wordWrap/>
              <w:overflowPunct/>
              <w:topLinePunct w:val="0"/>
              <w:autoSpaceDE/>
              <w:autoSpaceDN/>
              <w:bidi w:val="0"/>
              <w:adjustRightInd/>
              <w:snapToGrid/>
              <w:spacing w:line="219" w:lineRule="auto"/>
              <w:ind w:left="0" w:leftChars="0"/>
              <w:jc w:val="center"/>
              <w:textAlignment w:val="auto"/>
              <w:rPr>
                <w:rFonts w:hint="default" w:ascii="Times New Roman" w:hAnsi="Times New Roman" w:eastAsia="宋体" w:cs="Times New Roman"/>
                <w:b w:val="0"/>
                <w:bCs w:val="0"/>
                <w:kern w:val="2"/>
                <w:sz w:val="18"/>
                <w:szCs w:val="18"/>
                <w:lang w:val="en-US" w:eastAsia="zh-CN" w:bidi="ar-SA"/>
              </w:rPr>
            </w:pPr>
            <w:r>
              <w:rPr>
                <w:rFonts w:hint="eastAsia" w:ascii="微软雅黑" w:hAnsi="微软雅黑" w:eastAsia="微软雅黑" w:cs="微软雅黑"/>
                <w:b w:val="0"/>
                <w:bCs w:val="0"/>
                <w:color w:val="00734C"/>
                <w:spacing w:val="-4"/>
                <w:sz w:val="17"/>
                <w:szCs w:val="17"/>
                <w:lang w:val="en-US" w:eastAsia="zh-CN"/>
              </w:rPr>
              <w:t>河段</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w:t>
            </w:r>
            <w:r>
              <w:rPr>
                <w:rFonts w:hint="eastAsia" w:ascii="Times New Roman" w:hAnsi="Times New Roman" w:cs="Times New Roman"/>
                <w:sz w:val="21"/>
                <w:szCs w:val="21"/>
                <w:lang w:val="en-US" w:eastAsia="zh-CN"/>
              </w:rPr>
              <w:t>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堤段</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115</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18"/>
                <w:szCs w:val="18"/>
                <w:lang w:val="en-US"/>
              </w:rPr>
            </w:pPr>
            <w:r>
              <w:rPr>
                <w:rFonts w:hint="eastAsia" w:ascii="等线" w:hAnsi="等线" w:eastAsia="等线" w:cs="等线"/>
                <w:b w:val="0"/>
                <w:bCs w:val="0"/>
                <w:color w:val="737373"/>
                <w:spacing w:val="-4"/>
                <w:sz w:val="18"/>
                <w:szCs w:val="18"/>
                <w:lang w:val="en-US" w:eastAsia="zh-CN"/>
              </w:rPr>
              <w:t>堤段</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字体：方正中等线简体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5"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塘坝</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225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112</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幼圆" w:hAnsi="幼圆" w:eastAsia="幼圆" w:cs="幼圆"/>
                <w:b w:val="0"/>
                <w:bCs w:val="0"/>
                <w:color w:val="E17000"/>
                <w:spacing w:val="-4"/>
                <w:sz w:val="17"/>
                <w:szCs w:val="17"/>
                <w:lang w:val="en-US" w:eastAsia="zh-CN"/>
              </w:rPr>
              <w:t>塘坝</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字体：幼圆</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渡槽</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76</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115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252</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kern w:val="2"/>
                <w:sz w:val="18"/>
                <w:szCs w:val="18"/>
                <w:lang w:val="en-US" w:eastAsia="zh-CN" w:bidi="ar-SA"/>
              </w:rPr>
            </w:pPr>
            <w:r>
              <w:rPr>
                <w:rFonts w:hint="eastAsia" w:ascii="微软雅黑" w:hAnsi="微软雅黑" w:eastAsia="微软雅黑" w:cs="微软雅黑"/>
                <w:b w:val="0"/>
                <w:bCs w:val="0"/>
                <w:color w:val="4C73FC"/>
                <w:spacing w:val="-4"/>
                <w:sz w:val="17"/>
                <w:szCs w:val="17"/>
                <w:lang w:val="en-US" w:eastAsia="zh-CN"/>
              </w:rPr>
              <w:t>渡槽</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w:t>
            </w:r>
            <w:r>
              <w:rPr>
                <w:rFonts w:hint="eastAsia" w:cs="Times New Roman"/>
                <w:sz w:val="21"/>
                <w:szCs w:val="21"/>
                <w:lang w:val="en-US" w:eastAsia="zh-CN"/>
              </w:rPr>
              <w:t>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监测站</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水文站</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L13-L15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168</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132</w:t>
            </w:r>
          </w:p>
        </w:tc>
        <w:tc>
          <w:tcPr>
            <w:tcW w:w="974" w:type="pct"/>
            <w:vAlign w:val="center"/>
          </w:tcPr>
          <w:p>
            <w:pPr>
              <w:keepNext w:val="0"/>
              <w:keepLines w:val="0"/>
              <w:widowControl/>
              <w:suppressLineNumbers w:val="0"/>
              <w:jc w:val="center"/>
              <w:textAlignment w:val="center"/>
              <w:rPr>
                <w:rFonts w:hint="default" w:ascii="Times New Roman" w:hAnsi="Times New Roman" w:eastAsia="宋体" w:cs="Times New Roman"/>
                <w:sz w:val="18"/>
                <w:szCs w:val="18"/>
                <w:lang w:val="en-US"/>
              </w:rPr>
            </w:pPr>
            <w:r>
              <w:rPr>
                <w:rFonts w:hint="eastAsia" w:ascii="微软雅黑" w:hAnsi="微软雅黑" w:eastAsia="微软雅黑" w:cs="微软雅黑"/>
                <w:b w:val="0"/>
                <w:bCs w:val="0"/>
                <w:color w:val="A80084"/>
                <w:spacing w:val="-4"/>
                <w:sz w:val="16"/>
                <w:szCs w:val="16"/>
                <w:lang w:val="en-US" w:eastAsia="zh-CN"/>
              </w:rPr>
              <w:t>水文站</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水</w:t>
            </w:r>
            <w:r>
              <w:rPr>
                <w:rFonts w:hint="eastAsia" w:cs="Times New Roman"/>
                <w:b w:val="0"/>
                <w:bCs w:val="0"/>
                <w:sz w:val="21"/>
                <w:szCs w:val="21"/>
                <w:lang w:val="en-US" w:eastAsia="zh-CN"/>
              </w:rPr>
              <w:t>资源监测</w:t>
            </w:r>
            <w:r>
              <w:rPr>
                <w:rFonts w:hint="default" w:ascii="Times New Roman" w:hAnsi="Times New Roman" w:eastAsia="宋体" w:cs="Times New Roman"/>
                <w:b w:val="0"/>
                <w:bCs w:val="0"/>
                <w:sz w:val="21"/>
                <w:szCs w:val="21"/>
                <w:lang w:val="en-US" w:eastAsia="zh-CN"/>
              </w:rPr>
              <w:t>站</w:t>
            </w:r>
            <w:r>
              <w:rPr>
                <w:rFonts w:hint="eastAsia" w:cs="Times New Roman"/>
                <w:b w:val="0"/>
                <w:bCs w:val="0"/>
                <w:sz w:val="21"/>
                <w:szCs w:val="21"/>
                <w:lang w:val="en-US" w:eastAsia="zh-CN"/>
              </w:rPr>
              <w:t>等</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z w:val="21"/>
                <w:szCs w:val="21"/>
                <w:lang w:val="en-US" w:eastAsia="zh-CN"/>
              </w:rPr>
              <w:t>L13-L15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132</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168</w:t>
            </w:r>
          </w:p>
        </w:tc>
        <w:tc>
          <w:tcPr>
            <w:tcW w:w="974" w:type="pct"/>
            <w:vAlign w:val="center"/>
          </w:tcPr>
          <w:p>
            <w:pPr>
              <w:keepNext w:val="0"/>
              <w:keepLines w:val="0"/>
              <w:widowControl/>
              <w:suppressLineNumbers w:val="0"/>
              <w:jc w:val="center"/>
              <w:textAlignment w:val="center"/>
              <w:rPr>
                <w:rFonts w:hint="default" w:ascii="Times New Roman" w:hAnsi="Times New Roman" w:eastAsia="宋体" w:cs="Times New Roman"/>
                <w:sz w:val="18"/>
                <w:szCs w:val="18"/>
                <w:lang w:val="en-US"/>
              </w:rPr>
            </w:pPr>
            <w:r>
              <w:rPr>
                <w:rFonts w:hint="eastAsia" w:ascii="微软雅黑" w:hAnsi="微软雅黑" w:eastAsia="微软雅黑" w:cs="微软雅黑"/>
                <w:b w:val="0"/>
                <w:bCs w:val="0"/>
                <w:color w:val="0084A8"/>
                <w:spacing w:val="-4"/>
                <w:sz w:val="16"/>
                <w:szCs w:val="16"/>
                <w:lang w:val="en-US" w:eastAsia="zh-CN"/>
              </w:rPr>
              <w:t>水资源监测站</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水旱灾害防御</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蓄滞洪区</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宋体" w:hAnsi="宋体" w:cs="宋体"/>
                <w:b w:val="0"/>
                <w:bCs w:val="0"/>
                <w:i/>
                <w:iCs/>
                <w:color w:val="000000"/>
                <w:spacing w:val="-4"/>
                <w:sz w:val="18"/>
                <w:szCs w:val="18"/>
                <w:lang w:val="en-US" w:eastAsia="zh-CN"/>
              </w:rPr>
              <w:t>蓄滞洪区</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字体：左斜宋</w:t>
            </w:r>
            <w:r>
              <w:rPr>
                <w:rFonts w:hint="eastAsia" w:ascii="Times New Roman" w:hAnsi="Times New Roman" w:cs="Times New Roman"/>
                <w:sz w:val="21"/>
                <w:szCs w:val="21"/>
                <w:lang w:val="en-US" w:eastAsia="zh-CN"/>
              </w:rPr>
              <w:t>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底色：R255,62-B255: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易涝区</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230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169</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微软雅黑" w:hAnsi="微软雅黑" w:eastAsia="微软雅黑" w:cs="微软雅黑"/>
                <w:b w:val="0"/>
                <w:bCs w:val="0"/>
                <w:color w:val="E600A9"/>
                <w:spacing w:val="-4"/>
                <w:sz w:val="18"/>
                <w:szCs w:val="18"/>
                <w:lang w:val="en-US" w:eastAsia="zh-CN"/>
              </w:rPr>
              <w:t>易涝区</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易旱区</w:t>
            </w:r>
          </w:p>
        </w:tc>
        <w:tc>
          <w:tcPr>
            <w:tcW w:w="441" w:type="pct"/>
            <w:vAlign w:val="center"/>
          </w:tcPr>
          <w:p>
            <w:pPr>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255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211</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127</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18"/>
                <w:szCs w:val="18"/>
                <w:lang w:val="en-US" w:eastAsia="zh-CN" w:bidi="ar-SA"/>
              </w:rPr>
            </w:pPr>
            <w:r>
              <w:rPr>
                <w:rFonts w:hint="eastAsia" w:ascii="微软雅黑" w:hAnsi="微软雅黑" w:eastAsia="微软雅黑" w:cs="微软雅黑"/>
                <w:b w:val="0"/>
                <w:bCs w:val="0"/>
                <w:color w:val="FFD37F"/>
                <w:spacing w:val="-4"/>
                <w:sz w:val="18"/>
                <w:szCs w:val="18"/>
                <w:lang w:val="en-US" w:eastAsia="zh-CN"/>
              </w:rPr>
              <w:t>易旱区</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物资仓库</w:t>
            </w:r>
          </w:p>
        </w:tc>
        <w:tc>
          <w:tcPr>
            <w:tcW w:w="441" w:type="pct"/>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L9-L1</w:t>
            </w:r>
            <w:r>
              <w:rPr>
                <w:rFonts w:hint="eastAsia" w:cs="Times New Roman"/>
                <w:i w:val="0"/>
                <w:iCs w:val="0"/>
                <w:color w:val="000000"/>
                <w:kern w:val="0"/>
                <w:sz w:val="21"/>
                <w:szCs w:val="21"/>
                <w:u w:val="none"/>
                <w:lang w:val="en-US" w:eastAsia="zh-CN" w:bidi="ar"/>
              </w:rPr>
              <w:t>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168</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112</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等线" w:hAnsi="等线" w:eastAsia="等线" w:cs="等线"/>
                <w:b w:val="0"/>
                <w:bCs w:val="0"/>
                <w:color w:val="A87000"/>
                <w:spacing w:val="-4"/>
                <w:sz w:val="18"/>
                <w:szCs w:val="18"/>
                <w:lang w:val="en-US" w:eastAsia="zh-CN"/>
              </w:rPr>
              <w:t>物资仓库</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字体：方正中等线简体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防汛抗早指挥部</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255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方正细圆_GBK" w:hAnsi="方正细圆_GBK" w:eastAsia="方正细圆_GBK" w:cs="方正细圆_GBK"/>
                <w:b w:val="0"/>
                <w:bCs w:val="0"/>
                <w:color w:val="FF0000"/>
                <w:spacing w:val="-4"/>
                <w:sz w:val="16"/>
                <w:szCs w:val="16"/>
                <w:lang w:val="en-US" w:eastAsia="zh-CN"/>
              </w:rPr>
              <w:t>防汛抗早指挥部</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字体：方正细圆简体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水资源</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地下水水源地</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38</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18"/>
                <w:szCs w:val="18"/>
              </w:rPr>
            </w:pPr>
            <w:r>
              <w:rPr>
                <w:rFonts w:hint="eastAsia" w:ascii="仿宋" w:hAnsi="仿宋" w:eastAsia="仿宋" w:cs="仿宋"/>
                <w:color w:val="267300"/>
                <w:sz w:val="20"/>
                <w:szCs w:val="20"/>
                <w:lang w:val="en-US" w:eastAsia="zh-CN"/>
              </w:rPr>
              <w:t>地下水水源地</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字体：仿宋</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字号：10</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地表水水源地</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56</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168</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18"/>
                <w:szCs w:val="18"/>
              </w:rPr>
            </w:pPr>
            <w:r>
              <w:rPr>
                <w:rFonts w:hint="eastAsia" w:ascii="微软雅黑" w:hAnsi="微软雅黑" w:eastAsia="微软雅黑" w:cs="微软雅黑"/>
                <w:color w:val="38A800"/>
                <w:sz w:val="17"/>
                <w:szCs w:val="17"/>
                <w:lang w:val="en-US" w:eastAsia="zh-CN"/>
              </w:rPr>
              <w:t>地表水水源地</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取水口</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169</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203</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微软雅黑" w:hAnsi="微软雅黑" w:eastAsia="微软雅黑" w:cs="微软雅黑"/>
                <w:color w:val="38A800"/>
                <w:sz w:val="17"/>
                <w:szCs w:val="17"/>
                <w:lang w:val="en-US" w:eastAsia="zh-CN"/>
              </w:rPr>
            </w:pPr>
            <w:r>
              <w:rPr>
                <w:rFonts w:hint="default" w:ascii="微软雅黑" w:hAnsi="微软雅黑" w:eastAsia="微软雅黑" w:cs="微软雅黑"/>
                <w:color w:val="00A9CB"/>
                <w:sz w:val="17"/>
                <w:szCs w:val="17"/>
                <w:lang w:val="en-US" w:eastAsia="zh-CN"/>
              </w:rPr>
              <w:t>取水口</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退水排污口</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168</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132</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微软雅黑" w:hAnsi="微软雅黑" w:eastAsia="微软雅黑" w:cs="微软雅黑"/>
                <w:color w:val="38A800"/>
                <w:sz w:val="17"/>
                <w:szCs w:val="17"/>
                <w:lang w:val="en-US" w:eastAsia="zh-CN"/>
              </w:rPr>
            </w:pPr>
            <w:r>
              <w:rPr>
                <w:rFonts w:hint="default" w:ascii="微软雅黑" w:hAnsi="微软雅黑" w:eastAsia="微软雅黑" w:cs="微软雅黑"/>
                <w:color w:val="A80084"/>
                <w:sz w:val="17"/>
                <w:szCs w:val="17"/>
                <w:lang w:val="en-US" w:eastAsia="zh-CN"/>
              </w:rPr>
              <w:t>退水排污口</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地下水取水井</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134</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173</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18"/>
                <w:szCs w:val="18"/>
              </w:rPr>
            </w:pPr>
            <w:r>
              <w:rPr>
                <w:rFonts w:hint="eastAsia" w:ascii="幼圆" w:hAnsi="幼圆" w:eastAsia="幼圆" w:cs="幼圆"/>
                <w:color w:val="0086AD"/>
                <w:sz w:val="18"/>
                <w:szCs w:val="18"/>
                <w:lang w:val="en-US" w:eastAsia="zh-CN"/>
              </w:rPr>
              <w:t>地下水取水井</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字体：幼圆</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取水户</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76</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18"/>
                <w:szCs w:val="18"/>
              </w:rPr>
            </w:pPr>
            <w:r>
              <w:rPr>
                <w:rFonts w:hint="eastAsia" w:ascii="方正黑体_GBK" w:hAnsi="方正黑体_GBK" w:eastAsia="方正黑体_GBK" w:cs="方正黑体_GBK"/>
                <w:color w:val="00734C"/>
                <w:sz w:val="19"/>
                <w:szCs w:val="19"/>
                <w:lang w:val="en-US" w:eastAsia="zh-CN"/>
              </w:rPr>
              <w:t>取水户</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字体：方正黑体简体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用水户</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255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223</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方正黑体_GBK" w:hAnsi="方正黑体_GBK" w:eastAsia="方正黑体_GBK" w:cs="方正黑体_GBK"/>
                <w:color w:val="FF73E9"/>
                <w:sz w:val="19"/>
                <w:szCs w:val="19"/>
                <w:lang w:val="en-US" w:eastAsia="zh-CN"/>
              </w:rPr>
              <w:t>用水户</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字体：方正黑体简体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供水企业</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51</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51</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51</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方正中等线_GBK" w:hAnsi="方正中等线_GBK" w:eastAsia="方正中等线_GBK" w:cs="方正中等线_GBK"/>
                <w:color w:val="333333"/>
                <w:sz w:val="18"/>
                <w:szCs w:val="18"/>
                <w:lang w:val="en-US" w:eastAsia="zh-CN"/>
              </w:rPr>
              <w:t>供水企业</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字体：中等线体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水资源分区</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168</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112</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18"/>
                <w:szCs w:val="18"/>
                <w:lang w:val="en-US"/>
              </w:rPr>
            </w:pPr>
            <w:r>
              <w:rPr>
                <w:rFonts w:hint="default" w:ascii="仿宋" w:hAnsi="仿宋" w:eastAsia="仿宋" w:cs="仿宋"/>
                <w:color w:val="A87000"/>
                <w:sz w:val="20"/>
                <w:szCs w:val="20"/>
                <w:lang w:val="en-US" w:eastAsia="zh-CN"/>
              </w:rPr>
              <w:t>水资源分区</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字体：仿宋</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字号：10</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地表水功能区</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204</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cs="Times New Roman"/>
                <w:b w:val="0"/>
                <w:bCs/>
                <w:sz w:val="21"/>
                <w:szCs w:val="21"/>
                <w:lang w:val="en-US" w:eastAsia="zh-CN"/>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181</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18"/>
                <w:szCs w:val="18"/>
              </w:rPr>
            </w:pPr>
            <w:r>
              <w:rPr>
                <w:rFonts w:hint="default" w:ascii="仿宋" w:hAnsi="仿宋" w:eastAsia="仿宋" w:cs="仿宋"/>
                <w:color w:val="CC00B5"/>
                <w:sz w:val="20"/>
                <w:szCs w:val="20"/>
                <w:lang w:val="en-US" w:eastAsia="zh-CN"/>
              </w:rPr>
              <w:t>地表水功能区</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字体：仿宋</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字号：10</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水工程建设</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前期规划建设项目</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ascii="Times New Roman" w:hAnsi="Times New Roman" w:cs="Times New Roman"/>
                <w:b w:val="0"/>
                <w:bCs/>
                <w:sz w:val="21"/>
                <w:szCs w:val="21"/>
                <w:lang w:val="en-US" w:eastAsia="zh-CN"/>
              </w:rPr>
              <w:t>76</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sz w:val="21"/>
                <w:szCs w:val="21"/>
                <w:lang w:val="en-US" w:eastAsia="zh-CN"/>
              </w:rPr>
            </w:pPr>
            <w:r>
              <w:rPr>
                <w:rFonts w:hint="eastAsia" w:ascii="Times New Roman" w:hAnsi="Times New Roman" w:cs="Times New Roman"/>
                <w:b w:val="0"/>
                <w:bCs/>
                <w:sz w:val="21"/>
                <w:szCs w:val="21"/>
                <w:lang w:val="en-US" w:eastAsia="zh-CN"/>
              </w:rPr>
              <w:t>115</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方正黑体_GBK" w:hAnsi="方正黑体_GBK" w:eastAsia="方正黑体_GBK" w:cs="方正黑体_GBK"/>
                <w:color w:val="004C73"/>
                <w:sz w:val="19"/>
                <w:szCs w:val="19"/>
                <w:lang w:val="en-US" w:eastAsia="zh-CN"/>
              </w:rPr>
              <w:t>前期规划建设项目</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字体：方正黑体简体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计划重点投资项目</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255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223</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76</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方正黑体_GBK" w:hAnsi="方正黑体_GBK" w:eastAsia="方正黑体_GBK" w:cs="方正黑体_GBK"/>
                <w:color w:val="FFDF4C"/>
                <w:sz w:val="19"/>
                <w:szCs w:val="19"/>
                <w:lang w:val="en-US" w:eastAsia="zh-CN"/>
              </w:rPr>
              <w:t>计划重点投资项目</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字体：方正黑体简体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水工程运管</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水利工程管理范围</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225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112</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等线" w:hAnsi="等线" w:eastAsia="等线" w:cs="等线"/>
                <w:b w:val="0"/>
                <w:bCs w:val="0"/>
                <w:color w:val="E17000"/>
                <w:spacing w:val="-4"/>
                <w:sz w:val="18"/>
                <w:szCs w:val="18"/>
                <w:lang w:val="en-US" w:eastAsia="zh-CN"/>
              </w:rPr>
              <w:t>水利工程管理范围</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字体：方正中等线简体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水利工程保护范围</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168</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0</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kern w:val="2"/>
                <w:sz w:val="21"/>
                <w:szCs w:val="21"/>
                <w:lang w:val="en-US" w:eastAsia="zh-CN" w:bidi="ar-SA"/>
              </w:rPr>
              <w:t>132</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幼圆" w:hAnsi="幼圆" w:eastAsia="幼圆" w:cs="幼圆"/>
                <w:b w:val="0"/>
                <w:bCs w:val="0"/>
                <w:color w:val="A80084"/>
                <w:spacing w:val="-4"/>
                <w:sz w:val="17"/>
                <w:szCs w:val="17"/>
                <w:lang w:val="en-US" w:eastAsia="zh-CN"/>
              </w:rPr>
              <w:t>水利工程保护范围</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字体：幼圆</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水利行政机关</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115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115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115</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微软雅黑" w:hAnsi="微软雅黑" w:eastAsia="微软雅黑" w:cs="微软雅黑"/>
                <w:b w:val="0"/>
                <w:bCs w:val="0"/>
                <w:color w:val="737373"/>
                <w:spacing w:val="-4"/>
                <w:sz w:val="17"/>
                <w:szCs w:val="17"/>
                <w:lang w:val="en-US" w:eastAsia="zh-CN"/>
              </w:rPr>
              <w:t>水利行政机关</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w:t>
            </w:r>
            <w:r>
              <w:rPr>
                <w:rFonts w:hint="eastAsia" w:cs="Times New Roman"/>
                <w:sz w:val="21"/>
                <w:szCs w:val="21"/>
                <w:lang w:val="en-US" w:eastAsia="zh-CN"/>
              </w:rPr>
              <w:t>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水利事业单位</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76</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115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cs="Times New Roman"/>
                <w:b w:val="0"/>
                <w:bCs/>
                <w:sz w:val="21"/>
                <w:szCs w:val="21"/>
                <w:lang w:val="en-US" w:eastAsia="zh-CN"/>
              </w:rPr>
              <w:t>252</w:t>
            </w:r>
          </w:p>
        </w:tc>
        <w:tc>
          <w:tcPr>
            <w:tcW w:w="974" w:type="pct"/>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微软雅黑" w:hAnsi="微软雅黑" w:eastAsia="微软雅黑" w:cs="微软雅黑"/>
                <w:b w:val="0"/>
                <w:bCs w:val="0"/>
                <w:color w:val="4C73FC"/>
                <w:spacing w:val="-4"/>
                <w:sz w:val="16"/>
                <w:szCs w:val="16"/>
                <w:lang w:val="en-US" w:eastAsia="zh-CN"/>
              </w:rPr>
              <w:t>水利事业单位</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河湖管理</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入河排污口</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168</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76</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132</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微软雅黑" w:hAnsi="微软雅黑" w:eastAsia="微软雅黑" w:cs="微软雅黑"/>
                <w:color w:val="A84C84"/>
                <w:sz w:val="17"/>
                <w:szCs w:val="17"/>
                <w:lang w:val="en-US" w:eastAsia="zh-CN"/>
              </w:rPr>
              <w:t>入河排污口</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河道蓝线</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76</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169</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203</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微软雅黑" w:hAnsi="微软雅黑" w:eastAsia="微软雅黑" w:cs="微软雅黑"/>
                <w:color w:val="4CA9CB"/>
                <w:sz w:val="17"/>
                <w:szCs w:val="17"/>
                <w:lang w:val="en-US" w:eastAsia="zh-CN"/>
              </w:rPr>
              <w:t>河道蓝线</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字体：微软雅黑</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eastAsia"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河道红线</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134</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252</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幼圆" w:hAnsi="幼圆" w:eastAsia="幼圆" w:cs="幼圆"/>
                <w:color w:val="0086FC"/>
                <w:sz w:val="18"/>
                <w:szCs w:val="18"/>
                <w:lang w:val="en-US" w:eastAsia="zh-CN"/>
              </w:rPr>
              <w:t>河道红线</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字体：幼圆</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农村水水电利</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翻水线</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230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76</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color w:val="E64C00"/>
                <w:sz w:val="18"/>
                <w:szCs w:val="18"/>
                <w:lang w:val="en-US" w:eastAsia="zh-CN"/>
              </w:rPr>
              <w:t>翻水线</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字体：宋体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农桥</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156</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156</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156</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方正中等线_GBK" w:hAnsi="方正中等线_GBK" w:eastAsia="方正中等线_GBK" w:cs="方正中等线_GBK"/>
                <w:color w:val="9C9C9C"/>
                <w:sz w:val="17"/>
                <w:szCs w:val="17"/>
                <w:lang w:val="en-US" w:eastAsia="zh-CN"/>
              </w:rPr>
              <w:t>农桥</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字体：中等线</w:t>
            </w:r>
            <w:r>
              <w:rPr>
                <w:rFonts w:hint="eastAsia" w:ascii="Times New Roman" w:hAnsi="Times New Roman" w:cs="Times New Roman"/>
                <w:sz w:val="21"/>
                <w:szCs w:val="21"/>
                <w:lang w:val="en-US" w:eastAsia="zh-CN"/>
              </w:rPr>
              <w:t>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农村水利设施</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174</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239</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iCs/>
                <w:color w:val="00AEEF"/>
                <w:sz w:val="17"/>
                <w:szCs w:val="17"/>
                <w:lang w:val="en-US" w:eastAsia="zh-CN"/>
              </w:rPr>
              <w:t>农村水利设施</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字体：左斜宋体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字号：8.5</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农村供饮水工程</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FF0000"/>
                <w:kern w:val="0"/>
                <w:sz w:val="21"/>
                <w:szCs w:val="21"/>
                <w:u w:val="none"/>
                <w:lang w:val="en-US" w:eastAsia="zh-CN" w:bidi="ar"/>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51</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153</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102</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方正黑体_GBK" w:hAnsi="方正黑体_GBK" w:eastAsia="方正黑体_GBK" w:cs="方正黑体_GBK"/>
                <w:color w:val="339966"/>
                <w:sz w:val="20"/>
                <w:szCs w:val="20"/>
                <w:lang w:val="en-US" w:eastAsia="zh-CN"/>
              </w:rPr>
              <w:t>农村供饮水工程</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字体：方正黑体简体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字号：10</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农村饮水工程覆盖区域</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239</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174</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0</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ascii="方正黑体_GBK" w:hAnsi="方正黑体_GBK" w:eastAsia="方正黑体_GBK" w:cs="方正黑体_GBK"/>
                <w:color w:val="EFAE00"/>
                <w:sz w:val="20"/>
                <w:szCs w:val="20"/>
                <w:lang w:val="en-US" w:eastAsia="zh-CN"/>
              </w:rPr>
              <w:t>农村饮水工程覆盖区域</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字体：方正黑体简体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字号：10</w:t>
            </w:r>
          </w:p>
          <w:p>
            <w:pPr>
              <w:keepNext w:val="0"/>
              <w:keepLines w:val="0"/>
              <w:pageBreakBefore w:val="0"/>
              <w:kinsoku/>
              <w:wordWrap/>
              <w:overflowPunct/>
              <w:topLinePunct w:val="0"/>
              <w:autoSpaceDE/>
              <w:autoSpaceDN/>
              <w:bidi w:val="0"/>
              <w:adjustRightInd w:val="0"/>
              <w:snapToGrid w:val="0"/>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水土保持</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重点防治区</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137</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205</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102</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color w:val="89CD66"/>
                <w:sz w:val="18"/>
                <w:szCs w:val="18"/>
                <w:lang w:val="en-US" w:eastAsia="zh-CN"/>
              </w:rPr>
              <w:t>重点防治区</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字体：黑体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水土保持分区</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122</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182</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245</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color w:val="7AB6F5"/>
                <w:sz w:val="18"/>
                <w:szCs w:val="18"/>
                <w:lang w:val="en-US" w:eastAsia="zh-CN"/>
              </w:rPr>
              <w:t>水土保持分区</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字体：黑体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水土保持项目发布</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168</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132</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color w:val="00A884"/>
                <w:sz w:val="18"/>
                <w:szCs w:val="18"/>
                <w:lang w:val="en-US" w:eastAsia="zh-CN"/>
              </w:rPr>
              <w:t>水土保持项目发布</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字体：黑体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restar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其他</w:t>
            </w: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险工险段</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0</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134</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cs="Times New Roman"/>
                <w:b w:val="0"/>
                <w:bCs/>
                <w:sz w:val="21"/>
                <w:szCs w:val="21"/>
                <w:lang w:val="en-US" w:eastAsia="zh-CN"/>
              </w:rPr>
            </w:pPr>
            <w:r>
              <w:rPr>
                <w:rFonts w:hint="eastAsia" w:ascii="Times New Roman" w:hAnsi="Times New Roman" w:cs="Times New Roman"/>
                <w:b w:val="0"/>
                <w:bCs/>
                <w:sz w:val="21"/>
                <w:szCs w:val="21"/>
                <w:lang w:val="en-US" w:eastAsia="zh-CN"/>
              </w:rPr>
              <w:t>173</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color w:val="0086AD"/>
                <w:sz w:val="18"/>
                <w:szCs w:val="18"/>
                <w:lang w:val="en-US" w:eastAsia="zh-CN"/>
              </w:rPr>
              <w:t>险工险段</w:t>
            </w:r>
          </w:p>
        </w:tc>
        <w:tc>
          <w:tcPr>
            <w:tcW w:w="1390" w:type="pct"/>
            <w:vAlign w:val="top"/>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字体：黑体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86" w:type="pct"/>
            <w:vMerge w:val="continue"/>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sz w:val="21"/>
                <w:szCs w:val="21"/>
                <w:lang w:val="en-US" w:eastAsia="zh-CN"/>
              </w:rPr>
            </w:pPr>
          </w:p>
        </w:tc>
        <w:tc>
          <w:tcPr>
            <w:tcW w:w="890" w:type="pct"/>
            <w:vAlign w:val="center"/>
          </w:tcPr>
          <w:p>
            <w:pPr>
              <w:keepNext w:val="0"/>
              <w:keepLines w:val="0"/>
              <w:pageBreakBefore w:val="0"/>
              <w:kinsoku/>
              <w:wordWrap/>
              <w:overflowPunct/>
              <w:topLinePunct w:val="0"/>
              <w:autoSpaceDE/>
              <w:autoSpaceDN/>
              <w:bidi w:val="0"/>
              <w:adjustRightInd w:val="0"/>
              <w:snapToGrid w:val="0"/>
              <w:jc w:val="center"/>
              <w:rPr>
                <w:rFonts w:hint="default" w:cs="Times New Roman"/>
                <w:sz w:val="21"/>
                <w:szCs w:val="21"/>
                <w:lang w:val="en-US" w:eastAsia="zh-CN"/>
              </w:rPr>
            </w:pPr>
            <w:r>
              <w:rPr>
                <w:rFonts w:hint="eastAsia" w:cs="Times New Roman"/>
                <w:sz w:val="21"/>
                <w:szCs w:val="21"/>
                <w:lang w:val="en-US" w:eastAsia="zh-CN"/>
              </w:rPr>
              <w:t>采砂分区</w:t>
            </w:r>
          </w:p>
        </w:tc>
        <w:tc>
          <w:tcPr>
            <w:tcW w:w="44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L7-L15</w:t>
            </w:r>
          </w:p>
        </w:tc>
        <w:tc>
          <w:tcPr>
            <w:tcW w:w="36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245</w:t>
            </w:r>
          </w:p>
        </w:tc>
        <w:tc>
          <w:tcPr>
            <w:tcW w:w="317"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137</w:t>
            </w:r>
          </w:p>
        </w:tc>
        <w:tc>
          <w:tcPr>
            <w:tcW w:w="331" w:type="pct"/>
            <w:vAlign w:val="center"/>
          </w:tcPr>
          <w:p>
            <w:pPr>
              <w:keepNext w:val="0"/>
              <w:keepLines w:val="0"/>
              <w:pageBreakBefore w:val="0"/>
              <w:kinsoku/>
              <w:wordWrap/>
              <w:overflowPunct/>
              <w:topLinePunct w:val="0"/>
              <w:autoSpaceDE/>
              <w:autoSpaceDN/>
              <w:bidi w:val="0"/>
              <w:adjustRightInd w:val="0"/>
              <w:snapToGrid w:val="0"/>
              <w:jc w:val="center"/>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cs="Times New Roman"/>
                <w:b w:val="0"/>
                <w:bCs/>
                <w:sz w:val="21"/>
                <w:szCs w:val="21"/>
                <w:lang w:val="en-US" w:eastAsia="zh-CN"/>
              </w:rPr>
              <w:t>168</w:t>
            </w:r>
          </w:p>
        </w:tc>
        <w:tc>
          <w:tcPr>
            <w:tcW w:w="974" w:type="pct"/>
            <w:vAlign w:val="center"/>
          </w:tcPr>
          <w:p>
            <w:pPr>
              <w:keepNext w:val="0"/>
              <w:keepLines w:val="0"/>
              <w:pageBreakBefore w:val="0"/>
              <w:kinsoku/>
              <w:wordWrap/>
              <w:overflowPunct/>
              <w:topLinePunct w:val="0"/>
              <w:autoSpaceDE/>
              <w:autoSpaceDN/>
              <w:bidi w:val="0"/>
              <w:adjustRightInd w:val="0"/>
              <w:snapToGrid w:val="0"/>
              <w:jc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color w:val="F589A8"/>
                <w:sz w:val="18"/>
                <w:szCs w:val="18"/>
                <w:lang w:val="en-US" w:eastAsia="zh-CN"/>
              </w:rPr>
              <w:t>采砂分区</w:t>
            </w:r>
          </w:p>
        </w:tc>
        <w:tc>
          <w:tcPr>
            <w:tcW w:w="1390" w:type="pct"/>
            <w:vAlign w:val="center"/>
          </w:tcPr>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字体：黑体</w:t>
            </w:r>
          </w:p>
          <w:p>
            <w:pPr>
              <w:keepNext w:val="0"/>
              <w:keepLines w:val="0"/>
              <w:pageBreakBefore w:val="0"/>
              <w:kinsoku/>
              <w:wordWrap/>
              <w:overflowPunct/>
              <w:topLinePunct w:val="0"/>
              <w:autoSpaceDE/>
              <w:autoSpaceDN/>
              <w:bidi w:val="0"/>
              <w:adjustRightInd w:val="0"/>
              <w:snapToGrid w:val="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字号：9</w:t>
            </w:r>
          </w:p>
          <w:p>
            <w:pPr>
              <w:keepNext w:val="0"/>
              <w:keepLines w:val="0"/>
              <w:pageBreakBefore w:val="0"/>
              <w:kinsoku/>
              <w:wordWrap/>
              <w:overflowPunct/>
              <w:topLinePunct w:val="0"/>
              <w:autoSpaceDE/>
              <w:autoSpaceDN/>
              <w:bidi w:val="0"/>
              <w:adjustRightInd w:val="0"/>
              <w:snapToGrid w:val="0"/>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底色：R255,G255,B255:大小：1</w:t>
            </w:r>
          </w:p>
        </w:tc>
      </w:tr>
    </w:tbl>
    <w:p>
      <w:pPr>
        <w:bidi w:val="0"/>
        <w:jc w:val="center"/>
        <w:rPr>
          <w:rFonts w:hint="eastAsia"/>
          <w:lang w:val="en-US" w:eastAsia="zh-CN"/>
        </w:rPr>
      </w:pPr>
    </w:p>
    <w:p>
      <w:pPr>
        <w:bidi w:val="0"/>
        <w:rPr>
          <w:rFonts w:hint="default"/>
          <w:lang w:val="en-US" w:eastAsia="zh-CN"/>
        </w:rPr>
      </w:pPr>
    </w:p>
    <w:p>
      <w:pPr>
        <w:pStyle w:val="143"/>
        <w:framePr w:hSpace="0" w:vSpace="0" w:wrap="auto" w:vAnchor="margin" w:hAnchor="text" w:xAlign="left" w:yAlign="inline"/>
        <w:jc w:val="center"/>
      </w:pPr>
    </w:p>
    <w:sectPr>
      <w:pgSz w:w="16838" w:h="11906" w:orient="landscape"/>
      <w:pgMar w:top="1418" w:right="567" w:bottom="1134" w:left="1134" w:header="1418" w:footer="1134" w:gutter="0"/>
      <w:pgBorders>
        <w:top w:val="none" w:sz="0" w:space="0"/>
        <w:left w:val="none" w:sz="0" w:space="0"/>
        <w:bottom w:val="none" w:sz="0" w:space="0"/>
        <w:right w:val="none" w:sz="0" w:space="0"/>
      </w:pgBorders>
      <w:pgNumType w:fmt="decimal"/>
      <w:cols w:space="425" w:num="1"/>
      <w:formProt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Times">
    <w:altName w:val="DejaVu Sans"/>
    <w:panose1 w:val="02020603050405020304"/>
    <w:charset w:val="00"/>
    <w:family w:val="roman"/>
    <w:pitch w:val="default"/>
    <w:sig w:usb0="00000000" w:usb1="00000000" w:usb2="00000009" w:usb3="00000000" w:csb0="000001FF" w:csb1="00000000"/>
  </w:font>
  <w:font w:name="Cambria">
    <w:altName w:val="Noto Sans Syriac Eastern"/>
    <w:panose1 w:val="02040503050406030204"/>
    <w:charset w:val="00"/>
    <w:family w:val="roman"/>
    <w:pitch w:val="default"/>
    <w:sig w:usb0="00000000" w:usb1="00000000" w:usb2="02000000" w:usb3="00000000" w:csb0="2000019F" w:csb1="00000000"/>
  </w:font>
  <w:font w:name="Calibri Light">
    <w:altName w:val="DejaVu Sans"/>
    <w:panose1 w:val="020F0302020204030204"/>
    <w:charset w:val="00"/>
    <w:family w:val="swiss"/>
    <w:pitch w:val="default"/>
    <w:sig w:usb0="00000000" w:usb1="00000000" w:usb2="00000009" w:usb3="00000000" w:csb0="200001FF" w:csb1="00000000"/>
  </w:font>
  <w:font w:name="仿宋">
    <w:altName w:val="宋体"/>
    <w:panose1 w:val="02010609060101010101"/>
    <w:charset w:val="86"/>
    <w:family w:val="modern"/>
    <w:pitch w:val="default"/>
    <w:sig w:usb0="00000000" w:usb1="00000000"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Arial Unicode MS">
    <w:altName w:val="DejaVu Sans"/>
    <w:panose1 w:val="020B0604020202020204"/>
    <w:charset w:val="86"/>
    <w:family w:val="swiss"/>
    <w:pitch w:val="default"/>
    <w:sig w:usb0="00000000" w:usb1="00000000" w:usb2="0000003F" w:usb3="00000000" w:csb0="603F01FF" w:csb1="FFFF0000"/>
  </w:font>
  <w:font w:name="DLF-3-0-641887549+ZJIIAN-603">
    <w:altName w:val="汉仪仿宋S"/>
    <w:panose1 w:val="00000000000000000000"/>
    <w:charset w:val="00"/>
    <w:family w:val="auto"/>
    <w:pitch w:val="default"/>
    <w:sig w:usb0="00000000" w:usb1="00000000" w:usb2="00000000" w:usb3="00000000" w:csb0="00000000" w:csb1="00000000"/>
  </w:font>
  <w:font w:name="DLF-32769-4-54356391+ZJIIAN-605">
    <w:altName w:val="汉仪仿宋S"/>
    <w:panose1 w:val="00000000000000000000"/>
    <w:charset w:val="00"/>
    <w:family w:val="auto"/>
    <w:pitch w:val="default"/>
    <w:sig w:usb0="00000000" w:usb1="00000000" w:usb2="00000000" w:usb3="00000000" w:csb0="00000000" w:csb1="00000000"/>
  </w:font>
  <w:font w:name="微软雅黑 Light">
    <w:altName w:val="方正黑体_GBK"/>
    <w:panose1 w:val="020B0502040204020203"/>
    <w:charset w:val="86"/>
    <w:family w:val="auto"/>
    <w:pitch w:val="default"/>
    <w:sig w:usb0="00000000" w:usb1="00000000" w:usb2="00000016" w:usb3="00000000" w:csb0="0004001F" w:csb1="00000000"/>
  </w:font>
  <w:font w:name="MS Mincho">
    <w:altName w:val="宋体"/>
    <w:panose1 w:val="02020609040205080304"/>
    <w:charset w:val="80"/>
    <w:family w:val="roman"/>
    <w:pitch w:val="default"/>
    <w:sig w:usb0="00000000" w:usb1="00000000" w:usb2="00000010" w:usb3="00000000" w:csb0="00020000" w:csb1="00000000"/>
  </w:font>
  <w:font w:name="微软雅黑">
    <w:altName w:val="黑体"/>
    <w:panose1 w:val="020B0503020204020204"/>
    <w:charset w:val="86"/>
    <w:family w:val="auto"/>
    <w:pitch w:val="default"/>
    <w:sig w:usb0="00000000" w:usb1="00000000" w:usb2="00000016" w:usb3="00000000" w:csb0="0004001F" w:csb1="00000000"/>
  </w:font>
  <w:font w:name="隶书">
    <w:altName w:val="宋体"/>
    <w:panose1 w:val="02010509060101010101"/>
    <w:charset w:val="86"/>
    <w:family w:val="auto"/>
    <w:pitch w:val="default"/>
    <w:sig w:usb0="00000000" w:usb1="00000000" w:usb2="00000000" w:usb3="00000000" w:csb0="00040000" w:csb1="00000000"/>
  </w:font>
  <w:font w:name="方正细圆_GBK">
    <w:altName w:val="宋体"/>
    <w:panose1 w:val="03000509000000000000"/>
    <w:charset w:val="86"/>
    <w:family w:val="auto"/>
    <w:pitch w:val="default"/>
    <w:sig w:usb0="00000000" w:usb1="00000000" w:usb2="00000000" w:usb3="00000000" w:csb0="00040000" w:csb1="00000000"/>
  </w:font>
  <w:font w:name="幼圆">
    <w:altName w:val="楷体"/>
    <w:panose1 w:val="02010509060101010101"/>
    <w:charset w:val="86"/>
    <w:family w:val="auto"/>
    <w:pitch w:val="default"/>
    <w:sig w:usb0="00000000" w:usb1="00000000" w:usb2="00000000" w:usb3="00000000" w:csb0="00040000" w:csb1="00000000"/>
  </w:font>
  <w:font w:name="方正准圆_GBK">
    <w:altName w:val="宋体"/>
    <w:panose1 w:val="03000509000000000000"/>
    <w:charset w:val="86"/>
    <w:family w:val="auto"/>
    <w:pitch w:val="default"/>
    <w:sig w:usb0="00000000" w:usb1="00000000" w:usb2="00000000" w:usb3="00000000" w:csb0="00040000" w:csb1="00000000"/>
  </w:font>
  <w:font w:name="方正粗圆_GBK">
    <w:altName w:val="宋体"/>
    <w:panose1 w:val="03000509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中等线_GBK">
    <w:altName w:val="宋体"/>
    <w:panose1 w:val="03000509000000000000"/>
    <w:charset w:val="86"/>
    <w:family w:val="auto"/>
    <w:pitch w:val="default"/>
    <w:sig w:usb0="00000000" w:usb1="0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NanumGothic">
    <w:panose1 w:val="020D0604000000000000"/>
    <w:charset w:val="81"/>
    <w:family w:val="auto"/>
    <w:pitch w:val="default"/>
    <w:sig w:usb0="900002A7" w:usb1="29D7FCFB" w:usb2="00000010" w:usb3="00000000" w:csb0="00080001" w:csb1="00000000"/>
  </w:font>
  <w:font w:name="楷体">
    <w:panose1 w:val="02010609060101010101"/>
    <w:charset w:val="86"/>
    <w:family w:val="auto"/>
    <w:pitch w:val="default"/>
    <w:sig w:usb0="800002BF" w:usb1="38CF7CFA" w:usb2="00000016" w:usb3="00000000" w:csb0="00040001" w:csb1="00000000"/>
  </w:font>
  <w:font w:name="汉仪仿宋S">
    <w:panose1 w:val="00020600040101000101"/>
    <w:charset w:val="86"/>
    <w:family w:val="auto"/>
    <w:pitch w:val="default"/>
    <w:sig w:usb0="A00002BF" w:usb1="38CF7CFA" w:usb2="00000016" w:usb3="00000000" w:csb0="0004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af7QUdAgAAKwQAAA4AAAAAAAAAAQAgAAAANQEAAGRycy9lMm9Eb2MueG1sUEsF&#10;BgAAAAAGAAYAWQEAAMQFAAAAAA==&#10;">
              <v:fill on="f" focussize="0,0"/>
              <v:stroke on="f" weight="0.5pt"/>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t>DB/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2A7AE"/>
    <w:multiLevelType w:val="singleLevel"/>
    <w:tmpl w:val="9172A7AE"/>
    <w:lvl w:ilvl="0" w:tentative="0">
      <w:start w:val="1"/>
      <w:numFmt w:val="lowerLetter"/>
      <w:suff w:val="nothing"/>
      <w:lvlText w:val="%1）"/>
      <w:lvlJc w:val="left"/>
    </w:lvl>
  </w:abstractNum>
  <w:abstractNum w:abstractNumId="1">
    <w:nsid w:val="0F265603"/>
    <w:multiLevelType w:val="multilevel"/>
    <w:tmpl w:val="0F265603"/>
    <w:lvl w:ilvl="0" w:tentative="0">
      <w:start w:val="1"/>
      <w:numFmt w:val="decimal"/>
      <w:pStyle w:val="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1DBF583A"/>
    <w:multiLevelType w:val="multilevel"/>
    <w:tmpl w:val="1DBF583A"/>
    <w:lvl w:ilvl="0" w:tentative="0">
      <w:start w:val="1"/>
      <w:numFmt w:val="decimal"/>
      <w:pStyle w:val="7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6"/>
      <w:suff w:val="nothing"/>
      <w:lvlText w:val="%1.%2　"/>
      <w:lvlJc w:val="left"/>
      <w:pPr>
        <w:ind w:left="85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60"/>
      <w:suff w:val="nothing"/>
      <w:lvlText w:val="%1.%2.%3　"/>
      <w:lvlJc w:val="left"/>
      <w:pPr>
        <w:ind w:left="1419" w:firstLine="0"/>
      </w:pPr>
      <w:rPr>
        <w:rFonts w:hint="eastAsia" w:ascii="黑体" w:hAnsi="Times New Roman" w:eastAsia="黑体"/>
        <w:b w:val="0"/>
        <w:i w:val="0"/>
        <w:sz w:val="21"/>
      </w:rPr>
    </w:lvl>
    <w:lvl w:ilvl="3" w:tentative="0">
      <w:start w:val="1"/>
      <w:numFmt w:val="decimal"/>
      <w:pStyle w:val="65"/>
      <w:suff w:val="nothing"/>
      <w:lvlText w:val="%1.%2.%3.%4　"/>
      <w:lvlJc w:val="left"/>
      <w:pPr>
        <w:ind w:left="0" w:firstLine="0"/>
      </w:pPr>
      <w:rPr>
        <w:rFonts w:hint="eastAsia" w:ascii="黑体" w:hAnsi="Times New Roman" w:eastAsia="黑体"/>
        <w:b w:val="0"/>
        <w:i w:val="0"/>
        <w:sz w:val="21"/>
      </w:rPr>
    </w:lvl>
    <w:lvl w:ilvl="4" w:tentative="0">
      <w:start w:val="1"/>
      <w:numFmt w:val="decimal"/>
      <w:pStyle w:val="69"/>
      <w:suff w:val="nothing"/>
      <w:lvlText w:val="%1.%2.%3.%4.%5　"/>
      <w:lvlJc w:val="left"/>
      <w:pPr>
        <w:ind w:left="0" w:firstLine="0"/>
      </w:pPr>
      <w:rPr>
        <w:rFonts w:hint="eastAsia" w:ascii="黑体" w:hAnsi="Times New Roman" w:eastAsia="黑体"/>
        <w:b w:val="0"/>
        <w:i w:val="0"/>
        <w:sz w:val="21"/>
      </w:rPr>
    </w:lvl>
    <w:lvl w:ilvl="5" w:tentative="0">
      <w:start w:val="1"/>
      <w:numFmt w:val="decimal"/>
      <w:pStyle w:val="7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112"/>
      <w:suff w:val="space"/>
      <w:lvlText w:val="%1"/>
      <w:lvlJc w:val="left"/>
      <w:pPr>
        <w:ind w:left="623" w:hanging="425"/>
      </w:pPr>
      <w:rPr>
        <w:rFonts w:hint="eastAsia"/>
      </w:rPr>
    </w:lvl>
    <w:lvl w:ilvl="1" w:tentative="0">
      <w:start w:val="1"/>
      <w:numFmt w:val="decimal"/>
      <w:pStyle w:val="11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62"/>
      <w:suff w:val="nothing"/>
      <w:lvlText w:val="%1——"/>
      <w:lvlJc w:val="left"/>
      <w:pPr>
        <w:ind w:left="833" w:hanging="408"/>
      </w:pPr>
      <w:rPr>
        <w:rFonts w:hint="eastAsia"/>
      </w:rPr>
    </w:lvl>
    <w:lvl w:ilvl="1" w:tentative="0">
      <w:start w:val="1"/>
      <w:numFmt w:val="bullet"/>
      <w:pStyle w:val="63"/>
      <w:lvlText w:val=""/>
      <w:lvlJc w:val="left"/>
      <w:pPr>
        <w:tabs>
          <w:tab w:val="left" w:pos="760"/>
        </w:tabs>
        <w:ind w:left="1264" w:hanging="413"/>
      </w:pPr>
      <w:rPr>
        <w:rFonts w:hint="default" w:ascii="Symbol" w:hAnsi="Symbol"/>
        <w:color w:val="auto"/>
      </w:rPr>
    </w:lvl>
    <w:lvl w:ilvl="2" w:tentative="0">
      <w:start w:val="1"/>
      <w:numFmt w:val="bullet"/>
      <w:pStyle w:val="7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D733618"/>
    <w:multiLevelType w:val="multilevel"/>
    <w:tmpl w:val="3D733618"/>
    <w:lvl w:ilvl="0" w:tentative="0">
      <w:start w:val="1"/>
      <w:numFmt w:val="decimal"/>
      <w:pStyle w:val="3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7">
    <w:nsid w:val="3E5B72AD"/>
    <w:multiLevelType w:val="multilevel"/>
    <w:tmpl w:val="3E5B72AD"/>
    <w:lvl w:ilvl="0" w:tentative="0">
      <w:start w:val="1"/>
      <w:numFmt w:val="decimal"/>
      <w:isLg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eastAsia"/>
      </w:rPr>
    </w:lvl>
    <w:lvl w:ilvl="2" w:tentative="0">
      <w:start w:val="1"/>
      <w:numFmt w:val="decimal"/>
      <w:pStyle w:val="5"/>
      <w:isLgl/>
      <w:suff w:val="space"/>
      <w:lvlText w:val="%1.%2.%3."/>
      <w:lvlJc w:val="left"/>
      <w:pPr>
        <w:ind w:left="720" w:firstLine="0"/>
      </w:pPr>
      <w:rPr>
        <w:rFonts w:hint="eastAsia"/>
      </w:rPr>
    </w:lvl>
    <w:lvl w:ilvl="3" w:tentative="0">
      <w:start w:val="1"/>
      <w:numFmt w:val="decimal"/>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44C50F90"/>
    <w:multiLevelType w:val="multilevel"/>
    <w:tmpl w:val="44C50F90"/>
    <w:lvl w:ilvl="0" w:tentative="0">
      <w:start w:val="1"/>
      <w:numFmt w:val="lowerLetter"/>
      <w:pStyle w:val="7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8"/>
      <w:lvlText w:val="%2)"/>
      <w:lvlJc w:val="left"/>
      <w:pPr>
        <w:tabs>
          <w:tab w:val="left" w:pos="1260"/>
        </w:tabs>
        <w:ind w:left="1259" w:hanging="419"/>
      </w:pPr>
      <w:rPr>
        <w:rFonts w:hint="eastAsia"/>
      </w:rPr>
    </w:lvl>
    <w:lvl w:ilvl="2" w:tentative="0">
      <w:start w:val="1"/>
      <w:numFmt w:val="decimal"/>
      <w:pStyle w:val="7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604B6413"/>
    <w:multiLevelType w:val="multilevel"/>
    <w:tmpl w:val="604B6413"/>
    <w:lvl w:ilvl="0" w:tentative="0">
      <w:start w:val="1"/>
      <w:numFmt w:val="decimal"/>
      <w:pStyle w:val="175"/>
      <w:lvlText w:val="3.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0B55DC2"/>
    <w:multiLevelType w:val="multilevel"/>
    <w:tmpl w:val="60B55DC2"/>
    <w:lvl w:ilvl="0" w:tentative="0">
      <w:start w:val="1"/>
      <w:numFmt w:val="upperLetter"/>
      <w:pStyle w:val="100"/>
      <w:lvlText w:val="%1"/>
      <w:lvlJc w:val="left"/>
      <w:pPr>
        <w:tabs>
          <w:tab w:val="left" w:pos="0"/>
        </w:tabs>
        <w:ind w:left="0" w:hanging="425"/>
      </w:pPr>
      <w:rPr>
        <w:rFonts w:hint="eastAsia"/>
      </w:rPr>
    </w:lvl>
    <w:lvl w:ilvl="1" w:tentative="0">
      <w:start w:val="1"/>
      <w:numFmt w:val="decimal"/>
      <w:pStyle w:val="10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1">
    <w:nsid w:val="657D3FBC"/>
    <w:multiLevelType w:val="multilevel"/>
    <w:tmpl w:val="657D3FBC"/>
    <w:lvl w:ilvl="0" w:tentative="0">
      <w:start w:val="1"/>
      <w:numFmt w:val="upperLetter"/>
      <w:pStyle w:val="9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7"/>
      <w:suff w:val="nothing"/>
      <w:lvlText w:val="%1.%2.%3　"/>
      <w:lvlJc w:val="left"/>
      <w:pPr>
        <w:ind w:left="0" w:firstLine="0"/>
      </w:pPr>
      <w:rPr>
        <w:rFonts w:hint="eastAsia" w:ascii="黑体" w:hAnsi="Times New Roman" w:eastAsia="黑体"/>
        <w:b w:val="0"/>
        <w:i w:val="0"/>
        <w:sz w:val="21"/>
      </w:rPr>
    </w:lvl>
    <w:lvl w:ilvl="3" w:tentative="0">
      <w:start w:val="1"/>
      <w:numFmt w:val="decimal"/>
      <w:pStyle w:val="102"/>
      <w:suff w:val="nothing"/>
      <w:lvlText w:val="%1.%2.%3.%4　"/>
      <w:lvlJc w:val="left"/>
      <w:pPr>
        <w:ind w:left="0" w:firstLine="0"/>
      </w:pPr>
      <w:rPr>
        <w:rFonts w:hint="eastAsia" w:ascii="黑体" w:hAnsi="Times New Roman" w:eastAsia="黑体"/>
        <w:b w:val="0"/>
        <w:i w:val="0"/>
        <w:sz w:val="21"/>
      </w:rPr>
    </w:lvl>
    <w:lvl w:ilvl="4" w:tentative="0">
      <w:start w:val="1"/>
      <w:numFmt w:val="decimal"/>
      <w:pStyle w:val="107"/>
      <w:suff w:val="nothing"/>
      <w:lvlText w:val="%1.%2.%3.%4.%5　"/>
      <w:lvlJc w:val="left"/>
      <w:pPr>
        <w:ind w:left="0" w:firstLine="0"/>
      </w:pPr>
      <w:rPr>
        <w:rFonts w:hint="eastAsia" w:ascii="黑体" w:hAnsi="Times New Roman" w:eastAsia="黑体"/>
        <w:b w:val="0"/>
        <w:i w:val="0"/>
        <w:sz w:val="21"/>
      </w:rPr>
    </w:lvl>
    <w:lvl w:ilvl="5" w:tentative="0">
      <w:start w:val="1"/>
      <w:numFmt w:val="decimal"/>
      <w:pStyle w:val="110"/>
      <w:suff w:val="nothing"/>
      <w:lvlText w:val="%1.%2.%3.%4.%5.%6　"/>
      <w:lvlJc w:val="left"/>
      <w:pPr>
        <w:ind w:left="0" w:firstLine="0"/>
      </w:pPr>
      <w:rPr>
        <w:rFonts w:hint="eastAsia" w:ascii="黑体" w:hAnsi="Times New Roman" w:eastAsia="黑体"/>
        <w:b w:val="0"/>
        <w:i w:val="0"/>
        <w:sz w:val="21"/>
      </w:rPr>
    </w:lvl>
    <w:lvl w:ilvl="6" w:tentative="0">
      <w:start w:val="1"/>
      <w:numFmt w:val="decimal"/>
      <w:pStyle w:val="11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6D6C07CD"/>
    <w:multiLevelType w:val="multilevel"/>
    <w:tmpl w:val="6D6C07CD"/>
    <w:lvl w:ilvl="0" w:tentative="0">
      <w:start w:val="1"/>
      <w:numFmt w:val="lowerLetter"/>
      <w:pStyle w:val="119"/>
      <w:lvlText w:val="%1)"/>
      <w:lvlJc w:val="left"/>
      <w:pPr>
        <w:tabs>
          <w:tab w:val="left" w:pos="839"/>
        </w:tabs>
        <w:ind w:left="839" w:hanging="419"/>
      </w:pPr>
      <w:rPr>
        <w:rFonts w:hint="eastAsia" w:ascii="宋体" w:eastAsia="宋体"/>
        <w:b w:val="0"/>
        <w:i w:val="0"/>
        <w:sz w:val="21"/>
      </w:rPr>
    </w:lvl>
    <w:lvl w:ilvl="1" w:tentative="0">
      <w:start w:val="1"/>
      <w:numFmt w:val="decimal"/>
      <w:pStyle w:val="10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1"/>
  </w:num>
  <w:num w:numId="2">
    <w:abstractNumId w:val="7"/>
  </w:num>
  <w:num w:numId="3">
    <w:abstractNumId w:val="6"/>
  </w:num>
  <w:num w:numId="4">
    <w:abstractNumId w:val="3"/>
  </w:num>
  <w:num w:numId="5">
    <w:abstractNumId w:val="5"/>
  </w:num>
  <w:num w:numId="6">
    <w:abstractNumId w:val="8"/>
  </w:num>
  <w:num w:numId="7">
    <w:abstractNumId w:val="2"/>
  </w:num>
  <w:num w:numId="8">
    <w:abstractNumId w:val="11"/>
  </w:num>
  <w:num w:numId="9">
    <w:abstractNumId w:val="10"/>
  </w:num>
  <w:num w:numId="10">
    <w:abstractNumId w:val="12"/>
  </w:num>
  <w:num w:numId="11">
    <w:abstractNumId w:val="4"/>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lNmE5MDA0MzEyYTg0NmE3ZmVhZDI3YTNhN2JhNDUifQ=="/>
  </w:docVars>
  <w:rsids>
    <w:rsidRoot w:val="006858CC"/>
    <w:rsid w:val="00000244"/>
    <w:rsid w:val="0000185F"/>
    <w:rsid w:val="0000586F"/>
    <w:rsid w:val="00007C46"/>
    <w:rsid w:val="00013D86"/>
    <w:rsid w:val="00013E02"/>
    <w:rsid w:val="0002143C"/>
    <w:rsid w:val="00025A65"/>
    <w:rsid w:val="00026C31"/>
    <w:rsid w:val="00027280"/>
    <w:rsid w:val="00027E35"/>
    <w:rsid w:val="000320A7"/>
    <w:rsid w:val="00035925"/>
    <w:rsid w:val="000569BF"/>
    <w:rsid w:val="00067CDF"/>
    <w:rsid w:val="0007334A"/>
    <w:rsid w:val="00074FBE"/>
    <w:rsid w:val="00083A09"/>
    <w:rsid w:val="0009005E"/>
    <w:rsid w:val="00091E7C"/>
    <w:rsid w:val="00092583"/>
    <w:rsid w:val="00092857"/>
    <w:rsid w:val="000941C4"/>
    <w:rsid w:val="000A20A9"/>
    <w:rsid w:val="000A2596"/>
    <w:rsid w:val="000A48B1"/>
    <w:rsid w:val="000B3143"/>
    <w:rsid w:val="000C5163"/>
    <w:rsid w:val="000C6B05"/>
    <w:rsid w:val="000C6DD6"/>
    <w:rsid w:val="000C73D4"/>
    <w:rsid w:val="000D3D4C"/>
    <w:rsid w:val="000D4661"/>
    <w:rsid w:val="000D4F51"/>
    <w:rsid w:val="000D718B"/>
    <w:rsid w:val="000D76B4"/>
    <w:rsid w:val="000E0C46"/>
    <w:rsid w:val="000F030C"/>
    <w:rsid w:val="000F129C"/>
    <w:rsid w:val="001052ED"/>
    <w:rsid w:val="001056DE"/>
    <w:rsid w:val="001124C0"/>
    <w:rsid w:val="00114C5C"/>
    <w:rsid w:val="0013175F"/>
    <w:rsid w:val="00141797"/>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A72D3"/>
    <w:rsid w:val="001B6DC2"/>
    <w:rsid w:val="001C149C"/>
    <w:rsid w:val="001C21AC"/>
    <w:rsid w:val="001C47BA"/>
    <w:rsid w:val="001C59EA"/>
    <w:rsid w:val="001D406C"/>
    <w:rsid w:val="001D41EE"/>
    <w:rsid w:val="001D46C5"/>
    <w:rsid w:val="001E0380"/>
    <w:rsid w:val="001E13B1"/>
    <w:rsid w:val="001F3A19"/>
    <w:rsid w:val="00234467"/>
    <w:rsid w:val="00237D8D"/>
    <w:rsid w:val="00241DA2"/>
    <w:rsid w:val="00247FEE"/>
    <w:rsid w:val="00250E7D"/>
    <w:rsid w:val="002565D5"/>
    <w:rsid w:val="002622C0"/>
    <w:rsid w:val="002634B9"/>
    <w:rsid w:val="00265692"/>
    <w:rsid w:val="00272E7D"/>
    <w:rsid w:val="00274A7B"/>
    <w:rsid w:val="002778AE"/>
    <w:rsid w:val="0028269A"/>
    <w:rsid w:val="00283590"/>
    <w:rsid w:val="00283717"/>
    <w:rsid w:val="00286973"/>
    <w:rsid w:val="00294E70"/>
    <w:rsid w:val="002A1924"/>
    <w:rsid w:val="002A7420"/>
    <w:rsid w:val="002B0F12"/>
    <w:rsid w:val="002B1308"/>
    <w:rsid w:val="002B3838"/>
    <w:rsid w:val="002B4554"/>
    <w:rsid w:val="002C72D8"/>
    <w:rsid w:val="002D11FA"/>
    <w:rsid w:val="002E0DDF"/>
    <w:rsid w:val="002E2906"/>
    <w:rsid w:val="002E4914"/>
    <w:rsid w:val="002E5635"/>
    <w:rsid w:val="002E64C3"/>
    <w:rsid w:val="002E6A2C"/>
    <w:rsid w:val="002F1D8C"/>
    <w:rsid w:val="002F21DA"/>
    <w:rsid w:val="00301F39"/>
    <w:rsid w:val="00304D68"/>
    <w:rsid w:val="00306857"/>
    <w:rsid w:val="00325926"/>
    <w:rsid w:val="00327A8A"/>
    <w:rsid w:val="00333DCF"/>
    <w:rsid w:val="00336610"/>
    <w:rsid w:val="00343F73"/>
    <w:rsid w:val="00345060"/>
    <w:rsid w:val="0035323B"/>
    <w:rsid w:val="003609D2"/>
    <w:rsid w:val="00363F22"/>
    <w:rsid w:val="00370BE8"/>
    <w:rsid w:val="00375564"/>
    <w:rsid w:val="00383191"/>
    <w:rsid w:val="00385182"/>
    <w:rsid w:val="00386DED"/>
    <w:rsid w:val="003912E7"/>
    <w:rsid w:val="00393947"/>
    <w:rsid w:val="003A2275"/>
    <w:rsid w:val="003A6A4F"/>
    <w:rsid w:val="003A6A83"/>
    <w:rsid w:val="003A7088"/>
    <w:rsid w:val="003B00DF"/>
    <w:rsid w:val="003B1275"/>
    <w:rsid w:val="003B1778"/>
    <w:rsid w:val="003B3F1F"/>
    <w:rsid w:val="003C11CB"/>
    <w:rsid w:val="003C75F3"/>
    <w:rsid w:val="003C78A3"/>
    <w:rsid w:val="003D27A4"/>
    <w:rsid w:val="003D6A26"/>
    <w:rsid w:val="003E131C"/>
    <w:rsid w:val="003E1867"/>
    <w:rsid w:val="003E5729"/>
    <w:rsid w:val="003F4EE0"/>
    <w:rsid w:val="00402153"/>
    <w:rsid w:val="00402FC1"/>
    <w:rsid w:val="00425082"/>
    <w:rsid w:val="00431DEB"/>
    <w:rsid w:val="004346FA"/>
    <w:rsid w:val="00446B29"/>
    <w:rsid w:val="00453F9A"/>
    <w:rsid w:val="00471E91"/>
    <w:rsid w:val="00474675"/>
    <w:rsid w:val="0047470C"/>
    <w:rsid w:val="004A35F9"/>
    <w:rsid w:val="004B1A33"/>
    <w:rsid w:val="004B24C1"/>
    <w:rsid w:val="004C292F"/>
    <w:rsid w:val="004E2911"/>
    <w:rsid w:val="00510280"/>
    <w:rsid w:val="00513D73"/>
    <w:rsid w:val="00514A43"/>
    <w:rsid w:val="005174E5"/>
    <w:rsid w:val="005208ED"/>
    <w:rsid w:val="00522393"/>
    <w:rsid w:val="00522620"/>
    <w:rsid w:val="00523F17"/>
    <w:rsid w:val="00525656"/>
    <w:rsid w:val="00526F0F"/>
    <w:rsid w:val="00534C02"/>
    <w:rsid w:val="00535ABC"/>
    <w:rsid w:val="0054264B"/>
    <w:rsid w:val="00543786"/>
    <w:rsid w:val="005533D7"/>
    <w:rsid w:val="00562985"/>
    <w:rsid w:val="0056754E"/>
    <w:rsid w:val="005703DE"/>
    <w:rsid w:val="0058464E"/>
    <w:rsid w:val="005A01CB"/>
    <w:rsid w:val="005A58FF"/>
    <w:rsid w:val="005A5EAF"/>
    <w:rsid w:val="005A64C0"/>
    <w:rsid w:val="005B3C11"/>
    <w:rsid w:val="005C1C28"/>
    <w:rsid w:val="005C6DB5"/>
    <w:rsid w:val="005E19E7"/>
    <w:rsid w:val="005E1BB2"/>
    <w:rsid w:val="00610681"/>
    <w:rsid w:val="0061716C"/>
    <w:rsid w:val="006243A1"/>
    <w:rsid w:val="00632E56"/>
    <w:rsid w:val="00635CBA"/>
    <w:rsid w:val="0064338B"/>
    <w:rsid w:val="00646542"/>
    <w:rsid w:val="006504F4"/>
    <w:rsid w:val="00654BC9"/>
    <w:rsid w:val="006552FD"/>
    <w:rsid w:val="00663AF3"/>
    <w:rsid w:val="00666B6C"/>
    <w:rsid w:val="00682682"/>
    <w:rsid w:val="00682702"/>
    <w:rsid w:val="006858CC"/>
    <w:rsid w:val="00686E01"/>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5C4D"/>
    <w:rsid w:val="00704DF6"/>
    <w:rsid w:val="0070651C"/>
    <w:rsid w:val="007132A3"/>
    <w:rsid w:val="00713716"/>
    <w:rsid w:val="00716421"/>
    <w:rsid w:val="00724EFB"/>
    <w:rsid w:val="007419C3"/>
    <w:rsid w:val="007467A7"/>
    <w:rsid w:val="007469DD"/>
    <w:rsid w:val="0074741B"/>
    <w:rsid w:val="0074759E"/>
    <w:rsid w:val="007478EA"/>
    <w:rsid w:val="0075415C"/>
    <w:rsid w:val="00763502"/>
    <w:rsid w:val="007913A0"/>
    <w:rsid w:val="007913AB"/>
    <w:rsid w:val="007914F7"/>
    <w:rsid w:val="00794BE4"/>
    <w:rsid w:val="007B1625"/>
    <w:rsid w:val="007B706E"/>
    <w:rsid w:val="007B71EB"/>
    <w:rsid w:val="007C6205"/>
    <w:rsid w:val="007C686A"/>
    <w:rsid w:val="007C728E"/>
    <w:rsid w:val="007D2C53"/>
    <w:rsid w:val="007D3D60"/>
    <w:rsid w:val="007E1980"/>
    <w:rsid w:val="007E4B76"/>
    <w:rsid w:val="007E5EA8"/>
    <w:rsid w:val="007E7C17"/>
    <w:rsid w:val="007F0CF1"/>
    <w:rsid w:val="007F12A5"/>
    <w:rsid w:val="007F4CF1"/>
    <w:rsid w:val="007F758D"/>
    <w:rsid w:val="007F7958"/>
    <w:rsid w:val="007F7D52"/>
    <w:rsid w:val="0080654C"/>
    <w:rsid w:val="008071C6"/>
    <w:rsid w:val="00813939"/>
    <w:rsid w:val="00813C17"/>
    <w:rsid w:val="00817A00"/>
    <w:rsid w:val="00835DB3"/>
    <w:rsid w:val="0083617B"/>
    <w:rsid w:val="008371BD"/>
    <w:rsid w:val="008504A8"/>
    <w:rsid w:val="0085282E"/>
    <w:rsid w:val="008537A3"/>
    <w:rsid w:val="008550FD"/>
    <w:rsid w:val="0086051B"/>
    <w:rsid w:val="0087198C"/>
    <w:rsid w:val="00872C1F"/>
    <w:rsid w:val="00873B42"/>
    <w:rsid w:val="008856D8"/>
    <w:rsid w:val="00892E82"/>
    <w:rsid w:val="008A4F12"/>
    <w:rsid w:val="008C1B58"/>
    <w:rsid w:val="008C39AE"/>
    <w:rsid w:val="008C590D"/>
    <w:rsid w:val="008E031B"/>
    <w:rsid w:val="008E59C0"/>
    <w:rsid w:val="008E7029"/>
    <w:rsid w:val="008E7EF6"/>
    <w:rsid w:val="008F1F98"/>
    <w:rsid w:val="008F6758"/>
    <w:rsid w:val="009040DD"/>
    <w:rsid w:val="00905B47"/>
    <w:rsid w:val="0091331C"/>
    <w:rsid w:val="009279DE"/>
    <w:rsid w:val="00930116"/>
    <w:rsid w:val="0094212C"/>
    <w:rsid w:val="0094295C"/>
    <w:rsid w:val="00954689"/>
    <w:rsid w:val="009617C9"/>
    <w:rsid w:val="00961C93"/>
    <w:rsid w:val="00963BAB"/>
    <w:rsid w:val="00965324"/>
    <w:rsid w:val="0097091E"/>
    <w:rsid w:val="00972421"/>
    <w:rsid w:val="009760D3"/>
    <w:rsid w:val="00977132"/>
    <w:rsid w:val="00981A4B"/>
    <w:rsid w:val="00982501"/>
    <w:rsid w:val="009877D3"/>
    <w:rsid w:val="00994E8F"/>
    <w:rsid w:val="009951DC"/>
    <w:rsid w:val="009959BB"/>
    <w:rsid w:val="00997158"/>
    <w:rsid w:val="009A3A7C"/>
    <w:rsid w:val="009B2ADB"/>
    <w:rsid w:val="009B3F62"/>
    <w:rsid w:val="009B603A"/>
    <w:rsid w:val="009C2D0E"/>
    <w:rsid w:val="009C3DAC"/>
    <w:rsid w:val="009C42E0"/>
    <w:rsid w:val="009C766D"/>
    <w:rsid w:val="009D2E4E"/>
    <w:rsid w:val="009D5362"/>
    <w:rsid w:val="009D5588"/>
    <w:rsid w:val="009E1415"/>
    <w:rsid w:val="009E1CE2"/>
    <w:rsid w:val="009E6116"/>
    <w:rsid w:val="009F06EA"/>
    <w:rsid w:val="00A02E43"/>
    <w:rsid w:val="00A065F9"/>
    <w:rsid w:val="00A07F34"/>
    <w:rsid w:val="00A22154"/>
    <w:rsid w:val="00A25C38"/>
    <w:rsid w:val="00A25F28"/>
    <w:rsid w:val="00A27858"/>
    <w:rsid w:val="00A36BBE"/>
    <w:rsid w:val="00A400A9"/>
    <w:rsid w:val="00A4307A"/>
    <w:rsid w:val="00A47EBB"/>
    <w:rsid w:val="00A51CDD"/>
    <w:rsid w:val="00A52C49"/>
    <w:rsid w:val="00A6730D"/>
    <w:rsid w:val="00A70807"/>
    <w:rsid w:val="00A71625"/>
    <w:rsid w:val="00A71B9B"/>
    <w:rsid w:val="00A751C7"/>
    <w:rsid w:val="00A83B57"/>
    <w:rsid w:val="00A87844"/>
    <w:rsid w:val="00AA038C"/>
    <w:rsid w:val="00AA2DEF"/>
    <w:rsid w:val="00AA7A09"/>
    <w:rsid w:val="00AB23F5"/>
    <w:rsid w:val="00AB3B50"/>
    <w:rsid w:val="00AB76FE"/>
    <w:rsid w:val="00AC05B1"/>
    <w:rsid w:val="00AC0772"/>
    <w:rsid w:val="00AD356C"/>
    <w:rsid w:val="00AE2914"/>
    <w:rsid w:val="00AE6D15"/>
    <w:rsid w:val="00AF213C"/>
    <w:rsid w:val="00B04182"/>
    <w:rsid w:val="00B07AE3"/>
    <w:rsid w:val="00B11430"/>
    <w:rsid w:val="00B353EB"/>
    <w:rsid w:val="00B439C4"/>
    <w:rsid w:val="00B4535E"/>
    <w:rsid w:val="00B52A8C"/>
    <w:rsid w:val="00B636A8"/>
    <w:rsid w:val="00B665C6"/>
    <w:rsid w:val="00B805AF"/>
    <w:rsid w:val="00B869EC"/>
    <w:rsid w:val="00B86A4E"/>
    <w:rsid w:val="00B9397A"/>
    <w:rsid w:val="00B94BE2"/>
    <w:rsid w:val="00B9633D"/>
    <w:rsid w:val="00BA2EBE"/>
    <w:rsid w:val="00BB0F28"/>
    <w:rsid w:val="00BB458A"/>
    <w:rsid w:val="00BD00D3"/>
    <w:rsid w:val="00BD1659"/>
    <w:rsid w:val="00BD3AA9"/>
    <w:rsid w:val="00BD4A18"/>
    <w:rsid w:val="00BD6DB2"/>
    <w:rsid w:val="00BE11CF"/>
    <w:rsid w:val="00BE21AB"/>
    <w:rsid w:val="00BE55CB"/>
    <w:rsid w:val="00BE58EF"/>
    <w:rsid w:val="00BF46AD"/>
    <w:rsid w:val="00BF617A"/>
    <w:rsid w:val="00BF6CF3"/>
    <w:rsid w:val="00BF78F5"/>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91968"/>
    <w:rsid w:val="00C957C8"/>
    <w:rsid w:val="00C959CD"/>
    <w:rsid w:val="00C97684"/>
    <w:rsid w:val="00CA12D2"/>
    <w:rsid w:val="00CA168A"/>
    <w:rsid w:val="00CA357E"/>
    <w:rsid w:val="00CA44F9"/>
    <w:rsid w:val="00CA4A69"/>
    <w:rsid w:val="00CB415E"/>
    <w:rsid w:val="00CC3E0C"/>
    <w:rsid w:val="00CC58D3"/>
    <w:rsid w:val="00CC784D"/>
    <w:rsid w:val="00CD0FCC"/>
    <w:rsid w:val="00CD34B9"/>
    <w:rsid w:val="00CD6327"/>
    <w:rsid w:val="00D0337B"/>
    <w:rsid w:val="00D079B2"/>
    <w:rsid w:val="00D114E9"/>
    <w:rsid w:val="00D23E33"/>
    <w:rsid w:val="00D35668"/>
    <w:rsid w:val="00D429C6"/>
    <w:rsid w:val="00D452B2"/>
    <w:rsid w:val="00D47748"/>
    <w:rsid w:val="00D54CC3"/>
    <w:rsid w:val="00D6041A"/>
    <w:rsid w:val="00D633EB"/>
    <w:rsid w:val="00D63F16"/>
    <w:rsid w:val="00D666D2"/>
    <w:rsid w:val="00D82FF7"/>
    <w:rsid w:val="00D847FE"/>
    <w:rsid w:val="00D964EA"/>
    <w:rsid w:val="00D966D0"/>
    <w:rsid w:val="00DA0C59"/>
    <w:rsid w:val="00DA3991"/>
    <w:rsid w:val="00DB7E6C"/>
    <w:rsid w:val="00DD5A29"/>
    <w:rsid w:val="00DD5D9D"/>
    <w:rsid w:val="00DE35CB"/>
    <w:rsid w:val="00DF21E9"/>
    <w:rsid w:val="00E00F14"/>
    <w:rsid w:val="00E06386"/>
    <w:rsid w:val="00E24EB4"/>
    <w:rsid w:val="00E320ED"/>
    <w:rsid w:val="00E33AFB"/>
    <w:rsid w:val="00E34218"/>
    <w:rsid w:val="00E46282"/>
    <w:rsid w:val="00E5216E"/>
    <w:rsid w:val="00E82344"/>
    <w:rsid w:val="00E84C82"/>
    <w:rsid w:val="00E84D64"/>
    <w:rsid w:val="00E85DC2"/>
    <w:rsid w:val="00E87408"/>
    <w:rsid w:val="00E914C4"/>
    <w:rsid w:val="00E934F5"/>
    <w:rsid w:val="00E96961"/>
    <w:rsid w:val="00EA5168"/>
    <w:rsid w:val="00EA60D3"/>
    <w:rsid w:val="00EA72EC"/>
    <w:rsid w:val="00EB11CB"/>
    <w:rsid w:val="00EB275A"/>
    <w:rsid w:val="00EB786A"/>
    <w:rsid w:val="00EC1578"/>
    <w:rsid w:val="00EC1C72"/>
    <w:rsid w:val="00EC3CC9"/>
    <w:rsid w:val="00EC680A"/>
    <w:rsid w:val="00EE2BED"/>
    <w:rsid w:val="00EE374B"/>
    <w:rsid w:val="00EF1F76"/>
    <w:rsid w:val="00F003E7"/>
    <w:rsid w:val="00F11BB5"/>
    <w:rsid w:val="00F1417B"/>
    <w:rsid w:val="00F270FF"/>
    <w:rsid w:val="00F34B99"/>
    <w:rsid w:val="00F52DAB"/>
    <w:rsid w:val="00F543F0"/>
    <w:rsid w:val="00F56C9C"/>
    <w:rsid w:val="00F81D29"/>
    <w:rsid w:val="00F91C4D"/>
    <w:rsid w:val="00F92FD9"/>
    <w:rsid w:val="00FA6684"/>
    <w:rsid w:val="00FA731E"/>
    <w:rsid w:val="00FB0D56"/>
    <w:rsid w:val="00FB2B38"/>
    <w:rsid w:val="00FC6358"/>
    <w:rsid w:val="00FD1995"/>
    <w:rsid w:val="00FD320D"/>
    <w:rsid w:val="00FE23DE"/>
    <w:rsid w:val="00FF7F94"/>
    <w:rsid w:val="01311F03"/>
    <w:rsid w:val="026B1259"/>
    <w:rsid w:val="028749DC"/>
    <w:rsid w:val="02BC12F0"/>
    <w:rsid w:val="0318671F"/>
    <w:rsid w:val="03FD7CA5"/>
    <w:rsid w:val="04D259F4"/>
    <w:rsid w:val="055E50A5"/>
    <w:rsid w:val="05EC7FDF"/>
    <w:rsid w:val="06136D1F"/>
    <w:rsid w:val="07DE2069"/>
    <w:rsid w:val="07E208C6"/>
    <w:rsid w:val="0800326D"/>
    <w:rsid w:val="0838088B"/>
    <w:rsid w:val="0A8E50FF"/>
    <w:rsid w:val="0AA04657"/>
    <w:rsid w:val="0B16727E"/>
    <w:rsid w:val="0B1D7AD1"/>
    <w:rsid w:val="0DC54F78"/>
    <w:rsid w:val="0E8B0FF9"/>
    <w:rsid w:val="0F070DB1"/>
    <w:rsid w:val="0FAD5F50"/>
    <w:rsid w:val="113F1455"/>
    <w:rsid w:val="11F030C6"/>
    <w:rsid w:val="139525D9"/>
    <w:rsid w:val="14795A57"/>
    <w:rsid w:val="15EC7958"/>
    <w:rsid w:val="16E92866"/>
    <w:rsid w:val="16FE3FF2"/>
    <w:rsid w:val="19842A4E"/>
    <w:rsid w:val="19DF234A"/>
    <w:rsid w:val="1ACA518A"/>
    <w:rsid w:val="1B421A85"/>
    <w:rsid w:val="1B9F70E3"/>
    <w:rsid w:val="1C1870C2"/>
    <w:rsid w:val="1DD65256"/>
    <w:rsid w:val="1E2B7688"/>
    <w:rsid w:val="1EDC271E"/>
    <w:rsid w:val="1F1D7927"/>
    <w:rsid w:val="1F412915"/>
    <w:rsid w:val="20AC1841"/>
    <w:rsid w:val="21266540"/>
    <w:rsid w:val="2161621A"/>
    <w:rsid w:val="220D2449"/>
    <w:rsid w:val="2254293F"/>
    <w:rsid w:val="228565EF"/>
    <w:rsid w:val="229B4DEB"/>
    <w:rsid w:val="229F3EFA"/>
    <w:rsid w:val="24220AAC"/>
    <w:rsid w:val="245B30CE"/>
    <w:rsid w:val="261310D6"/>
    <w:rsid w:val="26326B9E"/>
    <w:rsid w:val="26BE7ECF"/>
    <w:rsid w:val="27E23B0C"/>
    <w:rsid w:val="28280FF5"/>
    <w:rsid w:val="28693182"/>
    <w:rsid w:val="28847020"/>
    <w:rsid w:val="289728F1"/>
    <w:rsid w:val="28C72FC8"/>
    <w:rsid w:val="29055504"/>
    <w:rsid w:val="2AB156AF"/>
    <w:rsid w:val="2AB9768E"/>
    <w:rsid w:val="2BAE3DE1"/>
    <w:rsid w:val="2BD55811"/>
    <w:rsid w:val="2C8608B9"/>
    <w:rsid w:val="2CFE1277"/>
    <w:rsid w:val="2D237194"/>
    <w:rsid w:val="2EAF0E13"/>
    <w:rsid w:val="2FDD2727"/>
    <w:rsid w:val="30090145"/>
    <w:rsid w:val="309C407E"/>
    <w:rsid w:val="310E70CF"/>
    <w:rsid w:val="31441DE5"/>
    <w:rsid w:val="31B87D05"/>
    <w:rsid w:val="31EC1B98"/>
    <w:rsid w:val="32790E30"/>
    <w:rsid w:val="32C649F3"/>
    <w:rsid w:val="33295E7E"/>
    <w:rsid w:val="33785FAA"/>
    <w:rsid w:val="33C56083"/>
    <w:rsid w:val="34261203"/>
    <w:rsid w:val="34DF1731"/>
    <w:rsid w:val="35103654"/>
    <w:rsid w:val="35631CF4"/>
    <w:rsid w:val="375C6DE7"/>
    <w:rsid w:val="37B07098"/>
    <w:rsid w:val="3A56463F"/>
    <w:rsid w:val="3A771E6B"/>
    <w:rsid w:val="3AA0577F"/>
    <w:rsid w:val="3BC77CFB"/>
    <w:rsid w:val="3BD333EF"/>
    <w:rsid w:val="3CDF6305"/>
    <w:rsid w:val="3E703177"/>
    <w:rsid w:val="3F1D6C0F"/>
    <w:rsid w:val="3FE200A5"/>
    <w:rsid w:val="40675E57"/>
    <w:rsid w:val="42047D3F"/>
    <w:rsid w:val="42121471"/>
    <w:rsid w:val="42643725"/>
    <w:rsid w:val="43B070ED"/>
    <w:rsid w:val="44641FBA"/>
    <w:rsid w:val="45713E33"/>
    <w:rsid w:val="46F557CF"/>
    <w:rsid w:val="473C6930"/>
    <w:rsid w:val="47EE703B"/>
    <w:rsid w:val="483036D2"/>
    <w:rsid w:val="48CF4473"/>
    <w:rsid w:val="495C22B7"/>
    <w:rsid w:val="496A5161"/>
    <w:rsid w:val="4AA4374F"/>
    <w:rsid w:val="4B3F69FF"/>
    <w:rsid w:val="4BE462E8"/>
    <w:rsid w:val="4D5E5308"/>
    <w:rsid w:val="4DE76F6B"/>
    <w:rsid w:val="4F497996"/>
    <w:rsid w:val="4F5F6470"/>
    <w:rsid w:val="515D57DD"/>
    <w:rsid w:val="530E5CEF"/>
    <w:rsid w:val="535A6478"/>
    <w:rsid w:val="536F1BBE"/>
    <w:rsid w:val="53FD33F6"/>
    <w:rsid w:val="545429F2"/>
    <w:rsid w:val="548630BB"/>
    <w:rsid w:val="548C3CFC"/>
    <w:rsid w:val="55023D16"/>
    <w:rsid w:val="5653187D"/>
    <w:rsid w:val="56790902"/>
    <w:rsid w:val="56B45E9F"/>
    <w:rsid w:val="581D5CC6"/>
    <w:rsid w:val="592B61C1"/>
    <w:rsid w:val="5A0B5481"/>
    <w:rsid w:val="5A204A2A"/>
    <w:rsid w:val="5A7A1E27"/>
    <w:rsid w:val="5B7E484F"/>
    <w:rsid w:val="5C5D4249"/>
    <w:rsid w:val="5CDF354A"/>
    <w:rsid w:val="5E500F58"/>
    <w:rsid w:val="60583D40"/>
    <w:rsid w:val="60CA06AE"/>
    <w:rsid w:val="612B4288"/>
    <w:rsid w:val="6162474A"/>
    <w:rsid w:val="61B05DE7"/>
    <w:rsid w:val="628134F7"/>
    <w:rsid w:val="630B218E"/>
    <w:rsid w:val="63C27CCE"/>
    <w:rsid w:val="646F3406"/>
    <w:rsid w:val="6553194D"/>
    <w:rsid w:val="6589499B"/>
    <w:rsid w:val="66061D42"/>
    <w:rsid w:val="66BD0939"/>
    <w:rsid w:val="66C96D31"/>
    <w:rsid w:val="68586BEE"/>
    <w:rsid w:val="685A1721"/>
    <w:rsid w:val="68A44B73"/>
    <w:rsid w:val="68C161FA"/>
    <w:rsid w:val="690C242A"/>
    <w:rsid w:val="6A144187"/>
    <w:rsid w:val="6A885221"/>
    <w:rsid w:val="6B1A5160"/>
    <w:rsid w:val="6B2A62D8"/>
    <w:rsid w:val="6BCF5FDD"/>
    <w:rsid w:val="6C29498E"/>
    <w:rsid w:val="6C2C7E2E"/>
    <w:rsid w:val="6C385BE2"/>
    <w:rsid w:val="6C88654C"/>
    <w:rsid w:val="6DF9323E"/>
    <w:rsid w:val="6F6D04FA"/>
    <w:rsid w:val="70ED7C32"/>
    <w:rsid w:val="715D5816"/>
    <w:rsid w:val="71B943FD"/>
    <w:rsid w:val="7244231E"/>
    <w:rsid w:val="727B566C"/>
    <w:rsid w:val="727F02F5"/>
    <w:rsid w:val="72C73AFA"/>
    <w:rsid w:val="73E0207A"/>
    <w:rsid w:val="745D771F"/>
    <w:rsid w:val="752814FA"/>
    <w:rsid w:val="753A2099"/>
    <w:rsid w:val="75574837"/>
    <w:rsid w:val="75B86B0E"/>
    <w:rsid w:val="768472BE"/>
    <w:rsid w:val="76DF6C0D"/>
    <w:rsid w:val="7739741A"/>
    <w:rsid w:val="77C13E3B"/>
    <w:rsid w:val="79012E9D"/>
    <w:rsid w:val="79A03F57"/>
    <w:rsid w:val="7B97511E"/>
    <w:rsid w:val="7C701FB9"/>
    <w:rsid w:val="7C840FC1"/>
    <w:rsid w:val="7C910FA8"/>
    <w:rsid w:val="7D1E5516"/>
    <w:rsid w:val="7D212635"/>
    <w:rsid w:val="7D676F18"/>
    <w:rsid w:val="7EF401FE"/>
    <w:rsid w:val="7F433CA8"/>
    <w:rsid w:val="7F492C5D"/>
    <w:rsid w:val="EFFED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99" w:semiHidden="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qFormat="1" w:uiPriority="99"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nhideWhenUsed="0"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7"/>
    <w:qFormat/>
    <w:uiPriority w:val="9"/>
    <w:pPr>
      <w:keepNext/>
      <w:keepLines/>
      <w:pageBreakBefore/>
      <w:spacing w:before="340" w:after="330" w:line="578" w:lineRule="auto"/>
      <w:outlineLvl w:val="0"/>
    </w:pPr>
    <w:rPr>
      <w:rFonts w:ascii="Calibri" w:hAnsi="Calibri"/>
      <w:b/>
      <w:bCs/>
      <w:kern w:val="44"/>
      <w:sz w:val="44"/>
      <w:szCs w:val="44"/>
    </w:rPr>
  </w:style>
  <w:style w:type="paragraph" w:styleId="3">
    <w:name w:val="heading 2"/>
    <w:basedOn w:val="1"/>
    <w:next w:val="4"/>
    <w:link w:val="158"/>
    <w:qFormat/>
    <w:uiPriority w:val="9"/>
    <w:pPr>
      <w:keepNext/>
      <w:keepLines/>
      <w:numPr>
        <w:ilvl w:val="0"/>
        <w:numId w:val="1"/>
      </w:numPr>
      <w:autoSpaceDE w:val="0"/>
      <w:autoSpaceDN w:val="0"/>
      <w:adjustRightInd w:val="0"/>
      <w:snapToGrid w:val="0"/>
      <w:spacing w:beforeLines="50" w:afterLines="50"/>
      <w:ind w:left="420" w:hanging="420"/>
      <w:outlineLvl w:val="1"/>
    </w:pPr>
    <w:rPr>
      <w:rFonts w:ascii="Times" w:hAnsi="Times" w:eastAsia="黑体" w:cs="宋体"/>
      <w:b/>
      <w:snapToGrid w:val="0"/>
      <w:kern w:val="0"/>
      <w:sz w:val="28"/>
      <w:szCs w:val="28"/>
    </w:rPr>
  </w:style>
  <w:style w:type="paragraph" w:styleId="5">
    <w:name w:val="heading 3"/>
    <w:next w:val="1"/>
    <w:link w:val="159"/>
    <w:qFormat/>
    <w:uiPriority w:val="9"/>
    <w:pPr>
      <w:keepNext/>
      <w:keepLines/>
      <w:numPr>
        <w:ilvl w:val="2"/>
        <w:numId w:val="2"/>
      </w:numPr>
      <w:adjustRightInd w:val="0"/>
      <w:snapToGrid w:val="0"/>
      <w:spacing w:beforeLines="50" w:after="100" w:afterAutospacing="1"/>
      <w:ind w:left="100" w:leftChars="100" w:right="100" w:rightChars="100"/>
      <w:outlineLvl w:val="2"/>
    </w:pPr>
    <w:rPr>
      <w:rFonts w:ascii="Times New Roman" w:hAnsi="Times New Roman" w:eastAsia="黑体" w:cs="宋体"/>
      <w:b/>
      <w:snapToGrid w:val="0"/>
      <w:sz w:val="24"/>
      <w:szCs w:val="28"/>
      <w:lang w:val="en-US" w:eastAsia="zh-CN" w:bidi="ar-SA"/>
    </w:rPr>
  </w:style>
  <w:style w:type="paragraph" w:styleId="6">
    <w:name w:val="heading 4"/>
    <w:basedOn w:val="1"/>
    <w:next w:val="1"/>
    <w:link w:val="160"/>
    <w:qFormat/>
    <w:uiPriority w:val="9"/>
    <w:pPr>
      <w:keepNext/>
      <w:keepLines/>
      <w:tabs>
        <w:tab w:val="left" w:pos="1431"/>
        <w:tab w:val="left" w:pos="3024"/>
      </w:tabs>
      <w:autoSpaceDE w:val="0"/>
      <w:adjustRightInd w:val="0"/>
      <w:snapToGrid w:val="0"/>
      <w:spacing w:beforeLines="50"/>
      <w:ind w:left="1431" w:hanging="864"/>
      <w:outlineLvl w:val="3"/>
    </w:pPr>
    <w:rPr>
      <w:rFonts w:ascii="Arial" w:hAnsi="Arial" w:cstheme="majorBidi"/>
      <w:b/>
      <w:snapToGrid w:val="0"/>
      <w:kern w:val="0"/>
      <w:sz w:val="24"/>
      <w:szCs w:val="20"/>
    </w:rPr>
  </w:style>
  <w:style w:type="paragraph" w:styleId="7">
    <w:name w:val="heading 5"/>
    <w:basedOn w:val="1"/>
    <w:next w:val="1"/>
    <w:link w:val="161"/>
    <w:qFormat/>
    <w:uiPriority w:val="0"/>
    <w:pPr>
      <w:keepNext/>
      <w:keepLines/>
      <w:tabs>
        <w:tab w:val="left" w:pos="1008"/>
      </w:tabs>
      <w:spacing w:before="280" w:after="290" w:line="376" w:lineRule="auto"/>
      <w:ind w:left="1008" w:hanging="1008"/>
      <w:outlineLvl w:val="4"/>
    </w:pPr>
    <w:rPr>
      <w:rFonts w:eastAsia="Times New Roman"/>
      <w:b/>
      <w:kern w:val="0"/>
      <w:sz w:val="24"/>
      <w:szCs w:val="20"/>
    </w:rPr>
  </w:style>
  <w:style w:type="paragraph" w:styleId="8">
    <w:name w:val="heading 6"/>
    <w:basedOn w:val="1"/>
    <w:next w:val="1"/>
    <w:link w:val="162"/>
    <w:qFormat/>
    <w:uiPriority w:val="0"/>
    <w:pPr>
      <w:keepNext/>
      <w:keepLines/>
      <w:tabs>
        <w:tab w:val="left" w:pos="1152"/>
      </w:tabs>
      <w:spacing w:before="240" w:after="64" w:line="317" w:lineRule="auto"/>
      <w:ind w:left="1152" w:hanging="1152"/>
      <w:outlineLvl w:val="5"/>
    </w:pPr>
    <w:rPr>
      <w:rFonts w:ascii="Arial" w:hAnsi="Arial" w:eastAsia="黑体"/>
      <w:b/>
      <w:sz w:val="24"/>
      <w:szCs w:val="20"/>
    </w:rPr>
  </w:style>
  <w:style w:type="paragraph" w:styleId="9">
    <w:name w:val="heading 7"/>
    <w:basedOn w:val="1"/>
    <w:next w:val="1"/>
    <w:link w:val="163"/>
    <w:qFormat/>
    <w:uiPriority w:val="0"/>
    <w:pPr>
      <w:keepNext/>
      <w:keepLines/>
      <w:tabs>
        <w:tab w:val="left" w:pos="1296"/>
      </w:tabs>
      <w:spacing w:before="240" w:after="64" w:line="317" w:lineRule="auto"/>
      <w:ind w:left="1296" w:hanging="1296"/>
      <w:outlineLvl w:val="6"/>
    </w:pPr>
    <w:rPr>
      <w:b/>
      <w:sz w:val="24"/>
      <w:szCs w:val="20"/>
    </w:rPr>
  </w:style>
  <w:style w:type="paragraph" w:styleId="10">
    <w:name w:val="heading 8"/>
    <w:basedOn w:val="1"/>
    <w:next w:val="1"/>
    <w:link w:val="164"/>
    <w:qFormat/>
    <w:uiPriority w:val="0"/>
    <w:pPr>
      <w:keepNext/>
      <w:keepLines/>
      <w:tabs>
        <w:tab w:val="left" w:pos="1440"/>
      </w:tabs>
      <w:spacing w:before="240" w:after="64" w:line="317" w:lineRule="auto"/>
      <w:ind w:left="1440" w:hanging="1440"/>
      <w:outlineLvl w:val="7"/>
    </w:pPr>
    <w:rPr>
      <w:rFonts w:ascii="Arial" w:hAnsi="Arial" w:eastAsia="黑体"/>
      <w:sz w:val="24"/>
      <w:szCs w:val="20"/>
    </w:rPr>
  </w:style>
  <w:style w:type="paragraph" w:styleId="11">
    <w:name w:val="heading 9"/>
    <w:basedOn w:val="1"/>
    <w:next w:val="1"/>
    <w:link w:val="165"/>
    <w:qFormat/>
    <w:uiPriority w:val="0"/>
    <w:pPr>
      <w:keepNext/>
      <w:keepLines/>
      <w:tabs>
        <w:tab w:val="left" w:pos="1584"/>
      </w:tabs>
      <w:spacing w:before="240" w:after="64" w:line="317" w:lineRule="auto"/>
      <w:ind w:left="1584" w:hanging="1584"/>
      <w:outlineLvl w:val="8"/>
    </w:pPr>
    <w:rPr>
      <w:rFonts w:ascii="Arial" w:hAnsi="Arial" w:eastAsia="黑体"/>
      <w:szCs w:val="20"/>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semiHidden/>
    <w:unhideWhenUsed/>
    <w:qFormat/>
    <w:uiPriority w:val="99"/>
    <w:pPr>
      <w:spacing w:before="120"/>
    </w:pPr>
    <w:rPr>
      <w:rFonts w:asciiTheme="majorHAnsi" w:hAnsiTheme="majorHAnsi" w:eastAsiaTheme="majorEastAsia" w:cstheme="majorBidi"/>
      <w:sz w:val="24"/>
      <w:szCs w:val="20"/>
    </w:rPr>
  </w:style>
  <w:style w:type="paragraph" w:styleId="12">
    <w:name w:val="toc 7"/>
    <w:basedOn w:val="1"/>
    <w:next w:val="1"/>
    <w:semiHidden/>
    <w:qFormat/>
    <w:uiPriority w:val="0"/>
    <w:pPr>
      <w:tabs>
        <w:tab w:val="right" w:leader="dot" w:pos="9241"/>
      </w:tabs>
      <w:ind w:firstLine="500" w:firstLineChars="500"/>
      <w:jc w:val="left"/>
    </w:pPr>
    <w:rPr>
      <w:rFonts w:ascii="宋体"/>
      <w:szCs w:val="21"/>
    </w:rPr>
  </w:style>
  <w:style w:type="paragraph" w:styleId="13">
    <w:name w:val="index 8"/>
    <w:basedOn w:val="1"/>
    <w:next w:val="1"/>
    <w:qFormat/>
    <w:uiPriority w:val="0"/>
    <w:pPr>
      <w:ind w:left="1680" w:hanging="210"/>
      <w:jc w:val="left"/>
    </w:pPr>
    <w:rPr>
      <w:rFonts w:ascii="Calibri" w:hAnsi="Calibri"/>
      <w:sz w:val="20"/>
      <w:szCs w:val="20"/>
    </w:rPr>
  </w:style>
  <w:style w:type="paragraph" w:styleId="14">
    <w:name w:val="caption"/>
    <w:basedOn w:val="1"/>
    <w:next w:val="1"/>
    <w:link w:val="173"/>
    <w:qFormat/>
    <w:uiPriority w:val="0"/>
    <w:pPr>
      <w:spacing w:before="152" w:after="160"/>
    </w:pPr>
    <w:rPr>
      <w:rFonts w:ascii="Arial" w:hAnsi="Arial" w:eastAsia="黑体" w:cs="Arial"/>
      <w:sz w:val="20"/>
      <w:szCs w:val="20"/>
    </w:rPr>
  </w:style>
  <w:style w:type="paragraph" w:styleId="15">
    <w:name w:val="index 5"/>
    <w:basedOn w:val="1"/>
    <w:next w:val="1"/>
    <w:qFormat/>
    <w:uiPriority w:val="0"/>
    <w:pPr>
      <w:ind w:left="1050" w:hanging="210"/>
      <w:jc w:val="left"/>
    </w:pPr>
    <w:rPr>
      <w:rFonts w:ascii="Calibri" w:hAnsi="Calibri"/>
      <w:sz w:val="20"/>
      <w:szCs w:val="20"/>
    </w:rPr>
  </w:style>
  <w:style w:type="paragraph" w:styleId="16">
    <w:name w:val="Document Map"/>
    <w:basedOn w:val="1"/>
    <w:link w:val="192"/>
    <w:semiHidden/>
    <w:qFormat/>
    <w:uiPriority w:val="99"/>
    <w:pPr>
      <w:shd w:val="clear" w:color="auto" w:fill="000080"/>
    </w:pPr>
  </w:style>
  <w:style w:type="paragraph" w:styleId="17">
    <w:name w:val="annotation text"/>
    <w:basedOn w:val="1"/>
    <w:link w:val="187"/>
    <w:unhideWhenUsed/>
    <w:qFormat/>
    <w:uiPriority w:val="99"/>
    <w:pPr>
      <w:jc w:val="left"/>
    </w:pPr>
    <w:rPr>
      <w:szCs w:val="20"/>
    </w:rPr>
  </w:style>
  <w:style w:type="paragraph" w:styleId="18">
    <w:name w:val="index 6"/>
    <w:basedOn w:val="1"/>
    <w:next w:val="1"/>
    <w:qFormat/>
    <w:uiPriority w:val="0"/>
    <w:pPr>
      <w:ind w:left="1260" w:hanging="210"/>
      <w:jc w:val="left"/>
    </w:pPr>
    <w:rPr>
      <w:rFonts w:ascii="Calibri" w:hAnsi="Calibri"/>
      <w:sz w:val="20"/>
      <w:szCs w:val="20"/>
    </w:rPr>
  </w:style>
  <w:style w:type="paragraph" w:styleId="19">
    <w:name w:val="index 4"/>
    <w:basedOn w:val="1"/>
    <w:next w:val="1"/>
    <w:qFormat/>
    <w:uiPriority w:val="0"/>
    <w:pPr>
      <w:ind w:left="840" w:hanging="210"/>
      <w:jc w:val="left"/>
    </w:pPr>
    <w:rPr>
      <w:rFonts w:ascii="Calibri" w:hAnsi="Calibri"/>
      <w:sz w:val="20"/>
      <w:szCs w:val="20"/>
    </w:rPr>
  </w:style>
  <w:style w:type="paragraph" w:styleId="20">
    <w:name w:val="toc 5"/>
    <w:basedOn w:val="1"/>
    <w:next w:val="1"/>
    <w:semiHidden/>
    <w:qFormat/>
    <w:uiPriority w:val="0"/>
    <w:pPr>
      <w:tabs>
        <w:tab w:val="right" w:leader="dot" w:pos="9241"/>
      </w:tabs>
      <w:ind w:firstLine="300" w:firstLineChars="300"/>
      <w:jc w:val="left"/>
    </w:pPr>
    <w:rPr>
      <w:rFonts w:ascii="宋体"/>
      <w:szCs w:val="21"/>
    </w:rPr>
  </w:style>
  <w:style w:type="paragraph" w:styleId="21">
    <w:name w:val="toc 3"/>
    <w:basedOn w:val="1"/>
    <w:next w:val="1"/>
    <w:qFormat/>
    <w:uiPriority w:val="39"/>
    <w:pPr>
      <w:tabs>
        <w:tab w:val="right" w:leader="dot" w:pos="9241"/>
      </w:tabs>
      <w:ind w:firstLine="100" w:firstLineChars="100"/>
      <w:jc w:val="left"/>
    </w:pPr>
    <w:rPr>
      <w:rFonts w:ascii="宋体"/>
      <w:szCs w:val="21"/>
    </w:rPr>
  </w:style>
  <w:style w:type="paragraph" w:styleId="22">
    <w:name w:val="toc 8"/>
    <w:basedOn w:val="1"/>
    <w:next w:val="1"/>
    <w:semiHidden/>
    <w:qFormat/>
    <w:uiPriority w:val="0"/>
    <w:pPr>
      <w:tabs>
        <w:tab w:val="right" w:leader="dot" w:pos="9241"/>
      </w:tabs>
      <w:ind w:firstLine="607" w:firstLineChars="600"/>
      <w:jc w:val="left"/>
    </w:pPr>
    <w:rPr>
      <w:rFonts w:ascii="宋体"/>
      <w:szCs w:val="21"/>
    </w:rPr>
  </w:style>
  <w:style w:type="paragraph" w:styleId="23">
    <w:name w:val="index 3"/>
    <w:basedOn w:val="1"/>
    <w:next w:val="1"/>
    <w:qFormat/>
    <w:uiPriority w:val="0"/>
    <w:pPr>
      <w:ind w:left="630" w:hanging="210"/>
      <w:jc w:val="left"/>
    </w:pPr>
    <w:rPr>
      <w:rFonts w:ascii="Calibri" w:hAnsi="Calibri"/>
      <w:sz w:val="20"/>
      <w:szCs w:val="20"/>
    </w:rPr>
  </w:style>
  <w:style w:type="paragraph" w:styleId="24">
    <w:name w:val="Date"/>
    <w:basedOn w:val="1"/>
    <w:next w:val="1"/>
    <w:link w:val="194"/>
    <w:qFormat/>
    <w:uiPriority w:val="99"/>
    <w:pPr>
      <w:widowControl/>
      <w:adjustRightInd w:val="0"/>
      <w:snapToGrid w:val="0"/>
      <w:spacing w:line="360" w:lineRule="auto"/>
      <w:ind w:left="100" w:leftChars="2500" w:firstLine="200" w:firstLineChars="200"/>
      <w:jc w:val="left"/>
    </w:pPr>
    <w:rPr>
      <w:snapToGrid w:val="0"/>
      <w:kern w:val="0"/>
    </w:rPr>
  </w:style>
  <w:style w:type="paragraph" w:styleId="25">
    <w:name w:val="endnote text"/>
    <w:basedOn w:val="1"/>
    <w:semiHidden/>
    <w:qFormat/>
    <w:uiPriority w:val="0"/>
    <w:pPr>
      <w:snapToGrid w:val="0"/>
      <w:jc w:val="left"/>
    </w:pPr>
  </w:style>
  <w:style w:type="paragraph" w:styleId="26">
    <w:name w:val="Balloon Text"/>
    <w:basedOn w:val="1"/>
    <w:link w:val="189"/>
    <w:unhideWhenUsed/>
    <w:qFormat/>
    <w:uiPriority w:val="99"/>
    <w:rPr>
      <w:sz w:val="18"/>
      <w:szCs w:val="18"/>
    </w:rPr>
  </w:style>
  <w:style w:type="paragraph" w:styleId="27">
    <w:name w:val="footer"/>
    <w:basedOn w:val="1"/>
    <w:link w:val="182"/>
    <w:qFormat/>
    <w:uiPriority w:val="99"/>
    <w:pPr>
      <w:snapToGrid w:val="0"/>
      <w:ind w:right="210" w:rightChars="100"/>
      <w:jc w:val="right"/>
    </w:pPr>
    <w:rPr>
      <w:sz w:val="18"/>
      <w:szCs w:val="18"/>
    </w:rPr>
  </w:style>
  <w:style w:type="paragraph" w:styleId="28">
    <w:name w:val="header"/>
    <w:basedOn w:val="1"/>
    <w:link w:val="181"/>
    <w:qFormat/>
    <w:uiPriority w:val="99"/>
    <w:pPr>
      <w:snapToGrid w:val="0"/>
      <w:jc w:val="left"/>
    </w:pPr>
    <w:rPr>
      <w:sz w:val="18"/>
      <w:szCs w:val="18"/>
    </w:rPr>
  </w:style>
  <w:style w:type="paragraph" w:styleId="29">
    <w:name w:val="toc 1"/>
    <w:basedOn w:val="1"/>
    <w:next w:val="1"/>
    <w:qFormat/>
    <w:uiPriority w:val="39"/>
    <w:pPr>
      <w:tabs>
        <w:tab w:val="right" w:leader="dot" w:pos="9242"/>
      </w:tabs>
      <w:spacing w:beforeLines="25" w:afterLines="25"/>
      <w:jc w:val="left"/>
    </w:pPr>
    <w:rPr>
      <w:rFonts w:ascii="宋体"/>
      <w:szCs w:val="21"/>
    </w:rPr>
  </w:style>
  <w:style w:type="paragraph" w:styleId="30">
    <w:name w:val="toc 4"/>
    <w:basedOn w:val="1"/>
    <w:next w:val="1"/>
    <w:semiHidden/>
    <w:qFormat/>
    <w:uiPriority w:val="0"/>
    <w:pPr>
      <w:tabs>
        <w:tab w:val="right" w:leader="dot" w:pos="9241"/>
      </w:tabs>
      <w:ind w:firstLine="200" w:firstLineChars="200"/>
      <w:jc w:val="left"/>
    </w:pPr>
    <w:rPr>
      <w:rFonts w:ascii="宋体"/>
      <w:szCs w:val="21"/>
    </w:rPr>
  </w:style>
  <w:style w:type="paragraph" w:styleId="31">
    <w:name w:val="index heading"/>
    <w:basedOn w:val="1"/>
    <w:next w:val="32"/>
    <w:qFormat/>
    <w:uiPriority w:val="0"/>
    <w:pPr>
      <w:spacing w:before="120" w:after="120"/>
      <w:jc w:val="center"/>
    </w:pPr>
    <w:rPr>
      <w:rFonts w:ascii="Calibri" w:hAnsi="Calibri"/>
      <w:b/>
      <w:bCs/>
      <w:iCs/>
      <w:szCs w:val="20"/>
    </w:rPr>
  </w:style>
  <w:style w:type="paragraph" w:styleId="32">
    <w:name w:val="index 1"/>
    <w:basedOn w:val="1"/>
    <w:next w:val="33"/>
    <w:qFormat/>
    <w:uiPriority w:val="0"/>
    <w:pPr>
      <w:tabs>
        <w:tab w:val="right" w:leader="dot" w:pos="9299"/>
      </w:tabs>
      <w:jc w:val="left"/>
    </w:pPr>
    <w:rPr>
      <w:rFonts w:ascii="宋体"/>
      <w:szCs w:val="21"/>
    </w:rPr>
  </w:style>
  <w:style w:type="paragraph" w:customStyle="1" w:styleId="33">
    <w:name w:val="段"/>
    <w:link w:val="5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4">
    <w:name w:val="footnote text"/>
    <w:basedOn w:val="1"/>
    <w:qFormat/>
    <w:uiPriority w:val="0"/>
    <w:pPr>
      <w:numPr>
        <w:ilvl w:val="0"/>
        <w:numId w:val="3"/>
      </w:numPr>
      <w:snapToGrid w:val="0"/>
      <w:jc w:val="left"/>
    </w:pPr>
    <w:rPr>
      <w:rFonts w:ascii="宋体"/>
      <w:sz w:val="18"/>
      <w:szCs w:val="18"/>
    </w:rPr>
  </w:style>
  <w:style w:type="paragraph" w:styleId="35">
    <w:name w:val="toc 6"/>
    <w:basedOn w:val="1"/>
    <w:next w:val="1"/>
    <w:semiHidden/>
    <w:qFormat/>
    <w:uiPriority w:val="0"/>
    <w:pPr>
      <w:tabs>
        <w:tab w:val="right" w:leader="dot" w:pos="9241"/>
      </w:tabs>
      <w:ind w:firstLine="400" w:firstLineChars="400"/>
      <w:jc w:val="left"/>
    </w:pPr>
    <w:rPr>
      <w:rFonts w:ascii="宋体"/>
      <w:szCs w:val="21"/>
    </w:rPr>
  </w:style>
  <w:style w:type="paragraph" w:styleId="36">
    <w:name w:val="index 7"/>
    <w:basedOn w:val="1"/>
    <w:next w:val="1"/>
    <w:qFormat/>
    <w:uiPriority w:val="0"/>
    <w:pPr>
      <w:ind w:left="1470" w:hanging="210"/>
      <w:jc w:val="left"/>
    </w:pPr>
    <w:rPr>
      <w:rFonts w:ascii="Calibri" w:hAnsi="Calibri"/>
      <w:sz w:val="20"/>
      <w:szCs w:val="20"/>
    </w:rPr>
  </w:style>
  <w:style w:type="paragraph" w:styleId="37">
    <w:name w:val="index 9"/>
    <w:basedOn w:val="1"/>
    <w:next w:val="1"/>
    <w:qFormat/>
    <w:uiPriority w:val="0"/>
    <w:pPr>
      <w:ind w:left="1890" w:hanging="210"/>
      <w:jc w:val="left"/>
    </w:pPr>
    <w:rPr>
      <w:rFonts w:ascii="Calibri" w:hAnsi="Calibri"/>
      <w:sz w:val="20"/>
      <w:szCs w:val="20"/>
    </w:rPr>
  </w:style>
  <w:style w:type="paragraph" w:styleId="38">
    <w:name w:val="toc 2"/>
    <w:basedOn w:val="1"/>
    <w:next w:val="1"/>
    <w:qFormat/>
    <w:uiPriority w:val="39"/>
    <w:pPr>
      <w:tabs>
        <w:tab w:val="right" w:leader="dot" w:pos="9242"/>
      </w:tabs>
    </w:pPr>
    <w:rPr>
      <w:rFonts w:ascii="宋体"/>
      <w:szCs w:val="21"/>
    </w:rPr>
  </w:style>
  <w:style w:type="paragraph" w:styleId="39">
    <w:name w:val="toc 9"/>
    <w:basedOn w:val="1"/>
    <w:next w:val="1"/>
    <w:semiHidden/>
    <w:qFormat/>
    <w:uiPriority w:val="0"/>
    <w:pPr>
      <w:ind w:left="1470"/>
      <w:jc w:val="left"/>
    </w:pPr>
    <w:rPr>
      <w:sz w:val="20"/>
      <w:szCs w:val="20"/>
    </w:rPr>
  </w:style>
  <w:style w:type="paragraph" w:styleId="40">
    <w:name w:val="HTML Preformatted"/>
    <w:basedOn w:val="1"/>
    <w:link w:val="19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2">
    <w:name w:val="index 2"/>
    <w:basedOn w:val="1"/>
    <w:next w:val="1"/>
    <w:qFormat/>
    <w:uiPriority w:val="0"/>
    <w:pPr>
      <w:ind w:left="420" w:hanging="210"/>
      <w:jc w:val="left"/>
    </w:pPr>
    <w:rPr>
      <w:rFonts w:ascii="Calibri" w:hAnsi="Calibri"/>
      <w:sz w:val="20"/>
      <w:szCs w:val="20"/>
    </w:rPr>
  </w:style>
  <w:style w:type="paragraph" w:styleId="43">
    <w:name w:val="Title"/>
    <w:basedOn w:val="1"/>
    <w:next w:val="1"/>
    <w:qFormat/>
    <w:uiPriority w:val="0"/>
    <w:pPr>
      <w:pageBreakBefore/>
      <w:spacing w:before="240" w:after="240"/>
      <w:jc w:val="center"/>
      <w:outlineLvl w:val="0"/>
    </w:pPr>
    <w:rPr>
      <w:rFonts w:ascii="Calibri Light" w:hAnsi="Calibri Light" w:eastAsia="黑体" w:cs="Times New Roman"/>
      <w:bCs/>
      <w:sz w:val="32"/>
      <w:szCs w:val="32"/>
    </w:rPr>
  </w:style>
  <w:style w:type="paragraph" w:styleId="44">
    <w:name w:val="annotation subject"/>
    <w:basedOn w:val="17"/>
    <w:next w:val="17"/>
    <w:link w:val="188"/>
    <w:unhideWhenUsed/>
    <w:qFormat/>
    <w:uiPriority w:val="99"/>
    <w:rPr>
      <w:b/>
      <w:bCs/>
    </w:rPr>
  </w:style>
  <w:style w:type="table" w:styleId="46">
    <w:name w:val="Table Grid"/>
    <w:basedOn w:val="45"/>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8">
    <w:name w:val="endnote reference"/>
    <w:basedOn w:val="47"/>
    <w:semiHidden/>
    <w:qFormat/>
    <w:uiPriority w:val="0"/>
    <w:rPr>
      <w:vertAlign w:val="superscript"/>
    </w:rPr>
  </w:style>
  <w:style w:type="character" w:styleId="49">
    <w:name w:val="page number"/>
    <w:basedOn w:val="47"/>
    <w:qFormat/>
    <w:uiPriority w:val="99"/>
    <w:rPr>
      <w:rFonts w:ascii="Times New Roman" w:hAnsi="Times New Roman" w:eastAsia="宋体"/>
      <w:sz w:val="18"/>
    </w:rPr>
  </w:style>
  <w:style w:type="character" w:styleId="50">
    <w:name w:val="FollowedHyperlink"/>
    <w:basedOn w:val="47"/>
    <w:qFormat/>
    <w:uiPriority w:val="99"/>
    <w:rPr>
      <w:color w:val="800080"/>
      <w:u w:val="single"/>
    </w:rPr>
  </w:style>
  <w:style w:type="character" w:styleId="51">
    <w:name w:val="Hyperlink"/>
    <w:basedOn w:val="47"/>
    <w:qFormat/>
    <w:uiPriority w:val="99"/>
    <w:rPr>
      <w:color w:val="0000FF"/>
      <w:spacing w:val="0"/>
      <w:w w:val="100"/>
      <w:szCs w:val="21"/>
      <w:u w:val="single"/>
    </w:rPr>
  </w:style>
  <w:style w:type="character" w:styleId="52">
    <w:name w:val="HTML Code"/>
    <w:basedOn w:val="47"/>
    <w:qFormat/>
    <w:uiPriority w:val="99"/>
    <w:rPr>
      <w:rFonts w:ascii="宋体" w:hAnsi="宋体" w:eastAsia="宋体" w:cs="宋体"/>
      <w:sz w:val="24"/>
      <w:szCs w:val="24"/>
    </w:rPr>
  </w:style>
  <w:style w:type="character" w:styleId="53">
    <w:name w:val="annotation reference"/>
    <w:basedOn w:val="47"/>
    <w:unhideWhenUsed/>
    <w:qFormat/>
    <w:uiPriority w:val="99"/>
    <w:rPr>
      <w:sz w:val="21"/>
      <w:szCs w:val="21"/>
    </w:rPr>
  </w:style>
  <w:style w:type="character" w:styleId="54">
    <w:name w:val="footnote reference"/>
    <w:basedOn w:val="47"/>
    <w:semiHidden/>
    <w:qFormat/>
    <w:uiPriority w:val="0"/>
    <w:rPr>
      <w:vertAlign w:val="superscript"/>
    </w:rPr>
  </w:style>
  <w:style w:type="character" w:customStyle="1" w:styleId="55">
    <w:name w:val="段 Char"/>
    <w:basedOn w:val="47"/>
    <w:link w:val="33"/>
    <w:qFormat/>
    <w:uiPriority w:val="0"/>
    <w:rPr>
      <w:rFonts w:ascii="宋体"/>
      <w:sz w:val="21"/>
      <w:lang w:val="en-US" w:eastAsia="zh-CN" w:bidi="ar-SA"/>
    </w:rPr>
  </w:style>
  <w:style w:type="paragraph" w:customStyle="1" w:styleId="56">
    <w:name w:val="一级条标题"/>
    <w:next w:val="33"/>
    <w:link w:val="186"/>
    <w:qFormat/>
    <w:uiPriority w:val="0"/>
    <w:pPr>
      <w:numPr>
        <w:ilvl w:val="1"/>
        <w:numId w:val="4"/>
      </w:numPr>
      <w:spacing w:beforeLines="50" w:afterLines="50"/>
      <w:outlineLvl w:val="2"/>
    </w:pPr>
    <w:rPr>
      <w:rFonts w:ascii="黑体" w:hAnsi="Times New Roman" w:eastAsia="黑体" w:cs="Times New Roman"/>
      <w:sz w:val="21"/>
      <w:szCs w:val="21"/>
      <w:lang w:val="en-US" w:eastAsia="zh-CN" w:bidi="ar-SA"/>
    </w:rPr>
  </w:style>
  <w:style w:type="paragraph" w:customStyle="1" w:styleId="5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9">
    <w:name w:val="章标题"/>
    <w:next w:val="33"/>
    <w:link w:val="183"/>
    <w:qFormat/>
    <w:uiPriority w:val="0"/>
    <w:pPr>
      <w:numPr>
        <w:ilvl w:val="0"/>
        <w:numId w:val="4"/>
      </w:numPr>
      <w:spacing w:beforeLines="100" w:afterLines="100"/>
      <w:jc w:val="both"/>
      <w:outlineLvl w:val="1"/>
    </w:pPr>
    <w:rPr>
      <w:rFonts w:ascii="黑体" w:hAnsi="Times New Roman" w:eastAsia="黑体" w:cs="Times New Roman"/>
      <w:sz w:val="21"/>
      <w:lang w:val="en-US" w:eastAsia="zh-CN" w:bidi="ar-SA"/>
    </w:rPr>
  </w:style>
  <w:style w:type="paragraph" w:customStyle="1" w:styleId="60">
    <w:name w:val="二级条标题"/>
    <w:basedOn w:val="56"/>
    <w:next w:val="33"/>
    <w:qFormat/>
    <w:uiPriority w:val="0"/>
    <w:pPr>
      <w:numPr>
        <w:ilvl w:val="2"/>
      </w:numPr>
      <w:spacing w:before="50" w:after="50"/>
      <w:ind w:left="0"/>
      <w:outlineLvl w:val="3"/>
    </w:pPr>
  </w:style>
  <w:style w:type="paragraph" w:customStyle="1" w:styleId="6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2">
    <w:name w:val="列项——（一级）"/>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63">
    <w:name w:val="列项●（二级）"/>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64">
    <w:name w:val="目次、标准名称标题"/>
    <w:basedOn w:val="1"/>
    <w:next w:val="3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5">
    <w:name w:val="三级条标题"/>
    <w:basedOn w:val="60"/>
    <w:next w:val="33"/>
    <w:qFormat/>
    <w:uiPriority w:val="0"/>
    <w:pPr>
      <w:numPr>
        <w:ilvl w:val="3"/>
      </w:numPr>
      <w:outlineLvl w:val="4"/>
    </w:pPr>
  </w:style>
  <w:style w:type="paragraph" w:customStyle="1" w:styleId="66">
    <w:name w:val="示例"/>
    <w:next w:val="67"/>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6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8">
    <w:name w:val="数字编号列项（二级）"/>
    <w:qFormat/>
    <w:uiPriority w:val="0"/>
    <w:pPr>
      <w:numPr>
        <w:ilvl w:val="1"/>
        <w:numId w:val="6"/>
      </w:numPr>
      <w:jc w:val="both"/>
    </w:pPr>
    <w:rPr>
      <w:rFonts w:ascii="宋体" w:hAnsi="Times New Roman" w:eastAsia="宋体" w:cs="Times New Roman"/>
      <w:sz w:val="21"/>
      <w:lang w:val="en-US" w:eastAsia="zh-CN" w:bidi="ar-SA"/>
    </w:rPr>
  </w:style>
  <w:style w:type="paragraph" w:customStyle="1" w:styleId="69">
    <w:name w:val="四级条标题"/>
    <w:basedOn w:val="65"/>
    <w:next w:val="33"/>
    <w:qFormat/>
    <w:uiPriority w:val="0"/>
    <w:pPr>
      <w:numPr>
        <w:ilvl w:val="4"/>
      </w:numPr>
      <w:outlineLvl w:val="5"/>
    </w:pPr>
  </w:style>
  <w:style w:type="paragraph" w:customStyle="1" w:styleId="70">
    <w:name w:val="五级条标题"/>
    <w:basedOn w:val="69"/>
    <w:next w:val="33"/>
    <w:qFormat/>
    <w:uiPriority w:val="0"/>
    <w:pPr>
      <w:numPr>
        <w:ilvl w:val="5"/>
      </w:numPr>
      <w:outlineLvl w:val="6"/>
    </w:pPr>
  </w:style>
  <w:style w:type="paragraph" w:customStyle="1" w:styleId="71">
    <w:name w:val="注："/>
    <w:next w:val="33"/>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72">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73">
    <w:name w:val="字母编号列项（一级）"/>
    <w:qFormat/>
    <w:uiPriority w:val="0"/>
    <w:pPr>
      <w:numPr>
        <w:ilvl w:val="0"/>
        <w:numId w:val="6"/>
      </w:numPr>
      <w:jc w:val="both"/>
    </w:pPr>
    <w:rPr>
      <w:rFonts w:ascii="宋体" w:hAnsi="Times New Roman" w:eastAsia="宋体" w:cs="Times New Roman"/>
      <w:sz w:val="21"/>
      <w:lang w:val="en-US" w:eastAsia="zh-CN" w:bidi="ar-SA"/>
    </w:rPr>
  </w:style>
  <w:style w:type="paragraph" w:customStyle="1" w:styleId="74">
    <w:name w:val="列项◆（三级）"/>
    <w:basedOn w:val="1"/>
    <w:qFormat/>
    <w:uiPriority w:val="0"/>
    <w:pPr>
      <w:numPr>
        <w:ilvl w:val="2"/>
        <w:numId w:val="5"/>
      </w:numPr>
    </w:pPr>
    <w:rPr>
      <w:rFonts w:ascii="宋体"/>
      <w:szCs w:val="21"/>
    </w:rPr>
  </w:style>
  <w:style w:type="paragraph" w:customStyle="1" w:styleId="75">
    <w:name w:val="编号列项（三级）"/>
    <w:qFormat/>
    <w:uiPriority w:val="0"/>
    <w:pPr>
      <w:numPr>
        <w:ilvl w:val="2"/>
        <w:numId w:val="6"/>
      </w:numPr>
    </w:pPr>
    <w:rPr>
      <w:rFonts w:ascii="宋体" w:hAnsi="Times New Roman" w:eastAsia="宋体" w:cs="Times New Roman"/>
      <w:sz w:val="21"/>
      <w:lang w:val="en-US" w:eastAsia="zh-CN" w:bidi="ar-SA"/>
    </w:rPr>
  </w:style>
  <w:style w:type="paragraph" w:customStyle="1" w:styleId="76">
    <w:name w:val="示例×："/>
    <w:basedOn w:val="59"/>
    <w:qFormat/>
    <w:uiPriority w:val="0"/>
    <w:pPr>
      <w:numPr>
        <w:numId w:val="0"/>
      </w:numPr>
      <w:spacing w:beforeLines="0" w:afterLines="0"/>
      <w:ind w:firstLine="363"/>
      <w:outlineLvl w:val="9"/>
    </w:pPr>
    <w:rPr>
      <w:rFonts w:ascii="宋体" w:eastAsia="宋体"/>
      <w:sz w:val="18"/>
      <w:szCs w:val="18"/>
    </w:rPr>
  </w:style>
  <w:style w:type="paragraph" w:customStyle="1" w:styleId="77">
    <w:name w:val="二级无"/>
    <w:basedOn w:val="60"/>
    <w:qFormat/>
    <w:uiPriority w:val="0"/>
    <w:pPr>
      <w:spacing w:beforeLines="0" w:afterLines="0"/>
      <w:ind w:left="1419"/>
    </w:pPr>
    <w:rPr>
      <w:rFonts w:ascii="宋体" w:eastAsia="宋体"/>
    </w:rPr>
  </w:style>
  <w:style w:type="paragraph" w:customStyle="1" w:styleId="78">
    <w:name w:val="注：（正文）"/>
    <w:basedOn w:val="71"/>
    <w:next w:val="33"/>
    <w:qFormat/>
    <w:uiPriority w:val="0"/>
  </w:style>
  <w:style w:type="paragraph" w:customStyle="1" w:styleId="79">
    <w:name w:val="注×：（正文）"/>
    <w:qFormat/>
    <w:uiPriority w:val="0"/>
    <w:pPr>
      <w:numPr>
        <w:ilvl w:val="0"/>
        <w:numId w:val="7"/>
      </w:numPr>
      <w:jc w:val="both"/>
    </w:pPr>
    <w:rPr>
      <w:rFonts w:ascii="宋体" w:hAnsi="Times New Roman" w:eastAsia="宋体" w:cs="Times New Roman"/>
      <w:sz w:val="18"/>
      <w:szCs w:val="18"/>
      <w:lang w:val="en-US" w:eastAsia="zh-CN" w:bidi="ar-SA"/>
    </w:rPr>
  </w:style>
  <w:style w:type="paragraph" w:customStyle="1" w:styleId="80">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1">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83">
    <w:name w:val="标准书眉_偶数页"/>
    <w:basedOn w:val="58"/>
    <w:next w:val="1"/>
    <w:qFormat/>
    <w:uiPriority w:val="0"/>
    <w:pPr>
      <w:jc w:val="left"/>
    </w:pPr>
  </w:style>
  <w:style w:type="paragraph" w:customStyle="1" w:styleId="84">
    <w:name w:val="标准书眉一"/>
    <w:qFormat/>
    <w:uiPriority w:val="0"/>
    <w:pPr>
      <w:jc w:val="both"/>
    </w:pPr>
    <w:rPr>
      <w:rFonts w:ascii="Times New Roman" w:hAnsi="Times New Roman" w:eastAsia="宋体" w:cs="Times New Roman"/>
      <w:lang w:val="en-US" w:eastAsia="zh-CN" w:bidi="ar-SA"/>
    </w:rPr>
  </w:style>
  <w:style w:type="paragraph" w:customStyle="1" w:styleId="85">
    <w:name w:val="参考文献"/>
    <w:basedOn w:val="1"/>
    <w:next w:val="3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6">
    <w:name w:val="参考文献、索引标题"/>
    <w:basedOn w:val="1"/>
    <w:next w:val="3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7">
    <w:name w:val="发布"/>
    <w:basedOn w:val="47"/>
    <w:qFormat/>
    <w:uiPriority w:val="0"/>
    <w:rPr>
      <w:rFonts w:ascii="黑体" w:eastAsia="黑体"/>
      <w:spacing w:val="85"/>
      <w:w w:val="100"/>
      <w:position w:val="3"/>
      <w:sz w:val="28"/>
      <w:szCs w:val="28"/>
    </w:rPr>
  </w:style>
  <w:style w:type="paragraph" w:customStyle="1" w:styleId="88">
    <w:name w:val="发布部门"/>
    <w:next w:val="3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9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3">
    <w:name w:val="封面标准英文名称"/>
    <w:basedOn w:val="92"/>
    <w:qFormat/>
    <w:uiPriority w:val="0"/>
    <w:pPr>
      <w:spacing w:before="370" w:line="400" w:lineRule="exact"/>
    </w:pPr>
    <w:rPr>
      <w:rFonts w:ascii="Times New Roman"/>
      <w:sz w:val="28"/>
      <w:szCs w:val="28"/>
    </w:rPr>
  </w:style>
  <w:style w:type="paragraph" w:customStyle="1" w:styleId="94">
    <w:name w:val="封面一致性程度标识"/>
    <w:basedOn w:val="93"/>
    <w:qFormat/>
    <w:uiPriority w:val="0"/>
    <w:pPr>
      <w:spacing w:before="440"/>
    </w:pPr>
    <w:rPr>
      <w:rFonts w:ascii="宋体" w:eastAsia="宋体"/>
    </w:rPr>
  </w:style>
  <w:style w:type="paragraph" w:customStyle="1" w:styleId="95">
    <w:name w:val="封面标准文稿类别"/>
    <w:basedOn w:val="94"/>
    <w:qFormat/>
    <w:uiPriority w:val="0"/>
    <w:pPr>
      <w:spacing w:after="160" w:line="240" w:lineRule="auto"/>
    </w:pPr>
    <w:rPr>
      <w:sz w:val="24"/>
    </w:rPr>
  </w:style>
  <w:style w:type="paragraph" w:customStyle="1" w:styleId="96">
    <w:name w:val="封面标准文稿编辑信息"/>
    <w:basedOn w:val="95"/>
    <w:qFormat/>
    <w:uiPriority w:val="0"/>
    <w:pPr>
      <w:spacing w:before="180" w:line="180" w:lineRule="exact"/>
    </w:pPr>
    <w:rPr>
      <w:sz w:val="21"/>
    </w:rPr>
  </w:style>
  <w:style w:type="paragraph" w:customStyle="1" w:styleId="97">
    <w:name w:val="封面正文"/>
    <w:qFormat/>
    <w:uiPriority w:val="0"/>
    <w:pPr>
      <w:jc w:val="both"/>
    </w:pPr>
    <w:rPr>
      <w:rFonts w:ascii="Times New Roman" w:hAnsi="Times New Roman" w:eastAsia="宋体" w:cs="Times New Roman"/>
      <w:lang w:val="en-US" w:eastAsia="zh-CN" w:bidi="ar-SA"/>
    </w:rPr>
  </w:style>
  <w:style w:type="paragraph" w:customStyle="1" w:styleId="98">
    <w:name w:val="附录标识"/>
    <w:basedOn w:val="1"/>
    <w:next w:val="33"/>
    <w:qFormat/>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9">
    <w:name w:val="附录标题"/>
    <w:basedOn w:val="33"/>
    <w:next w:val="33"/>
    <w:qFormat/>
    <w:uiPriority w:val="0"/>
    <w:pPr>
      <w:ind w:firstLine="0" w:firstLineChars="0"/>
      <w:jc w:val="center"/>
    </w:pPr>
    <w:rPr>
      <w:rFonts w:ascii="黑体" w:eastAsia="黑体"/>
    </w:rPr>
  </w:style>
  <w:style w:type="paragraph" w:customStyle="1" w:styleId="100">
    <w:name w:val="附录表标号"/>
    <w:basedOn w:val="1"/>
    <w:next w:val="33"/>
    <w:qFormat/>
    <w:uiPriority w:val="0"/>
    <w:pPr>
      <w:numPr>
        <w:ilvl w:val="0"/>
        <w:numId w:val="9"/>
      </w:numPr>
      <w:tabs>
        <w:tab w:val="clear" w:pos="0"/>
      </w:tabs>
      <w:spacing w:line="14" w:lineRule="exact"/>
      <w:ind w:left="811" w:hanging="448"/>
      <w:jc w:val="center"/>
      <w:outlineLvl w:val="0"/>
    </w:pPr>
    <w:rPr>
      <w:color w:val="FFFFFF"/>
    </w:rPr>
  </w:style>
  <w:style w:type="paragraph" w:customStyle="1" w:styleId="101">
    <w:name w:val="附录表标题"/>
    <w:basedOn w:val="1"/>
    <w:next w:val="33"/>
    <w:qFormat/>
    <w:uiPriority w:val="0"/>
    <w:pPr>
      <w:numPr>
        <w:ilvl w:val="1"/>
        <w:numId w:val="9"/>
      </w:numPr>
      <w:tabs>
        <w:tab w:val="left" w:pos="180"/>
      </w:tabs>
      <w:spacing w:beforeLines="50" w:afterLines="50"/>
      <w:ind w:left="0" w:firstLine="0"/>
      <w:jc w:val="center"/>
    </w:pPr>
    <w:rPr>
      <w:rFonts w:ascii="黑体" w:eastAsia="黑体"/>
      <w:szCs w:val="21"/>
    </w:rPr>
  </w:style>
  <w:style w:type="paragraph" w:customStyle="1" w:styleId="102">
    <w:name w:val="附录二级条标题"/>
    <w:basedOn w:val="1"/>
    <w:next w:val="33"/>
    <w:qFormat/>
    <w:uiPriority w:val="0"/>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3">
    <w:name w:val="附录二级无"/>
    <w:basedOn w:val="102"/>
    <w:qFormat/>
    <w:uiPriority w:val="0"/>
    <w:pPr>
      <w:tabs>
        <w:tab w:val="clear" w:pos="360"/>
      </w:tabs>
      <w:spacing w:beforeLines="0" w:afterLines="0"/>
    </w:pPr>
    <w:rPr>
      <w:rFonts w:ascii="宋体" w:eastAsia="宋体"/>
      <w:szCs w:val="21"/>
    </w:rPr>
  </w:style>
  <w:style w:type="paragraph" w:customStyle="1" w:styleId="104">
    <w:name w:val="附录公式"/>
    <w:basedOn w:val="33"/>
    <w:next w:val="33"/>
    <w:link w:val="105"/>
    <w:qFormat/>
    <w:uiPriority w:val="0"/>
  </w:style>
  <w:style w:type="character" w:customStyle="1" w:styleId="105">
    <w:name w:val="附录公式 Char"/>
    <w:basedOn w:val="55"/>
    <w:link w:val="104"/>
    <w:qFormat/>
    <w:uiPriority w:val="0"/>
    <w:rPr>
      <w:rFonts w:ascii="宋体"/>
      <w:sz w:val="21"/>
      <w:lang w:val="en-US" w:eastAsia="zh-CN" w:bidi="ar-SA"/>
    </w:rPr>
  </w:style>
  <w:style w:type="paragraph" w:customStyle="1" w:styleId="106">
    <w:name w:val="附录公式编号制表符"/>
    <w:basedOn w:val="1"/>
    <w:next w:val="33"/>
    <w:qFormat/>
    <w:uiPriority w:val="0"/>
    <w:pPr>
      <w:widowControl/>
      <w:tabs>
        <w:tab w:val="center" w:pos="4201"/>
        <w:tab w:val="right" w:leader="dot" w:pos="9298"/>
      </w:tabs>
      <w:autoSpaceDE w:val="0"/>
      <w:autoSpaceDN w:val="0"/>
    </w:pPr>
    <w:rPr>
      <w:rFonts w:ascii="宋体"/>
      <w:kern w:val="0"/>
      <w:szCs w:val="20"/>
    </w:rPr>
  </w:style>
  <w:style w:type="paragraph" w:customStyle="1" w:styleId="107">
    <w:name w:val="附录三级条标题"/>
    <w:basedOn w:val="102"/>
    <w:next w:val="33"/>
    <w:qFormat/>
    <w:uiPriority w:val="0"/>
    <w:pPr>
      <w:numPr>
        <w:ilvl w:val="4"/>
      </w:numPr>
      <w:outlineLvl w:val="4"/>
    </w:pPr>
  </w:style>
  <w:style w:type="paragraph" w:customStyle="1" w:styleId="108">
    <w:name w:val="附录三级无"/>
    <w:basedOn w:val="107"/>
    <w:qFormat/>
    <w:uiPriority w:val="0"/>
    <w:pPr>
      <w:tabs>
        <w:tab w:val="clear" w:pos="360"/>
      </w:tabs>
      <w:spacing w:beforeLines="0" w:afterLines="0"/>
    </w:pPr>
    <w:rPr>
      <w:rFonts w:ascii="宋体" w:eastAsia="宋体"/>
      <w:szCs w:val="21"/>
    </w:rPr>
  </w:style>
  <w:style w:type="paragraph" w:customStyle="1" w:styleId="109">
    <w:name w:val="附录数字编号列项（二级）"/>
    <w:qFormat/>
    <w:uiPriority w:val="0"/>
    <w:pPr>
      <w:numPr>
        <w:ilvl w:val="1"/>
        <w:numId w:val="10"/>
      </w:numPr>
    </w:pPr>
    <w:rPr>
      <w:rFonts w:ascii="宋体" w:hAnsi="Times New Roman" w:eastAsia="宋体" w:cs="Times New Roman"/>
      <w:sz w:val="21"/>
      <w:lang w:val="en-US" w:eastAsia="zh-CN" w:bidi="ar-SA"/>
    </w:rPr>
  </w:style>
  <w:style w:type="paragraph" w:customStyle="1" w:styleId="110">
    <w:name w:val="附录四级条标题"/>
    <w:basedOn w:val="107"/>
    <w:next w:val="33"/>
    <w:qFormat/>
    <w:uiPriority w:val="0"/>
    <w:pPr>
      <w:numPr>
        <w:ilvl w:val="5"/>
      </w:numPr>
      <w:outlineLvl w:val="5"/>
    </w:pPr>
  </w:style>
  <w:style w:type="paragraph" w:customStyle="1" w:styleId="111">
    <w:name w:val="附录四级无"/>
    <w:basedOn w:val="110"/>
    <w:qFormat/>
    <w:uiPriority w:val="0"/>
    <w:pPr>
      <w:tabs>
        <w:tab w:val="clear" w:pos="360"/>
      </w:tabs>
      <w:spacing w:beforeLines="0" w:afterLines="0"/>
    </w:pPr>
    <w:rPr>
      <w:rFonts w:ascii="宋体" w:eastAsia="宋体"/>
      <w:szCs w:val="21"/>
    </w:rPr>
  </w:style>
  <w:style w:type="paragraph" w:customStyle="1" w:styleId="112">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113">
    <w:name w:val="附录图标题"/>
    <w:basedOn w:val="1"/>
    <w:next w:val="33"/>
    <w:qFormat/>
    <w:uiPriority w:val="0"/>
    <w:pPr>
      <w:numPr>
        <w:ilvl w:val="1"/>
        <w:numId w:val="11"/>
      </w:numPr>
      <w:tabs>
        <w:tab w:val="left" w:pos="363"/>
      </w:tabs>
      <w:spacing w:beforeLines="50" w:afterLines="50"/>
      <w:ind w:left="0" w:firstLine="0"/>
      <w:jc w:val="center"/>
    </w:pPr>
    <w:rPr>
      <w:rFonts w:ascii="黑体" w:eastAsia="黑体"/>
      <w:szCs w:val="21"/>
    </w:rPr>
  </w:style>
  <w:style w:type="paragraph" w:customStyle="1" w:styleId="114">
    <w:name w:val="附录五级条标题"/>
    <w:basedOn w:val="110"/>
    <w:next w:val="33"/>
    <w:qFormat/>
    <w:uiPriority w:val="0"/>
    <w:pPr>
      <w:numPr>
        <w:ilvl w:val="6"/>
      </w:numPr>
      <w:outlineLvl w:val="6"/>
    </w:pPr>
  </w:style>
  <w:style w:type="paragraph" w:customStyle="1" w:styleId="115">
    <w:name w:val="附录五级无"/>
    <w:basedOn w:val="114"/>
    <w:qFormat/>
    <w:uiPriority w:val="0"/>
    <w:pPr>
      <w:tabs>
        <w:tab w:val="clear" w:pos="360"/>
      </w:tabs>
      <w:spacing w:beforeLines="0" w:afterLines="0"/>
    </w:pPr>
    <w:rPr>
      <w:rFonts w:ascii="宋体" w:eastAsia="宋体"/>
      <w:szCs w:val="21"/>
    </w:rPr>
  </w:style>
  <w:style w:type="paragraph" w:customStyle="1" w:styleId="116">
    <w:name w:val="附录章标题"/>
    <w:next w:val="33"/>
    <w:qFormat/>
    <w:uiPriority w:val="0"/>
    <w:pPr>
      <w:numPr>
        <w:ilvl w:val="1"/>
        <w:numId w:val="8"/>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7">
    <w:name w:val="附录一级条标题"/>
    <w:basedOn w:val="116"/>
    <w:next w:val="33"/>
    <w:qFormat/>
    <w:uiPriority w:val="0"/>
    <w:pPr>
      <w:numPr>
        <w:ilvl w:val="2"/>
      </w:numPr>
      <w:autoSpaceDN w:val="0"/>
      <w:spacing w:beforeLines="50" w:afterLines="50"/>
      <w:outlineLvl w:val="2"/>
    </w:pPr>
  </w:style>
  <w:style w:type="paragraph" w:customStyle="1" w:styleId="118">
    <w:name w:val="附录一级无"/>
    <w:basedOn w:val="117"/>
    <w:qFormat/>
    <w:uiPriority w:val="0"/>
    <w:pPr>
      <w:tabs>
        <w:tab w:val="clear" w:pos="360"/>
      </w:tabs>
      <w:spacing w:beforeLines="0" w:afterLines="0"/>
    </w:pPr>
    <w:rPr>
      <w:rFonts w:ascii="宋体" w:eastAsia="宋体"/>
      <w:szCs w:val="21"/>
    </w:rPr>
  </w:style>
  <w:style w:type="paragraph" w:customStyle="1" w:styleId="119">
    <w:name w:val="附录字母编号列项（一级）"/>
    <w:qFormat/>
    <w:uiPriority w:val="0"/>
    <w:pPr>
      <w:numPr>
        <w:ilvl w:val="0"/>
        <w:numId w:val="10"/>
      </w:numPr>
    </w:pPr>
    <w:rPr>
      <w:rFonts w:ascii="宋体" w:hAnsi="Times New Roman" w:eastAsia="宋体" w:cs="Times New Roman"/>
      <w:sz w:val="21"/>
      <w:lang w:val="en-US" w:eastAsia="zh-CN" w:bidi="ar-SA"/>
    </w:rPr>
  </w:style>
  <w:style w:type="paragraph" w:customStyle="1" w:styleId="12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3">
    <w:name w:val="其他标准标志"/>
    <w:basedOn w:val="80"/>
    <w:qFormat/>
    <w:uiPriority w:val="0"/>
    <w:pPr>
      <w:framePr w:w="6101" w:vAnchor="page" w:hAnchor="page" w:x="4673" w:y="942"/>
    </w:pPr>
    <w:rPr>
      <w:w w:val="130"/>
    </w:rPr>
  </w:style>
  <w:style w:type="paragraph" w:customStyle="1" w:styleId="12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5">
    <w:name w:val="其他发布部门"/>
    <w:basedOn w:val="88"/>
    <w:qFormat/>
    <w:uiPriority w:val="0"/>
    <w:pPr>
      <w:framePr w:y="15310"/>
      <w:spacing w:line="0" w:lineRule="atLeast"/>
    </w:pPr>
    <w:rPr>
      <w:rFonts w:ascii="黑体" w:eastAsia="黑体"/>
      <w:b w:val="0"/>
    </w:rPr>
  </w:style>
  <w:style w:type="paragraph" w:customStyle="1" w:styleId="126">
    <w:name w:val="前言、引言标题"/>
    <w:next w:val="3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7">
    <w:name w:val="三级无"/>
    <w:basedOn w:val="65"/>
    <w:qFormat/>
    <w:uiPriority w:val="0"/>
    <w:pPr>
      <w:spacing w:beforeLines="0" w:afterLines="0"/>
    </w:pPr>
    <w:rPr>
      <w:rFonts w:ascii="宋体" w:eastAsia="宋体"/>
    </w:rPr>
  </w:style>
  <w:style w:type="paragraph" w:customStyle="1" w:styleId="128">
    <w:name w:val="实施日期"/>
    <w:basedOn w:val="89"/>
    <w:qFormat/>
    <w:uiPriority w:val="0"/>
    <w:pPr>
      <w:framePr w:vAnchor="page" w:hAnchor="text"/>
      <w:jc w:val="right"/>
    </w:pPr>
  </w:style>
  <w:style w:type="paragraph" w:customStyle="1" w:styleId="129">
    <w:name w:val="示例后文字"/>
    <w:basedOn w:val="33"/>
    <w:next w:val="33"/>
    <w:qFormat/>
    <w:uiPriority w:val="0"/>
    <w:pPr>
      <w:ind w:firstLine="360"/>
    </w:pPr>
    <w:rPr>
      <w:sz w:val="18"/>
    </w:rPr>
  </w:style>
  <w:style w:type="paragraph" w:customStyle="1" w:styleId="130">
    <w:name w:val="首示例"/>
    <w:next w:val="33"/>
    <w:link w:val="131"/>
    <w:qFormat/>
    <w:uiPriority w:val="0"/>
    <w:pPr>
      <w:tabs>
        <w:tab w:val="left" w:pos="360"/>
      </w:tabs>
    </w:pPr>
    <w:rPr>
      <w:rFonts w:ascii="宋体" w:hAnsi="宋体" w:eastAsia="宋体" w:cs="Times New Roman"/>
      <w:kern w:val="2"/>
      <w:sz w:val="18"/>
      <w:szCs w:val="18"/>
      <w:lang w:val="en-US" w:eastAsia="zh-CN" w:bidi="ar-SA"/>
    </w:rPr>
  </w:style>
  <w:style w:type="character" w:customStyle="1" w:styleId="131">
    <w:name w:val="首示例 Char"/>
    <w:basedOn w:val="47"/>
    <w:link w:val="130"/>
    <w:qFormat/>
    <w:uiPriority w:val="0"/>
    <w:rPr>
      <w:rFonts w:ascii="宋体" w:hAnsi="宋体"/>
      <w:kern w:val="2"/>
      <w:sz w:val="18"/>
      <w:szCs w:val="18"/>
    </w:rPr>
  </w:style>
  <w:style w:type="paragraph" w:customStyle="1" w:styleId="132">
    <w:name w:val="四级无"/>
    <w:basedOn w:val="69"/>
    <w:qFormat/>
    <w:uiPriority w:val="0"/>
    <w:pPr>
      <w:spacing w:beforeLines="0" w:afterLines="0"/>
    </w:pPr>
    <w:rPr>
      <w:rFonts w:ascii="宋体" w:eastAsia="宋体"/>
    </w:rPr>
  </w:style>
  <w:style w:type="paragraph" w:customStyle="1" w:styleId="133">
    <w:name w:val="条文脚注"/>
    <w:basedOn w:val="34"/>
    <w:qFormat/>
    <w:uiPriority w:val="0"/>
    <w:pPr>
      <w:numPr>
        <w:numId w:val="0"/>
      </w:numPr>
      <w:jc w:val="both"/>
    </w:pPr>
  </w:style>
  <w:style w:type="paragraph" w:customStyle="1" w:styleId="134">
    <w:name w:val="图标脚注说明"/>
    <w:basedOn w:val="33"/>
    <w:qFormat/>
    <w:uiPriority w:val="0"/>
    <w:pPr>
      <w:ind w:left="840" w:hanging="420" w:firstLineChars="0"/>
    </w:pPr>
    <w:rPr>
      <w:sz w:val="18"/>
      <w:szCs w:val="18"/>
    </w:rPr>
  </w:style>
  <w:style w:type="paragraph" w:customStyle="1" w:styleId="135">
    <w:name w:val="图表脚注说明"/>
    <w:basedOn w:val="1"/>
    <w:qFormat/>
    <w:uiPriority w:val="0"/>
    <w:pPr>
      <w:ind w:left="544" w:hanging="181"/>
    </w:pPr>
    <w:rPr>
      <w:rFonts w:ascii="宋体"/>
      <w:sz w:val="18"/>
      <w:szCs w:val="18"/>
    </w:rPr>
  </w:style>
  <w:style w:type="paragraph" w:customStyle="1" w:styleId="136">
    <w:name w:val="图的脚注"/>
    <w:next w:val="3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8">
    <w:name w:val="五级无"/>
    <w:basedOn w:val="70"/>
    <w:qFormat/>
    <w:uiPriority w:val="0"/>
    <w:pPr>
      <w:spacing w:beforeLines="0" w:afterLines="0"/>
    </w:pPr>
    <w:rPr>
      <w:rFonts w:ascii="宋体" w:eastAsia="宋体"/>
    </w:rPr>
  </w:style>
  <w:style w:type="paragraph" w:customStyle="1" w:styleId="139">
    <w:name w:val="一级无"/>
    <w:basedOn w:val="56"/>
    <w:qFormat/>
    <w:uiPriority w:val="0"/>
    <w:pPr>
      <w:spacing w:beforeLines="0" w:afterLines="0"/>
    </w:pPr>
    <w:rPr>
      <w:rFonts w:ascii="宋体" w:eastAsia="宋体"/>
    </w:rPr>
  </w:style>
  <w:style w:type="paragraph" w:customStyle="1" w:styleId="140">
    <w:name w:val="正文表标题"/>
    <w:next w:val="33"/>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1">
    <w:name w:val="正文公式编号制表符"/>
    <w:basedOn w:val="33"/>
    <w:next w:val="33"/>
    <w:qFormat/>
    <w:uiPriority w:val="0"/>
    <w:pPr>
      <w:ind w:firstLine="0" w:firstLineChars="0"/>
    </w:pPr>
  </w:style>
  <w:style w:type="paragraph" w:customStyle="1" w:styleId="142">
    <w:name w:val="正文图标题"/>
    <w:next w:val="33"/>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3">
    <w:name w:val="终结线"/>
    <w:basedOn w:val="1"/>
    <w:qFormat/>
    <w:uiPriority w:val="0"/>
    <w:pPr>
      <w:framePr w:hSpace="181" w:vSpace="181" w:wrap="around" w:vAnchor="text" w:hAnchor="margin" w:xAlign="center" w:y="285"/>
    </w:pPr>
  </w:style>
  <w:style w:type="paragraph" w:customStyle="1" w:styleId="144">
    <w:name w:val="其他发布日期"/>
    <w:basedOn w:val="89"/>
    <w:qFormat/>
    <w:uiPriority w:val="0"/>
    <w:pPr>
      <w:framePr w:vAnchor="page" w:hAnchor="text" w:x="1419"/>
    </w:pPr>
  </w:style>
  <w:style w:type="paragraph" w:customStyle="1" w:styleId="145">
    <w:name w:val="其他实施日期"/>
    <w:basedOn w:val="128"/>
    <w:qFormat/>
    <w:uiPriority w:val="0"/>
  </w:style>
  <w:style w:type="paragraph" w:customStyle="1" w:styleId="146">
    <w:name w:val="封面标准名称2"/>
    <w:basedOn w:val="92"/>
    <w:qFormat/>
    <w:uiPriority w:val="0"/>
    <w:pPr>
      <w:framePr w:y="4469"/>
      <w:spacing w:beforeLines="630"/>
    </w:pPr>
  </w:style>
  <w:style w:type="paragraph" w:customStyle="1" w:styleId="147">
    <w:name w:val="封面标准英文名称2"/>
    <w:basedOn w:val="93"/>
    <w:qFormat/>
    <w:uiPriority w:val="0"/>
    <w:pPr>
      <w:framePr w:y="4469"/>
    </w:pPr>
  </w:style>
  <w:style w:type="paragraph" w:customStyle="1" w:styleId="148">
    <w:name w:val="封面一致性程度标识2"/>
    <w:basedOn w:val="94"/>
    <w:qFormat/>
    <w:uiPriority w:val="0"/>
    <w:pPr>
      <w:framePr w:y="4469"/>
    </w:pPr>
  </w:style>
  <w:style w:type="paragraph" w:customStyle="1" w:styleId="149">
    <w:name w:val="封面标准文稿类别2"/>
    <w:basedOn w:val="95"/>
    <w:qFormat/>
    <w:uiPriority w:val="0"/>
    <w:pPr>
      <w:framePr w:y="4469"/>
    </w:pPr>
  </w:style>
  <w:style w:type="paragraph" w:customStyle="1" w:styleId="150">
    <w:name w:val="封面标准文稿编辑信息2"/>
    <w:basedOn w:val="96"/>
    <w:qFormat/>
    <w:uiPriority w:val="0"/>
    <w:pPr>
      <w:framePr w:y="4469"/>
    </w:pPr>
  </w:style>
  <w:style w:type="paragraph" w:customStyle="1" w:styleId="151">
    <w:name w:val="1正文文本"/>
    <w:basedOn w:val="1"/>
    <w:link w:val="152"/>
    <w:qFormat/>
    <w:uiPriority w:val="0"/>
    <w:pPr>
      <w:autoSpaceDE w:val="0"/>
      <w:autoSpaceDN w:val="0"/>
      <w:adjustRightInd w:val="0"/>
      <w:snapToGrid w:val="0"/>
      <w:spacing w:line="360" w:lineRule="auto"/>
      <w:ind w:firstLine="200" w:firstLineChars="200"/>
    </w:pPr>
    <w:rPr>
      <w:rFonts w:eastAsia="仿宋"/>
      <w:sz w:val="28"/>
      <w:szCs w:val="28"/>
    </w:rPr>
  </w:style>
  <w:style w:type="character" w:customStyle="1" w:styleId="152">
    <w:name w:val="1正文文本 Char"/>
    <w:link w:val="151"/>
    <w:qFormat/>
    <w:uiPriority w:val="0"/>
    <w:rPr>
      <w:rFonts w:eastAsia="仿宋"/>
      <w:kern w:val="2"/>
      <w:sz w:val="28"/>
      <w:szCs w:val="28"/>
    </w:rPr>
  </w:style>
  <w:style w:type="paragraph" w:customStyle="1" w:styleId="153">
    <w:name w:val="1图表标题"/>
    <w:basedOn w:val="1"/>
    <w:link w:val="154"/>
    <w:qFormat/>
    <w:uiPriority w:val="0"/>
    <w:pPr>
      <w:autoSpaceDE w:val="0"/>
      <w:autoSpaceDN w:val="0"/>
      <w:spacing w:beforeLines="50" w:afterLines="50"/>
      <w:jc w:val="center"/>
    </w:pPr>
    <w:rPr>
      <w:rFonts w:eastAsia="仿宋"/>
      <w:sz w:val="24"/>
      <w:szCs w:val="28"/>
    </w:rPr>
  </w:style>
  <w:style w:type="character" w:customStyle="1" w:styleId="154">
    <w:name w:val="1图表标题 Char"/>
    <w:link w:val="153"/>
    <w:qFormat/>
    <w:uiPriority w:val="0"/>
    <w:rPr>
      <w:rFonts w:eastAsia="仿宋"/>
      <w:kern w:val="2"/>
      <w:sz w:val="24"/>
      <w:szCs w:val="28"/>
    </w:rPr>
  </w:style>
  <w:style w:type="paragraph" w:customStyle="1" w:styleId="155">
    <w:name w:val="1正文"/>
    <w:basedOn w:val="1"/>
    <w:qFormat/>
    <w:uiPriority w:val="0"/>
    <w:pPr>
      <w:adjustRightInd w:val="0"/>
      <w:snapToGrid w:val="0"/>
      <w:spacing w:line="360" w:lineRule="auto"/>
      <w:ind w:firstLine="200" w:firstLineChars="200"/>
    </w:pPr>
    <w:rPr>
      <w:rFonts w:eastAsia="仿宋"/>
      <w:color w:val="000000"/>
      <w:kern w:val="0"/>
      <w:sz w:val="28"/>
      <w:szCs w:val="28"/>
    </w:rPr>
  </w:style>
  <w:style w:type="paragraph" w:customStyle="1" w:styleId="156">
    <w:name w:val="标准文件_页脚偶数页"/>
    <w:qFormat/>
    <w:uiPriority w:val="0"/>
    <w:pPr>
      <w:ind w:left="227"/>
    </w:pPr>
    <w:rPr>
      <w:rFonts w:ascii="宋体" w:hAnsi="Times New Roman" w:eastAsia="宋体" w:cs="Times New Roman"/>
      <w:sz w:val="18"/>
      <w:lang w:val="en-US" w:eastAsia="zh-CN" w:bidi="ar-SA"/>
    </w:rPr>
  </w:style>
  <w:style w:type="character" w:customStyle="1" w:styleId="157">
    <w:name w:val="标题 1 Char"/>
    <w:basedOn w:val="47"/>
    <w:link w:val="2"/>
    <w:qFormat/>
    <w:uiPriority w:val="9"/>
    <w:rPr>
      <w:rFonts w:ascii="Calibri" w:hAnsi="Calibri"/>
      <w:b/>
      <w:bCs/>
      <w:kern w:val="44"/>
      <w:sz w:val="44"/>
      <w:szCs w:val="44"/>
    </w:rPr>
  </w:style>
  <w:style w:type="character" w:customStyle="1" w:styleId="158">
    <w:name w:val="标题 2 Char"/>
    <w:basedOn w:val="47"/>
    <w:link w:val="3"/>
    <w:qFormat/>
    <w:uiPriority w:val="9"/>
    <w:rPr>
      <w:rFonts w:ascii="Times" w:hAnsi="Times" w:eastAsia="黑体" w:cs="宋体"/>
      <w:b/>
      <w:snapToGrid w:val="0"/>
      <w:sz w:val="28"/>
      <w:szCs w:val="28"/>
    </w:rPr>
  </w:style>
  <w:style w:type="character" w:customStyle="1" w:styleId="159">
    <w:name w:val="标题 3 Char"/>
    <w:basedOn w:val="47"/>
    <w:link w:val="5"/>
    <w:qFormat/>
    <w:uiPriority w:val="9"/>
    <w:rPr>
      <w:rFonts w:eastAsia="黑体" w:cs="宋体"/>
      <w:b/>
      <w:snapToGrid w:val="0"/>
      <w:sz w:val="24"/>
      <w:szCs w:val="28"/>
    </w:rPr>
  </w:style>
  <w:style w:type="character" w:customStyle="1" w:styleId="160">
    <w:name w:val="标题 4 Char"/>
    <w:basedOn w:val="47"/>
    <w:link w:val="6"/>
    <w:qFormat/>
    <w:uiPriority w:val="9"/>
    <w:rPr>
      <w:rFonts w:ascii="Arial" w:hAnsi="Arial" w:cstheme="majorBidi"/>
      <w:b/>
      <w:snapToGrid w:val="0"/>
      <w:sz w:val="24"/>
    </w:rPr>
  </w:style>
  <w:style w:type="character" w:customStyle="1" w:styleId="161">
    <w:name w:val="标题 5 Char"/>
    <w:basedOn w:val="47"/>
    <w:link w:val="7"/>
    <w:qFormat/>
    <w:uiPriority w:val="0"/>
    <w:rPr>
      <w:rFonts w:eastAsia="Times New Roman"/>
      <w:b/>
      <w:sz w:val="24"/>
    </w:rPr>
  </w:style>
  <w:style w:type="character" w:customStyle="1" w:styleId="162">
    <w:name w:val="标题 6 Char"/>
    <w:basedOn w:val="47"/>
    <w:link w:val="8"/>
    <w:qFormat/>
    <w:uiPriority w:val="0"/>
    <w:rPr>
      <w:rFonts w:ascii="Arial" w:hAnsi="Arial" w:eastAsia="黑体"/>
      <w:b/>
      <w:kern w:val="2"/>
      <w:sz w:val="24"/>
    </w:rPr>
  </w:style>
  <w:style w:type="character" w:customStyle="1" w:styleId="163">
    <w:name w:val="标题 7 Char"/>
    <w:basedOn w:val="47"/>
    <w:link w:val="9"/>
    <w:qFormat/>
    <w:uiPriority w:val="0"/>
    <w:rPr>
      <w:b/>
      <w:kern w:val="2"/>
      <w:sz w:val="24"/>
    </w:rPr>
  </w:style>
  <w:style w:type="character" w:customStyle="1" w:styleId="164">
    <w:name w:val="标题 8 Char"/>
    <w:basedOn w:val="47"/>
    <w:link w:val="10"/>
    <w:qFormat/>
    <w:uiPriority w:val="0"/>
    <w:rPr>
      <w:rFonts w:ascii="Arial" w:hAnsi="Arial" w:eastAsia="黑体"/>
      <w:kern w:val="2"/>
      <w:sz w:val="24"/>
    </w:rPr>
  </w:style>
  <w:style w:type="character" w:customStyle="1" w:styleId="165">
    <w:name w:val="标题 9 Char"/>
    <w:basedOn w:val="47"/>
    <w:link w:val="11"/>
    <w:qFormat/>
    <w:uiPriority w:val="0"/>
    <w:rPr>
      <w:rFonts w:ascii="Arial" w:hAnsi="Arial" w:eastAsia="黑体"/>
      <w:kern w:val="2"/>
      <w:sz w:val="21"/>
    </w:rPr>
  </w:style>
  <w:style w:type="paragraph" w:customStyle="1" w:styleId="166">
    <w:name w:val="样式4"/>
    <w:basedOn w:val="6"/>
    <w:link w:val="167"/>
    <w:qFormat/>
    <w:uiPriority w:val="0"/>
    <w:pPr>
      <w:ind w:left="1008" w:hanging="1008"/>
    </w:pPr>
    <w:rPr>
      <w:rFonts w:eastAsiaTheme="minorEastAsia" w:cstheme="minorBidi"/>
      <w:bCs/>
      <w:szCs w:val="22"/>
    </w:rPr>
  </w:style>
  <w:style w:type="character" w:customStyle="1" w:styleId="167">
    <w:name w:val="样式4 字符"/>
    <w:basedOn w:val="160"/>
    <w:link w:val="166"/>
    <w:qFormat/>
    <w:uiPriority w:val="0"/>
    <w:rPr>
      <w:rFonts w:ascii="Arial" w:hAnsi="Arial" w:eastAsiaTheme="minorEastAsia" w:cstheme="minorBidi"/>
      <w:bCs/>
      <w:snapToGrid w:val="0"/>
      <w:sz w:val="24"/>
      <w:szCs w:val="22"/>
    </w:rPr>
  </w:style>
  <w:style w:type="paragraph" w:customStyle="1" w:styleId="168">
    <w:name w:val="文档正文"/>
    <w:basedOn w:val="1"/>
    <w:link w:val="169"/>
    <w:qFormat/>
    <w:uiPriority w:val="0"/>
    <w:pPr>
      <w:adjustRightInd w:val="0"/>
      <w:ind w:firstLine="567" w:firstLineChars="200"/>
      <w:textAlignment w:val="baseline"/>
    </w:pPr>
    <w:rPr>
      <w:rFonts w:ascii="Arial" w:hAnsi="Arial"/>
      <w:kern w:val="0"/>
      <w:sz w:val="24"/>
      <w:szCs w:val="20"/>
    </w:rPr>
  </w:style>
  <w:style w:type="character" w:customStyle="1" w:styleId="169">
    <w:name w:val="文档正文 Char"/>
    <w:link w:val="168"/>
    <w:qFormat/>
    <w:uiPriority w:val="0"/>
    <w:rPr>
      <w:rFonts w:ascii="Arial" w:hAnsi="Arial"/>
      <w:sz w:val="24"/>
    </w:rPr>
  </w:style>
  <w:style w:type="paragraph" w:customStyle="1" w:styleId="170">
    <w:name w:val="_Style 2"/>
    <w:basedOn w:val="1"/>
    <w:qFormat/>
    <w:uiPriority w:val="34"/>
    <w:pPr>
      <w:ind w:firstLine="420" w:firstLineChars="200"/>
    </w:pPr>
    <w:rPr>
      <w:szCs w:val="20"/>
    </w:rPr>
  </w:style>
  <w:style w:type="paragraph" w:customStyle="1" w:styleId="171">
    <w:name w:val="列出段落1"/>
    <w:basedOn w:val="1"/>
    <w:link w:val="172"/>
    <w:qFormat/>
    <w:uiPriority w:val="34"/>
    <w:pPr>
      <w:ind w:firstLine="420" w:firstLineChars="200"/>
    </w:pPr>
    <w:rPr>
      <w:rFonts w:ascii="Calibri" w:hAnsi="Calibri"/>
      <w:szCs w:val="22"/>
    </w:rPr>
  </w:style>
  <w:style w:type="character" w:customStyle="1" w:styleId="172">
    <w:name w:val="列出段落 Char"/>
    <w:link w:val="171"/>
    <w:qFormat/>
    <w:uiPriority w:val="0"/>
    <w:rPr>
      <w:rFonts w:ascii="Calibri" w:hAnsi="Calibri"/>
      <w:kern w:val="2"/>
      <w:sz w:val="21"/>
      <w:szCs w:val="22"/>
    </w:rPr>
  </w:style>
  <w:style w:type="character" w:customStyle="1" w:styleId="173">
    <w:name w:val="题注 Char"/>
    <w:link w:val="14"/>
    <w:qFormat/>
    <w:uiPriority w:val="0"/>
    <w:rPr>
      <w:rFonts w:ascii="Arial" w:hAnsi="Arial" w:eastAsia="黑体" w:cs="Arial"/>
      <w:kern w:val="2"/>
    </w:rPr>
  </w:style>
  <w:style w:type="paragraph" w:styleId="174">
    <w:name w:val="List Paragraph"/>
    <w:basedOn w:val="1"/>
    <w:qFormat/>
    <w:uiPriority w:val="34"/>
    <w:pPr>
      <w:ind w:firstLine="420" w:firstLineChars="200"/>
    </w:pPr>
    <w:rPr>
      <w:szCs w:val="20"/>
    </w:rPr>
  </w:style>
  <w:style w:type="paragraph" w:customStyle="1" w:styleId="175">
    <w:name w:val="标题4"/>
    <w:basedOn w:val="1"/>
    <w:link w:val="176"/>
    <w:qFormat/>
    <w:uiPriority w:val="0"/>
    <w:pPr>
      <w:numPr>
        <w:ilvl w:val="0"/>
        <w:numId w:val="12"/>
      </w:numPr>
    </w:pPr>
    <w:rPr>
      <w:szCs w:val="20"/>
    </w:rPr>
  </w:style>
  <w:style w:type="character" w:customStyle="1" w:styleId="176">
    <w:name w:val="标题4 字符"/>
    <w:basedOn w:val="47"/>
    <w:link w:val="175"/>
    <w:qFormat/>
    <w:uiPriority w:val="0"/>
    <w:rPr>
      <w:kern w:val="2"/>
      <w:sz w:val="21"/>
    </w:rPr>
  </w:style>
  <w:style w:type="paragraph" w:customStyle="1" w:styleId="177">
    <w:name w:val="标题2"/>
    <w:basedOn w:val="3"/>
    <w:link w:val="178"/>
    <w:qFormat/>
    <w:uiPriority w:val="0"/>
    <w:pPr>
      <w:numPr>
        <w:numId w:val="0"/>
      </w:numPr>
      <w:ind w:left="720" w:hanging="720"/>
    </w:pPr>
    <w:rPr>
      <w:color w:val="000000"/>
      <w:szCs w:val="36"/>
    </w:rPr>
  </w:style>
  <w:style w:type="character" w:customStyle="1" w:styleId="178">
    <w:name w:val="标题2 字符"/>
    <w:basedOn w:val="158"/>
    <w:link w:val="177"/>
    <w:qFormat/>
    <w:uiPriority w:val="0"/>
    <w:rPr>
      <w:rFonts w:ascii="Times" w:hAnsi="Times" w:eastAsia="黑体" w:cs="宋体"/>
      <w:snapToGrid w:val="0"/>
      <w:color w:val="000000"/>
      <w:sz w:val="28"/>
      <w:szCs w:val="36"/>
    </w:rPr>
  </w:style>
  <w:style w:type="paragraph" w:customStyle="1" w:styleId="179">
    <w:name w:val="样式1"/>
    <w:basedOn w:val="3"/>
    <w:link w:val="180"/>
    <w:qFormat/>
    <w:uiPriority w:val="0"/>
    <w:pPr>
      <w:numPr>
        <w:ilvl w:val="0"/>
        <w:numId w:val="0"/>
      </w:numPr>
      <w:ind w:left="720" w:hanging="720"/>
    </w:pPr>
    <w:rPr>
      <w:b w:val="0"/>
      <w:color w:val="000000"/>
      <w:szCs w:val="32"/>
    </w:rPr>
  </w:style>
  <w:style w:type="character" w:customStyle="1" w:styleId="180">
    <w:name w:val="样式1 字符"/>
    <w:basedOn w:val="158"/>
    <w:link w:val="179"/>
    <w:qFormat/>
    <w:uiPriority w:val="0"/>
    <w:rPr>
      <w:rFonts w:ascii="Times" w:hAnsi="Times" w:eastAsia="黑体" w:cs="宋体"/>
      <w:snapToGrid w:val="0"/>
      <w:color w:val="000000"/>
      <w:sz w:val="28"/>
      <w:szCs w:val="32"/>
    </w:rPr>
  </w:style>
  <w:style w:type="character" w:customStyle="1" w:styleId="181">
    <w:name w:val="页眉 Char"/>
    <w:basedOn w:val="47"/>
    <w:link w:val="28"/>
    <w:qFormat/>
    <w:uiPriority w:val="99"/>
    <w:rPr>
      <w:kern w:val="2"/>
      <w:sz w:val="18"/>
      <w:szCs w:val="18"/>
    </w:rPr>
  </w:style>
  <w:style w:type="character" w:customStyle="1" w:styleId="182">
    <w:name w:val="页脚 Char1"/>
    <w:basedOn w:val="47"/>
    <w:link w:val="27"/>
    <w:qFormat/>
    <w:uiPriority w:val="99"/>
    <w:rPr>
      <w:kern w:val="2"/>
      <w:sz w:val="18"/>
      <w:szCs w:val="18"/>
    </w:rPr>
  </w:style>
  <w:style w:type="character" w:customStyle="1" w:styleId="183">
    <w:name w:val="章标题 Char"/>
    <w:link w:val="59"/>
    <w:qFormat/>
    <w:uiPriority w:val="0"/>
    <w:rPr>
      <w:rFonts w:ascii="黑体" w:eastAsia="黑体"/>
      <w:sz w:val="21"/>
    </w:rPr>
  </w:style>
  <w:style w:type="character" w:customStyle="1" w:styleId="184">
    <w:name w:val="页脚 Char"/>
    <w:qFormat/>
    <w:uiPriority w:val="99"/>
    <w:rPr>
      <w:rFonts w:ascii="Times New Roman" w:hAnsi="Times New Roman" w:eastAsia="宋体" w:cs="Times New Roman"/>
      <w:kern w:val="2"/>
      <w:sz w:val="18"/>
      <w:szCs w:val="18"/>
    </w:rPr>
  </w:style>
  <w:style w:type="paragraph" w:customStyle="1" w:styleId="185">
    <w:name w:val="TOC Heading"/>
    <w:basedOn w:val="2"/>
    <w:next w:val="1"/>
    <w:unhideWhenUsed/>
    <w:qFormat/>
    <w:uiPriority w:val="39"/>
    <w:pPr>
      <w:pageBreakBefore w:val="0"/>
      <w:widowControl/>
      <w:spacing w:before="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86">
    <w:name w:val="一级条标题 Char"/>
    <w:link w:val="56"/>
    <w:qFormat/>
    <w:uiPriority w:val="0"/>
    <w:rPr>
      <w:rFonts w:ascii="黑体" w:eastAsia="黑体"/>
      <w:sz w:val="21"/>
      <w:szCs w:val="21"/>
    </w:rPr>
  </w:style>
  <w:style w:type="character" w:customStyle="1" w:styleId="187">
    <w:name w:val="批注文字 Char"/>
    <w:basedOn w:val="47"/>
    <w:link w:val="17"/>
    <w:qFormat/>
    <w:uiPriority w:val="99"/>
    <w:rPr>
      <w:kern w:val="2"/>
      <w:sz w:val="21"/>
    </w:rPr>
  </w:style>
  <w:style w:type="character" w:customStyle="1" w:styleId="188">
    <w:name w:val="批注主题 Char"/>
    <w:basedOn w:val="187"/>
    <w:link w:val="44"/>
    <w:qFormat/>
    <w:uiPriority w:val="99"/>
    <w:rPr>
      <w:b/>
      <w:bCs/>
      <w:kern w:val="2"/>
      <w:sz w:val="21"/>
    </w:rPr>
  </w:style>
  <w:style w:type="character" w:customStyle="1" w:styleId="189">
    <w:name w:val="批注框文本 Char"/>
    <w:basedOn w:val="47"/>
    <w:link w:val="26"/>
    <w:qFormat/>
    <w:uiPriority w:val="99"/>
    <w:rPr>
      <w:kern w:val="2"/>
      <w:sz w:val="18"/>
      <w:szCs w:val="18"/>
    </w:rPr>
  </w:style>
  <w:style w:type="character" w:customStyle="1" w:styleId="190">
    <w:name w:val="HTML 预设格式 Char"/>
    <w:basedOn w:val="47"/>
    <w:link w:val="40"/>
    <w:qFormat/>
    <w:uiPriority w:val="99"/>
    <w:rPr>
      <w:rFonts w:ascii="宋体" w:hAnsi="宋体" w:cs="宋体"/>
      <w:sz w:val="24"/>
      <w:szCs w:val="24"/>
    </w:rPr>
  </w:style>
  <w:style w:type="character" w:customStyle="1" w:styleId="191">
    <w:name w:val="Unresolved Mention"/>
    <w:basedOn w:val="47"/>
    <w:semiHidden/>
    <w:unhideWhenUsed/>
    <w:qFormat/>
    <w:uiPriority w:val="99"/>
    <w:rPr>
      <w:color w:val="605E5C"/>
      <w:shd w:val="clear" w:color="auto" w:fill="E1DFDD"/>
    </w:rPr>
  </w:style>
  <w:style w:type="character" w:customStyle="1" w:styleId="192">
    <w:name w:val="文档结构图 Char"/>
    <w:basedOn w:val="47"/>
    <w:link w:val="16"/>
    <w:semiHidden/>
    <w:qFormat/>
    <w:uiPriority w:val="99"/>
    <w:rPr>
      <w:kern w:val="2"/>
      <w:sz w:val="21"/>
      <w:szCs w:val="24"/>
      <w:shd w:val="clear" w:color="auto" w:fill="000080"/>
    </w:rPr>
  </w:style>
  <w:style w:type="table" w:customStyle="1" w:styleId="193">
    <w:name w:val="网格型1"/>
    <w:basedOn w:val="45"/>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4">
    <w:name w:val="日期 Char"/>
    <w:basedOn w:val="47"/>
    <w:link w:val="24"/>
    <w:qFormat/>
    <w:uiPriority w:val="99"/>
    <w:rPr>
      <w:snapToGrid w:val="0"/>
      <w:sz w:val="21"/>
      <w:szCs w:val="24"/>
    </w:rPr>
  </w:style>
  <w:style w:type="paragraph" w:customStyle="1" w:styleId="195">
    <w:name w:val="列出段落11"/>
    <w:basedOn w:val="1"/>
    <w:qFormat/>
    <w:uiPriority w:val="34"/>
    <w:pPr>
      <w:spacing w:line="360" w:lineRule="auto"/>
      <w:ind w:firstLine="420" w:firstLineChars="200"/>
    </w:pPr>
    <w:rPr>
      <w:rFonts w:ascii="Calibri" w:hAnsi="Calibri" w:cs="宋体"/>
      <w:szCs w:val="22"/>
    </w:rPr>
  </w:style>
  <w:style w:type="paragraph" w:customStyle="1" w:styleId="196">
    <w:name w:val="reader-word-layer"/>
    <w:basedOn w:val="1"/>
    <w:qFormat/>
    <w:uiPriority w:val="0"/>
    <w:pPr>
      <w:widowControl/>
      <w:spacing w:before="100" w:beforeAutospacing="1" w:after="100" w:afterAutospacing="1" w:line="360" w:lineRule="auto"/>
      <w:jc w:val="left"/>
    </w:pPr>
    <w:rPr>
      <w:rFonts w:ascii="宋体" w:hAnsi="宋体" w:cs="宋体"/>
      <w:kern w:val="0"/>
    </w:rPr>
  </w:style>
  <w:style w:type="character" w:customStyle="1" w:styleId="197">
    <w:name w:val="p"/>
    <w:basedOn w:val="47"/>
    <w:qFormat/>
    <w:uiPriority w:val="0"/>
  </w:style>
  <w:style w:type="character" w:customStyle="1" w:styleId="198">
    <w:name w:val="s2"/>
    <w:basedOn w:val="47"/>
    <w:qFormat/>
    <w:uiPriority w:val="0"/>
  </w:style>
  <w:style w:type="character" w:customStyle="1" w:styleId="199">
    <w:name w:val="err"/>
    <w:basedOn w:val="47"/>
    <w:qFormat/>
    <w:uiPriority w:val="0"/>
  </w:style>
  <w:style w:type="character" w:customStyle="1" w:styleId="200">
    <w:name w:val="mf"/>
    <w:basedOn w:val="47"/>
    <w:qFormat/>
    <w:uiPriority w:val="0"/>
  </w:style>
  <w:style w:type="paragraph" w:customStyle="1" w:styleId="201">
    <w:name w:val="列出段落2"/>
    <w:basedOn w:val="1"/>
    <w:qFormat/>
    <w:uiPriority w:val="34"/>
    <w:pPr>
      <w:spacing w:line="360" w:lineRule="auto"/>
      <w:ind w:firstLine="420" w:firstLineChars="200"/>
    </w:pPr>
    <w:rPr>
      <w:rFonts w:ascii="Calibri" w:hAnsi="Calibri" w:cs="宋体"/>
      <w:szCs w:val="22"/>
    </w:rPr>
  </w:style>
  <w:style w:type="paragraph" w:customStyle="1" w:styleId="202">
    <w:name w:val="xl25"/>
    <w:basedOn w:val="1"/>
    <w:qFormat/>
    <w:uiPriority w:val="0"/>
    <w:pPr>
      <w:widowControl/>
      <w:pBdr>
        <w:bottom w:val="single" w:color="auto" w:sz="4" w:space="0"/>
        <w:right w:val="single" w:color="auto" w:sz="4" w:space="0"/>
      </w:pBdr>
      <w:adjustRightInd w:val="0"/>
      <w:snapToGrid w:val="0"/>
      <w:spacing w:before="100" w:beforeAutospacing="1" w:after="100" w:afterAutospacing="1" w:line="360" w:lineRule="auto"/>
      <w:ind w:firstLine="200" w:firstLineChars="200"/>
      <w:jc w:val="center"/>
      <w:textAlignment w:val="center"/>
    </w:pPr>
    <w:rPr>
      <w:rFonts w:ascii="Arial Unicode MS" w:hAnsi="Arial Unicode MS" w:eastAsia="Arial Unicode MS" w:cs="Arial Unicode MS"/>
      <w:snapToGrid w:val="0"/>
      <w:kern w:val="0"/>
      <w:szCs w:val="21"/>
    </w:rPr>
  </w:style>
  <w:style w:type="paragraph" w:customStyle="1" w:styleId="203">
    <w:name w:val="列出段落3"/>
    <w:basedOn w:val="1"/>
    <w:qFormat/>
    <w:uiPriority w:val="99"/>
    <w:pPr>
      <w:widowControl/>
      <w:adjustRightInd w:val="0"/>
      <w:snapToGrid w:val="0"/>
      <w:spacing w:line="360" w:lineRule="auto"/>
      <w:ind w:firstLine="420" w:firstLineChars="200"/>
      <w:jc w:val="left"/>
    </w:pPr>
    <w:rPr>
      <w:snapToGrid w:val="0"/>
      <w:kern w:val="0"/>
    </w:rPr>
  </w:style>
  <w:style w:type="paragraph" w:customStyle="1" w:styleId="204">
    <w:name w:val="列出段落4"/>
    <w:basedOn w:val="1"/>
    <w:qFormat/>
    <w:uiPriority w:val="99"/>
    <w:pPr>
      <w:widowControl/>
      <w:adjustRightInd w:val="0"/>
      <w:snapToGrid w:val="0"/>
      <w:spacing w:line="360" w:lineRule="auto"/>
      <w:ind w:firstLine="420" w:firstLineChars="200"/>
      <w:jc w:val="left"/>
    </w:pPr>
    <w:rPr>
      <w:snapToGrid w:val="0"/>
      <w:kern w:val="0"/>
    </w:rPr>
  </w:style>
  <w:style w:type="paragraph" w:customStyle="1" w:styleId="205">
    <w:name w:val="列出段落5"/>
    <w:basedOn w:val="1"/>
    <w:qFormat/>
    <w:uiPriority w:val="99"/>
    <w:pPr>
      <w:widowControl/>
      <w:adjustRightInd w:val="0"/>
      <w:snapToGrid w:val="0"/>
      <w:spacing w:line="360" w:lineRule="auto"/>
      <w:ind w:firstLine="420" w:firstLineChars="200"/>
      <w:jc w:val="left"/>
    </w:pPr>
    <w:rPr>
      <w:snapToGrid w:val="0"/>
      <w:kern w:val="0"/>
    </w:rPr>
  </w:style>
  <w:style w:type="paragraph" w:customStyle="1" w:styleId="206">
    <w:name w:val="修订1"/>
    <w:qFormat/>
    <w:uiPriority w:val="99"/>
    <w:rPr>
      <w:rFonts w:ascii="Times New Roman" w:hAnsi="Times New Roman" w:eastAsia="宋体" w:cs="Times New Roman"/>
      <w:snapToGrid w:val="0"/>
      <w:sz w:val="21"/>
      <w:szCs w:val="24"/>
      <w:lang w:val="en-US" w:eastAsia="zh-CN" w:bidi="ar-SA"/>
    </w:rPr>
  </w:style>
  <w:style w:type="paragraph" w:customStyle="1" w:styleId="207">
    <w:name w:val="列出段落6"/>
    <w:basedOn w:val="1"/>
    <w:qFormat/>
    <w:uiPriority w:val="34"/>
    <w:pPr>
      <w:widowControl/>
      <w:adjustRightInd w:val="0"/>
      <w:snapToGrid w:val="0"/>
      <w:spacing w:line="360" w:lineRule="auto"/>
      <w:ind w:firstLine="420" w:firstLineChars="200"/>
      <w:jc w:val="left"/>
    </w:pPr>
    <w:rPr>
      <w:snapToGrid w:val="0"/>
      <w:kern w:val="0"/>
    </w:rPr>
  </w:style>
  <w:style w:type="character" w:customStyle="1" w:styleId="208">
    <w:name w:val="fontstyle01"/>
    <w:basedOn w:val="47"/>
    <w:qFormat/>
    <w:uiPriority w:val="0"/>
    <w:rPr>
      <w:rFonts w:hint="eastAsia" w:ascii="宋体" w:hAnsi="宋体" w:eastAsia="宋体"/>
      <w:color w:val="231F20"/>
      <w:sz w:val="20"/>
      <w:szCs w:val="20"/>
    </w:rPr>
  </w:style>
  <w:style w:type="character" w:customStyle="1" w:styleId="209">
    <w:name w:val="fontstyle11"/>
    <w:basedOn w:val="47"/>
    <w:qFormat/>
    <w:uiPriority w:val="0"/>
    <w:rPr>
      <w:rFonts w:hint="default" w:ascii="DLF-3-0-641887549+ZJIIAN-603" w:hAnsi="DLF-3-0-641887549+ZJIIAN-603"/>
      <w:color w:val="231F20"/>
      <w:sz w:val="22"/>
      <w:szCs w:val="22"/>
    </w:rPr>
  </w:style>
  <w:style w:type="character" w:customStyle="1" w:styleId="210">
    <w:name w:val="fontstyle21"/>
    <w:basedOn w:val="47"/>
    <w:qFormat/>
    <w:uiPriority w:val="0"/>
    <w:rPr>
      <w:rFonts w:hint="default" w:ascii="DLF-32769-4-54356391+ZJIIAN-605" w:hAnsi="DLF-32769-4-54356391+ZJIIAN-605"/>
      <w:color w:val="231F20"/>
      <w:sz w:val="20"/>
      <w:szCs w:val="20"/>
    </w:rPr>
  </w:style>
  <w:style w:type="paragraph" w:customStyle="1" w:styleId="211">
    <w:name w:val="修订2"/>
    <w:qFormat/>
    <w:uiPriority w:val="99"/>
    <w:rPr>
      <w:rFonts w:ascii="Times New Roman" w:hAnsi="Times New Roman" w:eastAsia="宋体" w:cs="Times New Roman"/>
      <w:snapToGrid w:val="0"/>
      <w:sz w:val="21"/>
      <w:szCs w:val="24"/>
      <w:lang w:val="en-US" w:eastAsia="zh-CN" w:bidi="ar-SA"/>
    </w:rPr>
  </w:style>
  <w:style w:type="paragraph" w:customStyle="1" w:styleId="212">
    <w:name w:val="样式2"/>
    <w:basedOn w:val="174"/>
    <w:next w:val="1"/>
    <w:link w:val="213"/>
    <w:qFormat/>
    <w:uiPriority w:val="0"/>
    <w:pPr>
      <w:spacing w:before="50" w:beforeLines="50" w:line="360" w:lineRule="auto"/>
      <w:ind w:firstLine="0" w:firstLineChars="0"/>
      <w:jc w:val="left"/>
      <w:outlineLvl w:val="2"/>
    </w:pPr>
    <w:rPr>
      <w:rFonts w:ascii="黑体" w:hAnsi="黑体" w:eastAsia="黑体"/>
      <w:b/>
      <w:sz w:val="32"/>
      <w:szCs w:val="21"/>
    </w:rPr>
  </w:style>
  <w:style w:type="character" w:customStyle="1" w:styleId="213">
    <w:name w:val="样式2 Char"/>
    <w:basedOn w:val="47"/>
    <w:link w:val="212"/>
    <w:qFormat/>
    <w:uiPriority w:val="0"/>
    <w:rPr>
      <w:rFonts w:ascii="黑体" w:hAnsi="黑体" w:eastAsia="黑体"/>
      <w:b/>
      <w:kern w:val="2"/>
      <w:sz w:val="32"/>
      <w:szCs w:val="21"/>
    </w:rPr>
  </w:style>
  <w:style w:type="paragraph" w:customStyle="1" w:styleId="214">
    <w:name w:val="样式3"/>
    <w:basedOn w:val="174"/>
    <w:next w:val="1"/>
    <w:link w:val="215"/>
    <w:qFormat/>
    <w:uiPriority w:val="0"/>
    <w:pPr>
      <w:spacing w:before="50" w:beforeLines="50" w:line="360" w:lineRule="auto"/>
      <w:ind w:firstLine="0" w:firstLineChars="0"/>
      <w:jc w:val="left"/>
      <w:outlineLvl w:val="3"/>
    </w:pPr>
    <w:rPr>
      <w:rFonts w:ascii="黑体" w:hAnsi="黑体" w:eastAsia="黑体"/>
      <w:b/>
      <w:sz w:val="30"/>
      <w:szCs w:val="30"/>
    </w:rPr>
  </w:style>
  <w:style w:type="character" w:customStyle="1" w:styleId="215">
    <w:name w:val="样式3 Char"/>
    <w:basedOn w:val="47"/>
    <w:link w:val="214"/>
    <w:qFormat/>
    <w:uiPriority w:val="0"/>
    <w:rPr>
      <w:rFonts w:ascii="黑体" w:hAnsi="黑体" w:eastAsia="黑体"/>
      <w:b/>
      <w:kern w:val="2"/>
      <w:sz w:val="30"/>
      <w:szCs w:val="30"/>
    </w:rPr>
  </w:style>
  <w:style w:type="paragraph" w:customStyle="1" w:styleId="216">
    <w:name w:val="样式5"/>
    <w:basedOn w:val="174"/>
    <w:next w:val="1"/>
    <w:qFormat/>
    <w:uiPriority w:val="0"/>
    <w:pPr>
      <w:tabs>
        <w:tab w:val="left" w:pos="360"/>
      </w:tabs>
      <w:spacing w:before="156" w:beforeLines="50" w:line="360" w:lineRule="auto"/>
      <w:ind w:firstLine="0" w:firstLineChars="0"/>
      <w:jc w:val="left"/>
      <w:outlineLvl w:val="4"/>
    </w:pPr>
    <w:rPr>
      <w:rFonts w:eastAsia="黑体" w:asciiTheme="minorEastAsia" w:hAnsiTheme="minorEastAsia"/>
      <w:b/>
      <w:sz w:val="24"/>
      <w:szCs w:val="24"/>
    </w:rPr>
  </w:style>
  <w:style w:type="paragraph" w:customStyle="1" w:styleId="217">
    <w:name w:val="样式6"/>
    <w:basedOn w:val="216"/>
    <w:next w:val="1"/>
    <w:qFormat/>
    <w:uiPriority w:val="0"/>
    <w:pPr>
      <w:spacing w:before="50"/>
      <w:outlineLvl w:val="5"/>
    </w:pPr>
  </w:style>
  <w:style w:type="paragraph" w:customStyle="1" w:styleId="218">
    <w:name w:val="样式7"/>
    <w:basedOn w:val="179"/>
    <w:next w:val="1"/>
    <w:qFormat/>
    <w:uiPriority w:val="0"/>
    <w:pPr>
      <w:keepNext w:val="0"/>
      <w:keepLines w:val="0"/>
      <w:tabs>
        <w:tab w:val="left" w:pos="360"/>
        <w:tab w:val="clear" w:pos="720"/>
      </w:tabs>
      <w:autoSpaceDE/>
      <w:autoSpaceDN/>
      <w:adjustRightInd/>
      <w:snapToGrid/>
      <w:spacing w:before="50" w:after="50" w:line="360" w:lineRule="auto"/>
      <w:ind w:left="0" w:firstLine="0"/>
      <w:jc w:val="left"/>
      <w:outlineLvl w:val="6"/>
    </w:pPr>
    <w:rPr>
      <w:rFonts w:ascii="黑体" w:hAnsi="黑体" w:cs="Times New Roman"/>
      <w:b/>
      <w:snapToGrid/>
      <w:color w:val="auto"/>
      <w:kern w:val="2"/>
      <w:sz w:val="24"/>
      <w:szCs w:val="24"/>
    </w:rPr>
  </w:style>
  <w:style w:type="paragraph" w:customStyle="1" w:styleId="219">
    <w:name w:val="样式8"/>
    <w:basedOn w:val="179"/>
    <w:next w:val="1"/>
    <w:qFormat/>
    <w:uiPriority w:val="0"/>
    <w:pPr>
      <w:keepNext w:val="0"/>
      <w:keepLines w:val="0"/>
      <w:tabs>
        <w:tab w:val="left" w:pos="360"/>
        <w:tab w:val="clear" w:pos="720"/>
      </w:tabs>
      <w:autoSpaceDE/>
      <w:autoSpaceDN/>
      <w:adjustRightInd/>
      <w:snapToGrid/>
      <w:spacing w:before="50" w:after="50" w:line="360" w:lineRule="auto"/>
      <w:ind w:left="0" w:firstLine="0"/>
      <w:jc w:val="left"/>
      <w:outlineLvl w:val="7"/>
    </w:pPr>
    <w:rPr>
      <w:rFonts w:ascii="黑体" w:hAnsi="黑体" w:cs="Times New Roman"/>
      <w:b/>
      <w:snapToGrid/>
      <w:color w:val="auto"/>
      <w:kern w:val="2"/>
      <w:sz w:val="24"/>
      <w:szCs w:val="24"/>
    </w:rPr>
  </w:style>
  <w:style w:type="paragraph" w:customStyle="1" w:styleId="220">
    <w:name w:val="样式9"/>
    <w:basedOn w:val="219"/>
    <w:qFormat/>
    <w:uiPriority w:val="0"/>
    <w:pPr>
      <w:outlineLvl w:val="8"/>
    </w:pPr>
  </w:style>
  <w:style w:type="character" w:customStyle="1" w:styleId="221">
    <w:name w:val="样式1 Char"/>
    <w:basedOn w:val="47"/>
    <w:qFormat/>
    <w:uiPriority w:val="0"/>
    <w:rPr>
      <w:rFonts w:ascii="黑体" w:hAnsi="黑体" w:eastAsia="黑体"/>
      <w:b/>
      <w:snapToGrid/>
      <w:kern w:val="2"/>
      <w:sz w:val="36"/>
      <w:szCs w:val="36"/>
    </w:rPr>
  </w:style>
  <w:style w:type="character" w:customStyle="1" w:styleId="222">
    <w:name w:val="样式4 Char"/>
    <w:basedOn w:val="47"/>
    <w:qFormat/>
    <w:uiPriority w:val="0"/>
    <w:rPr>
      <w:rFonts w:eastAsia="黑体" w:asciiTheme="minorEastAsia" w:hAnsiTheme="minorEastAsia"/>
      <w:b/>
      <w:snapToGrid/>
      <w:kern w:val="2"/>
      <w:sz w:val="28"/>
      <w:szCs w:val="28"/>
    </w:rPr>
  </w:style>
  <w:style w:type="paragraph" w:customStyle="1" w:styleId="223">
    <w:name w:val="GB1.1标准条段落"/>
    <w:basedOn w:val="1"/>
    <w:qFormat/>
    <w:uiPriority w:val="0"/>
    <w:pPr>
      <w:ind w:firstLine="200" w:firstLineChars="200"/>
    </w:pPr>
    <w:rPr>
      <w:rFonts w:ascii="黑体" w:hAnsi="黑体"/>
    </w:rPr>
  </w:style>
  <w:style w:type="paragraph" w:customStyle="1" w:styleId="224">
    <w:name w:val="GB1.1标准条标题"/>
    <w:basedOn w:val="1"/>
    <w:qFormat/>
    <w:uiPriority w:val="0"/>
    <w:pPr>
      <w:spacing w:beforeLines="50" w:afterLines="50"/>
      <w:outlineLvl w:val="2"/>
    </w:pPr>
    <w:rPr>
      <w:rFonts w:ascii="黑体" w:hAnsi="黑体" w:eastAsia="黑体"/>
    </w:rPr>
  </w:style>
  <w:style w:type="paragraph" w:customStyle="1" w:styleId="225">
    <w:name w:val="llll"/>
    <w:basedOn w:val="1"/>
    <w:qFormat/>
    <w:uiPriority w:val="0"/>
    <w:pPr>
      <w:tabs>
        <w:tab w:val="left" w:pos="360"/>
      </w:tabs>
    </w:pPr>
    <w:rPr>
      <w:szCs w:val="20"/>
    </w:rPr>
  </w:style>
  <w:style w:type="character" w:customStyle="1" w:styleId="226">
    <w:name w:val="font11"/>
    <w:basedOn w:val="47"/>
    <w:qFormat/>
    <w:uiPriority w:val="0"/>
    <w:rPr>
      <w:rFonts w:hint="eastAsia" w:ascii="宋体" w:hAnsi="宋体" w:eastAsia="宋体" w:cs="宋体"/>
      <w:color w:val="000000"/>
      <w:sz w:val="20"/>
      <w:szCs w:val="20"/>
      <w:u w:val="none"/>
    </w:rPr>
  </w:style>
  <w:style w:type="character" w:customStyle="1" w:styleId="227">
    <w:name w:val="font21"/>
    <w:basedOn w:val="47"/>
    <w:qFormat/>
    <w:uiPriority w:val="0"/>
    <w:rPr>
      <w:rFonts w:hint="eastAsia" w:ascii="微软雅黑 Light" w:hAnsi="微软雅黑 Light" w:eastAsia="微软雅黑 Light" w:cs="微软雅黑 Light"/>
      <w:color w:val="000000"/>
      <w:sz w:val="20"/>
      <w:szCs w:val="20"/>
      <w:u w:val="none"/>
    </w:rPr>
  </w:style>
  <w:style w:type="character" w:customStyle="1" w:styleId="228">
    <w:name w:val="font51"/>
    <w:basedOn w:val="47"/>
    <w:qFormat/>
    <w:uiPriority w:val="0"/>
    <w:rPr>
      <w:rFonts w:hint="eastAsia" w:ascii="微软雅黑 Light" w:hAnsi="微软雅黑 Light" w:eastAsia="微软雅黑 Light" w:cs="微软雅黑 Light"/>
      <w:color w:val="FF0000"/>
      <w:sz w:val="20"/>
      <w:szCs w:val="20"/>
      <w:u w:val="none"/>
    </w:rPr>
  </w:style>
  <w:style w:type="character" w:customStyle="1" w:styleId="229">
    <w:name w:val="font41"/>
    <w:basedOn w:val="47"/>
    <w:qFormat/>
    <w:uiPriority w:val="0"/>
    <w:rPr>
      <w:rFonts w:hint="eastAsia" w:ascii="宋体" w:hAnsi="宋体" w:eastAsia="宋体" w:cs="宋体"/>
      <w:color w:val="FF0000"/>
      <w:sz w:val="20"/>
      <w:szCs w:val="20"/>
      <w:u w:val="none"/>
    </w:rPr>
  </w:style>
  <w:style w:type="character" w:customStyle="1" w:styleId="230">
    <w:name w:val="font31"/>
    <w:basedOn w:val="47"/>
    <w:qFormat/>
    <w:uiPriority w:val="0"/>
    <w:rPr>
      <w:rFonts w:hint="eastAsia" w:ascii="微软雅黑 Light" w:hAnsi="微软雅黑 Light" w:eastAsia="微软雅黑 Light" w:cs="微软雅黑 Light"/>
      <w:color w:val="FF0000"/>
      <w:sz w:val="20"/>
      <w:szCs w:val="20"/>
      <w:u w:val="none"/>
    </w:rPr>
  </w:style>
  <w:style w:type="character" w:customStyle="1" w:styleId="231">
    <w:name w:val="font61"/>
    <w:basedOn w:val="47"/>
    <w:qFormat/>
    <w:uiPriority w:val="0"/>
    <w:rPr>
      <w:rFonts w:hint="eastAsia" w:ascii="微软雅黑 Light" w:hAnsi="微软雅黑 Light" w:eastAsia="微软雅黑 Light" w:cs="微软雅黑 Light"/>
      <w:color w:val="000000"/>
      <w:sz w:val="20"/>
      <w:szCs w:val="20"/>
      <w:u w:val="none"/>
    </w:rPr>
  </w:style>
  <w:style w:type="character" w:customStyle="1" w:styleId="232">
    <w:name w:val="font01"/>
    <w:basedOn w:val="47"/>
    <w:qFormat/>
    <w:uiPriority w:val="0"/>
    <w:rPr>
      <w:rFonts w:hint="eastAsia" w:ascii="宋体" w:hAnsi="宋体" w:eastAsia="宋体" w:cs="宋体"/>
      <w:color w:val="000000"/>
      <w:sz w:val="24"/>
      <w:szCs w:val="24"/>
      <w:u w:val="none"/>
    </w:rPr>
  </w:style>
  <w:style w:type="character" w:customStyle="1" w:styleId="233">
    <w:name w:val="font101"/>
    <w:basedOn w:val="47"/>
    <w:qFormat/>
    <w:uiPriority w:val="0"/>
    <w:rPr>
      <w:rFonts w:hint="eastAsia" w:ascii="宋体" w:hAnsi="宋体" w:eastAsia="宋体" w:cs="宋体"/>
      <w:color w:val="FF0000"/>
      <w:sz w:val="20"/>
      <w:szCs w:val="20"/>
      <w:u w:val="none"/>
    </w:rPr>
  </w:style>
  <w:style w:type="character" w:customStyle="1" w:styleId="234">
    <w:name w:val="font121"/>
    <w:basedOn w:val="47"/>
    <w:qFormat/>
    <w:uiPriority w:val="0"/>
    <w:rPr>
      <w:rFonts w:hint="eastAsia" w:ascii="微软雅黑 Light" w:hAnsi="微软雅黑 Light" w:eastAsia="微软雅黑 Light" w:cs="微软雅黑 Light"/>
      <w:color w:val="FF0000"/>
      <w:sz w:val="20"/>
      <w:szCs w:val="20"/>
      <w:u w:val="none"/>
    </w:rPr>
  </w:style>
  <w:style w:type="character" w:customStyle="1" w:styleId="235">
    <w:name w:val="font112"/>
    <w:basedOn w:val="47"/>
    <w:qFormat/>
    <w:uiPriority w:val="0"/>
    <w:rPr>
      <w:rFonts w:hint="eastAsia" w:ascii="微软雅黑 Light" w:hAnsi="微软雅黑 Light" w:eastAsia="微软雅黑 Light" w:cs="微软雅黑 Light"/>
      <w:color w:val="FF0000"/>
      <w:sz w:val="20"/>
      <w:szCs w:val="20"/>
      <w:u w:val="none"/>
    </w:rPr>
  </w:style>
  <w:style w:type="character" w:customStyle="1" w:styleId="236">
    <w:name w:val="font141"/>
    <w:basedOn w:val="47"/>
    <w:qFormat/>
    <w:uiPriority w:val="0"/>
    <w:rPr>
      <w:rFonts w:hint="eastAsia" w:ascii="宋体" w:hAnsi="宋体" w:eastAsia="宋体" w:cs="宋体"/>
      <w:color w:val="FF0000"/>
      <w:sz w:val="20"/>
      <w:szCs w:val="20"/>
      <w:u w:val="none"/>
    </w:rPr>
  </w:style>
  <w:style w:type="character" w:customStyle="1" w:styleId="237">
    <w:name w:val="font181"/>
    <w:basedOn w:val="47"/>
    <w:qFormat/>
    <w:uiPriority w:val="0"/>
    <w:rPr>
      <w:rFonts w:hint="eastAsia" w:ascii="微软雅黑 Light" w:hAnsi="微软雅黑 Light" w:eastAsia="微软雅黑 Light" w:cs="微软雅黑 Light"/>
      <w:strike/>
      <w:color w:val="000000"/>
      <w:sz w:val="20"/>
      <w:szCs w:val="20"/>
    </w:rPr>
  </w:style>
  <w:style w:type="character" w:customStyle="1" w:styleId="238">
    <w:name w:val="font81"/>
    <w:basedOn w:val="47"/>
    <w:qFormat/>
    <w:uiPriority w:val="0"/>
    <w:rPr>
      <w:rFonts w:hint="eastAsia" w:ascii="宋体" w:hAnsi="宋体" w:eastAsia="宋体" w:cs="宋体"/>
      <w:strike/>
      <w:color w:val="000000"/>
      <w:sz w:val="20"/>
      <w:szCs w:val="20"/>
    </w:rPr>
  </w:style>
  <w:style w:type="character" w:customStyle="1" w:styleId="239">
    <w:name w:val="font161"/>
    <w:basedOn w:val="47"/>
    <w:qFormat/>
    <w:uiPriority w:val="0"/>
    <w:rPr>
      <w:rFonts w:hint="eastAsia" w:ascii="宋体" w:hAnsi="宋体" w:eastAsia="宋体" w:cs="宋体"/>
      <w:color w:val="000000"/>
      <w:sz w:val="20"/>
      <w:szCs w:val="20"/>
      <w:u w:val="none"/>
    </w:rPr>
  </w:style>
  <w:style w:type="character" w:customStyle="1" w:styleId="240">
    <w:name w:val="font171"/>
    <w:basedOn w:val="47"/>
    <w:qFormat/>
    <w:uiPriority w:val="0"/>
    <w:rPr>
      <w:rFonts w:hint="eastAsia" w:ascii="宋体" w:hAnsi="宋体" w:eastAsia="宋体" w:cs="宋体"/>
      <w:strike/>
      <w:color w:val="000000"/>
      <w:sz w:val="20"/>
      <w:szCs w:val="20"/>
    </w:rPr>
  </w:style>
  <w:style w:type="paragraph" w:customStyle="1" w:styleId="241">
    <w:name w:val="WPSOffice手动目录 1"/>
    <w:qFormat/>
    <w:uiPriority w:val="0"/>
    <w:pPr>
      <w:ind w:leftChars="0"/>
    </w:pPr>
    <w:rPr>
      <w:rFonts w:ascii="Times New Roman" w:hAnsi="Times New Roman" w:eastAsia="宋体" w:cs="Times New Roman"/>
      <w:sz w:val="20"/>
      <w:szCs w:val="20"/>
    </w:rPr>
  </w:style>
  <w:style w:type="paragraph" w:customStyle="1" w:styleId="242">
    <w:name w:val="WPSOffice手动目录 2"/>
    <w:qFormat/>
    <w:uiPriority w:val="0"/>
    <w:pPr>
      <w:ind w:leftChars="200"/>
    </w:pPr>
    <w:rPr>
      <w:rFonts w:ascii="Times New Roman" w:hAnsi="Times New Roman" w:eastAsia="宋体" w:cs="Times New Roman"/>
      <w:sz w:val="20"/>
      <w:szCs w:val="20"/>
    </w:rPr>
  </w:style>
  <w:style w:type="paragraph" w:customStyle="1" w:styleId="243">
    <w:name w:val="WPSOffice手动目录 3"/>
    <w:qFormat/>
    <w:uiPriority w:val="0"/>
    <w:pPr>
      <w:ind w:leftChars="400"/>
    </w:pPr>
    <w:rPr>
      <w:rFonts w:ascii="Times New Roman" w:hAnsi="Times New Roman" w:eastAsia="宋体" w:cs="Times New Roman"/>
      <w:sz w:val="20"/>
      <w:szCs w:val="20"/>
    </w:rPr>
  </w:style>
  <w:style w:type="table" w:customStyle="1" w:styleId="24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9" Type="http://schemas.openxmlformats.org/officeDocument/2006/relationships/image" Target="media/image65.png"/><Relationship Id="rId98" Type="http://schemas.openxmlformats.org/officeDocument/2006/relationships/image" Target="media/image64.png"/><Relationship Id="rId97" Type="http://schemas.openxmlformats.org/officeDocument/2006/relationships/image" Target="media/image63.png"/><Relationship Id="rId96" Type="http://schemas.openxmlformats.org/officeDocument/2006/relationships/image" Target="media/image62.png"/><Relationship Id="rId95" Type="http://schemas.openxmlformats.org/officeDocument/2006/relationships/image" Target="media/image61.emf"/><Relationship Id="rId94" Type="http://schemas.openxmlformats.org/officeDocument/2006/relationships/oleObject" Target="embeddings/oleObject28.bin"/><Relationship Id="rId93" Type="http://schemas.openxmlformats.org/officeDocument/2006/relationships/image" Target="media/image60.emf"/><Relationship Id="rId92" Type="http://schemas.openxmlformats.org/officeDocument/2006/relationships/oleObject" Target="embeddings/oleObject27.bin"/><Relationship Id="rId91" Type="http://schemas.openxmlformats.org/officeDocument/2006/relationships/image" Target="media/image59.png"/><Relationship Id="rId90" Type="http://schemas.openxmlformats.org/officeDocument/2006/relationships/image" Target="media/image58.png"/><Relationship Id="rId9" Type="http://schemas.openxmlformats.org/officeDocument/2006/relationships/image" Target="media/image3.png"/><Relationship Id="rId89" Type="http://schemas.openxmlformats.org/officeDocument/2006/relationships/image" Target="media/image57.png"/><Relationship Id="rId88" Type="http://schemas.openxmlformats.org/officeDocument/2006/relationships/image" Target="media/image56.png"/><Relationship Id="rId87" Type="http://schemas.openxmlformats.org/officeDocument/2006/relationships/image" Target="media/image55.emf"/><Relationship Id="rId86" Type="http://schemas.openxmlformats.org/officeDocument/2006/relationships/oleObject" Target="embeddings/oleObject26.bin"/><Relationship Id="rId85" Type="http://schemas.openxmlformats.org/officeDocument/2006/relationships/image" Target="media/image54.png"/><Relationship Id="rId84" Type="http://schemas.openxmlformats.org/officeDocument/2006/relationships/image" Target="media/image53.emf"/><Relationship Id="rId83" Type="http://schemas.openxmlformats.org/officeDocument/2006/relationships/oleObject" Target="embeddings/oleObject25.bin"/><Relationship Id="rId82" Type="http://schemas.openxmlformats.org/officeDocument/2006/relationships/image" Target="media/image52.emf"/><Relationship Id="rId81" Type="http://schemas.openxmlformats.org/officeDocument/2006/relationships/oleObject" Target="embeddings/oleObject24.bin"/><Relationship Id="rId80" Type="http://schemas.openxmlformats.org/officeDocument/2006/relationships/image" Target="media/image51.emf"/><Relationship Id="rId8" Type="http://schemas.openxmlformats.org/officeDocument/2006/relationships/image" Target="media/image2.png"/><Relationship Id="rId79" Type="http://schemas.openxmlformats.org/officeDocument/2006/relationships/oleObject" Target="embeddings/oleObject23.bin"/><Relationship Id="rId78" Type="http://schemas.openxmlformats.org/officeDocument/2006/relationships/image" Target="media/image50.emf"/><Relationship Id="rId77" Type="http://schemas.openxmlformats.org/officeDocument/2006/relationships/oleObject" Target="embeddings/oleObject22.bin"/><Relationship Id="rId76" Type="http://schemas.openxmlformats.org/officeDocument/2006/relationships/image" Target="media/image49.emf"/><Relationship Id="rId75" Type="http://schemas.openxmlformats.org/officeDocument/2006/relationships/oleObject" Target="embeddings/oleObject21.bin"/><Relationship Id="rId74" Type="http://schemas.openxmlformats.org/officeDocument/2006/relationships/image" Target="media/image48.png"/><Relationship Id="rId73" Type="http://schemas.openxmlformats.org/officeDocument/2006/relationships/image" Target="media/image47.emf"/><Relationship Id="rId72" Type="http://schemas.openxmlformats.org/officeDocument/2006/relationships/oleObject" Target="embeddings/oleObject20.bin"/><Relationship Id="rId71" Type="http://schemas.openxmlformats.org/officeDocument/2006/relationships/image" Target="media/image46.png"/><Relationship Id="rId70" Type="http://schemas.openxmlformats.org/officeDocument/2006/relationships/image" Target="media/image45.png"/><Relationship Id="rId7" Type="http://schemas.openxmlformats.org/officeDocument/2006/relationships/image" Target="media/image1.png"/><Relationship Id="rId69" Type="http://schemas.openxmlformats.org/officeDocument/2006/relationships/image" Target="media/image44.png"/><Relationship Id="rId68" Type="http://schemas.openxmlformats.org/officeDocument/2006/relationships/image" Target="media/image43.png"/><Relationship Id="rId67" Type="http://schemas.openxmlformats.org/officeDocument/2006/relationships/image" Target="media/image42.emf"/><Relationship Id="rId66" Type="http://schemas.openxmlformats.org/officeDocument/2006/relationships/oleObject" Target="embeddings/oleObject19.bin"/><Relationship Id="rId65" Type="http://schemas.openxmlformats.org/officeDocument/2006/relationships/image" Target="media/image41.emf"/><Relationship Id="rId64" Type="http://schemas.openxmlformats.org/officeDocument/2006/relationships/oleObject" Target="embeddings/oleObject18.bin"/><Relationship Id="rId63" Type="http://schemas.openxmlformats.org/officeDocument/2006/relationships/image" Target="media/image40.png"/><Relationship Id="rId62" Type="http://schemas.openxmlformats.org/officeDocument/2006/relationships/image" Target="media/image39.emf"/><Relationship Id="rId61" Type="http://schemas.openxmlformats.org/officeDocument/2006/relationships/oleObject" Target="embeddings/oleObject17.bin"/><Relationship Id="rId60" Type="http://schemas.openxmlformats.org/officeDocument/2006/relationships/image" Target="media/image38.png"/><Relationship Id="rId6" Type="http://schemas.openxmlformats.org/officeDocument/2006/relationships/theme" Target="theme/theme1.xml"/><Relationship Id="rId59" Type="http://schemas.openxmlformats.org/officeDocument/2006/relationships/image" Target="media/image37.emf"/><Relationship Id="rId58" Type="http://schemas.openxmlformats.org/officeDocument/2006/relationships/oleObject" Target="embeddings/oleObject16.bin"/><Relationship Id="rId57" Type="http://schemas.openxmlformats.org/officeDocument/2006/relationships/image" Target="media/image36.png"/><Relationship Id="rId56" Type="http://schemas.openxmlformats.org/officeDocument/2006/relationships/image" Target="media/image35.png"/><Relationship Id="rId55" Type="http://schemas.openxmlformats.org/officeDocument/2006/relationships/image" Target="media/image34.png"/><Relationship Id="rId54" Type="http://schemas.openxmlformats.org/officeDocument/2006/relationships/image" Target="media/image33.png"/><Relationship Id="rId53" Type="http://schemas.openxmlformats.org/officeDocument/2006/relationships/image" Target="media/image32.png"/><Relationship Id="rId52" Type="http://schemas.openxmlformats.org/officeDocument/2006/relationships/image" Target="media/image31.png"/><Relationship Id="rId51" Type="http://schemas.openxmlformats.org/officeDocument/2006/relationships/image" Target="media/image30.emf"/><Relationship Id="rId50" Type="http://schemas.openxmlformats.org/officeDocument/2006/relationships/oleObject" Target="embeddings/oleObject15.bin"/><Relationship Id="rId5" Type="http://schemas.openxmlformats.org/officeDocument/2006/relationships/footer" Target="footer2.xml"/><Relationship Id="rId49" Type="http://schemas.openxmlformats.org/officeDocument/2006/relationships/image" Target="media/image29.emf"/><Relationship Id="rId48" Type="http://schemas.openxmlformats.org/officeDocument/2006/relationships/oleObject" Target="embeddings/oleObject14.bin"/><Relationship Id="rId47" Type="http://schemas.openxmlformats.org/officeDocument/2006/relationships/image" Target="media/image28.emf"/><Relationship Id="rId46" Type="http://schemas.openxmlformats.org/officeDocument/2006/relationships/oleObject" Target="embeddings/oleObject13.bin"/><Relationship Id="rId45" Type="http://schemas.openxmlformats.org/officeDocument/2006/relationships/image" Target="media/image27.emf"/><Relationship Id="rId44" Type="http://schemas.openxmlformats.org/officeDocument/2006/relationships/oleObject" Target="embeddings/oleObject12.bin"/><Relationship Id="rId43" Type="http://schemas.openxmlformats.org/officeDocument/2006/relationships/image" Target="media/image26.emf"/><Relationship Id="rId42" Type="http://schemas.openxmlformats.org/officeDocument/2006/relationships/oleObject" Target="embeddings/oleObject11.bin"/><Relationship Id="rId41" Type="http://schemas.openxmlformats.org/officeDocument/2006/relationships/image" Target="media/image25.emf"/><Relationship Id="rId40" Type="http://schemas.openxmlformats.org/officeDocument/2006/relationships/oleObject" Target="embeddings/oleObject10.bin"/><Relationship Id="rId4" Type="http://schemas.openxmlformats.org/officeDocument/2006/relationships/footer" Target="footer1.xml"/><Relationship Id="rId39" Type="http://schemas.openxmlformats.org/officeDocument/2006/relationships/image" Target="media/image24.emf"/><Relationship Id="rId38" Type="http://schemas.openxmlformats.org/officeDocument/2006/relationships/oleObject" Target="embeddings/oleObject9.bin"/><Relationship Id="rId37" Type="http://schemas.openxmlformats.org/officeDocument/2006/relationships/image" Target="media/image23.emf"/><Relationship Id="rId36" Type="http://schemas.openxmlformats.org/officeDocument/2006/relationships/oleObject" Target="embeddings/oleObject8.bin"/><Relationship Id="rId35" Type="http://schemas.openxmlformats.org/officeDocument/2006/relationships/image" Target="media/image22.emf"/><Relationship Id="rId34" Type="http://schemas.openxmlformats.org/officeDocument/2006/relationships/oleObject" Target="embeddings/oleObject7.bin"/><Relationship Id="rId33" Type="http://schemas.openxmlformats.org/officeDocument/2006/relationships/image" Target="media/image21.emf"/><Relationship Id="rId32" Type="http://schemas.openxmlformats.org/officeDocument/2006/relationships/oleObject" Target="embeddings/oleObject6.bin"/><Relationship Id="rId31" Type="http://schemas.openxmlformats.org/officeDocument/2006/relationships/image" Target="media/image20.e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9.emf"/><Relationship Id="rId28" Type="http://schemas.openxmlformats.org/officeDocument/2006/relationships/oleObject" Target="embeddings/oleObject4.bin"/><Relationship Id="rId27" Type="http://schemas.openxmlformats.org/officeDocument/2006/relationships/image" Target="media/image18.emf"/><Relationship Id="rId26" Type="http://schemas.openxmlformats.org/officeDocument/2006/relationships/oleObject" Target="embeddings/oleObject3.bin"/><Relationship Id="rId25" Type="http://schemas.openxmlformats.org/officeDocument/2006/relationships/image" Target="media/image17.emf"/><Relationship Id="rId24" Type="http://schemas.openxmlformats.org/officeDocument/2006/relationships/oleObject" Target="embeddings/oleObject2.bin"/><Relationship Id="rId23" Type="http://schemas.openxmlformats.org/officeDocument/2006/relationships/image" Target="media/image16.emf"/><Relationship Id="rId22" Type="http://schemas.openxmlformats.org/officeDocument/2006/relationships/oleObject" Target="embeddings/oleObject1.bin"/><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7" Type="http://schemas.openxmlformats.org/officeDocument/2006/relationships/fontTable" Target="fontTable.xml"/><Relationship Id="rId186" Type="http://schemas.openxmlformats.org/officeDocument/2006/relationships/numbering" Target="numbering.xml"/><Relationship Id="rId185" Type="http://schemas.openxmlformats.org/officeDocument/2006/relationships/customXml" Target="../customXml/item1.xml"/><Relationship Id="rId184" Type="http://schemas.openxmlformats.org/officeDocument/2006/relationships/image" Target="media/image124.png"/><Relationship Id="rId183" Type="http://schemas.openxmlformats.org/officeDocument/2006/relationships/image" Target="media/image123.png"/><Relationship Id="rId182" Type="http://schemas.openxmlformats.org/officeDocument/2006/relationships/image" Target="media/image122.emf"/><Relationship Id="rId181" Type="http://schemas.openxmlformats.org/officeDocument/2006/relationships/oleObject" Target="embeddings/oleObject54.bin"/><Relationship Id="rId180" Type="http://schemas.openxmlformats.org/officeDocument/2006/relationships/image" Target="media/image121.emf"/><Relationship Id="rId18" Type="http://schemas.openxmlformats.org/officeDocument/2006/relationships/image" Target="media/image12.png"/><Relationship Id="rId179" Type="http://schemas.openxmlformats.org/officeDocument/2006/relationships/oleObject" Target="embeddings/oleObject53.bin"/><Relationship Id="rId178" Type="http://schemas.openxmlformats.org/officeDocument/2006/relationships/image" Target="media/image120.png"/><Relationship Id="rId177" Type="http://schemas.openxmlformats.org/officeDocument/2006/relationships/image" Target="media/image119.emf"/><Relationship Id="rId176" Type="http://schemas.openxmlformats.org/officeDocument/2006/relationships/oleObject" Target="embeddings/oleObject52.bin"/><Relationship Id="rId175" Type="http://schemas.openxmlformats.org/officeDocument/2006/relationships/image" Target="media/image118.png"/><Relationship Id="rId174" Type="http://schemas.openxmlformats.org/officeDocument/2006/relationships/image" Target="media/image117.emf"/><Relationship Id="rId173" Type="http://schemas.openxmlformats.org/officeDocument/2006/relationships/oleObject" Target="embeddings/oleObject51.bin"/><Relationship Id="rId172" Type="http://schemas.openxmlformats.org/officeDocument/2006/relationships/image" Target="media/image116.emf"/><Relationship Id="rId171" Type="http://schemas.openxmlformats.org/officeDocument/2006/relationships/oleObject" Target="embeddings/oleObject50.bin"/><Relationship Id="rId170" Type="http://schemas.openxmlformats.org/officeDocument/2006/relationships/image" Target="media/image115.emf"/><Relationship Id="rId17" Type="http://schemas.openxmlformats.org/officeDocument/2006/relationships/image" Target="media/image11.png"/><Relationship Id="rId169" Type="http://schemas.openxmlformats.org/officeDocument/2006/relationships/oleObject" Target="embeddings/oleObject49.bin"/><Relationship Id="rId168" Type="http://schemas.openxmlformats.org/officeDocument/2006/relationships/image" Target="media/image114.emf"/><Relationship Id="rId167" Type="http://schemas.openxmlformats.org/officeDocument/2006/relationships/oleObject" Target="embeddings/oleObject48.bin"/><Relationship Id="rId166" Type="http://schemas.openxmlformats.org/officeDocument/2006/relationships/image" Target="media/image113.emf"/><Relationship Id="rId165" Type="http://schemas.openxmlformats.org/officeDocument/2006/relationships/oleObject" Target="embeddings/oleObject47.bin"/><Relationship Id="rId164" Type="http://schemas.openxmlformats.org/officeDocument/2006/relationships/image" Target="media/image112.emf"/><Relationship Id="rId163" Type="http://schemas.openxmlformats.org/officeDocument/2006/relationships/oleObject" Target="embeddings/oleObject46.bin"/><Relationship Id="rId162" Type="http://schemas.openxmlformats.org/officeDocument/2006/relationships/image" Target="media/image111.emf"/><Relationship Id="rId161" Type="http://schemas.openxmlformats.org/officeDocument/2006/relationships/oleObject" Target="embeddings/oleObject45.bin"/><Relationship Id="rId160" Type="http://schemas.openxmlformats.org/officeDocument/2006/relationships/image" Target="media/image110.emf"/><Relationship Id="rId16" Type="http://schemas.openxmlformats.org/officeDocument/2006/relationships/image" Target="media/image10.png"/><Relationship Id="rId159" Type="http://schemas.openxmlformats.org/officeDocument/2006/relationships/oleObject" Target="embeddings/oleObject44.bin"/><Relationship Id="rId158" Type="http://schemas.openxmlformats.org/officeDocument/2006/relationships/image" Target="media/image109.emf"/><Relationship Id="rId157" Type="http://schemas.openxmlformats.org/officeDocument/2006/relationships/oleObject" Target="embeddings/oleObject43.bin"/><Relationship Id="rId156" Type="http://schemas.openxmlformats.org/officeDocument/2006/relationships/image" Target="media/image108.emf"/><Relationship Id="rId155" Type="http://schemas.openxmlformats.org/officeDocument/2006/relationships/oleObject" Target="embeddings/oleObject42.bin"/><Relationship Id="rId154" Type="http://schemas.openxmlformats.org/officeDocument/2006/relationships/image" Target="media/image107.emf"/><Relationship Id="rId153" Type="http://schemas.openxmlformats.org/officeDocument/2006/relationships/oleObject" Target="embeddings/oleObject41.bin"/><Relationship Id="rId152" Type="http://schemas.openxmlformats.org/officeDocument/2006/relationships/image" Target="media/image106.png"/><Relationship Id="rId151" Type="http://schemas.openxmlformats.org/officeDocument/2006/relationships/image" Target="media/image105.png"/><Relationship Id="rId150" Type="http://schemas.openxmlformats.org/officeDocument/2006/relationships/image" Target="media/image104.png"/><Relationship Id="rId15" Type="http://schemas.openxmlformats.org/officeDocument/2006/relationships/image" Target="media/image9.png"/><Relationship Id="rId149" Type="http://schemas.openxmlformats.org/officeDocument/2006/relationships/image" Target="media/image103.png"/><Relationship Id="rId148" Type="http://schemas.openxmlformats.org/officeDocument/2006/relationships/image" Target="media/image102.png"/><Relationship Id="rId147" Type="http://schemas.openxmlformats.org/officeDocument/2006/relationships/image" Target="media/image101.png"/><Relationship Id="rId146" Type="http://schemas.openxmlformats.org/officeDocument/2006/relationships/image" Target="media/image100.png"/><Relationship Id="rId145" Type="http://schemas.openxmlformats.org/officeDocument/2006/relationships/image" Target="media/image99.png"/><Relationship Id="rId144" Type="http://schemas.openxmlformats.org/officeDocument/2006/relationships/image" Target="media/image98.png"/><Relationship Id="rId143" Type="http://schemas.openxmlformats.org/officeDocument/2006/relationships/image" Target="media/image97.png"/><Relationship Id="rId142" Type="http://schemas.openxmlformats.org/officeDocument/2006/relationships/image" Target="media/image96.png"/><Relationship Id="rId141" Type="http://schemas.openxmlformats.org/officeDocument/2006/relationships/image" Target="media/image95.png"/><Relationship Id="rId140" Type="http://schemas.openxmlformats.org/officeDocument/2006/relationships/image" Target="media/image94.emf"/><Relationship Id="rId14" Type="http://schemas.openxmlformats.org/officeDocument/2006/relationships/image" Target="media/image8.png"/><Relationship Id="rId139" Type="http://schemas.openxmlformats.org/officeDocument/2006/relationships/oleObject" Target="embeddings/oleObject40.bin"/><Relationship Id="rId138" Type="http://schemas.openxmlformats.org/officeDocument/2006/relationships/image" Target="media/image93.emf"/><Relationship Id="rId137" Type="http://schemas.openxmlformats.org/officeDocument/2006/relationships/oleObject" Target="embeddings/oleObject39.bin"/><Relationship Id="rId136" Type="http://schemas.openxmlformats.org/officeDocument/2006/relationships/image" Target="media/image92.emf"/><Relationship Id="rId135" Type="http://schemas.openxmlformats.org/officeDocument/2006/relationships/oleObject" Target="embeddings/oleObject38.bin"/><Relationship Id="rId134" Type="http://schemas.openxmlformats.org/officeDocument/2006/relationships/image" Target="media/image91.png"/><Relationship Id="rId133" Type="http://schemas.openxmlformats.org/officeDocument/2006/relationships/image" Target="media/image90.png"/><Relationship Id="rId132" Type="http://schemas.openxmlformats.org/officeDocument/2006/relationships/image" Target="media/image89.png"/><Relationship Id="rId131" Type="http://schemas.openxmlformats.org/officeDocument/2006/relationships/image" Target="media/image88.png"/><Relationship Id="rId130" Type="http://schemas.openxmlformats.org/officeDocument/2006/relationships/image" Target="media/image87.png"/><Relationship Id="rId13" Type="http://schemas.openxmlformats.org/officeDocument/2006/relationships/image" Target="media/image7.png"/><Relationship Id="rId129" Type="http://schemas.openxmlformats.org/officeDocument/2006/relationships/image" Target="media/image86.png"/><Relationship Id="rId128" Type="http://schemas.openxmlformats.org/officeDocument/2006/relationships/image" Target="media/image85.emf"/><Relationship Id="rId127" Type="http://schemas.openxmlformats.org/officeDocument/2006/relationships/oleObject" Target="embeddings/oleObject37.bin"/><Relationship Id="rId126" Type="http://schemas.openxmlformats.org/officeDocument/2006/relationships/image" Target="media/image84.emf"/><Relationship Id="rId125" Type="http://schemas.openxmlformats.org/officeDocument/2006/relationships/oleObject" Target="embeddings/oleObject36.bin"/><Relationship Id="rId124" Type="http://schemas.openxmlformats.org/officeDocument/2006/relationships/image" Target="media/image83.emf"/><Relationship Id="rId123" Type="http://schemas.openxmlformats.org/officeDocument/2006/relationships/oleObject" Target="embeddings/oleObject35.bin"/><Relationship Id="rId122" Type="http://schemas.openxmlformats.org/officeDocument/2006/relationships/image" Target="media/image82.emf"/><Relationship Id="rId121" Type="http://schemas.openxmlformats.org/officeDocument/2006/relationships/oleObject" Target="embeddings/oleObject34.bin"/><Relationship Id="rId120" Type="http://schemas.openxmlformats.org/officeDocument/2006/relationships/image" Target="media/image81.emf"/><Relationship Id="rId12" Type="http://schemas.openxmlformats.org/officeDocument/2006/relationships/image" Target="media/image6.png"/><Relationship Id="rId119" Type="http://schemas.openxmlformats.org/officeDocument/2006/relationships/oleObject" Target="embeddings/oleObject33.bin"/><Relationship Id="rId118" Type="http://schemas.openxmlformats.org/officeDocument/2006/relationships/image" Target="media/image80.png"/><Relationship Id="rId117" Type="http://schemas.openxmlformats.org/officeDocument/2006/relationships/image" Target="media/image79.emf"/><Relationship Id="rId116" Type="http://schemas.openxmlformats.org/officeDocument/2006/relationships/oleObject" Target="embeddings/oleObject32.bin"/><Relationship Id="rId115" Type="http://schemas.openxmlformats.org/officeDocument/2006/relationships/image" Target="media/image78.png"/><Relationship Id="rId114" Type="http://schemas.openxmlformats.org/officeDocument/2006/relationships/image" Target="media/image77.png"/><Relationship Id="rId113" Type="http://schemas.openxmlformats.org/officeDocument/2006/relationships/image" Target="media/image76.png"/><Relationship Id="rId112" Type="http://schemas.openxmlformats.org/officeDocument/2006/relationships/image" Target="media/image75.png"/><Relationship Id="rId111" Type="http://schemas.openxmlformats.org/officeDocument/2006/relationships/image" Target="media/image74.png"/><Relationship Id="rId110" Type="http://schemas.openxmlformats.org/officeDocument/2006/relationships/image" Target="media/image73.emf"/><Relationship Id="rId11" Type="http://schemas.openxmlformats.org/officeDocument/2006/relationships/image" Target="media/image5.png"/><Relationship Id="rId109" Type="http://schemas.openxmlformats.org/officeDocument/2006/relationships/oleObject" Target="embeddings/oleObject31.bin"/><Relationship Id="rId108" Type="http://schemas.openxmlformats.org/officeDocument/2006/relationships/image" Target="media/image72.emf"/><Relationship Id="rId107" Type="http://schemas.openxmlformats.org/officeDocument/2006/relationships/oleObject" Target="embeddings/oleObject30.bin"/><Relationship Id="rId106" Type="http://schemas.openxmlformats.org/officeDocument/2006/relationships/image" Target="media/image71.emf"/><Relationship Id="rId105" Type="http://schemas.openxmlformats.org/officeDocument/2006/relationships/oleObject" Target="embeddings/oleObject29.bin"/><Relationship Id="rId104" Type="http://schemas.openxmlformats.org/officeDocument/2006/relationships/image" Target="media/image70.png"/><Relationship Id="rId103" Type="http://schemas.openxmlformats.org/officeDocument/2006/relationships/image" Target="media/image69.png"/><Relationship Id="rId102" Type="http://schemas.openxmlformats.org/officeDocument/2006/relationships/image" Target="media/image68.png"/><Relationship Id="rId101" Type="http://schemas.openxmlformats.org/officeDocument/2006/relationships/image" Target="media/image67.png"/><Relationship Id="rId100" Type="http://schemas.openxmlformats.org/officeDocument/2006/relationships/image" Target="media/image66.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tengxm/C:\Users\zyy\Desktop\&#26631;&#20934;&#32534;&#20889;&#33609;&#26696;%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标准编写草案 模板</Template>
  <Company>zle</Company>
  <Pages>35</Pages>
  <Words>7548</Words>
  <Characters>11059</Characters>
  <Lines>371</Lines>
  <Paragraphs>104</Paragraphs>
  <TotalTime>1075</TotalTime>
  <ScaleCrop>false</ScaleCrop>
  <LinksUpToDate>false</LinksUpToDate>
  <CharactersWithSpaces>11506</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2022-03-20T00:03:00Z</dcterms:created>
  <dc:creator>郑玉艳</dc:creator>
  <cp:lastModifiedBy>zhy</cp:lastModifiedBy>
  <dcterms:modified xsi:type="dcterms:W3CDTF">2023-10-31T16:07:16Z</dcterms:modified>
  <dc:title>标准名称</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768D8AB1C4CD4DE7955470FF008C8B41</vt:lpwstr>
  </property>
</Properties>
</file>